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8CBFC" w14:textId="57564D4F" w:rsidR="00013CA5" w:rsidRPr="000B0D43" w:rsidRDefault="00C439A6" w:rsidP="000F29D9">
      <w:pPr>
        <w:pStyle w:val="PaperTitle"/>
        <w:rPr>
          <w:rFonts w:ascii="Times New Roman" w:hAnsi="Times New Roman"/>
        </w:rPr>
      </w:pPr>
      <w:r w:rsidRPr="000B0D43">
        <w:rPr>
          <w:rFonts w:ascii="Times New Roman" w:hAnsi="Times New Roman"/>
        </w:rPr>
        <w:t>Validation of Artemis I Aerothermal Design Models using Developmental Flight Instrumentation</w:t>
      </w:r>
      <w:r w:rsidR="00013CA5" w:rsidRPr="000B0D43">
        <w:rPr>
          <w:rFonts w:ascii="Times New Roman" w:hAnsi="Times New Roman"/>
        </w:rPr>
        <w:br/>
      </w:r>
    </w:p>
    <w:p w14:paraId="190639D9" w14:textId="6A7BE2BF" w:rsidR="00013CA5" w:rsidRPr="000B0D43" w:rsidRDefault="00C439A6" w:rsidP="000F29D9">
      <w:pPr>
        <w:pStyle w:val="AuthorName"/>
        <w:rPr>
          <w:lang w:val="en-US"/>
        </w:rPr>
      </w:pPr>
      <w:r w:rsidRPr="000B0D43">
        <w:rPr>
          <w:lang w:val="en-US"/>
        </w:rPr>
        <w:t>Brandon L. Mobley</w:t>
      </w:r>
    </w:p>
    <w:p w14:paraId="7725BBB0" w14:textId="2EAFBFC2" w:rsidR="00C439A6" w:rsidRPr="000B0D43" w:rsidRDefault="00C439A6" w:rsidP="00C439A6">
      <w:pPr>
        <w:pStyle w:val="AuthorAffiliation"/>
        <w:rPr>
          <w:lang w:val="en-US"/>
        </w:rPr>
      </w:pPr>
      <w:r w:rsidRPr="000B0D43">
        <w:rPr>
          <w:lang w:val="en-US"/>
        </w:rPr>
        <w:t>NASA Marshall Space Flight Center, Aerothermodynamics Team Lead, Huntsville, Alabama</w:t>
      </w:r>
    </w:p>
    <w:p w14:paraId="76187E01" w14:textId="2FAA03FB" w:rsidR="00013CA5" w:rsidRPr="000B0D43" w:rsidRDefault="00C439A6" w:rsidP="000F29D9">
      <w:pPr>
        <w:pStyle w:val="AuthorName"/>
        <w:rPr>
          <w:lang w:val="en-US"/>
        </w:rPr>
      </w:pPr>
      <w:r w:rsidRPr="000B0D43">
        <w:rPr>
          <w:lang w:val="en-US"/>
        </w:rPr>
        <w:t>Samantha</w:t>
      </w:r>
      <w:r w:rsidR="00967BD9">
        <w:rPr>
          <w:lang w:val="en-US"/>
        </w:rPr>
        <w:t xml:space="preserve"> </w:t>
      </w:r>
      <w:r w:rsidRPr="000B0D43">
        <w:rPr>
          <w:lang w:val="en-US"/>
        </w:rPr>
        <w:t>Summers</w:t>
      </w:r>
      <w:r w:rsidR="00C149A2">
        <w:rPr>
          <w:lang w:val="en-US"/>
        </w:rPr>
        <w:t>, PE</w:t>
      </w:r>
    </w:p>
    <w:p w14:paraId="24A6F40F" w14:textId="3B559973" w:rsidR="00013CA5" w:rsidRPr="000B0D43" w:rsidRDefault="00C439A6" w:rsidP="000F29D9">
      <w:pPr>
        <w:pStyle w:val="AuthorAffiliation"/>
        <w:rPr>
          <w:lang w:val="en-US"/>
        </w:rPr>
      </w:pPr>
      <w:r w:rsidRPr="000B0D43">
        <w:rPr>
          <w:lang w:val="en-US"/>
        </w:rPr>
        <w:t xml:space="preserve">NASA Marshall Space Flight Center, </w:t>
      </w:r>
      <w:proofErr w:type="spellStart"/>
      <w:r w:rsidRPr="000B0D43">
        <w:rPr>
          <w:lang w:val="en-US"/>
        </w:rPr>
        <w:t>GeoControl</w:t>
      </w:r>
      <w:proofErr w:type="spellEnd"/>
      <w:r w:rsidRPr="000B0D43">
        <w:rPr>
          <w:lang w:val="en-US"/>
        </w:rPr>
        <w:t xml:space="preserve"> Systems, Huntsville, AL</w:t>
      </w:r>
    </w:p>
    <w:p w14:paraId="33EDBB7E" w14:textId="39A74E5B" w:rsidR="00013CA5" w:rsidRPr="000B0D43" w:rsidRDefault="00013CA5" w:rsidP="004404CB">
      <w:pPr>
        <w:pStyle w:val="Heading1"/>
        <w:jc w:val="both"/>
        <w:rPr>
          <w:rFonts w:ascii="Times New Roman" w:hAnsi="Times New Roman"/>
        </w:rPr>
      </w:pPr>
      <w:r w:rsidRPr="000B0D43">
        <w:rPr>
          <w:rFonts w:ascii="Times New Roman" w:hAnsi="Times New Roman"/>
        </w:rPr>
        <w:t>A</w:t>
      </w:r>
      <w:r w:rsidR="00C149A2">
        <w:rPr>
          <w:rFonts w:ascii="Times New Roman" w:hAnsi="Times New Roman"/>
        </w:rPr>
        <w:t>bstract</w:t>
      </w:r>
    </w:p>
    <w:p w14:paraId="379D79F9" w14:textId="41108DF8" w:rsidR="00156D26" w:rsidRDefault="00156D26" w:rsidP="004404CB">
      <w:pPr>
        <w:jc w:val="both"/>
        <w:rPr>
          <w:rFonts w:ascii="Times New Roman" w:hAnsi="Times New Roman"/>
        </w:rPr>
      </w:pPr>
      <w:r w:rsidRPr="000B0D43">
        <w:rPr>
          <w:rFonts w:ascii="Times New Roman" w:hAnsi="Times New Roman"/>
        </w:rPr>
        <w:t>The inaugural flight of the Space Launch System (SLS)</w:t>
      </w:r>
      <w:r w:rsidR="00471C02" w:rsidRPr="000B0D43">
        <w:rPr>
          <w:rFonts w:ascii="Times New Roman" w:hAnsi="Times New Roman"/>
        </w:rPr>
        <w:t xml:space="preserve"> Block 1 launch vehicle, Artemis I, occurred on November 16, </w:t>
      </w:r>
      <w:r w:rsidR="00131877" w:rsidRPr="000B0D43">
        <w:rPr>
          <w:rFonts w:ascii="Times New Roman" w:hAnsi="Times New Roman"/>
        </w:rPr>
        <w:t>2022,</w:t>
      </w:r>
      <w:r w:rsidR="00471C02" w:rsidRPr="000B0D43">
        <w:rPr>
          <w:rFonts w:ascii="Times New Roman" w:hAnsi="Times New Roman"/>
        </w:rPr>
        <w:t xml:space="preserve"> and </w:t>
      </w:r>
      <w:r w:rsidRPr="000B0D43">
        <w:rPr>
          <w:rFonts w:ascii="Times New Roman" w:hAnsi="Times New Roman"/>
        </w:rPr>
        <w:t xml:space="preserve">featured a full suite of Developmental Flight Instrumentation (DFI) that provided </w:t>
      </w:r>
      <w:r w:rsidR="00471C02" w:rsidRPr="000B0D43">
        <w:rPr>
          <w:rFonts w:ascii="Times New Roman" w:hAnsi="Times New Roman"/>
        </w:rPr>
        <w:t>aerothermodynamic measurements</w:t>
      </w:r>
      <w:r w:rsidRPr="000B0D43">
        <w:rPr>
          <w:rFonts w:ascii="Times New Roman" w:hAnsi="Times New Roman"/>
        </w:rPr>
        <w:t xml:space="preserve"> </w:t>
      </w:r>
      <w:r w:rsidR="00471C02" w:rsidRPr="000B0D43">
        <w:rPr>
          <w:rFonts w:ascii="Times New Roman" w:hAnsi="Times New Roman"/>
        </w:rPr>
        <w:t xml:space="preserve">to </w:t>
      </w:r>
      <w:r w:rsidR="00991FE2">
        <w:rPr>
          <w:rFonts w:ascii="Times New Roman" w:hAnsi="Times New Roman"/>
        </w:rPr>
        <w:t>assess</w:t>
      </w:r>
      <w:r w:rsidR="00471C02" w:rsidRPr="000B0D43">
        <w:rPr>
          <w:rFonts w:ascii="Times New Roman" w:hAnsi="Times New Roman"/>
        </w:rPr>
        <w:t xml:space="preserve"> thermal design and </w:t>
      </w:r>
      <w:r w:rsidR="00FF70A9" w:rsidRPr="000B0D43">
        <w:rPr>
          <w:rFonts w:ascii="Times New Roman" w:hAnsi="Times New Roman"/>
        </w:rPr>
        <w:t>substantiate</w:t>
      </w:r>
      <w:r w:rsidR="00471C02" w:rsidRPr="000B0D43">
        <w:rPr>
          <w:rFonts w:ascii="Times New Roman" w:hAnsi="Times New Roman"/>
        </w:rPr>
        <w:t xml:space="preserve"> aerothermodynamic models</w:t>
      </w:r>
      <w:r w:rsidRPr="000B0D43">
        <w:rPr>
          <w:rFonts w:ascii="Times New Roman" w:hAnsi="Times New Roman"/>
        </w:rPr>
        <w:t xml:space="preserve">. The </w:t>
      </w:r>
      <w:r w:rsidR="0047512E" w:rsidRPr="000B0D43">
        <w:rPr>
          <w:rFonts w:ascii="Times New Roman" w:hAnsi="Times New Roman"/>
        </w:rPr>
        <w:t xml:space="preserve">Block 1 launch vehicle </w:t>
      </w:r>
      <w:r w:rsidRPr="000B0D43">
        <w:rPr>
          <w:rFonts w:ascii="Times New Roman" w:hAnsi="Times New Roman"/>
        </w:rPr>
        <w:t xml:space="preserve">aerothermal </w:t>
      </w:r>
      <w:r w:rsidR="00471C02" w:rsidRPr="000B0D43">
        <w:rPr>
          <w:rFonts w:ascii="Times New Roman" w:hAnsi="Times New Roman"/>
        </w:rPr>
        <w:t>instrumentation consisted</w:t>
      </w:r>
      <w:r w:rsidR="00FF70A9" w:rsidRPr="000B0D43">
        <w:rPr>
          <w:rFonts w:ascii="Times New Roman" w:hAnsi="Times New Roman"/>
        </w:rPr>
        <w:t xml:space="preserve"> of</w:t>
      </w:r>
      <w:r w:rsidR="00471C02" w:rsidRPr="000B0D43">
        <w:rPr>
          <w:rFonts w:ascii="Times New Roman" w:hAnsi="Times New Roman"/>
        </w:rPr>
        <w:t xml:space="preserve"> </w:t>
      </w:r>
      <w:r w:rsidR="005579E4" w:rsidRPr="000B0D43">
        <w:rPr>
          <w:rFonts w:ascii="Times New Roman" w:hAnsi="Times New Roman"/>
        </w:rPr>
        <w:t xml:space="preserve">approximately </w:t>
      </w:r>
      <w:r w:rsidR="0047512E" w:rsidRPr="000B0D43">
        <w:rPr>
          <w:rFonts w:ascii="Times New Roman" w:hAnsi="Times New Roman"/>
        </w:rPr>
        <w:t>2</w:t>
      </w:r>
      <w:r w:rsidR="00F44744">
        <w:rPr>
          <w:rFonts w:ascii="Times New Roman" w:hAnsi="Times New Roman"/>
        </w:rPr>
        <w:t>77 aerothermal</w:t>
      </w:r>
      <w:r w:rsidR="005579E4" w:rsidRPr="000B0D43">
        <w:rPr>
          <w:rFonts w:ascii="Times New Roman" w:hAnsi="Times New Roman"/>
        </w:rPr>
        <w:t xml:space="preserve"> gauges mounted</w:t>
      </w:r>
      <w:r w:rsidR="005579E4" w:rsidRPr="004404CB">
        <w:rPr>
          <w:rFonts w:ascii="Times New Roman" w:hAnsi="Times New Roman"/>
        </w:rPr>
        <w:t xml:space="preserve"> throughout the </w:t>
      </w:r>
      <w:r w:rsidR="000902CB">
        <w:rPr>
          <w:rFonts w:ascii="Times New Roman" w:hAnsi="Times New Roman"/>
        </w:rPr>
        <w:t>Orion</w:t>
      </w:r>
      <w:r w:rsidR="00F600B1" w:rsidRPr="00F600B1">
        <w:rPr>
          <w:rFonts w:ascii="Times New Roman" w:hAnsi="Times New Roman"/>
        </w:rPr>
        <w:t xml:space="preserve"> </w:t>
      </w:r>
      <w:r w:rsidR="00F600B1" w:rsidRPr="004404CB">
        <w:rPr>
          <w:rFonts w:ascii="Times New Roman" w:hAnsi="Times New Roman"/>
        </w:rPr>
        <w:t>Multi-Purpose Crew Vehicle (MPCV),</w:t>
      </w:r>
      <w:r w:rsidR="000902CB">
        <w:rPr>
          <w:rFonts w:ascii="Times New Roman" w:hAnsi="Times New Roman"/>
        </w:rPr>
        <w:t xml:space="preserve"> </w:t>
      </w:r>
      <w:r w:rsidR="00AD5E30" w:rsidRPr="004404CB">
        <w:rPr>
          <w:rFonts w:ascii="Times New Roman" w:hAnsi="Times New Roman"/>
        </w:rPr>
        <w:t xml:space="preserve">Integrated Spacecraft and Payload Element (ISPE), </w:t>
      </w:r>
      <w:r w:rsidR="005579E4" w:rsidRPr="004404CB">
        <w:rPr>
          <w:rFonts w:ascii="Times New Roman" w:hAnsi="Times New Roman"/>
        </w:rPr>
        <w:t>Core Stage</w:t>
      </w:r>
      <w:r w:rsidR="00AD5E30" w:rsidRPr="004404CB">
        <w:rPr>
          <w:rFonts w:ascii="Times New Roman" w:hAnsi="Times New Roman"/>
        </w:rPr>
        <w:t xml:space="preserve"> (CS)</w:t>
      </w:r>
      <w:r w:rsidR="005579E4" w:rsidRPr="004404CB">
        <w:rPr>
          <w:rFonts w:ascii="Times New Roman" w:hAnsi="Times New Roman"/>
        </w:rPr>
        <w:t xml:space="preserve"> and </w:t>
      </w:r>
      <w:r w:rsidR="00AD5E30" w:rsidRPr="004404CB">
        <w:rPr>
          <w:rFonts w:ascii="Times New Roman" w:hAnsi="Times New Roman"/>
        </w:rPr>
        <w:t xml:space="preserve">Solid Rocket </w:t>
      </w:r>
      <w:r w:rsidR="005579E4" w:rsidRPr="004404CB">
        <w:rPr>
          <w:rFonts w:ascii="Times New Roman" w:hAnsi="Times New Roman"/>
        </w:rPr>
        <w:t>Boosters</w:t>
      </w:r>
      <w:r w:rsidR="00AD5E30" w:rsidRPr="004404CB">
        <w:rPr>
          <w:rFonts w:ascii="Times New Roman" w:hAnsi="Times New Roman"/>
        </w:rPr>
        <w:t xml:space="preserve"> (SRB)</w:t>
      </w:r>
      <w:r w:rsidR="0047512E" w:rsidRPr="004404CB">
        <w:rPr>
          <w:rFonts w:ascii="Times New Roman" w:hAnsi="Times New Roman"/>
        </w:rPr>
        <w:t xml:space="preserve"> and an additional 179 thermal gauges on </w:t>
      </w:r>
      <w:r w:rsidR="00F600B1">
        <w:rPr>
          <w:rFonts w:ascii="Times New Roman" w:hAnsi="Times New Roman"/>
        </w:rPr>
        <w:t xml:space="preserve">the Orion </w:t>
      </w:r>
      <w:r w:rsidR="00C81A89">
        <w:rPr>
          <w:rFonts w:ascii="Times New Roman" w:hAnsi="Times New Roman"/>
        </w:rPr>
        <w:t>Crew Module (CM)</w:t>
      </w:r>
      <w:r w:rsidR="0047512E" w:rsidRPr="004404CB">
        <w:rPr>
          <w:rFonts w:ascii="Times New Roman" w:hAnsi="Times New Roman"/>
        </w:rPr>
        <w:t>.</w:t>
      </w:r>
      <w:r w:rsidRPr="004404CB">
        <w:rPr>
          <w:rFonts w:ascii="Times New Roman" w:hAnsi="Times New Roman"/>
        </w:rPr>
        <w:t xml:space="preserve"> </w:t>
      </w:r>
      <w:r w:rsidR="0047512E" w:rsidRPr="004404CB">
        <w:rPr>
          <w:rFonts w:ascii="Times New Roman" w:hAnsi="Times New Roman"/>
        </w:rPr>
        <w:t>Instrumentation included</w:t>
      </w:r>
      <w:r w:rsidRPr="004404CB">
        <w:rPr>
          <w:rFonts w:ascii="Times New Roman" w:hAnsi="Times New Roman"/>
        </w:rPr>
        <w:t xml:space="preserve"> calorimeters, </w:t>
      </w:r>
      <w:r w:rsidR="0047512E" w:rsidRPr="004404CB">
        <w:rPr>
          <w:rFonts w:ascii="Times New Roman" w:hAnsi="Times New Roman"/>
        </w:rPr>
        <w:t>radiometers,</w:t>
      </w:r>
      <w:r w:rsidRPr="004404CB">
        <w:rPr>
          <w:rFonts w:ascii="Times New Roman" w:hAnsi="Times New Roman"/>
        </w:rPr>
        <w:t xml:space="preserve"> pressure</w:t>
      </w:r>
      <w:r w:rsidR="0047512E" w:rsidRPr="004404CB">
        <w:rPr>
          <w:rFonts w:ascii="Times New Roman" w:hAnsi="Times New Roman"/>
        </w:rPr>
        <w:t xml:space="preserve"> transducers</w:t>
      </w:r>
      <w:r w:rsidRPr="004404CB">
        <w:rPr>
          <w:rFonts w:ascii="Times New Roman" w:hAnsi="Times New Roman"/>
        </w:rPr>
        <w:t xml:space="preserve">, gas temperature probes, and </w:t>
      </w:r>
      <w:r w:rsidR="0047512E" w:rsidRPr="004404CB">
        <w:rPr>
          <w:rFonts w:ascii="Times New Roman" w:hAnsi="Times New Roman"/>
        </w:rPr>
        <w:t>thermocouples.</w:t>
      </w:r>
      <w:r w:rsidRPr="004404CB">
        <w:rPr>
          <w:rFonts w:ascii="Times New Roman" w:hAnsi="Times New Roman"/>
        </w:rPr>
        <w:t xml:space="preserve"> </w:t>
      </w:r>
      <w:r w:rsidR="00176D88" w:rsidRPr="004404CB">
        <w:rPr>
          <w:rFonts w:ascii="Times New Roman" w:hAnsi="Times New Roman"/>
        </w:rPr>
        <w:t xml:space="preserve">Data was collected from lift-off through CS Main Engine Cut-Off (MECO). The flight data was </w:t>
      </w:r>
      <w:r w:rsidR="003B5978">
        <w:rPr>
          <w:rFonts w:ascii="Times New Roman" w:hAnsi="Times New Roman"/>
        </w:rPr>
        <w:t xml:space="preserve">invaluable for </w:t>
      </w:r>
      <w:r w:rsidR="00176D88" w:rsidRPr="004404CB">
        <w:rPr>
          <w:rFonts w:ascii="Times New Roman" w:hAnsi="Times New Roman"/>
        </w:rPr>
        <w:t xml:space="preserve">determining aerothermal model performance and developing flight-derived aerothermal environments for </w:t>
      </w:r>
      <w:r w:rsidR="000522A8" w:rsidRPr="004404CB">
        <w:rPr>
          <w:rFonts w:ascii="Times New Roman" w:hAnsi="Times New Roman"/>
        </w:rPr>
        <w:t>flight reconstruction</w:t>
      </w:r>
      <w:r w:rsidR="00176D88" w:rsidRPr="004404CB">
        <w:rPr>
          <w:rFonts w:ascii="Times New Roman" w:hAnsi="Times New Roman"/>
        </w:rPr>
        <w:t xml:space="preserve"> thermal </w:t>
      </w:r>
      <w:r w:rsidR="000522A8" w:rsidRPr="004404CB">
        <w:rPr>
          <w:rFonts w:ascii="Times New Roman" w:hAnsi="Times New Roman"/>
        </w:rPr>
        <w:t>analysis and future SLS aerothermal models.</w:t>
      </w:r>
      <w:r w:rsidR="00176D88" w:rsidRPr="004404CB">
        <w:rPr>
          <w:rFonts w:ascii="Times New Roman" w:hAnsi="Times New Roman"/>
        </w:rPr>
        <w:t xml:space="preserve"> </w:t>
      </w:r>
      <w:r w:rsidR="000522A8" w:rsidRPr="004404CB">
        <w:rPr>
          <w:rFonts w:ascii="Times New Roman" w:hAnsi="Times New Roman"/>
        </w:rPr>
        <w:t>The data offered</w:t>
      </w:r>
      <w:r w:rsidRPr="004404CB">
        <w:rPr>
          <w:rFonts w:ascii="Times New Roman" w:hAnsi="Times New Roman"/>
        </w:rPr>
        <w:t xml:space="preserve"> critical insights into the aerothermodynamic conditions experienced during the launch and ascent of the SLS vehicle. This study compares the flight</w:t>
      </w:r>
      <w:r w:rsidR="00703F08">
        <w:rPr>
          <w:rFonts w:ascii="Times New Roman" w:hAnsi="Times New Roman"/>
        </w:rPr>
        <w:noBreakHyphen/>
      </w:r>
      <w:r w:rsidRPr="004404CB">
        <w:rPr>
          <w:rFonts w:ascii="Times New Roman" w:hAnsi="Times New Roman"/>
        </w:rPr>
        <w:t>derived environments to pre-existing design models</w:t>
      </w:r>
      <w:r w:rsidR="000522A8" w:rsidRPr="004404CB">
        <w:rPr>
          <w:rFonts w:ascii="Times New Roman" w:hAnsi="Times New Roman"/>
        </w:rPr>
        <w:t>.</w:t>
      </w:r>
      <w:r w:rsidRPr="004404CB">
        <w:rPr>
          <w:rFonts w:ascii="Times New Roman" w:hAnsi="Times New Roman"/>
        </w:rPr>
        <w:t xml:space="preserve"> </w:t>
      </w:r>
      <w:r w:rsidR="000522A8" w:rsidRPr="004404CB">
        <w:rPr>
          <w:rFonts w:ascii="Times New Roman" w:hAnsi="Times New Roman"/>
        </w:rPr>
        <w:t xml:space="preserve">The aerothermal models were </w:t>
      </w:r>
      <w:r w:rsidRPr="004404CB">
        <w:rPr>
          <w:rFonts w:ascii="Times New Roman" w:hAnsi="Times New Roman"/>
        </w:rPr>
        <w:t xml:space="preserve">constructed </w:t>
      </w:r>
      <w:r w:rsidR="000522A8" w:rsidRPr="004404CB">
        <w:rPr>
          <w:rFonts w:ascii="Times New Roman" w:hAnsi="Times New Roman"/>
        </w:rPr>
        <w:t>using</w:t>
      </w:r>
      <w:r w:rsidRPr="004404CB">
        <w:rPr>
          <w:rFonts w:ascii="Times New Roman" w:hAnsi="Times New Roman"/>
        </w:rPr>
        <w:t xml:space="preserve"> MINIVER</w:t>
      </w:r>
      <w:r w:rsidR="00495305" w:rsidRPr="00495305">
        <w:rPr>
          <w:rFonts w:ascii="Times New Roman" w:hAnsi="Times New Roman"/>
          <w:vertAlign w:val="superscript"/>
        </w:rPr>
        <w:t>1</w:t>
      </w:r>
      <w:r w:rsidR="000522A8" w:rsidRPr="004404CB">
        <w:rPr>
          <w:rFonts w:ascii="Times New Roman" w:hAnsi="Times New Roman"/>
        </w:rPr>
        <w:t xml:space="preserve">, </w:t>
      </w:r>
      <w:r w:rsidR="005D4627">
        <w:rPr>
          <w:rFonts w:ascii="Times New Roman" w:hAnsi="Times New Roman"/>
        </w:rPr>
        <w:t>the aerothermal engineering code</w:t>
      </w:r>
      <w:r w:rsidR="00817ECE">
        <w:rPr>
          <w:rFonts w:ascii="Times New Roman" w:hAnsi="Times New Roman"/>
        </w:rPr>
        <w:t xml:space="preserve"> </w:t>
      </w:r>
      <w:r w:rsidR="005D4627">
        <w:rPr>
          <w:rFonts w:ascii="Times New Roman" w:hAnsi="Times New Roman"/>
        </w:rPr>
        <w:t xml:space="preserve">which </w:t>
      </w:r>
      <w:r w:rsidR="00817ECE">
        <w:rPr>
          <w:rFonts w:ascii="Times New Roman" w:hAnsi="Times New Roman"/>
        </w:rPr>
        <w:t>predic</w:t>
      </w:r>
      <w:r w:rsidR="007775E8">
        <w:rPr>
          <w:rFonts w:ascii="Times New Roman" w:hAnsi="Times New Roman"/>
        </w:rPr>
        <w:t>t</w:t>
      </w:r>
      <w:r w:rsidR="005D4627">
        <w:rPr>
          <w:rFonts w:ascii="Times New Roman" w:hAnsi="Times New Roman"/>
        </w:rPr>
        <w:t>s</w:t>
      </w:r>
      <w:r w:rsidR="000522A8" w:rsidRPr="004404CB">
        <w:rPr>
          <w:rFonts w:ascii="Times New Roman" w:hAnsi="Times New Roman"/>
        </w:rPr>
        <w:t xml:space="preserve"> aerodynamic heating </w:t>
      </w:r>
      <w:r w:rsidR="00131877" w:rsidRPr="004404CB">
        <w:rPr>
          <w:rFonts w:ascii="Times New Roman" w:hAnsi="Times New Roman"/>
        </w:rPr>
        <w:t>and</w:t>
      </w:r>
      <w:r w:rsidR="000522A8" w:rsidRPr="004404CB">
        <w:rPr>
          <w:rFonts w:ascii="Times New Roman" w:hAnsi="Times New Roman"/>
        </w:rPr>
        <w:t xml:space="preserve"> </w:t>
      </w:r>
      <w:r w:rsidR="005D4627">
        <w:rPr>
          <w:rFonts w:ascii="Times New Roman" w:hAnsi="Times New Roman"/>
        </w:rPr>
        <w:t xml:space="preserve">acts as an </w:t>
      </w:r>
      <w:r w:rsidRPr="004404CB">
        <w:rPr>
          <w:rFonts w:ascii="Times New Roman" w:hAnsi="Times New Roman"/>
        </w:rPr>
        <w:t>integrat</w:t>
      </w:r>
      <w:r w:rsidR="000522A8" w:rsidRPr="004404CB">
        <w:rPr>
          <w:rFonts w:ascii="Times New Roman" w:hAnsi="Times New Roman"/>
        </w:rPr>
        <w:t xml:space="preserve">ion tool </w:t>
      </w:r>
      <w:r w:rsidR="00131877" w:rsidRPr="004404CB">
        <w:rPr>
          <w:rFonts w:ascii="Times New Roman" w:hAnsi="Times New Roman"/>
        </w:rPr>
        <w:t>for incorporating</w:t>
      </w:r>
      <w:r w:rsidR="000522A8" w:rsidRPr="004404CB">
        <w:rPr>
          <w:rFonts w:ascii="Times New Roman" w:hAnsi="Times New Roman"/>
        </w:rPr>
        <w:t xml:space="preserve"> </w:t>
      </w:r>
      <w:r w:rsidRPr="004404CB">
        <w:rPr>
          <w:rFonts w:ascii="Times New Roman" w:hAnsi="Times New Roman"/>
        </w:rPr>
        <w:t>data</w:t>
      </w:r>
      <w:r w:rsidR="000522A8" w:rsidRPr="004404CB">
        <w:rPr>
          <w:rFonts w:ascii="Times New Roman" w:hAnsi="Times New Roman"/>
        </w:rPr>
        <w:t>bases</w:t>
      </w:r>
      <w:r w:rsidR="00131877" w:rsidRPr="004404CB">
        <w:rPr>
          <w:rFonts w:ascii="Times New Roman" w:hAnsi="Times New Roman"/>
        </w:rPr>
        <w:t xml:space="preserve"> </w:t>
      </w:r>
      <w:r w:rsidR="005D4627">
        <w:rPr>
          <w:rFonts w:ascii="Times New Roman" w:hAnsi="Times New Roman"/>
        </w:rPr>
        <w:t>from</w:t>
      </w:r>
      <w:r w:rsidR="00131877" w:rsidRPr="004404CB">
        <w:rPr>
          <w:rFonts w:ascii="Times New Roman" w:hAnsi="Times New Roman"/>
        </w:rPr>
        <w:t xml:space="preserve"> </w:t>
      </w:r>
      <w:r w:rsidRPr="004404CB">
        <w:rPr>
          <w:rFonts w:ascii="Times New Roman" w:hAnsi="Times New Roman"/>
        </w:rPr>
        <w:t>computational fluid dynamics (CFD) simulations and wind tunnel test data. The comparison</w:t>
      </w:r>
      <w:r w:rsidR="000522A8" w:rsidRPr="004404CB">
        <w:rPr>
          <w:rFonts w:ascii="Times New Roman" w:hAnsi="Times New Roman"/>
        </w:rPr>
        <w:t>s</w:t>
      </w:r>
      <w:r w:rsidRPr="004404CB">
        <w:rPr>
          <w:rFonts w:ascii="Times New Roman" w:hAnsi="Times New Roman"/>
        </w:rPr>
        <w:t xml:space="preserve"> reveal the fidelity of the design models, highlighting areas where the design models accurately predicted flight conditions and instances where deviations were observed. Preliminary results suggest that while the design models largely align</w:t>
      </w:r>
      <w:r w:rsidR="000522A8" w:rsidRPr="004404CB">
        <w:rPr>
          <w:rFonts w:ascii="Times New Roman" w:hAnsi="Times New Roman"/>
        </w:rPr>
        <w:t>ed</w:t>
      </w:r>
      <w:r w:rsidRPr="004404CB">
        <w:rPr>
          <w:rFonts w:ascii="Times New Roman" w:hAnsi="Times New Roman"/>
        </w:rPr>
        <w:t xml:space="preserve"> with the observed flight data, </w:t>
      </w:r>
      <w:r w:rsidR="000522A8" w:rsidRPr="004404CB">
        <w:rPr>
          <w:rFonts w:ascii="Times New Roman" w:hAnsi="Times New Roman"/>
        </w:rPr>
        <w:t xml:space="preserve">there were unique </w:t>
      </w:r>
      <w:r w:rsidRPr="004404CB">
        <w:rPr>
          <w:rFonts w:ascii="Times New Roman" w:hAnsi="Times New Roman"/>
        </w:rPr>
        <w:t xml:space="preserve">observations </w:t>
      </w:r>
      <w:r w:rsidR="000522A8" w:rsidRPr="004404CB">
        <w:rPr>
          <w:rFonts w:ascii="Times New Roman" w:hAnsi="Times New Roman"/>
        </w:rPr>
        <w:t xml:space="preserve">that reflected needed areas of </w:t>
      </w:r>
      <w:r w:rsidRPr="004404CB">
        <w:rPr>
          <w:rFonts w:ascii="Times New Roman" w:hAnsi="Times New Roman"/>
        </w:rPr>
        <w:t xml:space="preserve">model refinement. </w:t>
      </w:r>
      <w:r w:rsidR="00644E8D" w:rsidRPr="004404CB">
        <w:rPr>
          <w:rFonts w:ascii="Times New Roman" w:hAnsi="Times New Roman"/>
        </w:rPr>
        <w:t>Aerothermal f</w:t>
      </w:r>
      <w:r w:rsidRPr="004404CB">
        <w:rPr>
          <w:rFonts w:ascii="Times New Roman" w:hAnsi="Times New Roman"/>
        </w:rPr>
        <w:t>light data from Artemis I</w:t>
      </w:r>
      <w:r w:rsidR="0016768C">
        <w:rPr>
          <w:rFonts w:ascii="Times New Roman" w:hAnsi="Times New Roman"/>
        </w:rPr>
        <w:t xml:space="preserve"> for the SLS</w:t>
      </w:r>
      <w:r w:rsidR="0004124C">
        <w:rPr>
          <w:rFonts w:ascii="Times New Roman" w:hAnsi="Times New Roman"/>
        </w:rPr>
        <w:t xml:space="preserve"> Block 1</w:t>
      </w:r>
      <w:r w:rsidR="0016768C">
        <w:rPr>
          <w:rFonts w:ascii="Times New Roman" w:hAnsi="Times New Roman"/>
        </w:rPr>
        <w:t xml:space="preserve"> vehicle</w:t>
      </w:r>
      <w:r w:rsidR="0004124C">
        <w:rPr>
          <w:rFonts w:ascii="Times New Roman" w:hAnsi="Times New Roman"/>
        </w:rPr>
        <w:t xml:space="preserve"> </w:t>
      </w:r>
      <w:r w:rsidR="00644E8D" w:rsidRPr="004404CB">
        <w:rPr>
          <w:rFonts w:ascii="Times New Roman" w:hAnsi="Times New Roman"/>
        </w:rPr>
        <w:t xml:space="preserve">will be further utilized to </w:t>
      </w:r>
      <w:r w:rsidRPr="004404CB">
        <w:rPr>
          <w:rFonts w:ascii="Times New Roman" w:hAnsi="Times New Roman"/>
        </w:rPr>
        <w:t xml:space="preserve">enhance the accuracy of </w:t>
      </w:r>
      <w:r w:rsidR="00644E8D" w:rsidRPr="004404CB">
        <w:rPr>
          <w:rFonts w:ascii="Times New Roman" w:hAnsi="Times New Roman"/>
        </w:rPr>
        <w:t xml:space="preserve">Block 1B and Block 2 aerothermal models, </w:t>
      </w:r>
      <w:r w:rsidRPr="004404CB">
        <w:rPr>
          <w:rFonts w:ascii="Times New Roman" w:hAnsi="Times New Roman"/>
        </w:rPr>
        <w:t>ensuring improved safety and performance for subsequent Artemis missions.</w:t>
      </w:r>
    </w:p>
    <w:p w14:paraId="4EA4F15B" w14:textId="77777777" w:rsidR="00AB524C" w:rsidRPr="00AB524C" w:rsidRDefault="00AB524C" w:rsidP="00AB524C">
      <w:pPr>
        <w:spacing w:after="0"/>
        <w:jc w:val="center"/>
        <w:rPr>
          <w:rFonts w:ascii="Times New Roman" w:hAnsi="Times New Roman"/>
          <w:i/>
          <w:iCs/>
          <w:u w:val="single"/>
        </w:rPr>
      </w:pPr>
      <w:r w:rsidRPr="00AB524C">
        <w:rPr>
          <w:rFonts w:ascii="Times New Roman" w:hAnsi="Times New Roman"/>
          <w:i/>
          <w:iCs/>
          <w:u w:val="single"/>
        </w:rPr>
        <w:t>Notice to the Reader</w:t>
      </w:r>
    </w:p>
    <w:p w14:paraId="2B6BD4CF" w14:textId="2809043D" w:rsidR="00AB524C" w:rsidRPr="00AB524C" w:rsidRDefault="00AB524C" w:rsidP="00AB524C">
      <w:pPr>
        <w:jc w:val="both"/>
        <w:rPr>
          <w:rFonts w:ascii="Times New Roman" w:hAnsi="Times New Roman"/>
          <w:i/>
          <w:iCs/>
        </w:rPr>
      </w:pPr>
      <w:r w:rsidRPr="00AB524C">
        <w:rPr>
          <w:rFonts w:ascii="Times New Roman" w:hAnsi="Times New Roman"/>
          <w:i/>
          <w:iCs/>
        </w:rPr>
        <w:t>The Space Launch System, including its performance and certain other features and characteristics, have been defined by the U.S. Government to be Controlled Unclassified Information (CUI). Information deemed to be CUI requires special protection and may not be disclosed to an international audience. To comply with CUI restrictions, details such as absolute values have been removed from plots and figures. It is the opinion of the authors that, despite these alterations, there is no loss of meaningful technical content. Analytical methodologies and capabilities are discussed, technical results and trends are presented, conclusions are captured.</w:t>
      </w:r>
    </w:p>
    <w:p w14:paraId="4821D220" w14:textId="77777777" w:rsidR="00CB6C5F" w:rsidRPr="009E500F" w:rsidRDefault="00CB6C5F" w:rsidP="00CB6C5F">
      <w:pPr>
        <w:pStyle w:val="Heading1"/>
        <w:rPr>
          <w:rFonts w:ascii="Times New Roman" w:hAnsi="Times New Roman"/>
        </w:rPr>
      </w:pPr>
      <w:r w:rsidRPr="009E500F">
        <w:rPr>
          <w:rFonts w:ascii="Times New Roman" w:hAnsi="Times New Roman"/>
        </w:rPr>
        <w:lastRenderedPageBreak/>
        <w:t>Nomenclature, Acronyms, Abbreviations</w:t>
      </w:r>
    </w:p>
    <w:p w14:paraId="5486FF6C" w14:textId="77777777" w:rsidR="00CB6C5F" w:rsidRDefault="00CB6C5F" w:rsidP="00CB6C5F">
      <w:pPr>
        <w:spacing w:after="0"/>
        <w:rPr>
          <w:rFonts w:ascii="Times New Roman" w:hAnsi="Times New Roman"/>
        </w:rPr>
      </w:pPr>
      <w:r>
        <w:rPr>
          <w:rFonts w:ascii="Times New Roman" w:hAnsi="Times New Roman"/>
        </w:rPr>
        <w:t>BET</w:t>
      </w:r>
      <w:r>
        <w:rPr>
          <w:rFonts w:ascii="Times New Roman" w:hAnsi="Times New Roman"/>
        </w:rPr>
        <w:tab/>
      </w:r>
      <w:r>
        <w:rPr>
          <w:rFonts w:ascii="Times New Roman" w:hAnsi="Times New Roman"/>
        </w:rPr>
        <w:tab/>
        <w:t>Best Estimated Trajectory</w:t>
      </w:r>
    </w:p>
    <w:p w14:paraId="5A01BE5B" w14:textId="77777777" w:rsidR="00CB6C5F" w:rsidRDefault="00CB6C5F" w:rsidP="00CB6C5F">
      <w:pPr>
        <w:spacing w:after="0"/>
        <w:rPr>
          <w:rFonts w:ascii="Times New Roman" w:hAnsi="Times New Roman"/>
        </w:rPr>
      </w:pPr>
      <w:r>
        <w:rPr>
          <w:rFonts w:ascii="Times New Roman" w:hAnsi="Times New Roman"/>
        </w:rPr>
        <w:t>BHS</w:t>
      </w:r>
      <w:r>
        <w:rPr>
          <w:rFonts w:ascii="Times New Roman" w:hAnsi="Times New Roman"/>
        </w:rPr>
        <w:tab/>
      </w:r>
      <w:r>
        <w:rPr>
          <w:rFonts w:ascii="Times New Roman" w:hAnsi="Times New Roman"/>
        </w:rPr>
        <w:tab/>
        <w:t>Base Heat Shield</w:t>
      </w:r>
    </w:p>
    <w:p w14:paraId="0FF08706" w14:textId="77777777" w:rsidR="00CB6C5F" w:rsidRDefault="00CB6C5F" w:rsidP="00CB6C5F">
      <w:pPr>
        <w:spacing w:after="0"/>
        <w:rPr>
          <w:rFonts w:ascii="Times New Roman" w:hAnsi="Times New Roman"/>
        </w:rPr>
      </w:pPr>
      <w:r>
        <w:rPr>
          <w:rFonts w:ascii="Times New Roman" w:hAnsi="Times New Roman"/>
        </w:rPr>
        <w:t>BSM</w:t>
      </w:r>
      <w:r>
        <w:rPr>
          <w:rFonts w:ascii="Times New Roman" w:hAnsi="Times New Roman"/>
        </w:rPr>
        <w:tab/>
      </w:r>
      <w:r>
        <w:rPr>
          <w:rFonts w:ascii="Times New Roman" w:hAnsi="Times New Roman"/>
        </w:rPr>
        <w:tab/>
        <w:t>Booster Separation Motor</w:t>
      </w:r>
    </w:p>
    <w:p w14:paraId="19789C1E" w14:textId="77777777" w:rsidR="00CB6C5F" w:rsidRDefault="00CB6C5F" w:rsidP="00CB6C5F">
      <w:pPr>
        <w:spacing w:after="0"/>
        <w:rPr>
          <w:rFonts w:ascii="Times New Roman" w:hAnsi="Times New Roman"/>
        </w:rPr>
      </w:pPr>
      <w:r>
        <w:rPr>
          <w:rFonts w:ascii="Times New Roman" w:hAnsi="Times New Roman"/>
        </w:rPr>
        <w:t>CAD</w:t>
      </w:r>
      <w:r>
        <w:rPr>
          <w:rFonts w:ascii="Times New Roman" w:hAnsi="Times New Roman"/>
        </w:rPr>
        <w:tab/>
      </w:r>
      <w:r>
        <w:rPr>
          <w:rFonts w:ascii="Times New Roman" w:hAnsi="Times New Roman"/>
        </w:rPr>
        <w:tab/>
        <w:t>C</w:t>
      </w:r>
      <w:r w:rsidRPr="007F59B0">
        <w:rPr>
          <w:rFonts w:ascii="Times New Roman" w:hAnsi="Times New Roman"/>
        </w:rPr>
        <w:t>omputer</w:t>
      </w:r>
      <w:r>
        <w:rPr>
          <w:rFonts w:ascii="Times New Roman" w:hAnsi="Times New Roman"/>
        </w:rPr>
        <w:noBreakHyphen/>
        <w:t>A</w:t>
      </w:r>
      <w:r w:rsidRPr="007F59B0">
        <w:rPr>
          <w:rFonts w:ascii="Times New Roman" w:hAnsi="Times New Roman"/>
        </w:rPr>
        <w:t xml:space="preserve">ided </w:t>
      </w:r>
      <w:r>
        <w:rPr>
          <w:rFonts w:ascii="Times New Roman" w:hAnsi="Times New Roman"/>
        </w:rPr>
        <w:t>D</w:t>
      </w:r>
      <w:r w:rsidRPr="007F59B0">
        <w:rPr>
          <w:rFonts w:ascii="Times New Roman" w:hAnsi="Times New Roman"/>
        </w:rPr>
        <w:t>esign</w:t>
      </w:r>
    </w:p>
    <w:p w14:paraId="4309E172" w14:textId="77777777" w:rsidR="00CB6C5F" w:rsidRDefault="00CB6C5F" w:rsidP="00CB6C5F">
      <w:pPr>
        <w:spacing w:after="0"/>
        <w:rPr>
          <w:rFonts w:ascii="Times New Roman" w:hAnsi="Times New Roman"/>
        </w:rPr>
      </w:pPr>
      <w:r>
        <w:rPr>
          <w:rFonts w:ascii="Times New Roman" w:hAnsi="Times New Roman"/>
        </w:rPr>
        <w:t>CAPU</w:t>
      </w:r>
      <w:r>
        <w:rPr>
          <w:rFonts w:ascii="Times New Roman" w:hAnsi="Times New Roman"/>
        </w:rPr>
        <w:tab/>
      </w:r>
      <w:r>
        <w:rPr>
          <w:rFonts w:ascii="Times New Roman" w:hAnsi="Times New Roman"/>
        </w:rPr>
        <w:tab/>
      </w:r>
      <w:r w:rsidRPr="00704C47">
        <w:rPr>
          <w:rFonts w:ascii="Times New Roman" w:hAnsi="Times New Roman"/>
        </w:rPr>
        <w:t>Core Auxiliary Power Unit</w:t>
      </w:r>
    </w:p>
    <w:p w14:paraId="6D1AB53E" w14:textId="77777777" w:rsidR="00CB6C5F" w:rsidRDefault="00CB6C5F" w:rsidP="00CB6C5F">
      <w:pPr>
        <w:spacing w:after="0"/>
        <w:rPr>
          <w:rFonts w:ascii="Times New Roman" w:hAnsi="Times New Roman"/>
        </w:rPr>
      </w:pPr>
      <w:r>
        <w:rPr>
          <w:rFonts w:ascii="Times New Roman" w:hAnsi="Times New Roman"/>
        </w:rPr>
        <w:t>CEC</w:t>
      </w:r>
      <w:r>
        <w:rPr>
          <w:rFonts w:ascii="Times New Roman" w:hAnsi="Times New Roman"/>
        </w:rPr>
        <w:tab/>
      </w:r>
      <w:r>
        <w:rPr>
          <w:rFonts w:ascii="Times New Roman" w:hAnsi="Times New Roman"/>
        </w:rPr>
        <w:tab/>
      </w:r>
      <w:r w:rsidRPr="00821B3C">
        <w:rPr>
          <w:rFonts w:ascii="Times New Roman" w:hAnsi="Times New Roman"/>
        </w:rPr>
        <w:t>Chemical Equilibrium Code</w:t>
      </w:r>
    </w:p>
    <w:p w14:paraId="34A7FBC4" w14:textId="77777777" w:rsidR="00CB6C5F" w:rsidRDefault="00CB6C5F" w:rsidP="00CB6C5F">
      <w:pPr>
        <w:spacing w:after="0"/>
        <w:rPr>
          <w:rFonts w:ascii="Times New Roman" w:hAnsi="Times New Roman"/>
        </w:rPr>
      </w:pPr>
      <w:r>
        <w:rPr>
          <w:rFonts w:ascii="Times New Roman" w:hAnsi="Times New Roman"/>
        </w:rPr>
        <w:t>CFD</w:t>
      </w:r>
      <w:r>
        <w:rPr>
          <w:rFonts w:ascii="Times New Roman" w:hAnsi="Times New Roman"/>
        </w:rPr>
        <w:tab/>
      </w:r>
      <w:r>
        <w:rPr>
          <w:rFonts w:ascii="Times New Roman" w:hAnsi="Times New Roman"/>
        </w:rPr>
        <w:tab/>
        <w:t>Computational Fluid Dynamics</w:t>
      </w:r>
    </w:p>
    <w:p w14:paraId="2B726BF1" w14:textId="77777777" w:rsidR="00CB6C5F" w:rsidRDefault="00CB6C5F" w:rsidP="00CB6C5F">
      <w:pPr>
        <w:spacing w:after="0"/>
        <w:rPr>
          <w:rFonts w:ascii="Times New Roman" w:hAnsi="Times New Roman"/>
        </w:rPr>
      </w:pPr>
      <w:r>
        <w:rPr>
          <w:rFonts w:ascii="Times New Roman" w:hAnsi="Times New Roman"/>
        </w:rPr>
        <w:t>CM</w:t>
      </w:r>
      <w:r>
        <w:rPr>
          <w:rFonts w:ascii="Times New Roman" w:hAnsi="Times New Roman"/>
        </w:rPr>
        <w:tab/>
      </w:r>
      <w:r>
        <w:rPr>
          <w:rFonts w:ascii="Times New Roman" w:hAnsi="Times New Roman"/>
        </w:rPr>
        <w:tab/>
        <w:t>Crew Module</w:t>
      </w:r>
    </w:p>
    <w:p w14:paraId="5FA3B8F1" w14:textId="77777777" w:rsidR="00CB6C5F" w:rsidRDefault="00CB6C5F" w:rsidP="00CB6C5F">
      <w:pPr>
        <w:spacing w:after="0"/>
        <w:rPr>
          <w:rFonts w:ascii="Times New Roman" w:hAnsi="Times New Roman"/>
        </w:rPr>
      </w:pPr>
      <w:r>
        <w:rPr>
          <w:rFonts w:ascii="Times New Roman" w:hAnsi="Times New Roman"/>
        </w:rPr>
        <w:t>CS</w:t>
      </w:r>
      <w:r>
        <w:rPr>
          <w:rFonts w:ascii="Times New Roman" w:hAnsi="Times New Roman"/>
        </w:rPr>
        <w:tab/>
      </w:r>
      <w:r>
        <w:rPr>
          <w:rFonts w:ascii="Times New Roman" w:hAnsi="Times New Roman"/>
        </w:rPr>
        <w:tab/>
        <w:t>Core Stage</w:t>
      </w:r>
    </w:p>
    <w:p w14:paraId="26FADED4" w14:textId="77777777" w:rsidR="00CB6C5F" w:rsidRDefault="00CB6C5F" w:rsidP="00CB6C5F">
      <w:pPr>
        <w:spacing w:after="0"/>
        <w:rPr>
          <w:rFonts w:ascii="Times New Roman" w:hAnsi="Times New Roman"/>
        </w:rPr>
      </w:pPr>
      <w:r>
        <w:rPr>
          <w:rFonts w:ascii="Times New Roman" w:hAnsi="Times New Roman"/>
        </w:rPr>
        <w:t>CUBRC</w:t>
      </w:r>
      <w:r>
        <w:rPr>
          <w:rFonts w:ascii="Times New Roman" w:hAnsi="Times New Roman"/>
        </w:rPr>
        <w:tab/>
      </w:r>
      <w:proofErr w:type="spellStart"/>
      <w:r w:rsidRPr="00CD250B">
        <w:rPr>
          <w:rFonts w:ascii="Times New Roman" w:hAnsi="Times New Roman"/>
        </w:rPr>
        <w:t>Calspan</w:t>
      </w:r>
      <w:proofErr w:type="spellEnd"/>
      <w:r w:rsidRPr="00CD250B">
        <w:rPr>
          <w:rFonts w:ascii="Times New Roman" w:hAnsi="Times New Roman"/>
        </w:rPr>
        <w:t xml:space="preserve"> University of Buffalo Research Center</w:t>
      </w:r>
    </w:p>
    <w:p w14:paraId="0143265D" w14:textId="77777777" w:rsidR="00CB6C5F" w:rsidRDefault="00CB6C5F" w:rsidP="00CB6C5F">
      <w:pPr>
        <w:spacing w:after="0"/>
        <w:rPr>
          <w:rFonts w:ascii="Times New Roman" w:hAnsi="Times New Roman"/>
        </w:rPr>
      </w:pPr>
      <w:r>
        <w:rPr>
          <w:rFonts w:ascii="Times New Roman" w:hAnsi="Times New Roman"/>
        </w:rPr>
        <w:t>DAU</w:t>
      </w:r>
      <w:r>
        <w:rPr>
          <w:rFonts w:ascii="Times New Roman" w:hAnsi="Times New Roman"/>
        </w:rPr>
        <w:tab/>
      </w:r>
      <w:r>
        <w:rPr>
          <w:rFonts w:ascii="Times New Roman" w:hAnsi="Times New Roman"/>
        </w:rPr>
        <w:tab/>
        <w:t>D</w:t>
      </w:r>
      <w:r w:rsidRPr="0048277D">
        <w:rPr>
          <w:rFonts w:ascii="Times New Roman" w:hAnsi="Times New Roman"/>
        </w:rPr>
        <w:t xml:space="preserve">ata </w:t>
      </w:r>
      <w:r>
        <w:rPr>
          <w:rFonts w:ascii="Times New Roman" w:hAnsi="Times New Roman"/>
        </w:rPr>
        <w:t>A</w:t>
      </w:r>
      <w:r w:rsidRPr="0048277D">
        <w:rPr>
          <w:rFonts w:ascii="Times New Roman" w:hAnsi="Times New Roman"/>
        </w:rPr>
        <w:t xml:space="preserve">cquisition </w:t>
      </w:r>
      <w:r>
        <w:rPr>
          <w:rFonts w:ascii="Times New Roman" w:hAnsi="Times New Roman"/>
        </w:rPr>
        <w:t>U</w:t>
      </w:r>
      <w:r w:rsidRPr="0048277D">
        <w:rPr>
          <w:rFonts w:ascii="Times New Roman" w:hAnsi="Times New Roman"/>
        </w:rPr>
        <w:t>nit</w:t>
      </w:r>
    </w:p>
    <w:p w14:paraId="08236BDF" w14:textId="77777777" w:rsidR="00CB6C5F" w:rsidRDefault="00CB6C5F" w:rsidP="00CB6C5F">
      <w:pPr>
        <w:spacing w:after="0"/>
        <w:rPr>
          <w:rFonts w:ascii="Times New Roman" w:hAnsi="Times New Roman"/>
        </w:rPr>
      </w:pPr>
      <w:r>
        <w:rPr>
          <w:rFonts w:ascii="Times New Roman" w:hAnsi="Times New Roman"/>
        </w:rPr>
        <w:t>DFI</w:t>
      </w:r>
      <w:r>
        <w:rPr>
          <w:rFonts w:ascii="Times New Roman" w:hAnsi="Times New Roman"/>
        </w:rPr>
        <w:tab/>
      </w:r>
      <w:r>
        <w:rPr>
          <w:rFonts w:ascii="Times New Roman" w:hAnsi="Times New Roman"/>
        </w:rPr>
        <w:tab/>
        <w:t>Developmental Flight Instrumentation</w:t>
      </w:r>
    </w:p>
    <w:p w14:paraId="1BFA0545" w14:textId="3E488611" w:rsidR="007F2D58" w:rsidRDefault="007F2D58" w:rsidP="00CB6C5F">
      <w:pPr>
        <w:spacing w:after="0"/>
        <w:rPr>
          <w:rFonts w:ascii="Times New Roman" w:hAnsi="Times New Roman"/>
        </w:rPr>
      </w:pPr>
      <w:r>
        <w:rPr>
          <w:rFonts w:ascii="Times New Roman" w:hAnsi="Times New Roman"/>
        </w:rPr>
        <w:t>DOL</w:t>
      </w:r>
      <w:r>
        <w:rPr>
          <w:rFonts w:ascii="Times New Roman" w:hAnsi="Times New Roman"/>
        </w:rPr>
        <w:tab/>
      </w:r>
      <w:r>
        <w:rPr>
          <w:rFonts w:ascii="Times New Roman" w:hAnsi="Times New Roman"/>
        </w:rPr>
        <w:tab/>
        <w:t>Day of Launch</w:t>
      </w:r>
    </w:p>
    <w:p w14:paraId="51EDF253" w14:textId="339FFEAD" w:rsidR="00CB6C5F" w:rsidRDefault="00CB6C5F" w:rsidP="00CB6C5F">
      <w:pPr>
        <w:spacing w:after="0"/>
        <w:rPr>
          <w:rFonts w:ascii="Times New Roman" w:hAnsi="Times New Roman"/>
        </w:rPr>
      </w:pPr>
      <w:r>
        <w:rPr>
          <w:rFonts w:ascii="Times New Roman" w:hAnsi="Times New Roman"/>
        </w:rPr>
        <w:t>EMHS</w:t>
      </w:r>
      <w:r>
        <w:rPr>
          <w:rFonts w:ascii="Times New Roman" w:hAnsi="Times New Roman"/>
        </w:rPr>
        <w:tab/>
      </w:r>
      <w:r>
        <w:rPr>
          <w:rFonts w:ascii="Times New Roman" w:hAnsi="Times New Roman"/>
        </w:rPr>
        <w:tab/>
        <w:t>Engine Mounted Heat Shield</w:t>
      </w:r>
    </w:p>
    <w:p w14:paraId="307634DB" w14:textId="77777777" w:rsidR="00CB6C5F" w:rsidRDefault="00CB6C5F" w:rsidP="00CB6C5F">
      <w:pPr>
        <w:spacing w:after="0"/>
        <w:rPr>
          <w:rFonts w:ascii="Times New Roman" w:hAnsi="Times New Roman"/>
        </w:rPr>
      </w:pPr>
      <w:r>
        <w:rPr>
          <w:rFonts w:ascii="Times New Roman" w:hAnsi="Times New Roman"/>
        </w:rPr>
        <w:t>FOV</w:t>
      </w:r>
      <w:r>
        <w:rPr>
          <w:rFonts w:ascii="Times New Roman" w:hAnsi="Times New Roman"/>
        </w:rPr>
        <w:tab/>
      </w:r>
      <w:r>
        <w:rPr>
          <w:rFonts w:ascii="Times New Roman" w:hAnsi="Times New Roman"/>
        </w:rPr>
        <w:tab/>
        <w:t>Field of View</w:t>
      </w:r>
    </w:p>
    <w:p w14:paraId="41D6777F" w14:textId="77777777" w:rsidR="00CB6C5F" w:rsidRDefault="00CB6C5F" w:rsidP="00CB6C5F">
      <w:pPr>
        <w:spacing w:after="0"/>
        <w:rPr>
          <w:rFonts w:ascii="Times New Roman" w:hAnsi="Times New Roman"/>
        </w:rPr>
      </w:pPr>
      <w:r>
        <w:rPr>
          <w:rFonts w:ascii="Times New Roman" w:hAnsi="Times New Roman"/>
        </w:rPr>
        <w:t>GN&amp;C</w:t>
      </w:r>
      <w:r>
        <w:rPr>
          <w:rFonts w:ascii="Times New Roman" w:hAnsi="Times New Roman"/>
        </w:rPr>
        <w:tab/>
      </w:r>
      <w:r>
        <w:rPr>
          <w:rFonts w:ascii="Times New Roman" w:hAnsi="Times New Roman"/>
        </w:rPr>
        <w:tab/>
        <w:t>Guidance, Navigation &amp; Control</w:t>
      </w:r>
    </w:p>
    <w:p w14:paraId="5BB316FB" w14:textId="77777777" w:rsidR="00CB6C5F" w:rsidRDefault="00CB6C5F" w:rsidP="00CB6C5F">
      <w:pPr>
        <w:spacing w:after="0"/>
        <w:rPr>
          <w:rFonts w:ascii="Times New Roman" w:hAnsi="Times New Roman"/>
        </w:rPr>
      </w:pPr>
      <w:r>
        <w:rPr>
          <w:rFonts w:ascii="Times New Roman" w:hAnsi="Times New Roman"/>
        </w:rPr>
        <w:t>GRAD</w:t>
      </w:r>
      <w:r>
        <w:rPr>
          <w:rFonts w:ascii="Times New Roman" w:hAnsi="Times New Roman"/>
        </w:rPr>
        <w:tab/>
      </w:r>
      <w:r>
        <w:rPr>
          <w:rFonts w:ascii="Times New Roman" w:hAnsi="Times New Roman"/>
        </w:rPr>
        <w:tab/>
      </w:r>
      <w:r w:rsidRPr="00CD250B">
        <w:rPr>
          <w:rFonts w:ascii="Times New Roman" w:hAnsi="Times New Roman"/>
        </w:rPr>
        <w:t>Gaseous Radiation</w:t>
      </w:r>
    </w:p>
    <w:p w14:paraId="00857ED8" w14:textId="77777777" w:rsidR="00CB6C5F" w:rsidRDefault="00CB6C5F" w:rsidP="00CB6C5F">
      <w:pPr>
        <w:spacing w:after="0"/>
        <w:rPr>
          <w:rFonts w:ascii="Times New Roman" w:hAnsi="Times New Roman"/>
        </w:rPr>
      </w:pPr>
      <w:r>
        <w:rPr>
          <w:rFonts w:ascii="Times New Roman" w:hAnsi="Times New Roman"/>
        </w:rPr>
        <w:t>GTP</w:t>
      </w:r>
      <w:r>
        <w:rPr>
          <w:rFonts w:ascii="Times New Roman" w:hAnsi="Times New Roman"/>
        </w:rPr>
        <w:tab/>
      </w:r>
      <w:r>
        <w:rPr>
          <w:rFonts w:ascii="Times New Roman" w:hAnsi="Times New Roman"/>
        </w:rPr>
        <w:tab/>
        <w:t>Gas Temperature Probe</w:t>
      </w:r>
    </w:p>
    <w:p w14:paraId="1C5FC7EA" w14:textId="77777777" w:rsidR="00CB6C5F" w:rsidRDefault="00CB6C5F" w:rsidP="00CB6C5F">
      <w:pPr>
        <w:spacing w:after="0"/>
        <w:rPr>
          <w:rFonts w:ascii="Times New Roman" w:hAnsi="Times New Roman"/>
        </w:rPr>
      </w:pPr>
      <w:r>
        <w:rPr>
          <w:rFonts w:ascii="Times New Roman" w:hAnsi="Times New Roman"/>
        </w:rPr>
        <w:t>ICPS</w:t>
      </w:r>
      <w:r>
        <w:rPr>
          <w:rFonts w:ascii="Times New Roman" w:hAnsi="Times New Roman"/>
        </w:rPr>
        <w:tab/>
      </w:r>
      <w:r>
        <w:rPr>
          <w:rFonts w:ascii="Times New Roman" w:hAnsi="Times New Roman"/>
        </w:rPr>
        <w:tab/>
        <w:t>Interim Cryogenic Propulsion Stage</w:t>
      </w:r>
    </w:p>
    <w:p w14:paraId="21850C44" w14:textId="77777777" w:rsidR="00CB6C5F" w:rsidRDefault="00CB6C5F" w:rsidP="00CB6C5F">
      <w:pPr>
        <w:spacing w:after="0"/>
        <w:rPr>
          <w:rFonts w:ascii="Times New Roman" w:hAnsi="Times New Roman"/>
        </w:rPr>
      </w:pPr>
      <w:r>
        <w:rPr>
          <w:rFonts w:ascii="Times New Roman" w:hAnsi="Times New Roman"/>
        </w:rPr>
        <w:t>ISPE</w:t>
      </w:r>
      <w:r>
        <w:rPr>
          <w:rFonts w:ascii="Times New Roman" w:hAnsi="Times New Roman"/>
        </w:rPr>
        <w:tab/>
      </w:r>
      <w:r>
        <w:rPr>
          <w:rFonts w:ascii="Times New Roman" w:hAnsi="Times New Roman"/>
        </w:rPr>
        <w:tab/>
        <w:t>Integrated Spacecraft and Payload Element</w:t>
      </w:r>
    </w:p>
    <w:p w14:paraId="08344AC9" w14:textId="77777777" w:rsidR="00CB6C5F" w:rsidRPr="009E500F" w:rsidRDefault="00CB6C5F" w:rsidP="00CB6C5F">
      <w:pPr>
        <w:spacing w:after="0"/>
        <w:rPr>
          <w:rFonts w:ascii="Times New Roman" w:hAnsi="Times New Roman"/>
        </w:rPr>
      </w:pPr>
      <w:r>
        <w:rPr>
          <w:rFonts w:ascii="Times New Roman" w:hAnsi="Times New Roman"/>
        </w:rPr>
        <w:t>JM</w:t>
      </w:r>
      <w:r>
        <w:rPr>
          <w:rFonts w:ascii="Times New Roman" w:hAnsi="Times New Roman"/>
        </w:rPr>
        <w:tab/>
      </w:r>
      <w:r>
        <w:rPr>
          <w:rFonts w:ascii="Times New Roman" w:hAnsi="Times New Roman"/>
        </w:rPr>
        <w:tab/>
        <w:t>Jettison Motor</w:t>
      </w:r>
    </w:p>
    <w:p w14:paraId="5925B415" w14:textId="77777777" w:rsidR="00CB6C5F" w:rsidRDefault="00CB6C5F" w:rsidP="00CB6C5F">
      <w:pPr>
        <w:spacing w:after="0"/>
        <w:rPr>
          <w:rFonts w:ascii="Times New Roman" w:hAnsi="Times New Roman"/>
        </w:rPr>
      </w:pPr>
      <w:r>
        <w:rPr>
          <w:rFonts w:ascii="Times New Roman" w:hAnsi="Times New Roman"/>
        </w:rPr>
        <w:t>LAS</w:t>
      </w:r>
      <w:r>
        <w:rPr>
          <w:rFonts w:ascii="Times New Roman" w:hAnsi="Times New Roman"/>
        </w:rPr>
        <w:tab/>
      </w:r>
      <w:r>
        <w:rPr>
          <w:rFonts w:ascii="Times New Roman" w:hAnsi="Times New Roman"/>
        </w:rPr>
        <w:tab/>
        <w:t>Launch Abort System</w:t>
      </w:r>
    </w:p>
    <w:p w14:paraId="167A6E86" w14:textId="77777777" w:rsidR="00CB6C5F" w:rsidRDefault="00CB6C5F" w:rsidP="00CB6C5F">
      <w:pPr>
        <w:spacing w:after="0"/>
        <w:rPr>
          <w:rFonts w:ascii="Times New Roman" w:hAnsi="Times New Roman"/>
        </w:rPr>
      </w:pPr>
      <w:r>
        <w:rPr>
          <w:rFonts w:ascii="Times New Roman" w:hAnsi="Times New Roman"/>
        </w:rPr>
        <w:t>LH2</w:t>
      </w:r>
      <w:r>
        <w:rPr>
          <w:rFonts w:ascii="Times New Roman" w:hAnsi="Times New Roman"/>
        </w:rPr>
        <w:tab/>
      </w:r>
      <w:r>
        <w:rPr>
          <w:rFonts w:ascii="Times New Roman" w:hAnsi="Times New Roman"/>
        </w:rPr>
        <w:tab/>
        <w:t>Liquid Hydrogen</w:t>
      </w:r>
    </w:p>
    <w:p w14:paraId="71EEC13A" w14:textId="77777777" w:rsidR="00CB6C5F" w:rsidRDefault="00CB6C5F" w:rsidP="00CB6C5F">
      <w:pPr>
        <w:spacing w:after="0"/>
        <w:rPr>
          <w:rFonts w:ascii="Times New Roman" w:hAnsi="Times New Roman"/>
        </w:rPr>
      </w:pPr>
      <w:r>
        <w:rPr>
          <w:rFonts w:ascii="Times New Roman" w:hAnsi="Times New Roman"/>
        </w:rPr>
        <w:t>LO2</w:t>
      </w:r>
      <w:r>
        <w:rPr>
          <w:rFonts w:ascii="Times New Roman" w:hAnsi="Times New Roman"/>
        </w:rPr>
        <w:tab/>
      </w:r>
      <w:r>
        <w:rPr>
          <w:rFonts w:ascii="Times New Roman" w:hAnsi="Times New Roman"/>
        </w:rPr>
        <w:tab/>
        <w:t>Liquid Oxygen</w:t>
      </w:r>
    </w:p>
    <w:p w14:paraId="6F77B0E6" w14:textId="77777777" w:rsidR="00CB6C5F" w:rsidRDefault="00CB6C5F" w:rsidP="00CB6C5F">
      <w:pPr>
        <w:spacing w:after="0"/>
        <w:rPr>
          <w:rFonts w:ascii="Times New Roman" w:hAnsi="Times New Roman"/>
        </w:rPr>
      </w:pPr>
      <w:r>
        <w:rPr>
          <w:rFonts w:ascii="Times New Roman" w:hAnsi="Times New Roman"/>
        </w:rPr>
        <w:t>LVSA</w:t>
      </w:r>
      <w:r>
        <w:rPr>
          <w:rFonts w:ascii="Times New Roman" w:hAnsi="Times New Roman"/>
        </w:rPr>
        <w:tab/>
      </w:r>
      <w:r>
        <w:rPr>
          <w:rFonts w:ascii="Times New Roman" w:hAnsi="Times New Roman"/>
        </w:rPr>
        <w:tab/>
        <w:t>Launch Vehicle Stage Adapter</w:t>
      </w:r>
    </w:p>
    <w:p w14:paraId="5DCA57DF" w14:textId="77777777" w:rsidR="00CB6C5F" w:rsidRDefault="00CB6C5F" w:rsidP="00CB6C5F">
      <w:pPr>
        <w:spacing w:after="0"/>
        <w:rPr>
          <w:rFonts w:ascii="Times New Roman" w:hAnsi="Times New Roman"/>
        </w:rPr>
      </w:pPr>
      <w:r>
        <w:rPr>
          <w:rFonts w:ascii="Times New Roman" w:hAnsi="Times New Roman"/>
        </w:rPr>
        <w:t>M</w:t>
      </w:r>
      <w:r>
        <w:rPr>
          <w:rFonts w:ascii="Times New Roman" w:hAnsi="Times New Roman"/>
        </w:rPr>
        <w:tab/>
      </w:r>
      <w:r>
        <w:rPr>
          <w:rFonts w:ascii="Times New Roman" w:hAnsi="Times New Roman"/>
        </w:rPr>
        <w:tab/>
        <w:t>Mach</w:t>
      </w:r>
    </w:p>
    <w:p w14:paraId="3699EAA4" w14:textId="77777777" w:rsidR="00CB6C5F" w:rsidRDefault="00CB6C5F" w:rsidP="00CB6C5F">
      <w:pPr>
        <w:spacing w:after="0"/>
        <w:rPr>
          <w:rFonts w:ascii="Times New Roman" w:hAnsi="Times New Roman"/>
        </w:rPr>
      </w:pPr>
      <w:r>
        <w:rPr>
          <w:rFonts w:ascii="Times New Roman" w:hAnsi="Times New Roman"/>
        </w:rPr>
        <w:t>MECO</w:t>
      </w:r>
      <w:r>
        <w:rPr>
          <w:rFonts w:ascii="Times New Roman" w:hAnsi="Times New Roman"/>
        </w:rPr>
        <w:tab/>
      </w:r>
      <w:r>
        <w:rPr>
          <w:rFonts w:ascii="Times New Roman" w:hAnsi="Times New Roman"/>
        </w:rPr>
        <w:tab/>
        <w:t>Main Engine Cut Off</w:t>
      </w:r>
    </w:p>
    <w:p w14:paraId="49CB6D3E" w14:textId="77777777" w:rsidR="00CB6C5F" w:rsidRDefault="00CB6C5F" w:rsidP="00CB6C5F">
      <w:pPr>
        <w:spacing w:after="0"/>
        <w:rPr>
          <w:rFonts w:ascii="Times New Roman" w:hAnsi="Times New Roman"/>
        </w:rPr>
      </w:pPr>
      <w:r>
        <w:rPr>
          <w:rFonts w:ascii="Times New Roman" w:hAnsi="Times New Roman"/>
        </w:rPr>
        <w:t>MFOV</w:t>
      </w:r>
      <w:r>
        <w:rPr>
          <w:rFonts w:ascii="Times New Roman" w:hAnsi="Times New Roman"/>
        </w:rPr>
        <w:tab/>
      </w:r>
      <w:r>
        <w:rPr>
          <w:rFonts w:ascii="Times New Roman" w:hAnsi="Times New Roman"/>
        </w:rPr>
        <w:tab/>
        <w:t>Medium Field of View</w:t>
      </w:r>
    </w:p>
    <w:p w14:paraId="1C2AD14C" w14:textId="77777777" w:rsidR="00CB6C5F" w:rsidRDefault="00CB6C5F" w:rsidP="00CB6C5F">
      <w:pPr>
        <w:spacing w:after="0"/>
        <w:rPr>
          <w:rFonts w:ascii="Times New Roman" w:hAnsi="Times New Roman"/>
        </w:rPr>
      </w:pPr>
      <w:r>
        <w:rPr>
          <w:rFonts w:ascii="Times New Roman" w:hAnsi="Times New Roman"/>
        </w:rPr>
        <w:t>MPCV</w:t>
      </w:r>
      <w:r>
        <w:rPr>
          <w:rFonts w:ascii="Times New Roman" w:hAnsi="Times New Roman"/>
        </w:rPr>
        <w:tab/>
      </w:r>
      <w:r>
        <w:rPr>
          <w:rFonts w:ascii="Times New Roman" w:hAnsi="Times New Roman"/>
        </w:rPr>
        <w:tab/>
        <w:t xml:space="preserve">Multi-Purpose Crew Vehicle </w:t>
      </w:r>
    </w:p>
    <w:p w14:paraId="31AC080F" w14:textId="77777777" w:rsidR="00CB6C5F" w:rsidRDefault="00CB6C5F" w:rsidP="00CB6C5F">
      <w:pPr>
        <w:spacing w:after="0"/>
        <w:rPr>
          <w:rFonts w:ascii="Times New Roman" w:hAnsi="Times New Roman"/>
        </w:rPr>
      </w:pPr>
      <w:r>
        <w:rPr>
          <w:rFonts w:ascii="Times New Roman" w:hAnsi="Times New Roman"/>
        </w:rPr>
        <w:t>MSA</w:t>
      </w:r>
      <w:r>
        <w:rPr>
          <w:rFonts w:ascii="Times New Roman" w:hAnsi="Times New Roman"/>
        </w:rPr>
        <w:tab/>
      </w:r>
      <w:r>
        <w:rPr>
          <w:rFonts w:ascii="Times New Roman" w:hAnsi="Times New Roman"/>
        </w:rPr>
        <w:tab/>
        <w:t>MPCV Spacecraft Adaptor</w:t>
      </w:r>
    </w:p>
    <w:p w14:paraId="2FBDEAD0" w14:textId="77777777" w:rsidR="00CB6C5F" w:rsidRDefault="00CB6C5F" w:rsidP="00CB6C5F">
      <w:pPr>
        <w:spacing w:after="0"/>
        <w:rPr>
          <w:rFonts w:ascii="Times New Roman" w:hAnsi="Times New Roman"/>
        </w:rPr>
      </w:pPr>
      <w:r>
        <w:rPr>
          <w:rFonts w:ascii="Times New Roman" w:hAnsi="Times New Roman"/>
        </w:rPr>
        <w:t>MUF</w:t>
      </w:r>
      <w:r>
        <w:rPr>
          <w:rFonts w:ascii="Times New Roman" w:hAnsi="Times New Roman"/>
        </w:rPr>
        <w:tab/>
      </w:r>
      <w:r>
        <w:rPr>
          <w:rFonts w:ascii="Times New Roman" w:hAnsi="Times New Roman"/>
        </w:rPr>
        <w:tab/>
        <w:t>Model Uncertainty Factor</w:t>
      </w:r>
    </w:p>
    <w:p w14:paraId="23E5EC5B" w14:textId="77777777" w:rsidR="00CB6C5F" w:rsidRDefault="00CB6C5F" w:rsidP="00CB6C5F">
      <w:pPr>
        <w:spacing w:after="0"/>
        <w:rPr>
          <w:rFonts w:ascii="Times New Roman" w:hAnsi="Times New Roman"/>
        </w:rPr>
      </w:pPr>
      <w:r>
        <w:rPr>
          <w:rFonts w:ascii="Times New Roman" w:hAnsi="Times New Roman"/>
        </w:rPr>
        <w:t>OML</w:t>
      </w:r>
      <w:r>
        <w:rPr>
          <w:rFonts w:ascii="Times New Roman" w:hAnsi="Times New Roman"/>
        </w:rPr>
        <w:tab/>
      </w:r>
      <w:r>
        <w:rPr>
          <w:rFonts w:ascii="Times New Roman" w:hAnsi="Times New Roman"/>
        </w:rPr>
        <w:tab/>
        <w:t>Outer Mold Line</w:t>
      </w:r>
    </w:p>
    <w:p w14:paraId="46A91AC7" w14:textId="77777777" w:rsidR="00CB6C5F" w:rsidRDefault="00CB6C5F" w:rsidP="00CB6C5F">
      <w:pPr>
        <w:spacing w:after="0"/>
        <w:rPr>
          <w:rFonts w:ascii="Times New Roman" w:hAnsi="Times New Roman"/>
        </w:rPr>
      </w:pPr>
      <w:r>
        <w:rPr>
          <w:rFonts w:ascii="Times New Roman" w:hAnsi="Times New Roman"/>
        </w:rPr>
        <w:t>PGR</w:t>
      </w:r>
      <w:r>
        <w:rPr>
          <w:rFonts w:ascii="Times New Roman" w:hAnsi="Times New Roman"/>
        </w:rPr>
        <w:tab/>
      </w:r>
      <w:r>
        <w:rPr>
          <w:rFonts w:ascii="Times New Roman" w:hAnsi="Times New Roman"/>
        </w:rPr>
        <w:tab/>
        <w:t>Post Green Run</w:t>
      </w:r>
    </w:p>
    <w:p w14:paraId="60751537" w14:textId="77777777" w:rsidR="00CB6C5F" w:rsidRDefault="00CB6C5F" w:rsidP="00CB6C5F">
      <w:pPr>
        <w:spacing w:after="0"/>
        <w:rPr>
          <w:rFonts w:ascii="Times New Roman" w:hAnsi="Times New Roman"/>
        </w:rPr>
      </w:pPr>
      <w:r>
        <w:rPr>
          <w:rFonts w:ascii="Times New Roman" w:hAnsi="Times New Roman"/>
        </w:rPr>
        <w:t>PIFS</w:t>
      </w:r>
      <w:r>
        <w:rPr>
          <w:rFonts w:ascii="Times New Roman" w:hAnsi="Times New Roman"/>
        </w:rPr>
        <w:tab/>
      </w:r>
      <w:r>
        <w:rPr>
          <w:rFonts w:ascii="Times New Roman" w:hAnsi="Times New Roman"/>
        </w:rPr>
        <w:tab/>
        <w:t>Plume-Induced Flow Separation</w:t>
      </w:r>
    </w:p>
    <w:p w14:paraId="06BBBF6B" w14:textId="77777777" w:rsidR="00CB6C5F" w:rsidRDefault="00CB6C5F" w:rsidP="00CB6C5F">
      <w:pPr>
        <w:spacing w:after="0"/>
        <w:rPr>
          <w:rFonts w:ascii="Times New Roman" w:hAnsi="Times New Roman"/>
        </w:rPr>
      </w:pPr>
      <w:r>
        <w:rPr>
          <w:rFonts w:ascii="Times New Roman" w:hAnsi="Times New Roman"/>
        </w:rPr>
        <w:t>Re</w:t>
      </w:r>
      <w:r>
        <w:rPr>
          <w:rFonts w:ascii="Times New Roman" w:hAnsi="Times New Roman"/>
        </w:rPr>
        <w:tab/>
      </w:r>
      <w:r>
        <w:rPr>
          <w:rFonts w:ascii="Times New Roman" w:hAnsi="Times New Roman"/>
        </w:rPr>
        <w:tab/>
        <w:t>Reynolds Number</w:t>
      </w:r>
    </w:p>
    <w:p w14:paraId="6BAB1694" w14:textId="77777777" w:rsidR="00CB6C5F" w:rsidRDefault="00CB6C5F" w:rsidP="00CB6C5F">
      <w:pPr>
        <w:spacing w:after="0"/>
        <w:rPr>
          <w:rFonts w:ascii="Times New Roman" w:hAnsi="Times New Roman"/>
        </w:rPr>
      </w:pPr>
      <w:r>
        <w:rPr>
          <w:rFonts w:ascii="Times New Roman" w:hAnsi="Times New Roman"/>
        </w:rPr>
        <w:t>RMC</w:t>
      </w:r>
      <w:r>
        <w:rPr>
          <w:rFonts w:ascii="Times New Roman" w:hAnsi="Times New Roman"/>
        </w:rPr>
        <w:tab/>
      </w:r>
      <w:r>
        <w:rPr>
          <w:rFonts w:ascii="Times New Roman" w:hAnsi="Times New Roman"/>
        </w:rPr>
        <w:tab/>
      </w:r>
      <w:r w:rsidRPr="007078FA">
        <w:rPr>
          <w:rFonts w:ascii="Times New Roman" w:hAnsi="Times New Roman"/>
        </w:rPr>
        <w:t>Reverse Monte Carlo</w:t>
      </w:r>
    </w:p>
    <w:p w14:paraId="1D8E1A23" w14:textId="77777777" w:rsidR="00CB6C5F" w:rsidRDefault="00CB6C5F" w:rsidP="00CB6C5F">
      <w:pPr>
        <w:spacing w:after="0"/>
        <w:rPr>
          <w:rFonts w:ascii="Times New Roman" w:hAnsi="Times New Roman"/>
        </w:rPr>
      </w:pPr>
      <w:r>
        <w:rPr>
          <w:rFonts w:ascii="Times New Roman" w:hAnsi="Times New Roman"/>
        </w:rPr>
        <w:t>SAJ</w:t>
      </w:r>
      <w:r>
        <w:rPr>
          <w:rFonts w:ascii="Times New Roman" w:hAnsi="Times New Roman"/>
        </w:rPr>
        <w:tab/>
      </w:r>
      <w:r>
        <w:rPr>
          <w:rFonts w:ascii="Times New Roman" w:hAnsi="Times New Roman"/>
        </w:rPr>
        <w:tab/>
        <w:t>Spacecraft Adapter Jettisoned</w:t>
      </w:r>
    </w:p>
    <w:p w14:paraId="6F8D799E" w14:textId="77777777" w:rsidR="00CB6C5F" w:rsidRDefault="00CB6C5F" w:rsidP="00CB6C5F">
      <w:pPr>
        <w:spacing w:after="0"/>
        <w:rPr>
          <w:rFonts w:ascii="Times New Roman" w:hAnsi="Times New Roman"/>
        </w:rPr>
      </w:pPr>
      <w:r>
        <w:rPr>
          <w:rFonts w:ascii="Times New Roman" w:hAnsi="Times New Roman"/>
        </w:rPr>
        <w:t>SLS</w:t>
      </w:r>
      <w:r>
        <w:rPr>
          <w:rFonts w:ascii="Times New Roman" w:hAnsi="Times New Roman"/>
        </w:rPr>
        <w:tab/>
      </w:r>
      <w:r>
        <w:rPr>
          <w:rFonts w:ascii="Times New Roman" w:hAnsi="Times New Roman"/>
        </w:rPr>
        <w:tab/>
        <w:t>Space Launch System</w:t>
      </w:r>
    </w:p>
    <w:p w14:paraId="217F987D" w14:textId="77777777" w:rsidR="00CB6C5F" w:rsidRDefault="00CB6C5F" w:rsidP="00CB6C5F">
      <w:pPr>
        <w:spacing w:after="0"/>
        <w:rPr>
          <w:rFonts w:ascii="Times New Roman" w:hAnsi="Times New Roman"/>
        </w:rPr>
      </w:pPr>
      <w:r>
        <w:rPr>
          <w:rFonts w:ascii="Times New Roman" w:hAnsi="Times New Roman"/>
        </w:rPr>
        <w:t>SRB</w:t>
      </w:r>
      <w:r>
        <w:rPr>
          <w:rFonts w:ascii="Times New Roman" w:hAnsi="Times New Roman"/>
        </w:rPr>
        <w:tab/>
      </w:r>
      <w:r>
        <w:rPr>
          <w:rFonts w:ascii="Times New Roman" w:hAnsi="Times New Roman"/>
        </w:rPr>
        <w:tab/>
        <w:t>Solid Rocket Booster</w:t>
      </w:r>
    </w:p>
    <w:p w14:paraId="3709B114" w14:textId="77777777" w:rsidR="00CB6C5F" w:rsidRDefault="00CB6C5F" w:rsidP="00CB6C5F">
      <w:pPr>
        <w:spacing w:after="0"/>
        <w:rPr>
          <w:rFonts w:ascii="Times New Roman" w:hAnsi="Times New Roman"/>
        </w:rPr>
      </w:pPr>
      <w:r>
        <w:rPr>
          <w:rFonts w:ascii="Times New Roman" w:hAnsi="Times New Roman"/>
        </w:rPr>
        <w:t>SM</w:t>
      </w:r>
      <w:r>
        <w:rPr>
          <w:rFonts w:ascii="Times New Roman" w:hAnsi="Times New Roman"/>
        </w:rPr>
        <w:tab/>
      </w:r>
      <w:r>
        <w:rPr>
          <w:rFonts w:ascii="Times New Roman" w:hAnsi="Times New Roman"/>
        </w:rPr>
        <w:tab/>
        <w:t>Service Module</w:t>
      </w:r>
    </w:p>
    <w:p w14:paraId="09DB128D" w14:textId="77777777" w:rsidR="00CB6C5F" w:rsidRDefault="00CB6C5F" w:rsidP="00CB6C5F">
      <w:pPr>
        <w:spacing w:after="0"/>
        <w:rPr>
          <w:rFonts w:ascii="Times New Roman" w:hAnsi="Times New Roman"/>
        </w:rPr>
      </w:pPr>
      <w:r>
        <w:rPr>
          <w:rFonts w:ascii="Times New Roman" w:hAnsi="Times New Roman"/>
        </w:rPr>
        <w:t>SPF-3</w:t>
      </w:r>
      <w:r>
        <w:rPr>
          <w:rFonts w:ascii="Times New Roman" w:hAnsi="Times New Roman"/>
        </w:rPr>
        <w:tab/>
      </w:r>
      <w:r>
        <w:rPr>
          <w:rFonts w:ascii="Times New Roman" w:hAnsi="Times New Roman"/>
        </w:rPr>
        <w:tab/>
      </w:r>
      <w:r w:rsidRPr="00034D15">
        <w:rPr>
          <w:rFonts w:ascii="Times New Roman" w:hAnsi="Times New Roman"/>
        </w:rPr>
        <w:t>Standardized Plume Field 3</w:t>
      </w:r>
    </w:p>
    <w:p w14:paraId="34636D3C" w14:textId="77777777" w:rsidR="00CB6C5F" w:rsidRDefault="00CB6C5F" w:rsidP="00CB6C5F">
      <w:pPr>
        <w:spacing w:after="0"/>
        <w:rPr>
          <w:rFonts w:ascii="Times New Roman" w:hAnsi="Times New Roman"/>
        </w:rPr>
      </w:pPr>
      <w:r>
        <w:rPr>
          <w:rFonts w:ascii="Times New Roman" w:hAnsi="Times New Roman"/>
        </w:rPr>
        <w:t>TMM</w:t>
      </w:r>
      <w:r>
        <w:rPr>
          <w:rFonts w:ascii="Times New Roman" w:hAnsi="Times New Roman"/>
        </w:rPr>
        <w:tab/>
      </w:r>
      <w:r>
        <w:rPr>
          <w:rFonts w:ascii="Times New Roman" w:hAnsi="Times New Roman"/>
        </w:rPr>
        <w:tab/>
        <w:t>Thermal Mismatch</w:t>
      </w:r>
    </w:p>
    <w:p w14:paraId="6562719C" w14:textId="77777777" w:rsidR="00CB6C5F" w:rsidRDefault="00CB6C5F" w:rsidP="00CB6C5F">
      <w:pPr>
        <w:spacing w:after="0"/>
        <w:rPr>
          <w:rFonts w:ascii="Times New Roman" w:hAnsi="Times New Roman"/>
        </w:rPr>
      </w:pPr>
      <w:r>
        <w:rPr>
          <w:rFonts w:ascii="Times New Roman" w:hAnsi="Times New Roman"/>
        </w:rPr>
        <w:t>TPS</w:t>
      </w:r>
      <w:r>
        <w:rPr>
          <w:rFonts w:ascii="Times New Roman" w:hAnsi="Times New Roman"/>
        </w:rPr>
        <w:tab/>
      </w:r>
      <w:r>
        <w:rPr>
          <w:rFonts w:ascii="Times New Roman" w:hAnsi="Times New Roman"/>
        </w:rPr>
        <w:tab/>
        <w:t>Thermal Protection System</w:t>
      </w:r>
    </w:p>
    <w:p w14:paraId="0CAD4D35" w14:textId="77777777" w:rsidR="00CB6C5F" w:rsidRDefault="00CB6C5F" w:rsidP="00CB6C5F">
      <w:pPr>
        <w:spacing w:after="0"/>
        <w:rPr>
          <w:rFonts w:ascii="Times New Roman" w:hAnsi="Times New Roman"/>
        </w:rPr>
      </w:pPr>
      <w:r>
        <w:rPr>
          <w:rFonts w:ascii="Times New Roman" w:hAnsi="Times New Roman"/>
        </w:rPr>
        <w:t>WFOV</w:t>
      </w:r>
      <w:r>
        <w:rPr>
          <w:rFonts w:ascii="Times New Roman" w:hAnsi="Times New Roman"/>
        </w:rPr>
        <w:tab/>
      </w:r>
      <w:r>
        <w:rPr>
          <w:rFonts w:ascii="Times New Roman" w:hAnsi="Times New Roman"/>
        </w:rPr>
        <w:tab/>
        <w:t>Wide Field of View</w:t>
      </w:r>
    </w:p>
    <w:p w14:paraId="2AAE6FAA" w14:textId="0F56BC07" w:rsidR="00B62DA8" w:rsidRPr="004404CB" w:rsidRDefault="00B62DA8" w:rsidP="00B62DA8">
      <w:pPr>
        <w:pStyle w:val="Heading1"/>
        <w:jc w:val="both"/>
        <w:rPr>
          <w:rFonts w:ascii="Times New Roman" w:hAnsi="Times New Roman"/>
        </w:rPr>
      </w:pPr>
      <w:r>
        <w:rPr>
          <w:rFonts w:ascii="Times New Roman" w:hAnsi="Times New Roman"/>
        </w:rPr>
        <w:lastRenderedPageBreak/>
        <w:t>I</w:t>
      </w:r>
      <w:r w:rsidR="00563821">
        <w:rPr>
          <w:rFonts w:ascii="Times New Roman" w:hAnsi="Times New Roman"/>
        </w:rPr>
        <w:t>n</w:t>
      </w:r>
      <w:r>
        <w:rPr>
          <w:rFonts w:ascii="Times New Roman" w:hAnsi="Times New Roman"/>
        </w:rPr>
        <w:t>troduction</w:t>
      </w:r>
    </w:p>
    <w:p w14:paraId="04B86010" w14:textId="7CF45765" w:rsidR="00E430B5" w:rsidRDefault="00220847" w:rsidP="001A6935">
      <w:pPr>
        <w:jc w:val="both"/>
        <w:rPr>
          <w:rFonts w:ascii="Times New Roman" w:hAnsi="Times New Roman"/>
        </w:rPr>
      </w:pPr>
      <w:r>
        <w:rPr>
          <w:rFonts w:ascii="Times New Roman" w:hAnsi="Times New Roman"/>
        </w:rPr>
        <w:t>While the</w:t>
      </w:r>
      <w:r w:rsidR="00797B5E">
        <w:rPr>
          <w:rFonts w:ascii="Times New Roman" w:hAnsi="Times New Roman"/>
        </w:rPr>
        <w:t xml:space="preserve"> </w:t>
      </w:r>
      <w:r w:rsidR="00531CCB">
        <w:rPr>
          <w:rFonts w:ascii="Times New Roman" w:hAnsi="Times New Roman"/>
        </w:rPr>
        <w:t xml:space="preserve">Apollo program </w:t>
      </w:r>
      <w:r w:rsidR="00515F77">
        <w:rPr>
          <w:rFonts w:ascii="Times New Roman" w:hAnsi="Times New Roman"/>
        </w:rPr>
        <w:t xml:space="preserve">ended </w:t>
      </w:r>
      <w:r w:rsidR="002834A0">
        <w:rPr>
          <w:rFonts w:ascii="Times New Roman" w:hAnsi="Times New Roman"/>
        </w:rPr>
        <w:t xml:space="preserve">NASA’s campaign to put </w:t>
      </w:r>
      <w:r w:rsidR="004A3535">
        <w:rPr>
          <w:rFonts w:ascii="Times New Roman" w:hAnsi="Times New Roman"/>
        </w:rPr>
        <w:t xml:space="preserve">man on the moon </w:t>
      </w:r>
      <w:r>
        <w:rPr>
          <w:rFonts w:ascii="Times New Roman" w:hAnsi="Times New Roman"/>
        </w:rPr>
        <w:t>nearly</w:t>
      </w:r>
      <w:r w:rsidR="00531CCB">
        <w:rPr>
          <w:rFonts w:ascii="Times New Roman" w:hAnsi="Times New Roman"/>
        </w:rPr>
        <w:t xml:space="preserve"> 50 years ag</w:t>
      </w:r>
      <w:r w:rsidR="00462D6F">
        <w:rPr>
          <w:rFonts w:ascii="Times New Roman" w:hAnsi="Times New Roman"/>
        </w:rPr>
        <w:t>o</w:t>
      </w:r>
      <w:r w:rsidR="00D37478" w:rsidRPr="00D37478">
        <w:rPr>
          <w:rFonts w:ascii="Times New Roman" w:hAnsi="Times New Roman"/>
        </w:rPr>
        <w:t xml:space="preserve">, </w:t>
      </w:r>
      <w:r w:rsidR="00462D6F">
        <w:rPr>
          <w:rFonts w:ascii="Times New Roman" w:hAnsi="Times New Roman"/>
        </w:rPr>
        <w:t xml:space="preserve">the </w:t>
      </w:r>
      <w:r w:rsidR="00D37478" w:rsidRPr="00D37478">
        <w:rPr>
          <w:rFonts w:ascii="Times New Roman" w:hAnsi="Times New Roman"/>
        </w:rPr>
        <w:t xml:space="preserve">Artemis </w:t>
      </w:r>
      <w:r w:rsidR="00462D6F">
        <w:rPr>
          <w:rFonts w:ascii="Times New Roman" w:hAnsi="Times New Roman"/>
        </w:rPr>
        <w:t>program</w:t>
      </w:r>
      <w:r w:rsidR="00D37478" w:rsidRPr="00D37478">
        <w:rPr>
          <w:rFonts w:ascii="Times New Roman" w:hAnsi="Times New Roman"/>
        </w:rPr>
        <w:t xml:space="preserve"> marked </w:t>
      </w:r>
      <w:r w:rsidR="00514293">
        <w:rPr>
          <w:rFonts w:ascii="Times New Roman" w:hAnsi="Times New Roman"/>
        </w:rPr>
        <w:t>NASA’s</w:t>
      </w:r>
      <w:r w:rsidR="00D37478" w:rsidRPr="00D37478">
        <w:rPr>
          <w:rFonts w:ascii="Times New Roman" w:hAnsi="Times New Roman"/>
        </w:rPr>
        <w:t xml:space="preserve"> </w:t>
      </w:r>
      <w:r w:rsidR="0070713A">
        <w:rPr>
          <w:rFonts w:ascii="Times New Roman" w:hAnsi="Times New Roman"/>
        </w:rPr>
        <w:t xml:space="preserve">official </w:t>
      </w:r>
      <w:r w:rsidR="00D37478" w:rsidRPr="00D37478">
        <w:rPr>
          <w:rFonts w:ascii="Times New Roman" w:hAnsi="Times New Roman"/>
        </w:rPr>
        <w:t>return to lunar exploration</w:t>
      </w:r>
      <w:r w:rsidR="00462D6F">
        <w:rPr>
          <w:rFonts w:ascii="Times New Roman" w:hAnsi="Times New Roman"/>
        </w:rPr>
        <w:t>.</w:t>
      </w:r>
      <w:r w:rsidR="00D37478" w:rsidRPr="00D37478">
        <w:rPr>
          <w:rFonts w:ascii="Times New Roman" w:hAnsi="Times New Roman"/>
        </w:rPr>
        <w:t xml:space="preserve"> Artemis </w:t>
      </w:r>
      <w:r w:rsidR="00DC3D93">
        <w:rPr>
          <w:rFonts w:ascii="Times New Roman" w:hAnsi="Times New Roman"/>
        </w:rPr>
        <w:t>I</w:t>
      </w:r>
      <w:r w:rsidR="00D37478">
        <w:rPr>
          <w:rFonts w:ascii="Times New Roman" w:hAnsi="Times New Roman"/>
        </w:rPr>
        <w:t xml:space="preserve"> </w:t>
      </w:r>
      <w:r w:rsidR="00D37478" w:rsidRPr="00D37478">
        <w:rPr>
          <w:rFonts w:ascii="Times New Roman" w:hAnsi="Times New Roman"/>
        </w:rPr>
        <w:t>was an unc</w:t>
      </w:r>
      <w:r w:rsidR="004E4CEF">
        <w:rPr>
          <w:rFonts w:ascii="Times New Roman" w:hAnsi="Times New Roman"/>
        </w:rPr>
        <w:t xml:space="preserve">rewed </w:t>
      </w:r>
      <w:r w:rsidR="00D3230D">
        <w:rPr>
          <w:rFonts w:ascii="Times New Roman" w:hAnsi="Times New Roman"/>
        </w:rPr>
        <w:t xml:space="preserve">Moon orbiting </w:t>
      </w:r>
      <w:r w:rsidR="00641B10" w:rsidRPr="00D37478">
        <w:rPr>
          <w:rFonts w:ascii="Times New Roman" w:hAnsi="Times New Roman"/>
        </w:rPr>
        <w:t>mission</w:t>
      </w:r>
      <w:r w:rsidR="00641B10">
        <w:rPr>
          <w:rFonts w:ascii="Times New Roman" w:hAnsi="Times New Roman"/>
        </w:rPr>
        <w:t xml:space="preserve"> that </w:t>
      </w:r>
      <w:r w:rsidR="00C64B5A">
        <w:rPr>
          <w:rFonts w:ascii="Times New Roman" w:hAnsi="Times New Roman"/>
        </w:rPr>
        <w:t>completed</w:t>
      </w:r>
      <w:r w:rsidR="00E84E27">
        <w:rPr>
          <w:rFonts w:ascii="Times New Roman" w:hAnsi="Times New Roman"/>
        </w:rPr>
        <w:t xml:space="preserve"> a total of</w:t>
      </w:r>
      <w:r w:rsidR="00641B10">
        <w:rPr>
          <w:rFonts w:ascii="Times New Roman" w:hAnsi="Times New Roman"/>
        </w:rPr>
        <w:t xml:space="preserve"> 25 days in space</w:t>
      </w:r>
      <w:r w:rsidR="00641B10" w:rsidRPr="00D37478">
        <w:rPr>
          <w:rFonts w:ascii="Times New Roman" w:hAnsi="Times New Roman"/>
        </w:rPr>
        <w:t>,</w:t>
      </w:r>
      <w:r w:rsidR="00DF4937">
        <w:rPr>
          <w:rFonts w:ascii="Times New Roman" w:hAnsi="Times New Roman"/>
        </w:rPr>
        <w:t xml:space="preserve"> with</w:t>
      </w:r>
      <w:r w:rsidR="00D37478" w:rsidRPr="00D37478">
        <w:rPr>
          <w:rFonts w:ascii="Times New Roman" w:hAnsi="Times New Roman"/>
        </w:rPr>
        <w:t xml:space="preserve"> its main objective to test </w:t>
      </w:r>
      <w:r w:rsidR="00177D32">
        <w:rPr>
          <w:rFonts w:ascii="Times New Roman" w:hAnsi="Times New Roman"/>
        </w:rPr>
        <w:t xml:space="preserve">the </w:t>
      </w:r>
      <w:r w:rsidR="00214BAE">
        <w:rPr>
          <w:rFonts w:ascii="Times New Roman" w:hAnsi="Times New Roman"/>
        </w:rPr>
        <w:t xml:space="preserve">integrated </w:t>
      </w:r>
      <w:r w:rsidR="005E18A4">
        <w:rPr>
          <w:rFonts w:ascii="Times New Roman" w:hAnsi="Times New Roman"/>
        </w:rPr>
        <w:t xml:space="preserve">vehicle and </w:t>
      </w:r>
      <w:r w:rsidR="00D37478" w:rsidRPr="00D37478">
        <w:rPr>
          <w:rFonts w:ascii="Times New Roman" w:hAnsi="Times New Roman"/>
        </w:rPr>
        <w:t>the Orion spacecraft</w:t>
      </w:r>
      <w:r w:rsidR="00FF78FB">
        <w:rPr>
          <w:rFonts w:ascii="Times New Roman" w:hAnsi="Times New Roman"/>
        </w:rPr>
        <w:t xml:space="preserve"> </w:t>
      </w:r>
      <w:r w:rsidR="00214BAE">
        <w:rPr>
          <w:rFonts w:ascii="Times New Roman" w:hAnsi="Times New Roman"/>
        </w:rPr>
        <w:t xml:space="preserve">performance </w:t>
      </w:r>
      <w:r w:rsidR="00D37478" w:rsidRPr="00D37478">
        <w:rPr>
          <w:rFonts w:ascii="Times New Roman" w:hAnsi="Times New Roman"/>
        </w:rPr>
        <w:t>in preparation for subsequent Artemis missions</w:t>
      </w:r>
      <w:r w:rsidR="00FF78FB">
        <w:rPr>
          <w:rFonts w:ascii="Times New Roman" w:hAnsi="Times New Roman"/>
        </w:rPr>
        <w:t xml:space="preserve"> including crew</w:t>
      </w:r>
      <w:r w:rsidR="00D37478" w:rsidRPr="00D37478">
        <w:rPr>
          <w:rFonts w:ascii="Times New Roman" w:hAnsi="Times New Roman"/>
        </w:rPr>
        <w:t xml:space="preserve">. These missions seek to reestablish a human presence on the Moon and </w:t>
      </w:r>
      <w:r w:rsidR="005F726D">
        <w:rPr>
          <w:rFonts w:ascii="Times New Roman" w:hAnsi="Times New Roman"/>
        </w:rPr>
        <w:t>develop further</w:t>
      </w:r>
      <w:r w:rsidR="002D437B">
        <w:rPr>
          <w:rFonts w:ascii="Times New Roman" w:hAnsi="Times New Roman"/>
        </w:rPr>
        <w:t xml:space="preserve"> </w:t>
      </w:r>
      <w:r w:rsidR="00A10922">
        <w:rPr>
          <w:rFonts w:ascii="Times New Roman" w:hAnsi="Times New Roman"/>
        </w:rPr>
        <w:t xml:space="preserve">capabilities for </w:t>
      </w:r>
      <w:r w:rsidR="00FF78FB">
        <w:rPr>
          <w:rFonts w:ascii="Times New Roman" w:hAnsi="Times New Roman"/>
        </w:rPr>
        <w:t>Mars</w:t>
      </w:r>
      <w:r w:rsidR="00D37478" w:rsidRPr="00D37478">
        <w:rPr>
          <w:rFonts w:ascii="Times New Roman" w:hAnsi="Times New Roman"/>
        </w:rPr>
        <w:t xml:space="preserve"> exploration</w:t>
      </w:r>
      <w:r w:rsidR="00FF78FB">
        <w:rPr>
          <w:rFonts w:ascii="Times New Roman" w:hAnsi="Times New Roman"/>
        </w:rPr>
        <w:t>.</w:t>
      </w:r>
    </w:p>
    <w:p w14:paraId="0B479322" w14:textId="201F36D7" w:rsidR="0017005E" w:rsidRDefault="00462953" w:rsidP="001A6935">
      <w:pPr>
        <w:jc w:val="both"/>
        <w:rPr>
          <w:rFonts w:ascii="Times New Roman" w:hAnsi="Times New Roman"/>
        </w:rPr>
      </w:pPr>
      <w:r>
        <w:rPr>
          <w:rFonts w:ascii="Times New Roman" w:hAnsi="Times New Roman"/>
        </w:rPr>
        <w:t xml:space="preserve">Artemis I was the first </w:t>
      </w:r>
      <w:r w:rsidR="002B280D">
        <w:rPr>
          <w:rFonts w:ascii="Times New Roman" w:hAnsi="Times New Roman"/>
        </w:rPr>
        <w:t xml:space="preserve">integrated flight of the </w:t>
      </w:r>
      <w:r w:rsidR="002C5FDA">
        <w:rPr>
          <w:rFonts w:ascii="Times New Roman" w:hAnsi="Times New Roman"/>
        </w:rPr>
        <w:t xml:space="preserve">Block 1 vehicle </w:t>
      </w:r>
      <w:r w:rsidR="008570B8">
        <w:rPr>
          <w:rFonts w:ascii="Times New Roman" w:hAnsi="Times New Roman"/>
        </w:rPr>
        <w:t>that co</w:t>
      </w:r>
      <w:r w:rsidR="00A8254E">
        <w:rPr>
          <w:rFonts w:ascii="Times New Roman" w:hAnsi="Times New Roman"/>
        </w:rPr>
        <w:t>mbined</w:t>
      </w:r>
      <w:r w:rsidR="008570B8">
        <w:rPr>
          <w:rFonts w:ascii="Times New Roman" w:hAnsi="Times New Roman"/>
        </w:rPr>
        <w:t xml:space="preserve"> the </w:t>
      </w:r>
      <w:r w:rsidR="002B280D">
        <w:rPr>
          <w:rFonts w:ascii="Times New Roman" w:hAnsi="Times New Roman"/>
        </w:rPr>
        <w:t>O</w:t>
      </w:r>
      <w:r w:rsidR="00082302">
        <w:rPr>
          <w:rFonts w:ascii="Times New Roman" w:hAnsi="Times New Roman"/>
        </w:rPr>
        <w:t xml:space="preserve">rion </w:t>
      </w:r>
      <w:r w:rsidR="009C7716">
        <w:rPr>
          <w:rFonts w:ascii="Times New Roman" w:hAnsi="Times New Roman"/>
        </w:rPr>
        <w:t>s</w:t>
      </w:r>
      <w:r w:rsidR="00082302">
        <w:rPr>
          <w:rFonts w:ascii="Times New Roman" w:hAnsi="Times New Roman"/>
        </w:rPr>
        <w:t xml:space="preserve">pacecraft </w:t>
      </w:r>
      <w:r w:rsidR="002962F1">
        <w:rPr>
          <w:rFonts w:ascii="Times New Roman" w:hAnsi="Times New Roman"/>
        </w:rPr>
        <w:t>with</w:t>
      </w:r>
      <w:r w:rsidR="00082302">
        <w:rPr>
          <w:rFonts w:ascii="Times New Roman" w:hAnsi="Times New Roman"/>
        </w:rPr>
        <w:t xml:space="preserve"> the Space Launch System</w:t>
      </w:r>
      <w:r w:rsidR="006F76D7">
        <w:rPr>
          <w:rFonts w:ascii="Times New Roman" w:hAnsi="Times New Roman"/>
        </w:rPr>
        <w:t xml:space="preserve"> (SLS)</w:t>
      </w:r>
      <w:r w:rsidR="00542A3E">
        <w:rPr>
          <w:rFonts w:ascii="Times New Roman" w:hAnsi="Times New Roman"/>
        </w:rPr>
        <w:t xml:space="preserve"> rocket</w:t>
      </w:r>
      <w:r w:rsidR="009B65A5">
        <w:rPr>
          <w:rFonts w:ascii="Times New Roman" w:hAnsi="Times New Roman"/>
        </w:rPr>
        <w:t>.</w:t>
      </w:r>
      <w:r w:rsidR="003F5508">
        <w:rPr>
          <w:rFonts w:ascii="Times New Roman" w:hAnsi="Times New Roman"/>
        </w:rPr>
        <w:t xml:space="preserve"> </w:t>
      </w:r>
      <w:r w:rsidR="008570B8">
        <w:rPr>
          <w:rFonts w:ascii="Times New Roman" w:hAnsi="Times New Roman"/>
        </w:rPr>
        <w:t>The</w:t>
      </w:r>
      <w:r w:rsidR="00A21ABD">
        <w:rPr>
          <w:rFonts w:ascii="Times New Roman" w:hAnsi="Times New Roman"/>
        </w:rPr>
        <w:t xml:space="preserve"> </w:t>
      </w:r>
      <w:r w:rsidR="00A21ABD" w:rsidRPr="0017005E">
        <w:rPr>
          <w:rFonts w:ascii="Times New Roman" w:hAnsi="Times New Roman"/>
        </w:rPr>
        <w:t>Orion Multi-Purpose Crew Vehicle (MPCV)</w:t>
      </w:r>
      <w:r w:rsidR="008570B8">
        <w:rPr>
          <w:rFonts w:ascii="Times New Roman" w:hAnsi="Times New Roman"/>
        </w:rPr>
        <w:t xml:space="preserve"> </w:t>
      </w:r>
      <w:r w:rsidR="00A21ABD" w:rsidRPr="0017005E">
        <w:rPr>
          <w:rFonts w:ascii="Times New Roman" w:hAnsi="Times New Roman"/>
        </w:rPr>
        <w:t xml:space="preserve">consists of a Launch Abort System (LAS), </w:t>
      </w:r>
      <w:r w:rsidR="00AB524C">
        <w:rPr>
          <w:rFonts w:ascii="Times New Roman" w:hAnsi="Times New Roman"/>
        </w:rPr>
        <w:t xml:space="preserve">Spacecraft Adapter Jettisoned (SAJ) Panels, </w:t>
      </w:r>
      <w:r w:rsidR="00A21ABD" w:rsidRPr="0017005E">
        <w:rPr>
          <w:rFonts w:ascii="Times New Roman" w:hAnsi="Times New Roman"/>
        </w:rPr>
        <w:t xml:space="preserve">Crew Module (CM), </w:t>
      </w:r>
      <w:r w:rsidR="008F720C">
        <w:rPr>
          <w:rFonts w:ascii="Times New Roman" w:hAnsi="Times New Roman"/>
        </w:rPr>
        <w:t xml:space="preserve">and </w:t>
      </w:r>
      <w:r w:rsidR="00A21ABD" w:rsidRPr="0017005E">
        <w:rPr>
          <w:rFonts w:ascii="Times New Roman" w:hAnsi="Times New Roman"/>
        </w:rPr>
        <w:t>Service Module (SM)</w:t>
      </w:r>
      <w:r w:rsidR="00ED2C3D">
        <w:rPr>
          <w:rFonts w:ascii="Times New Roman" w:hAnsi="Times New Roman"/>
        </w:rPr>
        <w:t>.</w:t>
      </w:r>
      <w:r w:rsidR="00A21ABD" w:rsidRPr="0017005E">
        <w:rPr>
          <w:rFonts w:ascii="Times New Roman" w:hAnsi="Times New Roman"/>
        </w:rPr>
        <w:t xml:space="preserve"> </w:t>
      </w:r>
      <w:r w:rsidR="00876CF0">
        <w:rPr>
          <w:rFonts w:ascii="Times New Roman" w:hAnsi="Times New Roman"/>
        </w:rPr>
        <w:t xml:space="preserve">The </w:t>
      </w:r>
      <w:r w:rsidR="003136FD">
        <w:rPr>
          <w:rFonts w:ascii="Times New Roman" w:hAnsi="Times New Roman"/>
        </w:rPr>
        <w:t xml:space="preserve">Orion MPCV is connected to the </w:t>
      </w:r>
      <w:r w:rsidR="006F76D7">
        <w:rPr>
          <w:rFonts w:ascii="Times New Roman" w:hAnsi="Times New Roman"/>
        </w:rPr>
        <w:t xml:space="preserve">SLS vehicle by means of the </w:t>
      </w:r>
      <w:r w:rsidR="00ED49E1">
        <w:rPr>
          <w:rFonts w:ascii="Times New Roman" w:hAnsi="Times New Roman"/>
        </w:rPr>
        <w:t>Integrated</w:t>
      </w:r>
      <w:r w:rsidR="000B7744">
        <w:rPr>
          <w:rFonts w:ascii="Times New Roman" w:hAnsi="Times New Roman"/>
        </w:rPr>
        <w:t xml:space="preserve"> Spacecraft and </w:t>
      </w:r>
      <w:r w:rsidR="0052354C">
        <w:rPr>
          <w:rFonts w:ascii="Times New Roman" w:hAnsi="Times New Roman"/>
        </w:rPr>
        <w:t>Payload Element</w:t>
      </w:r>
      <w:r w:rsidR="00ED49E1">
        <w:rPr>
          <w:rFonts w:ascii="Times New Roman" w:hAnsi="Times New Roman"/>
        </w:rPr>
        <w:t xml:space="preserve"> (ISPE)</w:t>
      </w:r>
      <w:r w:rsidR="0052354C">
        <w:rPr>
          <w:rFonts w:ascii="Times New Roman" w:hAnsi="Times New Roman"/>
        </w:rPr>
        <w:t>. Th</w:t>
      </w:r>
      <w:r w:rsidR="00CD300E">
        <w:rPr>
          <w:rFonts w:ascii="Times New Roman" w:hAnsi="Times New Roman"/>
        </w:rPr>
        <w:t>e ISPE</w:t>
      </w:r>
      <w:r w:rsidR="00B12C23">
        <w:rPr>
          <w:rFonts w:ascii="Times New Roman" w:hAnsi="Times New Roman"/>
        </w:rPr>
        <w:t xml:space="preserve"> is comprised of</w:t>
      </w:r>
      <w:r w:rsidR="0052354C">
        <w:rPr>
          <w:rFonts w:ascii="Times New Roman" w:hAnsi="Times New Roman"/>
        </w:rPr>
        <w:t xml:space="preserve"> the MPCV S</w:t>
      </w:r>
      <w:r w:rsidR="00E00B45">
        <w:rPr>
          <w:rFonts w:ascii="Times New Roman" w:hAnsi="Times New Roman"/>
        </w:rPr>
        <w:t>pacecraft</w:t>
      </w:r>
      <w:r w:rsidR="0052354C">
        <w:rPr>
          <w:rFonts w:ascii="Times New Roman" w:hAnsi="Times New Roman"/>
        </w:rPr>
        <w:t xml:space="preserve"> Adaptor (MSA),</w:t>
      </w:r>
      <w:r w:rsidR="00A21ABD" w:rsidRPr="0017005E">
        <w:rPr>
          <w:rFonts w:ascii="Times New Roman" w:hAnsi="Times New Roman"/>
        </w:rPr>
        <w:t xml:space="preserve"> </w:t>
      </w:r>
      <w:r w:rsidR="0052354C" w:rsidRPr="0017005E">
        <w:rPr>
          <w:rFonts w:ascii="Times New Roman" w:hAnsi="Times New Roman"/>
        </w:rPr>
        <w:t xml:space="preserve">an Interim Cryogenic Propulsion Stage (ICPS), </w:t>
      </w:r>
      <w:r w:rsidR="0052354C">
        <w:rPr>
          <w:rFonts w:ascii="Times New Roman" w:hAnsi="Times New Roman"/>
        </w:rPr>
        <w:t xml:space="preserve">and the </w:t>
      </w:r>
      <w:r w:rsidR="00A21ABD" w:rsidRPr="0017005E">
        <w:rPr>
          <w:rFonts w:ascii="Times New Roman" w:hAnsi="Times New Roman"/>
        </w:rPr>
        <w:t>Launch Vehicle Stage Adapter (LVSA). The LVSA</w:t>
      </w:r>
      <w:r w:rsidR="00FC7AB1">
        <w:rPr>
          <w:rFonts w:ascii="Times New Roman" w:hAnsi="Times New Roman"/>
        </w:rPr>
        <w:t xml:space="preserve"> </w:t>
      </w:r>
      <w:r w:rsidR="008510F9">
        <w:rPr>
          <w:rFonts w:ascii="Times New Roman" w:hAnsi="Times New Roman"/>
        </w:rPr>
        <w:t>attaches</w:t>
      </w:r>
      <w:r w:rsidR="00FC7AB1">
        <w:rPr>
          <w:rFonts w:ascii="Times New Roman" w:hAnsi="Times New Roman"/>
        </w:rPr>
        <w:t xml:space="preserve"> to the Core Stage</w:t>
      </w:r>
      <w:r w:rsidR="008510F9">
        <w:rPr>
          <w:rFonts w:ascii="Times New Roman" w:hAnsi="Times New Roman"/>
        </w:rPr>
        <w:t xml:space="preserve"> </w:t>
      </w:r>
      <w:r w:rsidR="006B2CD0">
        <w:rPr>
          <w:rFonts w:ascii="Times New Roman" w:hAnsi="Times New Roman"/>
        </w:rPr>
        <w:t xml:space="preserve">(CS) </w:t>
      </w:r>
      <w:r w:rsidR="008510F9">
        <w:rPr>
          <w:rFonts w:ascii="Times New Roman" w:hAnsi="Times New Roman"/>
        </w:rPr>
        <w:t xml:space="preserve">which contains </w:t>
      </w:r>
      <w:r w:rsidR="004A3FC3">
        <w:rPr>
          <w:rFonts w:ascii="Times New Roman" w:hAnsi="Times New Roman"/>
        </w:rPr>
        <w:t xml:space="preserve">both </w:t>
      </w:r>
      <w:r w:rsidR="008510F9">
        <w:rPr>
          <w:rFonts w:ascii="Times New Roman" w:hAnsi="Times New Roman"/>
        </w:rPr>
        <w:t xml:space="preserve">the </w:t>
      </w:r>
      <w:r w:rsidR="007C6732">
        <w:rPr>
          <w:rFonts w:ascii="Times New Roman" w:hAnsi="Times New Roman"/>
        </w:rPr>
        <w:t xml:space="preserve">Liquid Oxygen (LO2) and Liquid </w:t>
      </w:r>
      <w:r w:rsidR="00737537">
        <w:rPr>
          <w:rFonts w:ascii="Times New Roman" w:hAnsi="Times New Roman"/>
        </w:rPr>
        <w:t>Hydrogen</w:t>
      </w:r>
      <w:r w:rsidR="007C6732">
        <w:rPr>
          <w:rFonts w:ascii="Times New Roman" w:hAnsi="Times New Roman"/>
        </w:rPr>
        <w:t xml:space="preserve"> (LH2)</w:t>
      </w:r>
      <w:r w:rsidR="00A9047F">
        <w:rPr>
          <w:rFonts w:ascii="Times New Roman" w:hAnsi="Times New Roman"/>
        </w:rPr>
        <w:t xml:space="preserve"> </w:t>
      </w:r>
      <w:r w:rsidR="001920D9">
        <w:rPr>
          <w:rFonts w:ascii="Times New Roman" w:hAnsi="Times New Roman"/>
        </w:rPr>
        <w:t xml:space="preserve">propellant tanks. </w:t>
      </w:r>
      <w:r w:rsidR="009F1D69">
        <w:rPr>
          <w:rFonts w:ascii="Times New Roman" w:hAnsi="Times New Roman"/>
        </w:rPr>
        <w:t>For its propulsion, the</w:t>
      </w:r>
      <w:r w:rsidR="001920D9">
        <w:rPr>
          <w:rFonts w:ascii="Times New Roman" w:hAnsi="Times New Roman"/>
        </w:rPr>
        <w:t xml:space="preserve"> C</w:t>
      </w:r>
      <w:r w:rsidR="006B2CD0">
        <w:rPr>
          <w:rFonts w:ascii="Times New Roman" w:hAnsi="Times New Roman"/>
        </w:rPr>
        <w:t>S</w:t>
      </w:r>
      <w:r w:rsidR="00E6534B">
        <w:rPr>
          <w:rFonts w:ascii="Times New Roman" w:hAnsi="Times New Roman"/>
        </w:rPr>
        <w:t xml:space="preserve"> has four </w:t>
      </w:r>
      <w:r w:rsidR="00E6534B" w:rsidRPr="0017005E">
        <w:rPr>
          <w:rFonts w:ascii="Times New Roman" w:hAnsi="Times New Roman"/>
        </w:rPr>
        <w:t xml:space="preserve">RS-25 LH2/LO2 Engines. </w:t>
      </w:r>
      <w:r w:rsidR="0044213D">
        <w:rPr>
          <w:rFonts w:ascii="Times New Roman" w:hAnsi="Times New Roman"/>
        </w:rPr>
        <w:t xml:space="preserve">Connected to </w:t>
      </w:r>
      <w:r w:rsidR="005C0F03">
        <w:rPr>
          <w:rFonts w:ascii="Times New Roman" w:hAnsi="Times New Roman"/>
        </w:rPr>
        <w:t xml:space="preserve">either </w:t>
      </w:r>
      <w:r w:rsidR="0044213D">
        <w:rPr>
          <w:rFonts w:ascii="Times New Roman" w:hAnsi="Times New Roman"/>
        </w:rPr>
        <w:t>side of the C</w:t>
      </w:r>
      <w:r w:rsidR="006B2CD0">
        <w:rPr>
          <w:rFonts w:ascii="Times New Roman" w:hAnsi="Times New Roman"/>
        </w:rPr>
        <w:t>S</w:t>
      </w:r>
      <w:r w:rsidR="0044213D">
        <w:rPr>
          <w:rFonts w:ascii="Times New Roman" w:hAnsi="Times New Roman"/>
        </w:rPr>
        <w:t xml:space="preserve"> are two five-</w:t>
      </w:r>
      <w:r w:rsidR="0044213D" w:rsidRPr="0017005E">
        <w:rPr>
          <w:rFonts w:ascii="Times New Roman" w:hAnsi="Times New Roman"/>
        </w:rPr>
        <w:t>segment solid rocket boosters (SRBs</w:t>
      </w:r>
      <w:r w:rsidR="0044213D">
        <w:rPr>
          <w:rFonts w:ascii="Times New Roman" w:hAnsi="Times New Roman"/>
        </w:rPr>
        <w:t xml:space="preserve">). </w:t>
      </w:r>
      <w:r w:rsidR="009F1D69">
        <w:rPr>
          <w:rFonts w:ascii="Times New Roman" w:hAnsi="Times New Roman"/>
        </w:rPr>
        <w:t>Both the</w:t>
      </w:r>
      <w:r w:rsidR="008510F9" w:rsidRPr="008510F9">
        <w:rPr>
          <w:rFonts w:ascii="Times New Roman" w:hAnsi="Times New Roman"/>
        </w:rPr>
        <w:t xml:space="preserve"> RS-25 C</w:t>
      </w:r>
      <w:r w:rsidR="006B2CD0">
        <w:rPr>
          <w:rFonts w:ascii="Times New Roman" w:hAnsi="Times New Roman"/>
        </w:rPr>
        <w:t>S</w:t>
      </w:r>
      <w:r w:rsidR="008510F9" w:rsidRPr="008510F9">
        <w:rPr>
          <w:rFonts w:ascii="Times New Roman" w:hAnsi="Times New Roman"/>
        </w:rPr>
        <w:t xml:space="preserve"> Engines</w:t>
      </w:r>
      <w:r w:rsidR="00901800">
        <w:rPr>
          <w:rFonts w:ascii="Times New Roman" w:hAnsi="Times New Roman"/>
        </w:rPr>
        <w:t xml:space="preserve"> and the </w:t>
      </w:r>
      <w:r w:rsidR="00465D63">
        <w:rPr>
          <w:rFonts w:ascii="Times New Roman" w:hAnsi="Times New Roman"/>
        </w:rPr>
        <w:t xml:space="preserve">four-segment </w:t>
      </w:r>
      <w:r w:rsidR="00901800">
        <w:rPr>
          <w:rFonts w:ascii="Times New Roman" w:hAnsi="Times New Roman"/>
        </w:rPr>
        <w:t>SRBs were</w:t>
      </w:r>
      <w:r w:rsidR="008510F9" w:rsidRPr="008510F9">
        <w:rPr>
          <w:rFonts w:ascii="Times New Roman" w:hAnsi="Times New Roman"/>
        </w:rPr>
        <w:t xml:space="preserve"> existing hardware developed under the Space Shuttle Program</w:t>
      </w:r>
      <w:r w:rsidR="00401110">
        <w:rPr>
          <w:rFonts w:ascii="Times New Roman" w:hAnsi="Times New Roman"/>
        </w:rPr>
        <w:t>.</w:t>
      </w:r>
      <w:r w:rsidR="00465D63">
        <w:rPr>
          <w:rFonts w:ascii="Times New Roman" w:hAnsi="Times New Roman"/>
        </w:rPr>
        <w:t xml:space="preserve"> The five-segment SRB was develop</w:t>
      </w:r>
      <w:r w:rsidR="008560D2">
        <w:rPr>
          <w:rFonts w:ascii="Times New Roman" w:hAnsi="Times New Roman"/>
        </w:rPr>
        <w:t>ed</w:t>
      </w:r>
      <w:r w:rsidR="00465D63">
        <w:rPr>
          <w:rFonts w:ascii="Times New Roman" w:hAnsi="Times New Roman"/>
        </w:rPr>
        <w:t xml:space="preserve"> under Const</w:t>
      </w:r>
      <w:r w:rsidR="00EC5027">
        <w:rPr>
          <w:rFonts w:ascii="Times New Roman" w:hAnsi="Times New Roman"/>
        </w:rPr>
        <w:t>ellation.</w:t>
      </w:r>
      <w:r w:rsidR="00401110">
        <w:rPr>
          <w:rFonts w:ascii="Times New Roman" w:hAnsi="Times New Roman"/>
        </w:rPr>
        <w:t xml:space="preserve"> </w:t>
      </w:r>
      <w:r w:rsidR="00A02F06">
        <w:rPr>
          <w:rFonts w:ascii="Times New Roman" w:hAnsi="Times New Roman"/>
        </w:rPr>
        <w:t xml:space="preserve">An expanded view of the Block 1 vehicle is </w:t>
      </w:r>
      <w:r w:rsidR="00A02F06" w:rsidRPr="00291049">
        <w:rPr>
          <w:rFonts w:ascii="Times New Roman" w:hAnsi="Times New Roman"/>
        </w:rPr>
        <w:t xml:space="preserve">shown in </w:t>
      </w:r>
      <w:r w:rsidR="00291049" w:rsidRPr="00291049">
        <w:rPr>
          <w:rFonts w:ascii="Times New Roman" w:hAnsi="Times New Roman"/>
        </w:rPr>
        <w:fldChar w:fldCharType="begin"/>
      </w:r>
      <w:r w:rsidR="00291049" w:rsidRPr="00291049">
        <w:rPr>
          <w:rFonts w:ascii="Times New Roman" w:hAnsi="Times New Roman"/>
        </w:rPr>
        <w:instrText xml:space="preserve"> REF _Ref172288866 \h </w:instrText>
      </w:r>
      <w:r w:rsidR="00291049">
        <w:rPr>
          <w:rFonts w:ascii="Times New Roman" w:hAnsi="Times New Roman"/>
        </w:rPr>
        <w:instrText xml:space="preserve"> \* MERGEFORMAT </w:instrText>
      </w:r>
      <w:r w:rsidR="00291049" w:rsidRPr="00291049">
        <w:rPr>
          <w:rFonts w:ascii="Times New Roman" w:hAnsi="Times New Roman"/>
        </w:rPr>
      </w:r>
      <w:r w:rsidR="00291049" w:rsidRPr="00291049">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w:t>
      </w:r>
      <w:r w:rsidR="00291049" w:rsidRPr="00291049">
        <w:rPr>
          <w:rFonts w:ascii="Times New Roman" w:hAnsi="Times New Roman"/>
        </w:rPr>
        <w:fldChar w:fldCharType="end"/>
      </w:r>
      <w:r w:rsidR="00A02F06" w:rsidRPr="00291049">
        <w:rPr>
          <w:rFonts w:ascii="Times New Roman" w:hAnsi="Times New Roman"/>
        </w:rPr>
        <w:t>.</w:t>
      </w:r>
    </w:p>
    <w:p w14:paraId="6B360603" w14:textId="77777777" w:rsidR="00291049" w:rsidRDefault="00FF1530" w:rsidP="00291049">
      <w:pPr>
        <w:keepNext/>
        <w:jc w:val="center"/>
      </w:pPr>
      <w:r>
        <w:rPr>
          <w:rFonts w:ascii="Times New Roman" w:hAnsi="Times New Roman"/>
          <w:noProof/>
        </w:rPr>
        <w:drawing>
          <wp:inline distT="0" distB="0" distL="0" distR="0" wp14:anchorId="4E4584A6" wp14:editId="5A9A5C67">
            <wp:extent cx="5120002" cy="3752698"/>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002" cy="3752698"/>
                    </a:xfrm>
                    <a:prstGeom prst="rect">
                      <a:avLst/>
                    </a:prstGeom>
                    <a:noFill/>
                  </pic:spPr>
                </pic:pic>
              </a:graphicData>
            </a:graphic>
          </wp:inline>
        </w:drawing>
      </w:r>
    </w:p>
    <w:p w14:paraId="43C7DB1B" w14:textId="4DC19C56" w:rsidR="001A6935" w:rsidRDefault="00291049" w:rsidP="00291049">
      <w:pPr>
        <w:pStyle w:val="Caption"/>
      </w:pPr>
      <w:bookmarkStart w:id="0" w:name="_Ref172288866"/>
      <w:r>
        <w:t xml:space="preserve">Figure </w:t>
      </w:r>
      <w:fldSimple w:instr=" SEQ Figure \* ARABIC ">
        <w:r w:rsidR="00C1566D">
          <w:rPr>
            <w:noProof/>
          </w:rPr>
          <w:t>1</w:t>
        </w:r>
      </w:fldSimple>
      <w:bookmarkEnd w:id="0"/>
      <w:r w:rsidR="00F5139D">
        <w:t>.</w:t>
      </w:r>
      <w:r>
        <w:t xml:space="preserve"> </w:t>
      </w:r>
      <w:r w:rsidRPr="00FE3797">
        <w:t>Expanded view of the SLS Block I vehicle configuration.</w:t>
      </w:r>
      <w:r w:rsidR="00495305">
        <w:rPr>
          <w:vertAlign w:val="superscript"/>
        </w:rPr>
        <w:t>2</w:t>
      </w:r>
    </w:p>
    <w:p w14:paraId="2B1B0556" w14:textId="77777777" w:rsidR="00291049" w:rsidRDefault="00291049" w:rsidP="00FF6C05">
      <w:pPr>
        <w:jc w:val="both"/>
        <w:rPr>
          <w:rFonts w:ascii="Times New Roman" w:hAnsi="Times New Roman"/>
        </w:rPr>
      </w:pPr>
    </w:p>
    <w:p w14:paraId="6769DD8B" w14:textId="145F0499" w:rsidR="00452324" w:rsidRPr="00FF6C05" w:rsidRDefault="006E2851" w:rsidP="00FF6C05">
      <w:pPr>
        <w:jc w:val="both"/>
        <w:rPr>
          <w:rFonts w:ascii="Times New Roman" w:hAnsi="Times New Roman"/>
        </w:rPr>
      </w:pPr>
      <w:r w:rsidRPr="006E2851">
        <w:rPr>
          <w:rFonts w:ascii="Times New Roman" w:hAnsi="Times New Roman"/>
        </w:rPr>
        <w:lastRenderedPageBreak/>
        <w:t xml:space="preserve">The </w:t>
      </w:r>
      <w:proofErr w:type="spellStart"/>
      <w:r w:rsidRPr="006E2851">
        <w:rPr>
          <w:rFonts w:ascii="Times New Roman" w:hAnsi="Times New Roman"/>
        </w:rPr>
        <w:t>Aerosciences</w:t>
      </w:r>
      <w:proofErr w:type="spellEnd"/>
      <w:r w:rsidRPr="006E2851">
        <w:rPr>
          <w:rFonts w:ascii="Times New Roman" w:hAnsi="Times New Roman"/>
        </w:rPr>
        <w:t xml:space="preserve"> Branch at NASA Marshall Space Flight Center ha</w:t>
      </w:r>
      <w:r w:rsidR="00AB524C">
        <w:rPr>
          <w:rFonts w:ascii="Times New Roman" w:hAnsi="Times New Roman"/>
        </w:rPr>
        <w:t>d</w:t>
      </w:r>
      <w:r w:rsidRPr="006E2851">
        <w:rPr>
          <w:rFonts w:ascii="Times New Roman" w:hAnsi="Times New Roman"/>
        </w:rPr>
        <w:t xml:space="preserve"> the responsibility to develop </w:t>
      </w:r>
      <w:r>
        <w:rPr>
          <w:rFonts w:ascii="Times New Roman" w:hAnsi="Times New Roman"/>
        </w:rPr>
        <w:t>aerothermal</w:t>
      </w:r>
      <w:r w:rsidRPr="006E2851">
        <w:rPr>
          <w:rFonts w:ascii="Times New Roman" w:hAnsi="Times New Roman"/>
        </w:rPr>
        <w:t xml:space="preserve"> environments</w:t>
      </w:r>
      <w:r>
        <w:rPr>
          <w:rFonts w:ascii="Times New Roman" w:hAnsi="Times New Roman"/>
        </w:rPr>
        <w:t xml:space="preserve"> for the a</w:t>
      </w:r>
      <w:r w:rsidR="00ED16FC">
        <w:rPr>
          <w:rFonts w:ascii="Times New Roman" w:hAnsi="Times New Roman"/>
        </w:rPr>
        <w:t xml:space="preserve">scent portion of the </w:t>
      </w:r>
      <w:r w:rsidR="00CC312A">
        <w:rPr>
          <w:rFonts w:ascii="Times New Roman" w:hAnsi="Times New Roman"/>
        </w:rPr>
        <w:t xml:space="preserve">Artemis I </w:t>
      </w:r>
      <w:r w:rsidR="00ED16FC">
        <w:rPr>
          <w:rFonts w:ascii="Times New Roman" w:hAnsi="Times New Roman"/>
        </w:rPr>
        <w:t>mission</w:t>
      </w:r>
      <w:r w:rsidR="00DB0668">
        <w:rPr>
          <w:rFonts w:ascii="Times New Roman" w:hAnsi="Times New Roman"/>
        </w:rPr>
        <w:t xml:space="preserve">. </w:t>
      </w:r>
      <w:r w:rsidR="00AB524C">
        <w:rPr>
          <w:rFonts w:ascii="Times New Roman" w:hAnsi="Times New Roman"/>
        </w:rPr>
        <w:t>A</w:t>
      </w:r>
      <w:r w:rsidR="001B6EC8">
        <w:rPr>
          <w:rFonts w:ascii="Times New Roman" w:hAnsi="Times New Roman"/>
        </w:rPr>
        <w:t xml:space="preserve">scent </w:t>
      </w:r>
      <w:r w:rsidR="00AB524C">
        <w:rPr>
          <w:rFonts w:ascii="Times New Roman" w:hAnsi="Times New Roman"/>
        </w:rPr>
        <w:t>was</w:t>
      </w:r>
      <w:r w:rsidR="001B6EC8">
        <w:rPr>
          <w:rFonts w:ascii="Times New Roman" w:hAnsi="Times New Roman"/>
        </w:rPr>
        <w:t xml:space="preserve"> defined as</w:t>
      </w:r>
      <w:r w:rsidR="003953A0">
        <w:rPr>
          <w:rFonts w:ascii="Times New Roman" w:hAnsi="Times New Roman"/>
        </w:rPr>
        <w:t xml:space="preserve"> </w:t>
      </w:r>
      <w:r w:rsidR="00EF364A">
        <w:rPr>
          <w:rFonts w:ascii="Times New Roman" w:hAnsi="Times New Roman"/>
        </w:rPr>
        <w:t>lift</w:t>
      </w:r>
      <w:r w:rsidR="00AB524C">
        <w:rPr>
          <w:rFonts w:ascii="Times New Roman" w:hAnsi="Times New Roman"/>
        </w:rPr>
        <w:t>-</w:t>
      </w:r>
      <w:r w:rsidR="00EF364A">
        <w:rPr>
          <w:rFonts w:ascii="Times New Roman" w:hAnsi="Times New Roman"/>
        </w:rPr>
        <w:t>off to</w:t>
      </w:r>
      <w:r w:rsidR="007E7FD5">
        <w:rPr>
          <w:rFonts w:ascii="Times New Roman" w:hAnsi="Times New Roman"/>
        </w:rPr>
        <w:t xml:space="preserve"> </w:t>
      </w:r>
      <w:r w:rsidR="00EF364A">
        <w:rPr>
          <w:rFonts w:ascii="Times New Roman" w:hAnsi="Times New Roman"/>
        </w:rPr>
        <w:t>C</w:t>
      </w:r>
      <w:r w:rsidR="006B2CD0">
        <w:rPr>
          <w:rFonts w:ascii="Times New Roman" w:hAnsi="Times New Roman"/>
        </w:rPr>
        <w:t>S</w:t>
      </w:r>
      <w:r w:rsidR="00EF364A">
        <w:rPr>
          <w:rFonts w:ascii="Times New Roman" w:hAnsi="Times New Roman"/>
        </w:rPr>
        <w:t xml:space="preserve"> Main Engine Cut-Off (MECO)</w:t>
      </w:r>
      <w:r w:rsidR="00AB524C">
        <w:rPr>
          <w:rFonts w:ascii="Times New Roman" w:hAnsi="Times New Roman"/>
        </w:rPr>
        <w:t xml:space="preserve">, </w:t>
      </w:r>
      <w:r w:rsidR="003953A0">
        <w:rPr>
          <w:rFonts w:ascii="Times New Roman" w:hAnsi="Times New Roman"/>
        </w:rPr>
        <w:t>cover</w:t>
      </w:r>
      <w:r w:rsidR="00AB524C">
        <w:rPr>
          <w:rFonts w:ascii="Times New Roman" w:hAnsi="Times New Roman"/>
        </w:rPr>
        <w:t>ing</w:t>
      </w:r>
      <w:r w:rsidR="003953A0">
        <w:rPr>
          <w:rFonts w:ascii="Times New Roman" w:hAnsi="Times New Roman"/>
        </w:rPr>
        <w:t xml:space="preserve"> roughly </w:t>
      </w:r>
      <w:r w:rsidR="00A86339">
        <w:rPr>
          <w:rFonts w:ascii="Times New Roman" w:hAnsi="Times New Roman"/>
        </w:rPr>
        <w:t>eight and a half minutes as the vehicle le</w:t>
      </w:r>
      <w:r w:rsidR="00AB524C">
        <w:rPr>
          <w:rFonts w:ascii="Times New Roman" w:hAnsi="Times New Roman"/>
        </w:rPr>
        <w:t>ft</w:t>
      </w:r>
      <w:r w:rsidR="00A86339">
        <w:rPr>
          <w:rFonts w:ascii="Times New Roman" w:hAnsi="Times New Roman"/>
        </w:rPr>
        <w:t xml:space="preserve"> Earth</w:t>
      </w:r>
      <w:r w:rsidR="007F4F80">
        <w:rPr>
          <w:rFonts w:ascii="Times New Roman" w:hAnsi="Times New Roman"/>
        </w:rPr>
        <w:t xml:space="preserve"> a</w:t>
      </w:r>
      <w:r w:rsidR="009F18FC">
        <w:rPr>
          <w:rFonts w:ascii="Times New Roman" w:hAnsi="Times New Roman"/>
        </w:rPr>
        <w:t xml:space="preserve">nd </w:t>
      </w:r>
      <w:r w:rsidR="006E012B">
        <w:rPr>
          <w:rFonts w:ascii="Times New Roman" w:hAnsi="Times New Roman"/>
        </w:rPr>
        <w:t>fl</w:t>
      </w:r>
      <w:r w:rsidR="00AB524C">
        <w:rPr>
          <w:rFonts w:ascii="Times New Roman" w:hAnsi="Times New Roman"/>
        </w:rPr>
        <w:t>ew</w:t>
      </w:r>
      <w:r w:rsidR="006E012B">
        <w:rPr>
          <w:rFonts w:ascii="Times New Roman" w:hAnsi="Times New Roman"/>
        </w:rPr>
        <w:t xml:space="preserve"> </w:t>
      </w:r>
      <w:r w:rsidR="009F18FC">
        <w:rPr>
          <w:rFonts w:ascii="Times New Roman" w:hAnsi="Times New Roman"/>
        </w:rPr>
        <w:t>through the</w:t>
      </w:r>
      <w:r w:rsidR="006E012B">
        <w:rPr>
          <w:rFonts w:ascii="Times New Roman" w:hAnsi="Times New Roman"/>
        </w:rPr>
        <w:t xml:space="preserve"> densest parts of the</w:t>
      </w:r>
      <w:r w:rsidR="00A86339">
        <w:rPr>
          <w:rFonts w:ascii="Times New Roman" w:hAnsi="Times New Roman"/>
        </w:rPr>
        <w:t xml:space="preserve"> atmosphere</w:t>
      </w:r>
      <w:r w:rsidR="0022330D">
        <w:rPr>
          <w:rFonts w:ascii="Times New Roman" w:hAnsi="Times New Roman"/>
        </w:rPr>
        <w:t xml:space="preserve"> on its way to orbital insertion</w:t>
      </w:r>
      <w:r w:rsidR="00A86339">
        <w:rPr>
          <w:rFonts w:ascii="Times New Roman" w:hAnsi="Times New Roman"/>
        </w:rPr>
        <w:t xml:space="preserve">. </w:t>
      </w:r>
      <w:r w:rsidR="00AB524C">
        <w:rPr>
          <w:rFonts w:ascii="Times New Roman" w:hAnsi="Times New Roman"/>
        </w:rPr>
        <w:t>S</w:t>
      </w:r>
      <w:r w:rsidR="0022330D">
        <w:rPr>
          <w:rFonts w:ascii="Times New Roman" w:hAnsi="Times New Roman"/>
        </w:rPr>
        <w:t xml:space="preserve">everal major </w:t>
      </w:r>
      <w:r w:rsidR="00AB524C">
        <w:rPr>
          <w:rFonts w:ascii="Times New Roman" w:hAnsi="Times New Roman"/>
        </w:rPr>
        <w:t xml:space="preserve">flight </w:t>
      </w:r>
      <w:r w:rsidR="0022330D">
        <w:rPr>
          <w:rFonts w:ascii="Times New Roman" w:hAnsi="Times New Roman"/>
        </w:rPr>
        <w:t>events</w:t>
      </w:r>
      <w:r w:rsidR="003A09DE">
        <w:rPr>
          <w:rFonts w:ascii="Times New Roman" w:hAnsi="Times New Roman"/>
        </w:rPr>
        <w:t xml:space="preserve"> that </w:t>
      </w:r>
      <w:r w:rsidR="0022330D">
        <w:rPr>
          <w:rFonts w:ascii="Times New Roman" w:hAnsi="Times New Roman"/>
        </w:rPr>
        <w:t>impact</w:t>
      </w:r>
      <w:r w:rsidR="00AB524C">
        <w:rPr>
          <w:rFonts w:ascii="Times New Roman" w:hAnsi="Times New Roman"/>
        </w:rPr>
        <w:t>ed</w:t>
      </w:r>
      <w:r w:rsidR="00652966">
        <w:rPr>
          <w:rFonts w:ascii="Times New Roman" w:hAnsi="Times New Roman"/>
        </w:rPr>
        <w:t xml:space="preserve"> the</w:t>
      </w:r>
      <w:r w:rsidR="00287DA0">
        <w:rPr>
          <w:rFonts w:ascii="Times New Roman" w:hAnsi="Times New Roman"/>
        </w:rPr>
        <w:t xml:space="preserve"> aerothermal environments </w:t>
      </w:r>
      <w:r w:rsidR="003A09DE">
        <w:rPr>
          <w:rFonts w:ascii="Times New Roman" w:hAnsi="Times New Roman"/>
        </w:rPr>
        <w:t xml:space="preserve">include </w:t>
      </w:r>
      <w:r w:rsidR="003351B1">
        <w:rPr>
          <w:rFonts w:ascii="Times New Roman" w:hAnsi="Times New Roman"/>
        </w:rPr>
        <w:t>maximum dynamic pressure</w:t>
      </w:r>
      <w:r w:rsidR="009A3706">
        <w:rPr>
          <w:rFonts w:ascii="Times New Roman" w:hAnsi="Times New Roman"/>
        </w:rPr>
        <w:t xml:space="preserve">, </w:t>
      </w:r>
      <w:r w:rsidR="003A09DE">
        <w:rPr>
          <w:rFonts w:ascii="Times New Roman" w:hAnsi="Times New Roman"/>
        </w:rPr>
        <w:t>SRB separation, LAS jettison</w:t>
      </w:r>
      <w:r w:rsidR="00E32949">
        <w:rPr>
          <w:rFonts w:ascii="Times New Roman" w:hAnsi="Times New Roman"/>
        </w:rPr>
        <w:t xml:space="preserve">, </w:t>
      </w:r>
      <w:r w:rsidR="00AB524C">
        <w:rPr>
          <w:rFonts w:ascii="Times New Roman" w:hAnsi="Times New Roman"/>
        </w:rPr>
        <w:t xml:space="preserve">SAJ </w:t>
      </w:r>
      <w:r w:rsidR="00E32949">
        <w:rPr>
          <w:rFonts w:ascii="Times New Roman" w:hAnsi="Times New Roman"/>
        </w:rPr>
        <w:t>panel separation,</w:t>
      </w:r>
      <w:r w:rsidR="007F4F80">
        <w:rPr>
          <w:rFonts w:ascii="Times New Roman" w:hAnsi="Times New Roman"/>
        </w:rPr>
        <w:t xml:space="preserve"> and finally C</w:t>
      </w:r>
      <w:r w:rsidR="00B7216B">
        <w:rPr>
          <w:rFonts w:ascii="Times New Roman" w:hAnsi="Times New Roman"/>
        </w:rPr>
        <w:t xml:space="preserve">S </w:t>
      </w:r>
      <w:r w:rsidR="00B7216B" w:rsidRPr="00DD2403">
        <w:rPr>
          <w:rFonts w:ascii="Times New Roman" w:hAnsi="Times New Roman"/>
        </w:rPr>
        <w:t>MECO</w:t>
      </w:r>
      <w:r w:rsidR="003A09DE" w:rsidRPr="00DD2403">
        <w:rPr>
          <w:rFonts w:ascii="Times New Roman" w:hAnsi="Times New Roman"/>
        </w:rPr>
        <w:t>.</w:t>
      </w:r>
      <w:r w:rsidR="00DD2403" w:rsidRPr="00DD2403">
        <w:rPr>
          <w:rFonts w:ascii="Times New Roman" w:hAnsi="Times New Roman"/>
        </w:rPr>
        <w:t xml:space="preserve"> </w:t>
      </w:r>
      <w:r w:rsidR="00DD2403" w:rsidRPr="00DD2403">
        <w:rPr>
          <w:rFonts w:ascii="Times New Roman" w:hAnsi="Times New Roman"/>
        </w:rPr>
        <w:fldChar w:fldCharType="begin"/>
      </w:r>
      <w:r w:rsidR="00DD2403" w:rsidRPr="00DD2403">
        <w:rPr>
          <w:rFonts w:ascii="Times New Roman" w:hAnsi="Times New Roman"/>
        </w:rPr>
        <w:instrText xml:space="preserve"> REF _Ref172289038 \h </w:instrText>
      </w:r>
      <w:r w:rsidR="00DD2403">
        <w:rPr>
          <w:rFonts w:ascii="Times New Roman" w:hAnsi="Times New Roman"/>
        </w:rPr>
        <w:instrText xml:space="preserve"> \* MERGEFORMAT </w:instrText>
      </w:r>
      <w:r w:rsidR="00DD2403" w:rsidRPr="00DD2403">
        <w:rPr>
          <w:rFonts w:ascii="Times New Roman" w:hAnsi="Times New Roman"/>
        </w:rPr>
      </w:r>
      <w:r w:rsidR="00DD2403" w:rsidRPr="00DD2403">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2</w:t>
      </w:r>
      <w:r w:rsidR="00DD2403" w:rsidRPr="00DD2403">
        <w:rPr>
          <w:rFonts w:ascii="Times New Roman" w:hAnsi="Times New Roman"/>
        </w:rPr>
        <w:fldChar w:fldCharType="end"/>
      </w:r>
      <w:r w:rsidR="00DD2403" w:rsidRPr="00DD2403">
        <w:rPr>
          <w:rFonts w:ascii="Times New Roman" w:hAnsi="Times New Roman"/>
        </w:rPr>
        <w:t xml:space="preserve"> </w:t>
      </w:r>
      <w:r w:rsidR="00AB524C" w:rsidRPr="00DD2403">
        <w:rPr>
          <w:rFonts w:ascii="Times New Roman" w:hAnsi="Times New Roman"/>
        </w:rPr>
        <w:t>depicts</w:t>
      </w:r>
      <w:r w:rsidR="009A03CA">
        <w:rPr>
          <w:rFonts w:ascii="Times New Roman" w:hAnsi="Times New Roman"/>
        </w:rPr>
        <w:t xml:space="preserve"> the </w:t>
      </w:r>
      <w:r w:rsidR="00E17026">
        <w:rPr>
          <w:rFonts w:ascii="Times New Roman" w:hAnsi="Times New Roman"/>
        </w:rPr>
        <w:t xml:space="preserve">timing of </w:t>
      </w:r>
      <w:r w:rsidR="000F16D5">
        <w:rPr>
          <w:rFonts w:ascii="Times New Roman" w:hAnsi="Times New Roman"/>
        </w:rPr>
        <w:t xml:space="preserve">such </w:t>
      </w:r>
      <w:r w:rsidR="00E17026">
        <w:rPr>
          <w:rFonts w:ascii="Times New Roman" w:hAnsi="Times New Roman"/>
        </w:rPr>
        <w:t>event</w:t>
      </w:r>
      <w:r w:rsidR="000F16D5">
        <w:rPr>
          <w:rFonts w:ascii="Times New Roman" w:hAnsi="Times New Roman"/>
        </w:rPr>
        <w:t>s</w:t>
      </w:r>
      <w:r w:rsidR="00E17026">
        <w:rPr>
          <w:rFonts w:ascii="Times New Roman" w:hAnsi="Times New Roman"/>
        </w:rPr>
        <w:t xml:space="preserve"> for the ascent portion of the Artemis I mission.</w:t>
      </w:r>
    </w:p>
    <w:p w14:paraId="3DFA5350" w14:textId="77777777" w:rsidR="00DD2403" w:rsidRDefault="00452324" w:rsidP="00DD2403">
      <w:pPr>
        <w:keepNext/>
        <w:jc w:val="center"/>
      </w:pPr>
      <w:r>
        <w:rPr>
          <w:noProof/>
        </w:rPr>
        <w:drawing>
          <wp:inline distT="0" distB="0" distL="0" distR="0" wp14:anchorId="79AD164C" wp14:editId="14089EEA">
            <wp:extent cx="4794148" cy="3423513"/>
            <wp:effectExtent l="0" t="0" r="6985" b="5715"/>
            <wp:docPr id="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9272" cy="3462877"/>
                    </a:xfrm>
                    <a:prstGeom prst="rect">
                      <a:avLst/>
                    </a:prstGeom>
                    <a:noFill/>
                    <a:ln>
                      <a:noFill/>
                    </a:ln>
                  </pic:spPr>
                </pic:pic>
              </a:graphicData>
            </a:graphic>
          </wp:inline>
        </w:drawing>
      </w:r>
    </w:p>
    <w:p w14:paraId="128F5F36" w14:textId="15E5F10A" w:rsidR="00ED16FC" w:rsidRDefault="00DD2403" w:rsidP="00DD2403">
      <w:pPr>
        <w:pStyle w:val="Caption"/>
      </w:pPr>
      <w:bookmarkStart w:id="1" w:name="_Ref172289038"/>
      <w:r>
        <w:t xml:space="preserve">Figure </w:t>
      </w:r>
      <w:fldSimple w:instr=" SEQ Figure \* ARABIC ">
        <w:r w:rsidR="00C1566D">
          <w:rPr>
            <w:noProof/>
          </w:rPr>
          <w:t>2</w:t>
        </w:r>
      </w:fldSimple>
      <w:bookmarkEnd w:id="1"/>
      <w:r>
        <w:t>.</w:t>
      </w:r>
      <w:r w:rsidRPr="00DD2403">
        <w:t xml:space="preserve"> </w:t>
      </w:r>
      <w:r w:rsidRPr="00BE1E75">
        <w:t>Artemis I ascent mission timing</w:t>
      </w:r>
      <w:r>
        <w:t>.</w:t>
      </w:r>
      <w:r w:rsidR="00495305">
        <w:rPr>
          <w:vertAlign w:val="superscript"/>
        </w:rPr>
        <w:t>2</w:t>
      </w:r>
    </w:p>
    <w:p w14:paraId="0A5CCD31" w14:textId="15DFDF19" w:rsidR="00ED16FC" w:rsidRDefault="00ED16FC" w:rsidP="00ED16FC">
      <w:pPr>
        <w:jc w:val="both"/>
        <w:rPr>
          <w:rFonts w:ascii="Times New Roman" w:hAnsi="Times New Roman"/>
        </w:rPr>
      </w:pPr>
      <w:r w:rsidRPr="004404CB">
        <w:rPr>
          <w:rFonts w:ascii="Times New Roman" w:hAnsi="Times New Roman"/>
        </w:rPr>
        <w:t xml:space="preserve">The </w:t>
      </w:r>
      <w:r>
        <w:rPr>
          <w:rFonts w:ascii="Times New Roman" w:hAnsi="Times New Roman"/>
        </w:rPr>
        <w:t>purpose of this paper is to provide a</w:t>
      </w:r>
      <w:r w:rsidR="008861B8">
        <w:rPr>
          <w:rFonts w:ascii="Times New Roman" w:hAnsi="Times New Roman"/>
        </w:rPr>
        <w:t>n</w:t>
      </w:r>
      <w:r w:rsidR="00920BC6">
        <w:rPr>
          <w:rFonts w:ascii="Times New Roman" w:hAnsi="Times New Roman"/>
        </w:rPr>
        <w:t xml:space="preserve"> overview of the </w:t>
      </w:r>
      <w:r w:rsidR="00B86F49">
        <w:rPr>
          <w:rFonts w:ascii="Times New Roman" w:hAnsi="Times New Roman"/>
        </w:rPr>
        <w:t xml:space="preserve">aerothermal </w:t>
      </w:r>
      <w:r w:rsidR="005F4327">
        <w:rPr>
          <w:rFonts w:ascii="Times New Roman" w:hAnsi="Times New Roman"/>
        </w:rPr>
        <w:t>measurement</w:t>
      </w:r>
      <w:r w:rsidR="00584718">
        <w:rPr>
          <w:rFonts w:ascii="Times New Roman" w:hAnsi="Times New Roman"/>
        </w:rPr>
        <w:t>s</w:t>
      </w:r>
      <w:r w:rsidR="00920BC6">
        <w:rPr>
          <w:rFonts w:ascii="Times New Roman" w:hAnsi="Times New Roman"/>
        </w:rPr>
        <w:t xml:space="preserve"> collected during the Artemis I launch and</w:t>
      </w:r>
      <w:r>
        <w:rPr>
          <w:rFonts w:ascii="Times New Roman" w:hAnsi="Times New Roman"/>
        </w:rPr>
        <w:t xml:space="preserve"> </w:t>
      </w:r>
      <w:r w:rsidR="00AB524C">
        <w:rPr>
          <w:rFonts w:ascii="Times New Roman" w:hAnsi="Times New Roman"/>
        </w:rPr>
        <w:t xml:space="preserve">to </w:t>
      </w:r>
      <w:r w:rsidR="00B86F49">
        <w:rPr>
          <w:rFonts w:ascii="Times New Roman" w:hAnsi="Times New Roman"/>
        </w:rPr>
        <w:t>compare the</w:t>
      </w:r>
      <w:r w:rsidR="00C47D00">
        <w:rPr>
          <w:rFonts w:ascii="Times New Roman" w:hAnsi="Times New Roman"/>
        </w:rPr>
        <w:t xml:space="preserve"> flight data</w:t>
      </w:r>
      <w:r w:rsidR="00B86F49">
        <w:rPr>
          <w:rFonts w:ascii="Times New Roman" w:hAnsi="Times New Roman"/>
        </w:rPr>
        <w:t xml:space="preserve"> </w:t>
      </w:r>
      <w:r w:rsidR="00C47D00">
        <w:rPr>
          <w:rFonts w:ascii="Times New Roman" w:hAnsi="Times New Roman"/>
        </w:rPr>
        <w:t xml:space="preserve">against the </w:t>
      </w:r>
      <w:r w:rsidR="00390C2D">
        <w:rPr>
          <w:rFonts w:ascii="Times New Roman" w:hAnsi="Times New Roman"/>
        </w:rPr>
        <w:t>methodologies that went into developing aerothermal</w:t>
      </w:r>
      <w:r w:rsidR="00AB524C">
        <w:rPr>
          <w:rFonts w:ascii="Times New Roman" w:hAnsi="Times New Roman"/>
        </w:rPr>
        <w:t xml:space="preserve"> models and</w:t>
      </w:r>
      <w:r w:rsidR="00390C2D">
        <w:rPr>
          <w:rFonts w:ascii="Times New Roman" w:hAnsi="Times New Roman"/>
        </w:rPr>
        <w:t xml:space="preserve"> design environments. </w:t>
      </w:r>
      <w:r w:rsidR="00630717">
        <w:rPr>
          <w:rFonts w:ascii="Times New Roman" w:hAnsi="Times New Roman"/>
        </w:rPr>
        <w:t xml:space="preserve">The </w:t>
      </w:r>
      <w:r w:rsidR="002D3316">
        <w:rPr>
          <w:rFonts w:ascii="Times New Roman" w:hAnsi="Times New Roman"/>
        </w:rPr>
        <w:t>analysis</w:t>
      </w:r>
      <w:r w:rsidR="00E22422">
        <w:rPr>
          <w:rFonts w:ascii="Times New Roman" w:hAnsi="Times New Roman"/>
        </w:rPr>
        <w:t xml:space="preserve"> </w:t>
      </w:r>
      <w:r w:rsidR="00AB524C">
        <w:rPr>
          <w:rFonts w:ascii="Times New Roman" w:hAnsi="Times New Roman"/>
        </w:rPr>
        <w:t>strip</w:t>
      </w:r>
      <w:r w:rsidR="008E4AE3">
        <w:rPr>
          <w:rFonts w:ascii="Times New Roman" w:hAnsi="Times New Roman"/>
        </w:rPr>
        <w:t>ped</w:t>
      </w:r>
      <w:r w:rsidR="00DF7730">
        <w:rPr>
          <w:rFonts w:ascii="Times New Roman" w:hAnsi="Times New Roman"/>
        </w:rPr>
        <w:t xml:space="preserve"> the models of any </w:t>
      </w:r>
      <w:r w:rsidR="00691412">
        <w:rPr>
          <w:rFonts w:ascii="Times New Roman" w:hAnsi="Times New Roman"/>
        </w:rPr>
        <w:t>conservatism</w:t>
      </w:r>
      <w:r w:rsidR="008E4AE3">
        <w:rPr>
          <w:rFonts w:ascii="Times New Roman" w:hAnsi="Times New Roman"/>
        </w:rPr>
        <w:t xml:space="preserve">, </w:t>
      </w:r>
      <w:r w:rsidR="00492F6D">
        <w:rPr>
          <w:rFonts w:ascii="Times New Roman" w:hAnsi="Times New Roman"/>
        </w:rPr>
        <w:t>which allowed</w:t>
      </w:r>
      <w:r w:rsidR="00430748">
        <w:rPr>
          <w:rFonts w:ascii="Times New Roman" w:hAnsi="Times New Roman"/>
        </w:rPr>
        <w:t xml:space="preserve"> model</w:t>
      </w:r>
      <w:r w:rsidR="00AB524C">
        <w:rPr>
          <w:rFonts w:ascii="Times New Roman" w:hAnsi="Times New Roman"/>
        </w:rPr>
        <w:t xml:space="preserve"> predictions </w:t>
      </w:r>
      <w:r w:rsidR="00164A17">
        <w:rPr>
          <w:rFonts w:ascii="Times New Roman" w:hAnsi="Times New Roman"/>
        </w:rPr>
        <w:t>to be</w:t>
      </w:r>
      <w:r w:rsidR="00DF7730">
        <w:rPr>
          <w:rFonts w:ascii="Times New Roman" w:hAnsi="Times New Roman"/>
        </w:rPr>
        <w:t xml:space="preserve"> </w:t>
      </w:r>
      <w:r w:rsidR="00E22422">
        <w:rPr>
          <w:rFonts w:ascii="Times New Roman" w:hAnsi="Times New Roman"/>
        </w:rPr>
        <w:t xml:space="preserve">directly </w:t>
      </w:r>
      <w:r w:rsidR="00AB524C">
        <w:rPr>
          <w:rFonts w:ascii="Times New Roman" w:hAnsi="Times New Roman"/>
        </w:rPr>
        <w:t xml:space="preserve">compared </w:t>
      </w:r>
      <w:r w:rsidR="00DF7730">
        <w:rPr>
          <w:rFonts w:ascii="Times New Roman" w:hAnsi="Times New Roman"/>
        </w:rPr>
        <w:t xml:space="preserve">to </w:t>
      </w:r>
      <w:r w:rsidR="00115E5B">
        <w:rPr>
          <w:rFonts w:ascii="Times New Roman" w:hAnsi="Times New Roman"/>
        </w:rPr>
        <w:t>flight data.</w:t>
      </w:r>
      <w:r w:rsidR="003D188B">
        <w:rPr>
          <w:rFonts w:ascii="Times New Roman" w:hAnsi="Times New Roman"/>
        </w:rPr>
        <w:t xml:space="preserve"> </w:t>
      </w:r>
      <w:r w:rsidR="00691412">
        <w:rPr>
          <w:rFonts w:ascii="Times New Roman" w:hAnsi="Times New Roman"/>
        </w:rPr>
        <w:t>Given the exten</w:t>
      </w:r>
      <w:r w:rsidR="00F13DF3">
        <w:rPr>
          <w:rFonts w:ascii="Times New Roman" w:hAnsi="Times New Roman"/>
        </w:rPr>
        <w:t>t</w:t>
      </w:r>
      <w:r w:rsidR="00691412">
        <w:rPr>
          <w:rFonts w:ascii="Times New Roman" w:hAnsi="Times New Roman"/>
        </w:rPr>
        <w:t xml:space="preserve"> of flight data, a summary of the overall model performance is presented, conclusions and lessons learned follow</w:t>
      </w:r>
      <w:r w:rsidR="003D188B" w:rsidRPr="004404CB">
        <w:rPr>
          <w:rFonts w:ascii="Times New Roman" w:hAnsi="Times New Roman"/>
        </w:rPr>
        <w:t>.</w:t>
      </w:r>
    </w:p>
    <w:p w14:paraId="0E45A45B" w14:textId="51D968D5" w:rsidR="002C0FC1" w:rsidRDefault="00E52BF0" w:rsidP="009E500F">
      <w:pPr>
        <w:pStyle w:val="Heading1"/>
        <w:rPr>
          <w:rFonts w:ascii="Times New Roman" w:hAnsi="Times New Roman"/>
        </w:rPr>
      </w:pPr>
      <w:r>
        <w:rPr>
          <w:rFonts w:ascii="Times New Roman" w:hAnsi="Times New Roman"/>
        </w:rPr>
        <w:t>Developmental Flight I</w:t>
      </w:r>
      <w:r w:rsidR="00563821">
        <w:rPr>
          <w:rFonts w:ascii="Times New Roman" w:hAnsi="Times New Roman"/>
        </w:rPr>
        <w:t>n</w:t>
      </w:r>
      <w:r>
        <w:rPr>
          <w:rFonts w:ascii="Times New Roman" w:hAnsi="Times New Roman"/>
        </w:rPr>
        <w:t>strumentation</w:t>
      </w:r>
    </w:p>
    <w:p w14:paraId="11E5650C" w14:textId="70BF91FE" w:rsidR="00BA7B6E" w:rsidRPr="00237968" w:rsidRDefault="00691412" w:rsidP="00BA7B6E">
      <w:pPr>
        <w:jc w:val="both"/>
        <w:rPr>
          <w:rFonts w:ascii="Times New Roman" w:hAnsi="Times New Roman"/>
        </w:rPr>
      </w:pPr>
      <w:r>
        <w:rPr>
          <w:rFonts w:ascii="Times New Roman" w:hAnsi="Times New Roman"/>
        </w:rPr>
        <w:t xml:space="preserve">Aerothermal </w:t>
      </w:r>
      <w:r w:rsidR="00175F21">
        <w:rPr>
          <w:rFonts w:ascii="Times New Roman" w:hAnsi="Times New Roman"/>
        </w:rPr>
        <w:t xml:space="preserve">Developmental </w:t>
      </w:r>
      <w:r>
        <w:rPr>
          <w:rFonts w:ascii="Times New Roman" w:hAnsi="Times New Roman"/>
        </w:rPr>
        <w:t>F</w:t>
      </w:r>
      <w:r w:rsidR="001B7783" w:rsidRPr="001B7783">
        <w:rPr>
          <w:rFonts w:ascii="Times New Roman" w:hAnsi="Times New Roman"/>
        </w:rPr>
        <w:t xml:space="preserve">light </w:t>
      </w:r>
      <w:r w:rsidR="00492F6D">
        <w:rPr>
          <w:rFonts w:ascii="Times New Roman" w:hAnsi="Times New Roman"/>
        </w:rPr>
        <w:t>I</w:t>
      </w:r>
      <w:r w:rsidR="001B7783" w:rsidRPr="001B7783">
        <w:rPr>
          <w:rFonts w:ascii="Times New Roman" w:hAnsi="Times New Roman"/>
        </w:rPr>
        <w:t>nstrumentation</w:t>
      </w:r>
      <w:r w:rsidR="00175F21">
        <w:rPr>
          <w:rFonts w:ascii="Times New Roman" w:hAnsi="Times New Roman"/>
        </w:rPr>
        <w:t xml:space="preserve"> (DFI)</w:t>
      </w:r>
      <w:r w:rsidR="001B7783" w:rsidRPr="001B7783">
        <w:rPr>
          <w:rFonts w:ascii="Times New Roman" w:hAnsi="Times New Roman"/>
        </w:rPr>
        <w:t xml:space="preserve"> was installed throughout the launch vehicle elements to capture the aerodynamic </w:t>
      </w:r>
      <w:r>
        <w:rPr>
          <w:rFonts w:ascii="Times New Roman" w:hAnsi="Times New Roman"/>
        </w:rPr>
        <w:t xml:space="preserve">heating </w:t>
      </w:r>
      <w:r w:rsidR="001B7783" w:rsidRPr="001B7783">
        <w:rPr>
          <w:rFonts w:ascii="Times New Roman" w:hAnsi="Times New Roman"/>
        </w:rPr>
        <w:t xml:space="preserve">and plume phenomena that were either direct measurements of heat transfer (convection, radiation) or </w:t>
      </w:r>
      <w:r>
        <w:rPr>
          <w:rFonts w:ascii="Times New Roman" w:hAnsi="Times New Roman"/>
        </w:rPr>
        <w:t xml:space="preserve">characterized fundamental </w:t>
      </w:r>
      <w:r w:rsidR="001B7783" w:rsidRPr="001B7783">
        <w:rPr>
          <w:rFonts w:ascii="Times New Roman" w:hAnsi="Times New Roman"/>
        </w:rPr>
        <w:t xml:space="preserve">fluid dynamics (pressure, temperature) that </w:t>
      </w:r>
      <w:r>
        <w:rPr>
          <w:rFonts w:ascii="Times New Roman" w:hAnsi="Times New Roman"/>
        </w:rPr>
        <w:t>were</w:t>
      </w:r>
      <w:r w:rsidR="001B7783" w:rsidRPr="001B7783">
        <w:rPr>
          <w:rFonts w:ascii="Times New Roman" w:hAnsi="Times New Roman"/>
        </w:rPr>
        <w:t xml:space="preserve"> drivers to the heat transfer at the </w:t>
      </w:r>
      <w:r w:rsidR="00DE365D">
        <w:rPr>
          <w:rFonts w:ascii="Times New Roman" w:hAnsi="Times New Roman"/>
        </w:rPr>
        <w:t>surface of the vehicle</w:t>
      </w:r>
      <w:r w:rsidR="001B7783" w:rsidRPr="001B7783">
        <w:rPr>
          <w:rFonts w:ascii="Times New Roman" w:hAnsi="Times New Roman"/>
        </w:rPr>
        <w:t xml:space="preserve">. </w:t>
      </w:r>
      <w:r w:rsidR="00BA7B6E" w:rsidRPr="00237968">
        <w:rPr>
          <w:rFonts w:ascii="Times New Roman" w:hAnsi="Times New Roman"/>
        </w:rPr>
        <w:t>A</w:t>
      </w:r>
      <w:r w:rsidR="002218B2">
        <w:rPr>
          <w:rFonts w:ascii="Times New Roman" w:hAnsi="Times New Roman"/>
        </w:rPr>
        <w:t>ero</w:t>
      </w:r>
      <w:r w:rsidR="00BA7B6E" w:rsidRPr="00237968">
        <w:rPr>
          <w:rFonts w:ascii="Times New Roman" w:hAnsi="Times New Roman"/>
        </w:rPr>
        <w:t>thermal gauges</w:t>
      </w:r>
      <w:r w:rsidR="002218B2">
        <w:rPr>
          <w:rFonts w:ascii="Times New Roman" w:hAnsi="Times New Roman"/>
        </w:rPr>
        <w:t xml:space="preserve"> were installed at acreage areas or </w:t>
      </w:r>
      <w:r w:rsidR="006A64E1">
        <w:rPr>
          <w:rFonts w:ascii="Times New Roman" w:hAnsi="Times New Roman"/>
        </w:rPr>
        <w:t xml:space="preserve">on </w:t>
      </w:r>
      <w:r w:rsidR="002218B2">
        <w:rPr>
          <w:rFonts w:ascii="Times New Roman" w:hAnsi="Times New Roman"/>
        </w:rPr>
        <w:t>protuberances as close</w:t>
      </w:r>
      <w:r w:rsidR="00BA7B6E" w:rsidRPr="00237968">
        <w:rPr>
          <w:rFonts w:ascii="Times New Roman" w:hAnsi="Times New Roman"/>
        </w:rPr>
        <w:t xml:space="preserve"> to design locations where predictions were available and </w:t>
      </w:r>
      <w:r w:rsidR="002218B2">
        <w:rPr>
          <w:rFonts w:ascii="Times New Roman" w:hAnsi="Times New Roman"/>
        </w:rPr>
        <w:t>provided substantiating data to the models that were leading drivers to the thermal design</w:t>
      </w:r>
      <w:r w:rsidR="00BA7B6E" w:rsidRPr="00237968">
        <w:rPr>
          <w:rFonts w:ascii="Times New Roman" w:hAnsi="Times New Roman"/>
        </w:rPr>
        <w:t xml:space="preserve">. </w:t>
      </w:r>
    </w:p>
    <w:p w14:paraId="5AA0851E" w14:textId="18E1F39E" w:rsidR="00BD6271" w:rsidRDefault="003C1EE7" w:rsidP="00BA7B6E">
      <w:pPr>
        <w:jc w:val="both"/>
        <w:rPr>
          <w:rFonts w:ascii="Times New Roman" w:hAnsi="Times New Roman"/>
        </w:rPr>
      </w:pPr>
      <w:r w:rsidRPr="009B6B06">
        <w:rPr>
          <w:rFonts w:ascii="Times New Roman" w:hAnsi="Times New Roman"/>
        </w:rPr>
        <w:lastRenderedPageBreak/>
        <w:t>Coordinated groupings of instruments at selected locations lead to complete characterization of the heating environments to maximize flow field understanding and SLS Block 1 mathematical model</w:t>
      </w:r>
      <w:r w:rsidR="0013722D">
        <w:rPr>
          <w:rFonts w:ascii="Times New Roman" w:hAnsi="Times New Roman"/>
        </w:rPr>
        <w:t xml:space="preserve"> validation</w:t>
      </w:r>
      <w:r w:rsidRPr="009B6B06">
        <w:rPr>
          <w:rFonts w:ascii="Times New Roman" w:hAnsi="Times New Roman"/>
        </w:rPr>
        <w:t>. The groupings generally consisted of an “island-type” thermal isolator whereby a Schmidt-Boelter calorimeter (with a thermocouple embedded at the thermopile to capture the relative gauge temperature) was mounted, co-located with a static pressure transducer</w:t>
      </w:r>
      <w:r w:rsidR="0013722D">
        <w:rPr>
          <w:rFonts w:ascii="Times New Roman" w:hAnsi="Times New Roman"/>
        </w:rPr>
        <w:t xml:space="preserve"> as</w:t>
      </w:r>
      <w:r w:rsidRPr="009B6B06">
        <w:rPr>
          <w:rFonts w:ascii="Times New Roman" w:hAnsi="Times New Roman"/>
        </w:rPr>
        <w:t xml:space="preserve"> shown in </w:t>
      </w:r>
      <w:r w:rsidRPr="009B6B06">
        <w:rPr>
          <w:rFonts w:ascii="Times New Roman" w:hAnsi="Times New Roman"/>
        </w:rPr>
        <w:fldChar w:fldCharType="begin"/>
      </w:r>
      <w:r w:rsidRPr="009B6B06">
        <w:rPr>
          <w:rFonts w:ascii="Times New Roman" w:hAnsi="Times New Roman"/>
        </w:rPr>
        <w:instrText xml:space="preserve"> REF _Ref172289186 \h  \* MERGEFORMAT </w:instrText>
      </w:r>
      <w:r w:rsidRPr="009B6B06">
        <w:rPr>
          <w:rFonts w:ascii="Times New Roman" w:hAnsi="Times New Roman"/>
        </w:rPr>
      </w:r>
      <w:r w:rsidRPr="009B6B06">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3</w:t>
      </w:r>
      <w:r w:rsidRPr="009B6B06">
        <w:rPr>
          <w:rFonts w:ascii="Times New Roman" w:hAnsi="Times New Roman"/>
        </w:rPr>
        <w:fldChar w:fldCharType="end"/>
      </w:r>
      <w:r w:rsidRPr="009B6B06">
        <w:rPr>
          <w:rFonts w:ascii="Times New Roman" w:hAnsi="Times New Roman"/>
        </w:rPr>
        <w:t xml:space="preserve">. In the launch vehicle base regions, </w:t>
      </w:r>
      <w:proofErr w:type="gramStart"/>
      <w:r w:rsidRPr="009B6B06">
        <w:rPr>
          <w:rFonts w:ascii="Times New Roman" w:hAnsi="Times New Roman"/>
        </w:rPr>
        <w:t>radiometers</w:t>
      </w:r>
      <w:proofErr w:type="gramEnd"/>
      <w:r w:rsidRPr="009B6B06">
        <w:rPr>
          <w:rFonts w:ascii="Times New Roman" w:hAnsi="Times New Roman"/>
        </w:rPr>
        <w:t xml:space="preserve"> and </w:t>
      </w:r>
      <w:r w:rsidR="00E86F4B">
        <w:rPr>
          <w:rFonts w:ascii="Times New Roman" w:hAnsi="Times New Roman"/>
        </w:rPr>
        <w:t>gas temperature probes (</w:t>
      </w:r>
      <w:r w:rsidRPr="009B6B06">
        <w:rPr>
          <w:rFonts w:ascii="Times New Roman" w:hAnsi="Times New Roman"/>
        </w:rPr>
        <w:t>GTPs</w:t>
      </w:r>
      <w:r w:rsidR="00E86F4B">
        <w:rPr>
          <w:rFonts w:ascii="Times New Roman" w:hAnsi="Times New Roman"/>
        </w:rPr>
        <w:t>)</w:t>
      </w:r>
      <w:r w:rsidRPr="009B6B06">
        <w:rPr>
          <w:rFonts w:ascii="Times New Roman" w:hAnsi="Times New Roman"/>
        </w:rPr>
        <w:t xml:space="preserve"> were also utilized in the groupings to capture additional plume characteristics, shown in </w:t>
      </w:r>
      <w:r w:rsidRPr="009B6B06">
        <w:rPr>
          <w:rFonts w:ascii="Times New Roman" w:hAnsi="Times New Roman"/>
        </w:rPr>
        <w:fldChar w:fldCharType="begin"/>
      </w:r>
      <w:r w:rsidRPr="009B6B06">
        <w:rPr>
          <w:rFonts w:ascii="Times New Roman" w:hAnsi="Times New Roman"/>
        </w:rPr>
        <w:instrText xml:space="preserve"> REF _Ref172289442 \h  \* MERGEFORMAT </w:instrText>
      </w:r>
      <w:r w:rsidRPr="009B6B06">
        <w:rPr>
          <w:rFonts w:ascii="Times New Roman" w:hAnsi="Times New Roman"/>
        </w:rPr>
      </w:r>
      <w:r w:rsidRPr="009B6B06">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4</w:t>
      </w:r>
      <w:r w:rsidRPr="009B6B06">
        <w:rPr>
          <w:rFonts w:ascii="Times New Roman" w:hAnsi="Times New Roman"/>
        </w:rPr>
        <w:fldChar w:fldCharType="end"/>
      </w:r>
      <w:r w:rsidRPr="009B6B06">
        <w:rPr>
          <w:rFonts w:ascii="Times New Roman" w:hAnsi="Times New Roman"/>
        </w:rPr>
        <w:t>.</w:t>
      </w:r>
      <w:r>
        <w:rPr>
          <w:rFonts w:ascii="Times New Roman" w:hAnsi="Times New Roman"/>
        </w:rPr>
        <w:t xml:space="preserve"> </w:t>
      </w:r>
      <w:r w:rsidR="008532C3" w:rsidRPr="009B6B06">
        <w:rPr>
          <w:rFonts w:ascii="Times New Roman" w:hAnsi="Times New Roman"/>
        </w:rPr>
        <w:t xml:space="preserve">Aerothermal DFI generally was sampled at 50Hz, with exception of multi-disciplinary pressure transducers whereby the sample frequencies were significantly increased to accommodate aeroacoustics. </w:t>
      </w:r>
      <w:r w:rsidR="002218B2">
        <w:rPr>
          <w:rFonts w:ascii="Times New Roman" w:hAnsi="Times New Roman"/>
        </w:rPr>
        <w:t>On Orion MPCV, there were a total of 22 DFI groupings that</w:t>
      </w:r>
      <w:r w:rsidR="008B0CD6">
        <w:rPr>
          <w:rFonts w:ascii="Times New Roman" w:hAnsi="Times New Roman"/>
        </w:rPr>
        <w:t xml:space="preserve"> contained a pressure sensor</w:t>
      </w:r>
      <w:r w:rsidR="002218B2">
        <w:rPr>
          <w:rFonts w:ascii="Times New Roman" w:hAnsi="Times New Roman"/>
        </w:rPr>
        <w:t>,</w:t>
      </w:r>
      <w:r w:rsidR="008B0CD6">
        <w:rPr>
          <w:rFonts w:ascii="Times New Roman" w:hAnsi="Times New Roman"/>
        </w:rPr>
        <w:t xml:space="preserve"> calorimeter, and thermocouple measurement. </w:t>
      </w:r>
      <w:r w:rsidR="0048277D">
        <w:rPr>
          <w:rFonts w:ascii="Times New Roman" w:hAnsi="Times New Roman"/>
        </w:rPr>
        <w:t>T</w:t>
      </w:r>
      <w:r w:rsidR="008B0CD6">
        <w:rPr>
          <w:rFonts w:ascii="Times New Roman" w:hAnsi="Times New Roman"/>
        </w:rPr>
        <w:t>here were</w:t>
      </w:r>
      <w:r w:rsidR="0048277D">
        <w:rPr>
          <w:rFonts w:ascii="Times New Roman" w:hAnsi="Times New Roman"/>
        </w:rPr>
        <w:t xml:space="preserve"> an additional</w:t>
      </w:r>
      <w:r w:rsidR="008B0CD6">
        <w:rPr>
          <w:rFonts w:ascii="Times New Roman" w:hAnsi="Times New Roman"/>
        </w:rPr>
        <w:t xml:space="preserve"> 176 thermal gauges</w:t>
      </w:r>
      <w:r w:rsidR="0048277D">
        <w:rPr>
          <w:rFonts w:ascii="Times New Roman" w:hAnsi="Times New Roman"/>
        </w:rPr>
        <w:t xml:space="preserve"> on the CM</w:t>
      </w:r>
      <w:r w:rsidR="008B0CD6">
        <w:rPr>
          <w:rFonts w:ascii="Times New Roman" w:hAnsi="Times New Roman"/>
        </w:rPr>
        <w:t xml:space="preserve"> that were used to </w:t>
      </w:r>
      <w:r w:rsidR="0048277D">
        <w:rPr>
          <w:rFonts w:ascii="Times New Roman" w:hAnsi="Times New Roman"/>
        </w:rPr>
        <w:t>estimate heat flux post LAS Jettison</w:t>
      </w:r>
      <w:r w:rsidR="00C811F0">
        <w:rPr>
          <w:rFonts w:ascii="Times New Roman" w:hAnsi="Times New Roman"/>
        </w:rPr>
        <w:t xml:space="preserve"> and during entry</w:t>
      </w:r>
      <w:r w:rsidR="0048277D">
        <w:rPr>
          <w:rFonts w:ascii="Times New Roman" w:hAnsi="Times New Roman"/>
        </w:rPr>
        <w:t>.</w:t>
      </w:r>
      <w:r w:rsidR="002218B2">
        <w:rPr>
          <w:rFonts w:ascii="Times New Roman" w:hAnsi="Times New Roman"/>
        </w:rPr>
        <w:t xml:space="preserve"> </w:t>
      </w:r>
      <w:r w:rsidR="00BA7B6E" w:rsidRPr="00237968">
        <w:rPr>
          <w:rFonts w:ascii="Times New Roman" w:hAnsi="Times New Roman"/>
        </w:rPr>
        <w:t>The DFI on the ISPE</w:t>
      </w:r>
      <w:r w:rsidR="00A26E55">
        <w:rPr>
          <w:rFonts w:ascii="Times New Roman" w:hAnsi="Times New Roman"/>
        </w:rPr>
        <w:t xml:space="preserve"> was only installed on the </w:t>
      </w:r>
      <w:r w:rsidR="00BA7B6E" w:rsidRPr="00237968">
        <w:rPr>
          <w:rFonts w:ascii="Times New Roman" w:hAnsi="Times New Roman"/>
        </w:rPr>
        <w:t xml:space="preserve">LVSA </w:t>
      </w:r>
      <w:r w:rsidR="003B17E6">
        <w:rPr>
          <w:rFonts w:ascii="Times New Roman" w:hAnsi="Times New Roman"/>
        </w:rPr>
        <w:t xml:space="preserve">portion of the ISPE </w:t>
      </w:r>
      <w:r w:rsidR="00A26E55">
        <w:rPr>
          <w:rFonts w:ascii="Times New Roman" w:hAnsi="Times New Roman"/>
        </w:rPr>
        <w:t xml:space="preserve">and </w:t>
      </w:r>
      <w:r w:rsidR="00BA7B6E" w:rsidRPr="00237968">
        <w:rPr>
          <w:rFonts w:ascii="Times New Roman" w:hAnsi="Times New Roman"/>
        </w:rPr>
        <w:t xml:space="preserve">consisted of three </w:t>
      </w:r>
      <w:r w:rsidR="00A348A3">
        <w:rPr>
          <w:rFonts w:ascii="Times New Roman" w:hAnsi="Times New Roman"/>
        </w:rPr>
        <w:t>groupings</w:t>
      </w:r>
      <w:r w:rsidR="00BA7B6E" w:rsidRPr="00237968">
        <w:rPr>
          <w:rFonts w:ascii="Times New Roman" w:hAnsi="Times New Roman"/>
        </w:rPr>
        <w:t xml:space="preserve"> each containing a </w:t>
      </w:r>
      <w:r w:rsidR="00DE0D7E">
        <w:rPr>
          <w:rFonts w:ascii="Times New Roman" w:hAnsi="Times New Roman"/>
        </w:rPr>
        <w:t>p</w:t>
      </w:r>
      <w:r w:rsidR="00BA7B6E" w:rsidRPr="00237968">
        <w:rPr>
          <w:rFonts w:ascii="Times New Roman" w:hAnsi="Times New Roman"/>
        </w:rPr>
        <w:t xml:space="preserve">ressure </w:t>
      </w:r>
      <w:r w:rsidR="00BA7B6E" w:rsidRPr="009B6B06">
        <w:rPr>
          <w:rFonts w:ascii="Times New Roman" w:hAnsi="Times New Roman"/>
        </w:rPr>
        <w:t xml:space="preserve">sensor, a </w:t>
      </w:r>
      <w:r w:rsidR="00DE0D7E" w:rsidRPr="009B6B06">
        <w:rPr>
          <w:rFonts w:ascii="Times New Roman" w:hAnsi="Times New Roman"/>
        </w:rPr>
        <w:t>c</w:t>
      </w:r>
      <w:r w:rsidR="00BA7B6E" w:rsidRPr="009B6B06">
        <w:rPr>
          <w:rFonts w:ascii="Times New Roman" w:hAnsi="Times New Roman"/>
        </w:rPr>
        <w:t xml:space="preserve">alorimeter, and a </w:t>
      </w:r>
      <w:r w:rsidR="003B17E6" w:rsidRPr="009B6B06">
        <w:rPr>
          <w:rFonts w:ascii="Times New Roman" w:hAnsi="Times New Roman"/>
        </w:rPr>
        <w:t>thermocouple</w:t>
      </w:r>
      <w:r w:rsidR="00BA7B6E" w:rsidRPr="009B6B06">
        <w:rPr>
          <w:rFonts w:ascii="Times New Roman" w:hAnsi="Times New Roman"/>
        </w:rPr>
        <w:t xml:space="preserve"> measurement</w:t>
      </w:r>
      <w:r w:rsidR="00320393" w:rsidRPr="009B6B06">
        <w:rPr>
          <w:rFonts w:ascii="Times New Roman" w:hAnsi="Times New Roman"/>
        </w:rPr>
        <w:t xml:space="preserve">. </w:t>
      </w:r>
      <w:r w:rsidR="00BA7B6E" w:rsidRPr="009B6B06">
        <w:rPr>
          <w:rFonts w:ascii="Times New Roman" w:hAnsi="Times New Roman"/>
        </w:rPr>
        <w:t>The DFI on the C</w:t>
      </w:r>
      <w:r w:rsidR="003B17E6" w:rsidRPr="009B6B06">
        <w:rPr>
          <w:rFonts w:ascii="Times New Roman" w:hAnsi="Times New Roman"/>
        </w:rPr>
        <w:t>S</w:t>
      </w:r>
      <w:r w:rsidR="00BA7B6E" w:rsidRPr="009B6B06">
        <w:rPr>
          <w:rFonts w:ascii="Times New Roman" w:hAnsi="Times New Roman"/>
        </w:rPr>
        <w:t xml:space="preserve"> consisted of 38</w:t>
      </w:r>
      <w:r w:rsidR="0017713F" w:rsidRPr="009B6B06">
        <w:rPr>
          <w:rFonts w:ascii="Times New Roman" w:hAnsi="Times New Roman"/>
        </w:rPr>
        <w:t xml:space="preserve"> locations</w:t>
      </w:r>
      <w:r w:rsidR="00BA7B6E" w:rsidRPr="009B6B06">
        <w:rPr>
          <w:rFonts w:ascii="Times New Roman" w:hAnsi="Times New Roman"/>
        </w:rPr>
        <w:t xml:space="preserve"> containing a total of 27 </w:t>
      </w:r>
      <w:r w:rsidR="00DE0D7E" w:rsidRPr="009B6B06">
        <w:rPr>
          <w:rFonts w:ascii="Times New Roman" w:hAnsi="Times New Roman"/>
        </w:rPr>
        <w:t>p</w:t>
      </w:r>
      <w:r w:rsidR="00BA7B6E" w:rsidRPr="009B6B06">
        <w:rPr>
          <w:rFonts w:ascii="Times New Roman" w:hAnsi="Times New Roman"/>
        </w:rPr>
        <w:t xml:space="preserve">ressure sensors, 38 </w:t>
      </w:r>
      <w:r w:rsidR="00DE0D7E" w:rsidRPr="009B6B06">
        <w:rPr>
          <w:rFonts w:ascii="Times New Roman" w:hAnsi="Times New Roman"/>
        </w:rPr>
        <w:t>c</w:t>
      </w:r>
      <w:r w:rsidR="00BA7B6E" w:rsidRPr="009B6B06">
        <w:rPr>
          <w:rFonts w:ascii="Times New Roman" w:hAnsi="Times New Roman"/>
        </w:rPr>
        <w:t xml:space="preserve">alorimeters, 38 </w:t>
      </w:r>
      <w:r w:rsidR="003B17E6" w:rsidRPr="009B6B06">
        <w:rPr>
          <w:rFonts w:ascii="Times New Roman" w:hAnsi="Times New Roman"/>
        </w:rPr>
        <w:t>thermocouple</w:t>
      </w:r>
      <w:r w:rsidR="00BA7B6E" w:rsidRPr="009B6B06">
        <w:rPr>
          <w:rFonts w:ascii="Times New Roman" w:hAnsi="Times New Roman"/>
        </w:rPr>
        <w:t xml:space="preserve"> measurements, 8 </w:t>
      </w:r>
      <w:r w:rsidR="0098520E" w:rsidRPr="009B6B06">
        <w:rPr>
          <w:rFonts w:ascii="Times New Roman" w:hAnsi="Times New Roman"/>
        </w:rPr>
        <w:t>r</w:t>
      </w:r>
      <w:r w:rsidR="00BA7B6E" w:rsidRPr="009B6B06">
        <w:rPr>
          <w:rFonts w:ascii="Times New Roman" w:hAnsi="Times New Roman"/>
        </w:rPr>
        <w:t>adiometers, and 7 GTP</w:t>
      </w:r>
      <w:r w:rsidR="000576CB" w:rsidRPr="009B6B06">
        <w:rPr>
          <w:rFonts w:ascii="Times New Roman" w:hAnsi="Times New Roman"/>
        </w:rPr>
        <w:t>s</w:t>
      </w:r>
      <w:r w:rsidR="00BA7B6E" w:rsidRPr="009B6B06">
        <w:rPr>
          <w:rFonts w:ascii="Times New Roman" w:hAnsi="Times New Roman"/>
        </w:rPr>
        <w:t>.</w:t>
      </w:r>
      <w:r w:rsidR="00320393" w:rsidRPr="009B6B06">
        <w:rPr>
          <w:rFonts w:ascii="Times New Roman" w:hAnsi="Times New Roman"/>
        </w:rPr>
        <w:t xml:space="preserve"> </w:t>
      </w:r>
      <w:r w:rsidR="00BA7B6E" w:rsidRPr="009B6B06">
        <w:rPr>
          <w:rFonts w:ascii="Times New Roman" w:hAnsi="Times New Roman"/>
        </w:rPr>
        <w:t>The DFI on the C</w:t>
      </w:r>
      <w:r w:rsidR="003B17E6" w:rsidRPr="009B6B06">
        <w:rPr>
          <w:rFonts w:ascii="Times New Roman" w:hAnsi="Times New Roman"/>
        </w:rPr>
        <w:t>S</w:t>
      </w:r>
      <w:r w:rsidR="00BA7B6E" w:rsidRPr="009B6B06">
        <w:rPr>
          <w:rFonts w:ascii="Times New Roman" w:hAnsi="Times New Roman"/>
        </w:rPr>
        <w:t xml:space="preserve"> Engines consisted of 5 groupings containing a total of 3</w:t>
      </w:r>
      <w:r w:rsidR="00305156" w:rsidRPr="009B6B06">
        <w:rPr>
          <w:rFonts w:ascii="Times New Roman" w:hAnsi="Times New Roman"/>
        </w:rPr>
        <w:t xml:space="preserve"> p</w:t>
      </w:r>
      <w:r w:rsidR="00BA7B6E" w:rsidRPr="009B6B06">
        <w:rPr>
          <w:rFonts w:ascii="Times New Roman" w:hAnsi="Times New Roman"/>
        </w:rPr>
        <w:t xml:space="preserve">ressure sensors, 5 </w:t>
      </w:r>
      <w:r w:rsidR="00305156" w:rsidRPr="009B6B06">
        <w:rPr>
          <w:rFonts w:ascii="Times New Roman" w:hAnsi="Times New Roman"/>
        </w:rPr>
        <w:t>c</w:t>
      </w:r>
      <w:r w:rsidR="00BA7B6E" w:rsidRPr="009B6B06">
        <w:rPr>
          <w:rFonts w:ascii="Times New Roman" w:hAnsi="Times New Roman"/>
        </w:rPr>
        <w:t xml:space="preserve">alorimeters, 5 </w:t>
      </w:r>
      <w:r w:rsidR="003B17E6" w:rsidRPr="009B6B06">
        <w:rPr>
          <w:rFonts w:ascii="Times New Roman" w:hAnsi="Times New Roman"/>
        </w:rPr>
        <w:t>thermocouple</w:t>
      </w:r>
      <w:r w:rsidR="00BA7B6E" w:rsidRPr="009B6B06">
        <w:rPr>
          <w:rFonts w:ascii="Times New Roman" w:hAnsi="Times New Roman"/>
        </w:rPr>
        <w:t xml:space="preserve"> measurement</w:t>
      </w:r>
      <w:r w:rsidR="00305156" w:rsidRPr="009B6B06">
        <w:rPr>
          <w:rFonts w:ascii="Times New Roman" w:hAnsi="Times New Roman"/>
        </w:rPr>
        <w:t>s</w:t>
      </w:r>
      <w:r w:rsidR="00BA7B6E" w:rsidRPr="009B6B06">
        <w:rPr>
          <w:rFonts w:ascii="Times New Roman" w:hAnsi="Times New Roman"/>
        </w:rPr>
        <w:t xml:space="preserve">, 3 </w:t>
      </w:r>
      <w:r w:rsidR="00A22B4A" w:rsidRPr="009B6B06">
        <w:rPr>
          <w:rFonts w:ascii="Times New Roman" w:hAnsi="Times New Roman"/>
        </w:rPr>
        <w:t>r</w:t>
      </w:r>
      <w:r w:rsidR="00BA7B6E" w:rsidRPr="009B6B06">
        <w:rPr>
          <w:rFonts w:ascii="Times New Roman" w:hAnsi="Times New Roman"/>
        </w:rPr>
        <w:t>adiometers, and 2 GTP</w:t>
      </w:r>
      <w:r w:rsidR="00305156" w:rsidRPr="009B6B06">
        <w:rPr>
          <w:rFonts w:ascii="Times New Roman" w:hAnsi="Times New Roman"/>
        </w:rPr>
        <w:t>s</w:t>
      </w:r>
      <w:r w:rsidR="00BA7B6E" w:rsidRPr="009B6B06">
        <w:rPr>
          <w:rFonts w:ascii="Times New Roman" w:hAnsi="Times New Roman"/>
        </w:rPr>
        <w:t>.</w:t>
      </w:r>
      <w:r w:rsidR="00320393" w:rsidRPr="009B6B06">
        <w:rPr>
          <w:rFonts w:ascii="Times New Roman" w:hAnsi="Times New Roman"/>
        </w:rPr>
        <w:t xml:space="preserve"> </w:t>
      </w:r>
      <w:r w:rsidR="00BA7B6E" w:rsidRPr="009B6B06">
        <w:rPr>
          <w:rFonts w:ascii="Times New Roman" w:hAnsi="Times New Roman"/>
        </w:rPr>
        <w:t xml:space="preserve">The DFI on the </w:t>
      </w:r>
      <w:r w:rsidR="003B17E6" w:rsidRPr="009B6B06">
        <w:rPr>
          <w:rFonts w:ascii="Times New Roman" w:hAnsi="Times New Roman"/>
        </w:rPr>
        <w:t>SRB</w:t>
      </w:r>
      <w:r w:rsidR="00FE3A52" w:rsidRPr="009B6B06">
        <w:rPr>
          <w:rFonts w:ascii="Times New Roman" w:hAnsi="Times New Roman"/>
        </w:rPr>
        <w:t>s</w:t>
      </w:r>
      <w:r w:rsidR="00BA7B6E" w:rsidRPr="009B6B06">
        <w:rPr>
          <w:rFonts w:ascii="Times New Roman" w:hAnsi="Times New Roman"/>
        </w:rPr>
        <w:t xml:space="preserve"> consisted of 25 groupings containing a total of 23 </w:t>
      </w:r>
      <w:r w:rsidR="00A22B4A" w:rsidRPr="009B6B06">
        <w:rPr>
          <w:rFonts w:ascii="Times New Roman" w:hAnsi="Times New Roman"/>
        </w:rPr>
        <w:t>p</w:t>
      </w:r>
      <w:r w:rsidR="00BA7B6E" w:rsidRPr="009B6B06">
        <w:rPr>
          <w:rFonts w:ascii="Times New Roman" w:hAnsi="Times New Roman"/>
        </w:rPr>
        <w:t xml:space="preserve">ressure sensors, 24 </w:t>
      </w:r>
      <w:r w:rsidR="00A22B4A" w:rsidRPr="009B6B06">
        <w:rPr>
          <w:rFonts w:ascii="Times New Roman" w:hAnsi="Times New Roman"/>
        </w:rPr>
        <w:t>c</w:t>
      </w:r>
      <w:r w:rsidR="00BA7B6E" w:rsidRPr="009B6B06">
        <w:rPr>
          <w:rFonts w:ascii="Times New Roman" w:hAnsi="Times New Roman"/>
        </w:rPr>
        <w:t xml:space="preserve">alorimeters, 24 </w:t>
      </w:r>
      <w:r w:rsidR="003B17E6" w:rsidRPr="009B6B06">
        <w:rPr>
          <w:rFonts w:ascii="Times New Roman" w:hAnsi="Times New Roman"/>
        </w:rPr>
        <w:t>thermocouple</w:t>
      </w:r>
      <w:r w:rsidR="00BA7B6E" w:rsidRPr="009B6B06">
        <w:rPr>
          <w:rFonts w:ascii="Times New Roman" w:hAnsi="Times New Roman"/>
        </w:rPr>
        <w:t xml:space="preserve"> measurement</w:t>
      </w:r>
      <w:r w:rsidR="00A22B4A" w:rsidRPr="009B6B06">
        <w:rPr>
          <w:rFonts w:ascii="Times New Roman" w:hAnsi="Times New Roman"/>
        </w:rPr>
        <w:t>s</w:t>
      </w:r>
      <w:r w:rsidR="00BA7B6E" w:rsidRPr="009B6B06">
        <w:rPr>
          <w:rFonts w:ascii="Times New Roman" w:hAnsi="Times New Roman"/>
        </w:rPr>
        <w:t xml:space="preserve">, 4 </w:t>
      </w:r>
      <w:r w:rsidR="00A22B4A" w:rsidRPr="009B6B06">
        <w:rPr>
          <w:rFonts w:ascii="Times New Roman" w:hAnsi="Times New Roman"/>
        </w:rPr>
        <w:t>r</w:t>
      </w:r>
      <w:r w:rsidR="00BA7B6E" w:rsidRPr="009B6B06">
        <w:rPr>
          <w:rFonts w:ascii="Times New Roman" w:hAnsi="Times New Roman"/>
        </w:rPr>
        <w:t>adiometers, and 2 GTP</w:t>
      </w:r>
      <w:r w:rsidR="00A22B4A" w:rsidRPr="009B6B06">
        <w:rPr>
          <w:rFonts w:ascii="Times New Roman" w:hAnsi="Times New Roman"/>
        </w:rPr>
        <w:t>s</w:t>
      </w:r>
      <w:r w:rsidR="00BA7B6E" w:rsidRPr="009B6B06">
        <w:rPr>
          <w:rFonts w:ascii="Times New Roman" w:hAnsi="Times New Roman"/>
        </w:rPr>
        <w:t xml:space="preserve">. </w:t>
      </w:r>
    </w:p>
    <w:p w14:paraId="3B16321B" w14:textId="77777777" w:rsidR="002739E5" w:rsidRDefault="00291049" w:rsidP="002739E5">
      <w:pPr>
        <w:keepNext/>
        <w:jc w:val="center"/>
      </w:pPr>
      <w:r>
        <w:rPr>
          <w:rFonts w:ascii="Times New Roman" w:hAnsi="Times New Roman"/>
          <w:noProof/>
        </w:rPr>
        <w:drawing>
          <wp:inline distT="0" distB="0" distL="0" distR="0" wp14:anchorId="005A2EB1" wp14:editId="0E1CF8A1">
            <wp:extent cx="3252513" cy="379095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117" cy="3880235"/>
                    </a:xfrm>
                    <a:prstGeom prst="rect">
                      <a:avLst/>
                    </a:prstGeom>
                    <a:noFill/>
                  </pic:spPr>
                </pic:pic>
              </a:graphicData>
            </a:graphic>
          </wp:inline>
        </w:drawing>
      </w:r>
    </w:p>
    <w:p w14:paraId="3E5821D8" w14:textId="792A7E50" w:rsidR="00DE02FD" w:rsidRDefault="002739E5" w:rsidP="002739E5">
      <w:pPr>
        <w:pStyle w:val="Caption"/>
      </w:pPr>
      <w:bookmarkStart w:id="2" w:name="_Ref172289186"/>
      <w:r>
        <w:t xml:space="preserve">Figure </w:t>
      </w:r>
      <w:fldSimple w:instr=" SEQ Figure \* ARABIC ">
        <w:r w:rsidR="00C1566D">
          <w:rPr>
            <w:noProof/>
          </w:rPr>
          <w:t>3</w:t>
        </w:r>
      </w:fldSimple>
      <w:bookmarkEnd w:id="2"/>
      <w:r w:rsidR="00894EAA">
        <w:t xml:space="preserve">. Aerodynamic </w:t>
      </w:r>
      <w:r w:rsidR="00BB0C7A">
        <w:t>DFI grouping consisted of a calorimeter</w:t>
      </w:r>
      <w:r w:rsidR="001E34B0">
        <w:t>/</w:t>
      </w:r>
      <w:r w:rsidR="00BB0C7A">
        <w:t>thermocouple</w:t>
      </w:r>
      <w:r w:rsidR="001E34B0">
        <w:t xml:space="preserve"> pair</w:t>
      </w:r>
      <w:r w:rsidR="00BB0C7A">
        <w:t xml:space="preserve"> and </w:t>
      </w:r>
      <w:r w:rsidR="00173CF9">
        <w:t xml:space="preserve">a </w:t>
      </w:r>
      <w:r w:rsidR="00173CF9" w:rsidRPr="0048277D">
        <w:t>static pressure transducer</w:t>
      </w:r>
      <w:r w:rsidR="00BB0C7A">
        <w:t>.</w:t>
      </w:r>
    </w:p>
    <w:p w14:paraId="4C297CA7" w14:textId="77777777" w:rsidR="00E63615" w:rsidRPr="00E63615" w:rsidRDefault="00E63615" w:rsidP="00E63615"/>
    <w:p w14:paraId="5592AE48" w14:textId="77777777" w:rsidR="00E63615" w:rsidRDefault="00E63615" w:rsidP="00E63615">
      <w:pPr>
        <w:keepNext/>
        <w:jc w:val="center"/>
      </w:pPr>
      <w:r>
        <w:rPr>
          <w:noProof/>
        </w:rPr>
        <w:lastRenderedPageBreak/>
        <w:drawing>
          <wp:inline distT="0" distB="0" distL="0" distR="0" wp14:anchorId="69FBEDE2" wp14:editId="3C306ECC">
            <wp:extent cx="4543579" cy="303847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085" cy="3075594"/>
                    </a:xfrm>
                    <a:prstGeom prst="rect">
                      <a:avLst/>
                    </a:prstGeom>
                    <a:noFill/>
                  </pic:spPr>
                </pic:pic>
              </a:graphicData>
            </a:graphic>
          </wp:inline>
        </w:drawing>
      </w:r>
    </w:p>
    <w:p w14:paraId="2E3D175A" w14:textId="5C5943F9" w:rsidR="00E63615" w:rsidRPr="00E63615" w:rsidRDefault="00E63615" w:rsidP="00E63615">
      <w:pPr>
        <w:pStyle w:val="Caption"/>
      </w:pPr>
      <w:bookmarkStart w:id="3" w:name="_Ref172289442"/>
      <w:r>
        <w:t xml:space="preserve">Figure </w:t>
      </w:r>
      <w:fldSimple w:instr=" SEQ Figure \* ARABIC ">
        <w:r w:rsidR="00C1566D">
          <w:rPr>
            <w:noProof/>
          </w:rPr>
          <w:t>4</w:t>
        </w:r>
      </w:fldSimple>
      <w:bookmarkEnd w:id="3"/>
      <w:r>
        <w:t xml:space="preserve">. </w:t>
      </w:r>
      <w:r w:rsidR="00BD59C9">
        <w:t>DFI in the base region include radiometers and GTPs.</w:t>
      </w:r>
    </w:p>
    <w:p w14:paraId="45FA6569" w14:textId="17658908" w:rsidR="00C47637" w:rsidRDefault="0090034B" w:rsidP="009E500F">
      <w:pPr>
        <w:pStyle w:val="Heading1"/>
        <w:rPr>
          <w:rFonts w:ascii="Times New Roman" w:hAnsi="Times New Roman"/>
        </w:rPr>
      </w:pPr>
      <w:r>
        <w:rPr>
          <w:rFonts w:ascii="Times New Roman" w:hAnsi="Times New Roman"/>
        </w:rPr>
        <w:t>Flight Data</w:t>
      </w:r>
      <w:r w:rsidR="00C51B22">
        <w:rPr>
          <w:rFonts w:ascii="Times New Roman" w:hAnsi="Times New Roman"/>
        </w:rPr>
        <w:t xml:space="preserve"> </w:t>
      </w:r>
      <w:r w:rsidR="00DD4176">
        <w:rPr>
          <w:rFonts w:ascii="Times New Roman" w:hAnsi="Times New Roman"/>
        </w:rPr>
        <w:t>Adjustments</w:t>
      </w:r>
    </w:p>
    <w:p w14:paraId="21DDB2E1" w14:textId="487E7EA0" w:rsidR="0046185A" w:rsidRDefault="0048277D" w:rsidP="001D3105">
      <w:pPr>
        <w:jc w:val="both"/>
        <w:rPr>
          <w:rFonts w:ascii="Times New Roman" w:hAnsi="Times New Roman"/>
        </w:rPr>
      </w:pPr>
      <w:r w:rsidRPr="0048277D">
        <w:rPr>
          <w:rFonts w:ascii="Times New Roman" w:hAnsi="Times New Roman"/>
        </w:rPr>
        <w:t>Gauge data was adjusted for discrepancies that were observed in both pre-flight and post</w:t>
      </w:r>
      <w:r w:rsidR="003C12BF">
        <w:rPr>
          <w:rFonts w:ascii="Times New Roman" w:hAnsi="Times New Roman"/>
        </w:rPr>
        <w:noBreakHyphen/>
      </w:r>
      <w:r w:rsidRPr="0048277D">
        <w:rPr>
          <w:rFonts w:ascii="Times New Roman" w:hAnsi="Times New Roman"/>
        </w:rPr>
        <w:t>flight operations. Pre-flight, off-nominal, gauge outputs occurred during ground test check</w:t>
      </w:r>
      <w:r w:rsidR="003C12BF">
        <w:rPr>
          <w:rFonts w:ascii="Times New Roman" w:hAnsi="Times New Roman"/>
        </w:rPr>
        <w:noBreakHyphen/>
      </w:r>
      <w:r w:rsidRPr="0048277D">
        <w:rPr>
          <w:rFonts w:ascii="Times New Roman" w:hAnsi="Times New Roman"/>
        </w:rPr>
        <w:t xml:space="preserve">outs, which included pressure, temperature bias errors and continuity issues between the gauge and </w:t>
      </w:r>
      <w:r w:rsidR="007B6324">
        <w:rPr>
          <w:rFonts w:ascii="Times New Roman" w:hAnsi="Times New Roman"/>
        </w:rPr>
        <w:t>D</w:t>
      </w:r>
      <w:r w:rsidRPr="0048277D">
        <w:rPr>
          <w:rFonts w:ascii="Times New Roman" w:hAnsi="Times New Roman"/>
        </w:rPr>
        <w:t xml:space="preserve">ata </w:t>
      </w:r>
      <w:r w:rsidR="007B6324">
        <w:rPr>
          <w:rFonts w:ascii="Times New Roman" w:hAnsi="Times New Roman"/>
        </w:rPr>
        <w:t>A</w:t>
      </w:r>
      <w:r w:rsidRPr="0048277D">
        <w:rPr>
          <w:rFonts w:ascii="Times New Roman" w:hAnsi="Times New Roman"/>
        </w:rPr>
        <w:t xml:space="preserve">cquisition </w:t>
      </w:r>
      <w:r w:rsidR="007B6324">
        <w:rPr>
          <w:rFonts w:ascii="Times New Roman" w:hAnsi="Times New Roman"/>
        </w:rPr>
        <w:t>U</w:t>
      </w:r>
      <w:r w:rsidRPr="0048277D">
        <w:rPr>
          <w:rFonts w:ascii="Times New Roman" w:hAnsi="Times New Roman"/>
        </w:rPr>
        <w:t>nit</w:t>
      </w:r>
      <w:r w:rsidR="009D2DF1">
        <w:rPr>
          <w:rFonts w:ascii="Times New Roman" w:hAnsi="Times New Roman"/>
        </w:rPr>
        <w:t xml:space="preserve"> (DAU)</w:t>
      </w:r>
      <w:r w:rsidRPr="0048277D">
        <w:rPr>
          <w:rFonts w:ascii="Times New Roman" w:hAnsi="Times New Roman"/>
        </w:rPr>
        <w:t xml:space="preserve">. Pre-flight gauge inspection photos and laser scans were used to capture the as-built </w:t>
      </w:r>
      <w:r w:rsidR="003C0545">
        <w:rPr>
          <w:rFonts w:ascii="Times New Roman" w:hAnsi="Times New Roman"/>
        </w:rPr>
        <w:t>Outer Mo</w:t>
      </w:r>
      <w:r w:rsidR="00422ABD">
        <w:rPr>
          <w:rFonts w:ascii="Times New Roman" w:hAnsi="Times New Roman"/>
        </w:rPr>
        <w:t>ld Line (</w:t>
      </w:r>
      <w:r w:rsidRPr="0048277D">
        <w:rPr>
          <w:rFonts w:ascii="Times New Roman" w:hAnsi="Times New Roman"/>
        </w:rPr>
        <w:t>OML</w:t>
      </w:r>
      <w:r w:rsidR="00422ABD">
        <w:rPr>
          <w:rFonts w:ascii="Times New Roman" w:hAnsi="Times New Roman"/>
        </w:rPr>
        <w:t>)</w:t>
      </w:r>
      <w:r w:rsidRPr="0048277D">
        <w:rPr>
          <w:rFonts w:ascii="Times New Roman" w:hAnsi="Times New Roman"/>
        </w:rPr>
        <w:t xml:space="preserve"> discrepancies from that of the </w:t>
      </w:r>
      <w:proofErr w:type="gramStart"/>
      <w:r w:rsidR="00D340EA">
        <w:rPr>
          <w:rFonts w:ascii="Times New Roman" w:hAnsi="Times New Roman"/>
        </w:rPr>
        <w:t>C</w:t>
      </w:r>
      <w:r w:rsidR="007F59B0" w:rsidRPr="007F59B0">
        <w:rPr>
          <w:rFonts w:ascii="Times New Roman" w:hAnsi="Times New Roman"/>
        </w:rPr>
        <w:t>omputer</w:t>
      </w:r>
      <w:proofErr w:type="gramEnd"/>
      <w:r w:rsidR="00D340EA">
        <w:rPr>
          <w:rFonts w:ascii="Times New Roman" w:hAnsi="Times New Roman"/>
        </w:rPr>
        <w:noBreakHyphen/>
        <w:t>A</w:t>
      </w:r>
      <w:r w:rsidR="007F59B0" w:rsidRPr="007F59B0">
        <w:rPr>
          <w:rFonts w:ascii="Times New Roman" w:hAnsi="Times New Roman"/>
        </w:rPr>
        <w:t xml:space="preserve">ided </w:t>
      </w:r>
      <w:r w:rsidR="00D340EA">
        <w:rPr>
          <w:rFonts w:ascii="Times New Roman" w:hAnsi="Times New Roman"/>
        </w:rPr>
        <w:t>D</w:t>
      </w:r>
      <w:r w:rsidR="007F59B0" w:rsidRPr="007F59B0">
        <w:rPr>
          <w:rFonts w:ascii="Times New Roman" w:hAnsi="Times New Roman"/>
        </w:rPr>
        <w:t xml:space="preserve">esign </w:t>
      </w:r>
      <w:r w:rsidR="007F59B0">
        <w:rPr>
          <w:rFonts w:ascii="Times New Roman" w:hAnsi="Times New Roman"/>
        </w:rPr>
        <w:t>(</w:t>
      </w:r>
      <w:r w:rsidRPr="0048277D">
        <w:rPr>
          <w:rFonts w:ascii="Times New Roman" w:hAnsi="Times New Roman"/>
        </w:rPr>
        <w:t>CAD</w:t>
      </w:r>
      <w:r w:rsidR="007F59B0">
        <w:rPr>
          <w:rFonts w:ascii="Times New Roman" w:hAnsi="Times New Roman"/>
        </w:rPr>
        <w:t>)</w:t>
      </w:r>
      <w:r w:rsidR="00BC205B">
        <w:rPr>
          <w:rFonts w:ascii="Times New Roman" w:hAnsi="Times New Roman"/>
        </w:rPr>
        <w:t xml:space="preserve"> </w:t>
      </w:r>
      <w:r w:rsidRPr="0048277D">
        <w:rPr>
          <w:rFonts w:ascii="Times New Roman" w:hAnsi="Times New Roman"/>
        </w:rPr>
        <w:t xml:space="preserve">based model. Ground imagery from the pad and flight imagery from the vehicle cameras and remote launch support systems were utilized to capture transient changes in local vehicle boundary conditions affecting gauge responses. This included ice formation, </w:t>
      </w:r>
      <w:r w:rsidR="005122AA">
        <w:rPr>
          <w:rFonts w:ascii="Times New Roman" w:hAnsi="Times New Roman"/>
        </w:rPr>
        <w:t>Thermal Protection System (</w:t>
      </w:r>
      <w:r w:rsidRPr="0048277D">
        <w:rPr>
          <w:rFonts w:ascii="Times New Roman" w:hAnsi="Times New Roman"/>
        </w:rPr>
        <w:t>TPS</w:t>
      </w:r>
      <w:r w:rsidR="005122AA">
        <w:rPr>
          <w:rFonts w:ascii="Times New Roman" w:hAnsi="Times New Roman"/>
        </w:rPr>
        <w:t>)</w:t>
      </w:r>
      <w:r w:rsidRPr="0048277D">
        <w:rPr>
          <w:rFonts w:ascii="Times New Roman" w:hAnsi="Times New Roman"/>
        </w:rPr>
        <w:t xml:space="preserve"> </w:t>
      </w:r>
      <w:proofErr w:type="spellStart"/>
      <w:r w:rsidRPr="0048277D">
        <w:rPr>
          <w:rFonts w:ascii="Times New Roman" w:hAnsi="Times New Roman"/>
        </w:rPr>
        <w:t>offgas</w:t>
      </w:r>
      <w:proofErr w:type="spellEnd"/>
      <w:r w:rsidRPr="0048277D">
        <w:rPr>
          <w:rFonts w:ascii="Times New Roman" w:hAnsi="Times New Roman"/>
        </w:rPr>
        <w:t xml:space="preserve"> and char formation, and transient plume phenomena</w:t>
      </w:r>
      <w:r w:rsidR="00CD5F57">
        <w:rPr>
          <w:rFonts w:ascii="Times New Roman" w:hAnsi="Times New Roman"/>
        </w:rPr>
        <w:t xml:space="preserve">. </w:t>
      </w:r>
      <w:r w:rsidRPr="0048277D">
        <w:rPr>
          <w:rFonts w:ascii="Times New Roman" w:hAnsi="Times New Roman"/>
        </w:rPr>
        <w:t xml:space="preserve">Combined with discrete flight events, </w:t>
      </w:r>
      <w:r w:rsidR="000B6E64">
        <w:rPr>
          <w:rFonts w:ascii="Times New Roman" w:hAnsi="Times New Roman"/>
        </w:rPr>
        <w:t>ground visual data</w:t>
      </w:r>
      <w:r w:rsidRPr="0048277D">
        <w:rPr>
          <w:rFonts w:ascii="Times New Roman" w:hAnsi="Times New Roman"/>
        </w:rPr>
        <w:t xml:space="preserve">, IR, </w:t>
      </w:r>
      <w:r w:rsidR="000E3A5E">
        <w:rPr>
          <w:rFonts w:ascii="Times New Roman" w:hAnsi="Times New Roman"/>
        </w:rPr>
        <w:t xml:space="preserve">and </w:t>
      </w:r>
      <w:r w:rsidRPr="0048277D">
        <w:rPr>
          <w:rFonts w:ascii="Times New Roman" w:hAnsi="Times New Roman"/>
        </w:rPr>
        <w:t>flight imagery were all used to adjust and synchronize the post DAU gauge signals with the Best Equivalent Trajectory (BET), examples are as follows.</w:t>
      </w:r>
      <w:r>
        <w:rPr>
          <w:rFonts w:ascii="Times New Roman" w:hAnsi="Times New Roman"/>
        </w:rPr>
        <w:t xml:space="preserve"> </w:t>
      </w:r>
    </w:p>
    <w:p w14:paraId="2617D82B" w14:textId="438A9E42" w:rsidR="002B4C37" w:rsidRPr="001D3105" w:rsidRDefault="00CB085F" w:rsidP="001D3105">
      <w:pPr>
        <w:jc w:val="both"/>
        <w:rPr>
          <w:rFonts w:ascii="Times New Roman" w:hAnsi="Times New Roman"/>
        </w:rPr>
      </w:pPr>
      <w:r>
        <w:rPr>
          <w:rFonts w:ascii="Times New Roman" w:hAnsi="Times New Roman"/>
        </w:rPr>
        <w:t>Prior to lift</w:t>
      </w:r>
      <w:r w:rsidR="0046185A">
        <w:rPr>
          <w:rFonts w:ascii="Times New Roman" w:hAnsi="Times New Roman"/>
        </w:rPr>
        <w:t>-</w:t>
      </w:r>
      <w:r>
        <w:rPr>
          <w:rFonts w:ascii="Times New Roman" w:hAnsi="Times New Roman"/>
        </w:rPr>
        <w:t xml:space="preserve">off and during tanking </w:t>
      </w:r>
      <w:r w:rsidR="002318B2">
        <w:rPr>
          <w:rFonts w:ascii="Times New Roman" w:hAnsi="Times New Roman"/>
        </w:rPr>
        <w:t xml:space="preserve">operations, </w:t>
      </w:r>
      <w:r w:rsidR="00C07E8A">
        <w:rPr>
          <w:rFonts w:ascii="Times New Roman" w:hAnsi="Times New Roman"/>
        </w:rPr>
        <w:t xml:space="preserve">the </w:t>
      </w:r>
      <w:r w:rsidR="002318B2">
        <w:rPr>
          <w:rFonts w:ascii="Times New Roman" w:hAnsi="Times New Roman"/>
        </w:rPr>
        <w:t>f</w:t>
      </w:r>
      <w:r w:rsidR="00F3526D" w:rsidRPr="00AA487C">
        <w:rPr>
          <w:rFonts w:ascii="Times New Roman" w:hAnsi="Times New Roman"/>
        </w:rPr>
        <w:t>ormation of frost or ice</w:t>
      </w:r>
      <w:r w:rsidR="00AA487C">
        <w:rPr>
          <w:rFonts w:ascii="Times New Roman" w:hAnsi="Times New Roman"/>
        </w:rPr>
        <w:t xml:space="preserve"> occurred </w:t>
      </w:r>
      <w:r w:rsidR="00F3526D" w:rsidRPr="00AA487C">
        <w:rPr>
          <w:rFonts w:ascii="Times New Roman" w:hAnsi="Times New Roman"/>
        </w:rPr>
        <w:t xml:space="preserve">on the exterior sensor islands </w:t>
      </w:r>
      <w:r w:rsidR="00186876">
        <w:rPr>
          <w:rFonts w:ascii="Times New Roman" w:hAnsi="Times New Roman"/>
        </w:rPr>
        <w:t>located on the cryogenic portions of the vehicle</w:t>
      </w:r>
      <w:r w:rsidR="00F3526D" w:rsidRPr="00AA487C">
        <w:rPr>
          <w:rFonts w:ascii="Times New Roman" w:hAnsi="Times New Roman"/>
        </w:rPr>
        <w:t>. Imagery of tanking events</w:t>
      </w:r>
      <w:r w:rsidR="00147B42">
        <w:rPr>
          <w:rFonts w:ascii="Times New Roman" w:hAnsi="Times New Roman"/>
        </w:rPr>
        <w:t xml:space="preserve"> showed</w:t>
      </w:r>
      <w:r w:rsidR="00F3526D" w:rsidRPr="00AA487C">
        <w:rPr>
          <w:rFonts w:ascii="Times New Roman" w:hAnsi="Times New Roman"/>
        </w:rPr>
        <w:t xml:space="preserve"> that frost or ice form</w:t>
      </w:r>
      <w:r w:rsidR="00147B42">
        <w:rPr>
          <w:rFonts w:ascii="Times New Roman" w:hAnsi="Times New Roman"/>
        </w:rPr>
        <w:t>ed</w:t>
      </w:r>
      <w:r w:rsidR="00F3526D" w:rsidRPr="00AA487C">
        <w:rPr>
          <w:rFonts w:ascii="Times New Roman" w:hAnsi="Times New Roman"/>
        </w:rPr>
        <w:t xml:space="preserve"> on the surface of some aerothermal sensors that </w:t>
      </w:r>
      <w:r w:rsidR="00C811F0">
        <w:rPr>
          <w:rFonts w:ascii="Times New Roman" w:hAnsi="Times New Roman"/>
        </w:rPr>
        <w:t>we</w:t>
      </w:r>
      <w:r w:rsidR="00F3526D" w:rsidRPr="00AA487C">
        <w:rPr>
          <w:rFonts w:ascii="Times New Roman" w:hAnsi="Times New Roman"/>
        </w:rPr>
        <w:t>re located on SLS LOX an</w:t>
      </w:r>
      <w:r w:rsidR="006C6D9C">
        <w:rPr>
          <w:rFonts w:ascii="Times New Roman" w:hAnsi="Times New Roman"/>
        </w:rPr>
        <w:t xml:space="preserve">d </w:t>
      </w:r>
      <w:r w:rsidR="00F3526D" w:rsidRPr="00AA487C">
        <w:rPr>
          <w:rFonts w:ascii="Times New Roman" w:hAnsi="Times New Roman"/>
        </w:rPr>
        <w:t xml:space="preserve">LH2 tanks and the </w:t>
      </w:r>
      <w:r w:rsidR="006C6D9C">
        <w:rPr>
          <w:rFonts w:ascii="Times New Roman" w:hAnsi="Times New Roman"/>
        </w:rPr>
        <w:t xml:space="preserve">adjacent </w:t>
      </w:r>
      <w:r w:rsidR="00F3526D" w:rsidRPr="00AA487C">
        <w:rPr>
          <w:rFonts w:ascii="Times New Roman" w:hAnsi="Times New Roman"/>
        </w:rPr>
        <w:t xml:space="preserve">structures. Assessment of the flight data at these locations showed unsteady heating values </w:t>
      </w:r>
      <w:r w:rsidR="001A589C">
        <w:rPr>
          <w:rFonts w:ascii="Times New Roman" w:hAnsi="Times New Roman"/>
        </w:rPr>
        <w:t>early in flight</w:t>
      </w:r>
      <w:r w:rsidR="006C6D9C">
        <w:rPr>
          <w:rFonts w:ascii="Times New Roman" w:hAnsi="Times New Roman"/>
        </w:rPr>
        <w:t>.</w:t>
      </w:r>
      <w:r w:rsidR="00F3526D" w:rsidRPr="00AA487C">
        <w:rPr>
          <w:rFonts w:ascii="Times New Roman" w:hAnsi="Times New Roman"/>
        </w:rPr>
        <w:t xml:space="preserve"> Th</w:t>
      </w:r>
      <w:r w:rsidR="00400728">
        <w:rPr>
          <w:rFonts w:ascii="Times New Roman" w:hAnsi="Times New Roman"/>
        </w:rPr>
        <w:t xml:space="preserve">is </w:t>
      </w:r>
      <w:r w:rsidR="00133A39">
        <w:rPr>
          <w:rFonts w:ascii="Times New Roman" w:hAnsi="Times New Roman"/>
        </w:rPr>
        <w:t>flight</w:t>
      </w:r>
      <w:r w:rsidR="00400728">
        <w:rPr>
          <w:rFonts w:ascii="Times New Roman" w:hAnsi="Times New Roman"/>
        </w:rPr>
        <w:t xml:space="preserve"> </w:t>
      </w:r>
      <w:r w:rsidR="00B7265C">
        <w:rPr>
          <w:rFonts w:ascii="Times New Roman" w:hAnsi="Times New Roman"/>
        </w:rPr>
        <w:t>regime</w:t>
      </w:r>
      <w:r w:rsidR="00400728">
        <w:rPr>
          <w:rFonts w:ascii="Times New Roman" w:hAnsi="Times New Roman"/>
        </w:rPr>
        <w:t xml:space="preserve"> </w:t>
      </w:r>
      <w:r w:rsidR="0046185A">
        <w:rPr>
          <w:rFonts w:ascii="Times New Roman" w:hAnsi="Times New Roman"/>
        </w:rPr>
        <w:t>was</w:t>
      </w:r>
      <w:r w:rsidR="00400728">
        <w:rPr>
          <w:rFonts w:ascii="Times New Roman" w:hAnsi="Times New Roman"/>
        </w:rPr>
        <w:t xml:space="preserve"> </w:t>
      </w:r>
      <w:r w:rsidR="00F3526D" w:rsidRPr="00AA487C">
        <w:rPr>
          <w:rFonts w:ascii="Times New Roman" w:hAnsi="Times New Roman"/>
        </w:rPr>
        <w:t>normally characterized by aero</w:t>
      </w:r>
      <w:r w:rsidR="00F25DFC">
        <w:rPr>
          <w:rFonts w:ascii="Times New Roman" w:hAnsi="Times New Roman"/>
        </w:rPr>
        <w:noBreakHyphen/>
      </w:r>
      <w:r w:rsidR="00F3526D" w:rsidRPr="00AA487C">
        <w:rPr>
          <w:rFonts w:ascii="Times New Roman" w:hAnsi="Times New Roman"/>
        </w:rPr>
        <w:t xml:space="preserve">cooling conditions. </w:t>
      </w:r>
      <w:r w:rsidR="003E5FC2" w:rsidRPr="00AA487C">
        <w:rPr>
          <w:rFonts w:ascii="Times New Roman" w:hAnsi="Times New Roman"/>
        </w:rPr>
        <w:t xml:space="preserve">The </w:t>
      </w:r>
      <w:r w:rsidR="003E5FC2">
        <w:rPr>
          <w:rFonts w:ascii="Times New Roman" w:hAnsi="Times New Roman"/>
        </w:rPr>
        <w:t>variation in induced heat transfer to the thermopile</w:t>
      </w:r>
      <w:r w:rsidR="003E5FC2" w:rsidRPr="00AA487C">
        <w:rPr>
          <w:rFonts w:ascii="Times New Roman" w:hAnsi="Times New Roman"/>
        </w:rPr>
        <w:t xml:space="preserve"> due to the icing conditions appear</w:t>
      </w:r>
      <w:r w:rsidR="003E5FC2">
        <w:rPr>
          <w:rFonts w:ascii="Times New Roman" w:hAnsi="Times New Roman"/>
        </w:rPr>
        <w:t>ed</w:t>
      </w:r>
      <w:r w:rsidR="003E5FC2" w:rsidRPr="00AA487C">
        <w:rPr>
          <w:rFonts w:ascii="Times New Roman" w:hAnsi="Times New Roman"/>
        </w:rPr>
        <w:t xml:space="preserve"> to </w:t>
      </w:r>
      <w:r w:rsidR="00F3526D" w:rsidRPr="00AA487C">
        <w:rPr>
          <w:rFonts w:ascii="Times New Roman" w:hAnsi="Times New Roman"/>
        </w:rPr>
        <w:t>dissipate prior to Mach 1 transition</w:t>
      </w:r>
      <w:r w:rsidR="003E5FC2">
        <w:rPr>
          <w:rFonts w:ascii="Times New Roman" w:hAnsi="Times New Roman"/>
        </w:rPr>
        <w:t>;</w:t>
      </w:r>
      <w:r w:rsidR="003C6477" w:rsidRPr="003C6477">
        <w:rPr>
          <w:rFonts w:ascii="Times New Roman" w:hAnsi="Times New Roman"/>
        </w:rPr>
        <w:t xml:space="preserve"> </w:t>
      </w:r>
      <w:r w:rsidR="003C6477">
        <w:rPr>
          <w:rFonts w:ascii="Times New Roman" w:hAnsi="Times New Roman"/>
        </w:rPr>
        <w:t>afterwards, the</w:t>
      </w:r>
      <w:r w:rsidR="003C6477" w:rsidRPr="00AA487C">
        <w:rPr>
          <w:rFonts w:ascii="Times New Roman" w:hAnsi="Times New Roman"/>
        </w:rPr>
        <w:t xml:space="preserve"> </w:t>
      </w:r>
      <w:r w:rsidR="003C6477">
        <w:rPr>
          <w:rFonts w:ascii="Times New Roman" w:hAnsi="Times New Roman"/>
        </w:rPr>
        <w:t xml:space="preserve">removal or melting of the ice resulted in </w:t>
      </w:r>
      <w:r w:rsidR="003C6477" w:rsidRPr="00AA487C">
        <w:rPr>
          <w:rFonts w:ascii="Times New Roman" w:hAnsi="Times New Roman"/>
        </w:rPr>
        <w:t xml:space="preserve">heating measurements </w:t>
      </w:r>
      <w:r w:rsidR="003C6477">
        <w:rPr>
          <w:rFonts w:ascii="Times New Roman" w:hAnsi="Times New Roman"/>
        </w:rPr>
        <w:t xml:space="preserve">that were in-family with other </w:t>
      </w:r>
      <w:r w:rsidR="003C6477" w:rsidRPr="00663B26">
        <w:rPr>
          <w:rFonts w:ascii="Times New Roman" w:hAnsi="Times New Roman"/>
        </w:rPr>
        <w:t>gauges and pre-fight models</w:t>
      </w:r>
      <w:r w:rsidR="00BB6FE9">
        <w:rPr>
          <w:rFonts w:ascii="Times New Roman" w:hAnsi="Times New Roman"/>
        </w:rPr>
        <w:t>, making</w:t>
      </w:r>
      <w:r w:rsidR="0033625D">
        <w:rPr>
          <w:rFonts w:ascii="Times New Roman" w:hAnsi="Times New Roman"/>
        </w:rPr>
        <w:t xml:space="preserve"> </w:t>
      </w:r>
      <w:r w:rsidR="003C6477" w:rsidRPr="00663B26">
        <w:rPr>
          <w:rFonts w:ascii="Times New Roman" w:hAnsi="Times New Roman"/>
        </w:rPr>
        <w:t xml:space="preserve">the signal acceptable throughout the rest of the flight. </w:t>
      </w:r>
      <w:r w:rsidR="00663B26" w:rsidRPr="00663B26">
        <w:rPr>
          <w:rFonts w:ascii="Times New Roman" w:hAnsi="Times New Roman"/>
        </w:rPr>
        <w:fldChar w:fldCharType="begin"/>
      </w:r>
      <w:r w:rsidR="00663B26" w:rsidRPr="00663B26">
        <w:rPr>
          <w:rFonts w:ascii="Times New Roman" w:hAnsi="Times New Roman"/>
        </w:rPr>
        <w:instrText xml:space="preserve"> REF _Ref172290307 \h </w:instrText>
      </w:r>
      <w:r w:rsidR="00663B26">
        <w:rPr>
          <w:rFonts w:ascii="Times New Roman" w:hAnsi="Times New Roman"/>
        </w:rPr>
        <w:instrText xml:space="preserve"> \* MERGEFORMAT </w:instrText>
      </w:r>
      <w:r w:rsidR="00663B26" w:rsidRPr="00663B26">
        <w:rPr>
          <w:rFonts w:ascii="Times New Roman" w:hAnsi="Times New Roman"/>
        </w:rPr>
      </w:r>
      <w:r w:rsidR="00663B26" w:rsidRPr="00663B26">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5</w:t>
      </w:r>
      <w:r w:rsidR="00663B26" w:rsidRPr="00663B26">
        <w:rPr>
          <w:rFonts w:ascii="Times New Roman" w:hAnsi="Times New Roman"/>
        </w:rPr>
        <w:fldChar w:fldCharType="end"/>
      </w:r>
      <w:r w:rsidR="00663B26" w:rsidRPr="00663B26">
        <w:rPr>
          <w:rFonts w:ascii="Times New Roman" w:hAnsi="Times New Roman"/>
        </w:rPr>
        <w:t xml:space="preserve"> </w:t>
      </w:r>
      <w:r w:rsidR="002318B2" w:rsidRPr="00663B26">
        <w:rPr>
          <w:rFonts w:ascii="Times New Roman" w:hAnsi="Times New Roman"/>
        </w:rPr>
        <w:t>provides</w:t>
      </w:r>
      <w:r w:rsidR="002861CE">
        <w:rPr>
          <w:rFonts w:ascii="Times New Roman" w:hAnsi="Times New Roman"/>
        </w:rPr>
        <w:t xml:space="preserve"> </w:t>
      </w:r>
      <w:r w:rsidR="00464975">
        <w:rPr>
          <w:rFonts w:ascii="Times New Roman" w:hAnsi="Times New Roman"/>
        </w:rPr>
        <w:t>an example of a DFI sensor</w:t>
      </w:r>
      <w:r w:rsidR="00582BA9">
        <w:rPr>
          <w:rFonts w:ascii="Times New Roman" w:hAnsi="Times New Roman"/>
        </w:rPr>
        <w:t xml:space="preserve"> on the CS LOX tank</w:t>
      </w:r>
      <w:r w:rsidR="00464975">
        <w:rPr>
          <w:rFonts w:ascii="Times New Roman" w:hAnsi="Times New Roman"/>
        </w:rPr>
        <w:t xml:space="preserve"> that was impacted by frost build up</w:t>
      </w:r>
      <w:r w:rsidR="0046185A">
        <w:rPr>
          <w:rFonts w:ascii="Times New Roman" w:hAnsi="Times New Roman"/>
        </w:rPr>
        <w:t>.</w:t>
      </w:r>
      <w:r w:rsidR="00EE6546">
        <w:rPr>
          <w:rFonts w:ascii="Times New Roman" w:hAnsi="Times New Roman"/>
        </w:rPr>
        <w:t xml:space="preserve"> </w:t>
      </w:r>
      <w:r w:rsidR="0046185A" w:rsidRPr="0046185A">
        <w:rPr>
          <w:rFonts w:ascii="Times New Roman" w:hAnsi="Times New Roman"/>
        </w:rPr>
        <w:t xml:space="preserve">Collective observations from gauges revealed that the icing conditions did in fact dissipate and the data therefore was </w:t>
      </w:r>
      <w:r w:rsidR="003C766C">
        <w:rPr>
          <w:rFonts w:ascii="Times New Roman" w:hAnsi="Times New Roman"/>
        </w:rPr>
        <w:t>incorporated</w:t>
      </w:r>
      <w:r w:rsidR="0033625D">
        <w:rPr>
          <w:rFonts w:ascii="Times New Roman" w:hAnsi="Times New Roman"/>
        </w:rPr>
        <w:t xml:space="preserve"> </w:t>
      </w:r>
      <w:r w:rsidR="0046185A" w:rsidRPr="0046185A">
        <w:rPr>
          <w:rFonts w:ascii="Times New Roman" w:hAnsi="Times New Roman"/>
        </w:rPr>
        <w:t>in</w:t>
      </w:r>
      <w:r w:rsidR="00964BE9">
        <w:rPr>
          <w:rFonts w:ascii="Times New Roman" w:hAnsi="Times New Roman"/>
        </w:rPr>
        <w:t>to</w:t>
      </w:r>
      <w:r w:rsidR="0046185A" w:rsidRPr="0046185A">
        <w:rPr>
          <w:rFonts w:ascii="Times New Roman" w:hAnsi="Times New Roman"/>
        </w:rPr>
        <w:t xml:space="preserve"> post flight analyses.</w:t>
      </w:r>
    </w:p>
    <w:p w14:paraId="77ADAE6B" w14:textId="77777777" w:rsidR="00663B26" w:rsidRDefault="006E6D73" w:rsidP="00663B26">
      <w:pPr>
        <w:keepNext/>
        <w:jc w:val="center"/>
      </w:pPr>
      <w:r>
        <w:rPr>
          <w:rFonts w:ascii="Times New Roman" w:hAnsi="Times New Roman"/>
          <w:noProof/>
        </w:rPr>
        <w:lastRenderedPageBreak/>
        <w:drawing>
          <wp:inline distT="0" distB="0" distL="0" distR="0" wp14:anchorId="5215EBFB" wp14:editId="2F9C2372">
            <wp:extent cx="5861330" cy="4260096"/>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8164" cy="4272331"/>
                    </a:xfrm>
                    <a:prstGeom prst="rect">
                      <a:avLst/>
                    </a:prstGeom>
                    <a:noFill/>
                  </pic:spPr>
                </pic:pic>
              </a:graphicData>
            </a:graphic>
          </wp:inline>
        </w:drawing>
      </w:r>
    </w:p>
    <w:p w14:paraId="68EB3718" w14:textId="7B622153" w:rsidR="00122925" w:rsidRDefault="00663B26" w:rsidP="00663B26">
      <w:pPr>
        <w:pStyle w:val="Caption"/>
      </w:pPr>
      <w:bookmarkStart w:id="4" w:name="_Ref172290307"/>
      <w:r>
        <w:t xml:space="preserve">Figure </w:t>
      </w:r>
      <w:fldSimple w:instr=" SEQ Figure \* ARABIC ">
        <w:r w:rsidR="00C1566D">
          <w:rPr>
            <w:noProof/>
          </w:rPr>
          <w:t>5</w:t>
        </w:r>
      </w:fldSimple>
      <w:bookmarkEnd w:id="4"/>
      <w:r>
        <w:t xml:space="preserve">. </w:t>
      </w:r>
      <w:r w:rsidRPr="00BE1E75">
        <w:t>CS calorimeter that had frost build up on the sensor</w:t>
      </w:r>
      <w:r>
        <w:t>, later determined to be usable.</w:t>
      </w:r>
    </w:p>
    <w:p w14:paraId="374183AC" w14:textId="528A3CB5" w:rsidR="00103BED" w:rsidRPr="00EB233D" w:rsidRDefault="0046185A" w:rsidP="00EB233D">
      <w:pPr>
        <w:jc w:val="both"/>
        <w:rPr>
          <w:rFonts w:ascii="Times New Roman" w:hAnsi="Times New Roman"/>
        </w:rPr>
      </w:pPr>
      <w:r w:rsidRPr="0046185A">
        <w:rPr>
          <w:rFonts w:ascii="Times New Roman" w:hAnsi="Times New Roman"/>
        </w:rPr>
        <w:t>On board data filtering of gauges imposed some unique repercussions to the post processed data. The on-board Data Acquisition System sampled the calorimeter measurements with a signal conditioning card that incorporated both a digital Finite Impulse Response and Infinite Impulse Response filter capability. Use of the data filter caused two problems with the raw calorimeter and radiometer heat flux data. First, the filter induced a delay to the calorimeter response depending on the specific filter used. While as expected, the calorimeter thermopile response time was larger than the local therm</w:t>
      </w:r>
      <w:r w:rsidR="00F25DFC">
        <w:rPr>
          <w:rFonts w:ascii="Times New Roman" w:hAnsi="Times New Roman"/>
        </w:rPr>
        <w:t>o</w:t>
      </w:r>
      <w:r w:rsidRPr="0046185A">
        <w:rPr>
          <w:rFonts w:ascii="Times New Roman" w:hAnsi="Times New Roman"/>
        </w:rPr>
        <w:t xml:space="preserve">couple response time, the delay in heating relative to the rise in temperature lead to a clear mismatch </w:t>
      </w:r>
      <w:r w:rsidR="003D12EB">
        <w:rPr>
          <w:rFonts w:ascii="Times New Roman" w:hAnsi="Times New Roman"/>
        </w:rPr>
        <w:t>with</w:t>
      </w:r>
      <w:r w:rsidR="003D12EB" w:rsidRPr="0046185A">
        <w:rPr>
          <w:rFonts w:ascii="Times New Roman" w:hAnsi="Times New Roman"/>
        </w:rPr>
        <w:t xml:space="preserve"> </w:t>
      </w:r>
      <w:r w:rsidRPr="0046185A">
        <w:rPr>
          <w:rFonts w:ascii="Times New Roman" w:hAnsi="Times New Roman"/>
        </w:rPr>
        <w:t>the observed physics in the induced event. Using the master event timeline, the data was post</w:t>
      </w:r>
      <w:r w:rsidR="003D12EB">
        <w:rPr>
          <w:rFonts w:ascii="Times New Roman" w:hAnsi="Times New Roman"/>
        </w:rPr>
        <w:t>-</w:t>
      </w:r>
      <w:r w:rsidRPr="0046185A">
        <w:rPr>
          <w:rFonts w:ascii="Times New Roman" w:hAnsi="Times New Roman"/>
        </w:rPr>
        <w:t xml:space="preserve">processed to </w:t>
      </w:r>
      <w:r w:rsidR="00F255B8">
        <w:rPr>
          <w:rFonts w:ascii="Times New Roman" w:hAnsi="Times New Roman"/>
        </w:rPr>
        <w:t>optimize offset corrections</w:t>
      </w:r>
      <w:r w:rsidRPr="0046185A">
        <w:rPr>
          <w:rFonts w:ascii="Times New Roman" w:hAnsi="Times New Roman"/>
        </w:rPr>
        <w:t xml:space="preserve"> from all calorimeter and radiometer </w:t>
      </w:r>
      <w:r w:rsidRPr="00F25DFC">
        <w:rPr>
          <w:rFonts w:ascii="Times New Roman" w:hAnsi="Times New Roman"/>
        </w:rPr>
        <w:t xml:space="preserve">data. </w:t>
      </w:r>
      <w:r w:rsidR="00F25DFC" w:rsidRPr="00F25DFC">
        <w:rPr>
          <w:rFonts w:ascii="Times New Roman" w:hAnsi="Times New Roman"/>
        </w:rPr>
        <w:fldChar w:fldCharType="begin"/>
      </w:r>
      <w:r w:rsidR="00F25DFC" w:rsidRPr="00F25DFC">
        <w:rPr>
          <w:rFonts w:ascii="Times New Roman" w:hAnsi="Times New Roman"/>
        </w:rPr>
        <w:instrText xml:space="preserve"> REF _Ref172292431 \h </w:instrText>
      </w:r>
      <w:r w:rsidR="00F25DFC">
        <w:rPr>
          <w:rFonts w:ascii="Times New Roman" w:hAnsi="Times New Roman"/>
        </w:rPr>
        <w:instrText xml:space="preserve"> \* MERGEFORMAT </w:instrText>
      </w:r>
      <w:r w:rsidR="00F25DFC" w:rsidRPr="00F25DFC">
        <w:rPr>
          <w:rFonts w:ascii="Times New Roman" w:hAnsi="Times New Roman"/>
        </w:rPr>
      </w:r>
      <w:r w:rsidR="00F25DFC" w:rsidRPr="00F25DFC">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6</w:t>
      </w:r>
      <w:r w:rsidR="00F25DFC" w:rsidRPr="00F25DFC">
        <w:rPr>
          <w:rFonts w:ascii="Times New Roman" w:hAnsi="Times New Roman"/>
        </w:rPr>
        <w:fldChar w:fldCharType="end"/>
      </w:r>
      <w:r w:rsidRPr="00F25DFC">
        <w:rPr>
          <w:rFonts w:ascii="Times New Roman" w:hAnsi="Times New Roman"/>
        </w:rPr>
        <w:t xml:space="preserve"> shows an example</w:t>
      </w:r>
      <w:r w:rsidRPr="0046185A">
        <w:rPr>
          <w:rFonts w:ascii="Times New Roman" w:hAnsi="Times New Roman"/>
        </w:rPr>
        <w:t xml:space="preserve"> of the observed lag in the calorimeter data in comparison to the corresponding thermocouple data. The second filter-induced problem resulted in the potential reduction in the transient, peak heat flux due to the usage of the filter at the 50Hz sample frequency. Short duration peaks were not recorded accurately because the filter fundamentally imposed a time-average of the data. There were no corrections, or thermal issues associated from the characteristics due to this issue, but there may be impacts to the accuracy of the magnitudes and duration of short peak heating </w:t>
      </w:r>
      <w:r w:rsidRPr="005503BC">
        <w:rPr>
          <w:rFonts w:ascii="Times New Roman" w:hAnsi="Times New Roman"/>
        </w:rPr>
        <w:t xml:space="preserve">events. </w:t>
      </w:r>
      <w:r w:rsidR="005503BC" w:rsidRPr="005503BC">
        <w:rPr>
          <w:rFonts w:ascii="Times New Roman" w:hAnsi="Times New Roman"/>
        </w:rPr>
        <w:fldChar w:fldCharType="begin"/>
      </w:r>
      <w:r w:rsidR="005503BC" w:rsidRPr="005503BC">
        <w:rPr>
          <w:rFonts w:ascii="Times New Roman" w:hAnsi="Times New Roman"/>
        </w:rPr>
        <w:instrText xml:space="preserve"> REF _Ref172292431 \h </w:instrText>
      </w:r>
      <w:r w:rsidR="005503BC">
        <w:rPr>
          <w:rFonts w:ascii="Times New Roman" w:hAnsi="Times New Roman"/>
        </w:rPr>
        <w:instrText xml:space="preserve"> \* MERGEFORMAT </w:instrText>
      </w:r>
      <w:r w:rsidR="005503BC" w:rsidRPr="005503BC">
        <w:rPr>
          <w:rFonts w:ascii="Times New Roman" w:hAnsi="Times New Roman"/>
        </w:rPr>
      </w:r>
      <w:r w:rsidR="005503BC" w:rsidRPr="005503BC">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6</w:t>
      </w:r>
      <w:r w:rsidR="005503BC" w:rsidRPr="005503BC">
        <w:rPr>
          <w:rFonts w:ascii="Times New Roman" w:hAnsi="Times New Roman"/>
        </w:rPr>
        <w:fldChar w:fldCharType="end"/>
      </w:r>
      <w:r w:rsidR="005503BC" w:rsidRPr="005503BC">
        <w:rPr>
          <w:rFonts w:ascii="Times New Roman" w:hAnsi="Times New Roman"/>
        </w:rPr>
        <w:t xml:space="preserve"> </w:t>
      </w:r>
      <w:r w:rsidR="005F556B" w:rsidRPr="005503BC">
        <w:rPr>
          <w:rFonts w:ascii="Times New Roman" w:hAnsi="Times New Roman"/>
        </w:rPr>
        <w:t>is</w:t>
      </w:r>
      <w:r w:rsidR="007D6363" w:rsidRPr="005503BC">
        <w:rPr>
          <w:rFonts w:ascii="Times New Roman" w:hAnsi="Times New Roman"/>
        </w:rPr>
        <w:t xml:space="preserve"> also</w:t>
      </w:r>
      <w:r w:rsidR="005F556B">
        <w:rPr>
          <w:rFonts w:ascii="Times New Roman" w:hAnsi="Times New Roman"/>
        </w:rPr>
        <w:t xml:space="preserve"> an example of</w:t>
      </w:r>
      <w:r w:rsidR="00AE1E88">
        <w:rPr>
          <w:rFonts w:ascii="Times New Roman" w:hAnsi="Times New Roman"/>
        </w:rPr>
        <w:t xml:space="preserve"> one of these short</w:t>
      </w:r>
      <w:r w:rsidR="00A93A68">
        <w:rPr>
          <w:rFonts w:ascii="Times New Roman" w:hAnsi="Times New Roman"/>
        </w:rPr>
        <w:t xml:space="preserve"> peak heating events where the magnitude and durations may have been c</w:t>
      </w:r>
      <w:r w:rsidR="003A7E73">
        <w:rPr>
          <w:rFonts w:ascii="Times New Roman" w:hAnsi="Times New Roman"/>
        </w:rPr>
        <w:t>lipped</w:t>
      </w:r>
      <w:r w:rsidR="00A93A68">
        <w:rPr>
          <w:rFonts w:ascii="Times New Roman" w:hAnsi="Times New Roman"/>
        </w:rPr>
        <w:t xml:space="preserve"> due to filtering. </w:t>
      </w:r>
    </w:p>
    <w:p w14:paraId="454A3BAF" w14:textId="77777777" w:rsidR="005503BC" w:rsidRDefault="005503BC" w:rsidP="005503BC">
      <w:pPr>
        <w:keepNext/>
        <w:jc w:val="center"/>
      </w:pPr>
      <w:r>
        <w:rPr>
          <w:noProof/>
        </w:rPr>
        <w:lastRenderedPageBreak/>
        <w:drawing>
          <wp:inline distT="0" distB="0" distL="0" distR="0" wp14:anchorId="1F1F1718" wp14:editId="54B49A9C">
            <wp:extent cx="5765676" cy="419161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881" cy="4210661"/>
                    </a:xfrm>
                    <a:prstGeom prst="rect">
                      <a:avLst/>
                    </a:prstGeom>
                    <a:noFill/>
                  </pic:spPr>
                </pic:pic>
              </a:graphicData>
            </a:graphic>
          </wp:inline>
        </w:drawing>
      </w:r>
    </w:p>
    <w:p w14:paraId="0C0873B1" w14:textId="503FE769" w:rsidR="00DC17E4" w:rsidRDefault="005503BC" w:rsidP="005503BC">
      <w:pPr>
        <w:pStyle w:val="Caption"/>
      </w:pPr>
      <w:bookmarkStart w:id="5" w:name="_Ref172292431"/>
      <w:r>
        <w:t xml:space="preserve">Figure </w:t>
      </w:r>
      <w:fldSimple w:instr=" SEQ Figure \* ARABIC ">
        <w:r w:rsidR="00C1566D">
          <w:rPr>
            <w:noProof/>
          </w:rPr>
          <w:t>6</w:t>
        </w:r>
      </w:fldSimple>
      <w:bookmarkEnd w:id="5"/>
      <w:r>
        <w:t xml:space="preserve">. </w:t>
      </w:r>
      <w:r w:rsidRPr="00BE1E75">
        <w:t xml:space="preserve">Artemis I calorimeter data </w:t>
      </w:r>
      <w:r>
        <w:t>shows a</w:t>
      </w:r>
      <w:r w:rsidRPr="00BE1E75">
        <w:t xml:space="preserve"> filtering</w:t>
      </w:r>
      <w:r>
        <w:t xml:space="preserve"> induced</w:t>
      </w:r>
      <w:r w:rsidRPr="00BE1E75">
        <w:t xml:space="preserve"> offset.</w:t>
      </w:r>
    </w:p>
    <w:p w14:paraId="22A36898" w14:textId="3CB9EB98" w:rsidR="0006751D" w:rsidRDefault="00553A46" w:rsidP="001A589C">
      <w:pPr>
        <w:jc w:val="both"/>
        <w:rPr>
          <w:rFonts w:ascii="Times New Roman" w:hAnsi="Times New Roman"/>
        </w:rPr>
      </w:pPr>
      <w:r>
        <w:rPr>
          <w:rFonts w:ascii="Times New Roman" w:hAnsi="Times New Roman"/>
        </w:rPr>
        <w:t>A c</w:t>
      </w:r>
      <w:r w:rsidR="0046185A" w:rsidRPr="0046185A">
        <w:rPr>
          <w:rFonts w:ascii="Times New Roman" w:hAnsi="Times New Roman"/>
        </w:rPr>
        <w:t xml:space="preserve">alorimeter response </w:t>
      </w:r>
      <w:r>
        <w:rPr>
          <w:rFonts w:ascii="Times New Roman" w:hAnsi="Times New Roman"/>
        </w:rPr>
        <w:t>is the</w:t>
      </w:r>
      <w:r w:rsidR="0046185A" w:rsidRPr="0046185A">
        <w:rPr>
          <w:rFonts w:ascii="Times New Roman" w:hAnsi="Times New Roman"/>
        </w:rPr>
        <w:t xml:space="preserve"> result from the total heat balance at the sensor </w:t>
      </w:r>
      <w:r w:rsidR="00495305">
        <w:rPr>
          <w:rFonts w:ascii="Times New Roman" w:hAnsi="Times New Roman"/>
        </w:rPr>
        <w:t xml:space="preserve">and is </w:t>
      </w:r>
      <w:r>
        <w:rPr>
          <w:rFonts w:ascii="Times New Roman" w:hAnsi="Times New Roman"/>
        </w:rPr>
        <w:t xml:space="preserve">often </w:t>
      </w:r>
      <w:r w:rsidR="00495305">
        <w:rPr>
          <w:rFonts w:ascii="Times New Roman" w:hAnsi="Times New Roman"/>
        </w:rPr>
        <w:t xml:space="preserve">paired with </w:t>
      </w:r>
      <w:r>
        <w:rPr>
          <w:rFonts w:ascii="Times New Roman" w:hAnsi="Times New Roman"/>
        </w:rPr>
        <w:t>the output from a thermocouple</w:t>
      </w:r>
      <w:r w:rsidR="0046185A" w:rsidRPr="0046185A">
        <w:rPr>
          <w:rFonts w:ascii="Times New Roman" w:hAnsi="Times New Roman"/>
        </w:rPr>
        <w:t xml:space="preserve"> </w:t>
      </w:r>
      <w:r>
        <w:rPr>
          <w:rFonts w:ascii="Times New Roman" w:hAnsi="Times New Roman"/>
        </w:rPr>
        <w:t xml:space="preserve">located </w:t>
      </w:r>
      <w:r w:rsidR="00495305">
        <w:rPr>
          <w:rFonts w:ascii="Times New Roman" w:hAnsi="Times New Roman"/>
        </w:rPr>
        <w:t>at</w:t>
      </w:r>
      <w:r w:rsidR="0046185A" w:rsidRPr="0046185A">
        <w:rPr>
          <w:rFonts w:ascii="Times New Roman" w:hAnsi="Times New Roman"/>
        </w:rPr>
        <w:t xml:space="preserve"> the thermopile</w:t>
      </w:r>
      <w:r>
        <w:rPr>
          <w:rFonts w:ascii="Times New Roman" w:hAnsi="Times New Roman"/>
        </w:rPr>
        <w:t xml:space="preserve"> to record the relative gauge temperature</w:t>
      </w:r>
      <w:r w:rsidR="0046185A" w:rsidRPr="0046185A">
        <w:rPr>
          <w:rFonts w:ascii="Times New Roman" w:hAnsi="Times New Roman"/>
        </w:rPr>
        <w:t>. Included in this balance is the energy re-radiated from the surface of the sensor. Artemis I was instrumented using Schmidt-Boelter type calorimeters that utilize a copper heat sink to keep the local thermopile at a reference temperature,</w:t>
      </w:r>
      <w:r w:rsidR="0046185A">
        <w:rPr>
          <w:rFonts w:ascii="Times New Roman" w:hAnsi="Times New Roman"/>
        </w:rPr>
        <w:t xml:space="preserve"> </w:t>
      </w:r>
      <w:r w:rsidR="0046185A" w:rsidRPr="0046185A">
        <w:rPr>
          <w:rFonts w:ascii="Times New Roman" w:hAnsi="Times New Roman"/>
        </w:rPr>
        <w:t xml:space="preserve">within the operational range, which </w:t>
      </w:r>
      <w:r w:rsidR="00C35416">
        <w:rPr>
          <w:rFonts w:ascii="Times New Roman" w:hAnsi="Times New Roman"/>
        </w:rPr>
        <w:t>also serves to keep</w:t>
      </w:r>
      <w:r w:rsidR="0046185A" w:rsidRPr="0046185A">
        <w:rPr>
          <w:rFonts w:ascii="Times New Roman" w:hAnsi="Times New Roman"/>
        </w:rPr>
        <w:t xml:space="preserve"> the gauge cool, </w:t>
      </w:r>
      <w:r w:rsidR="00C35416">
        <w:rPr>
          <w:rFonts w:ascii="Times New Roman" w:hAnsi="Times New Roman"/>
        </w:rPr>
        <w:t>thereby</w:t>
      </w:r>
      <w:r w:rsidR="0046185A" w:rsidRPr="0046185A">
        <w:rPr>
          <w:rFonts w:ascii="Times New Roman" w:hAnsi="Times New Roman"/>
        </w:rPr>
        <w:t xml:space="preserve"> minimizing the re-radiation from the sensor surface. Depending on the relative wall temperature and driving thermal potential, the re-radiation flux is typically assumed to be negligible with respect to the induced heat flux. However, at very low heating conditions when calorimeter surface re-radiation and </w:t>
      </w:r>
      <w:proofErr w:type="spellStart"/>
      <w:r w:rsidR="0046185A" w:rsidRPr="0046185A">
        <w:rPr>
          <w:rFonts w:ascii="Times New Roman" w:hAnsi="Times New Roman"/>
        </w:rPr>
        <w:t>aeroheating</w:t>
      </w:r>
      <w:proofErr w:type="spellEnd"/>
      <w:r w:rsidR="0046185A" w:rsidRPr="0046185A">
        <w:rPr>
          <w:rFonts w:ascii="Times New Roman" w:hAnsi="Times New Roman"/>
        </w:rPr>
        <w:t xml:space="preserve"> are similar in magnitude, this assumption is no longer valid. </w:t>
      </w:r>
      <w:r w:rsidR="0046185A">
        <w:rPr>
          <w:rFonts w:ascii="Times New Roman" w:hAnsi="Times New Roman"/>
        </w:rPr>
        <w:t>D</w:t>
      </w:r>
      <w:r w:rsidR="0046185A" w:rsidRPr="0046185A">
        <w:rPr>
          <w:rFonts w:ascii="Times New Roman" w:hAnsi="Times New Roman"/>
        </w:rPr>
        <w:t>ue to low density flow</w:t>
      </w:r>
      <w:r w:rsidR="0046185A">
        <w:rPr>
          <w:rFonts w:ascii="Times New Roman" w:hAnsi="Times New Roman"/>
        </w:rPr>
        <w:t xml:space="preserve"> at high altitudes</w:t>
      </w:r>
      <w:r w:rsidR="0046185A" w:rsidRPr="0046185A">
        <w:rPr>
          <w:rFonts w:ascii="Times New Roman" w:hAnsi="Times New Roman"/>
        </w:rPr>
        <w:t xml:space="preserve">, the induced convective heating is low, whereby calorimeters may reflect negative heating. Adjustments were made to the calorimeter measurements to include re-radiation in the energy balance and </w:t>
      </w:r>
      <w:r w:rsidR="00D16459" w:rsidRPr="0046185A">
        <w:rPr>
          <w:rFonts w:ascii="Times New Roman" w:hAnsi="Times New Roman"/>
        </w:rPr>
        <w:t>w</w:t>
      </w:r>
      <w:r w:rsidR="00D16459">
        <w:rPr>
          <w:rFonts w:ascii="Times New Roman" w:hAnsi="Times New Roman"/>
        </w:rPr>
        <w:t>ere</w:t>
      </w:r>
      <w:r w:rsidR="00D16459" w:rsidRPr="0046185A">
        <w:rPr>
          <w:rFonts w:ascii="Times New Roman" w:hAnsi="Times New Roman"/>
        </w:rPr>
        <w:t xml:space="preserve"> </w:t>
      </w:r>
      <w:r w:rsidR="0046185A" w:rsidRPr="0046185A">
        <w:rPr>
          <w:rFonts w:ascii="Times New Roman" w:hAnsi="Times New Roman"/>
        </w:rPr>
        <w:t>generally applied to signal responses following SRB separation, during the rarefied flow regime. Although the adjustments were small, the adjustment resulted in excellent agreement with theoretical high altitude</w:t>
      </w:r>
      <w:r w:rsidR="00AE29D5">
        <w:rPr>
          <w:rFonts w:ascii="Times New Roman" w:hAnsi="Times New Roman"/>
        </w:rPr>
        <w:t>,</w:t>
      </w:r>
      <w:r w:rsidR="0046185A" w:rsidRPr="0046185A">
        <w:rPr>
          <w:rFonts w:ascii="Times New Roman" w:hAnsi="Times New Roman"/>
        </w:rPr>
        <w:t xml:space="preserve"> low magnitude</w:t>
      </w:r>
      <w:r w:rsidR="00AE29D5">
        <w:rPr>
          <w:rFonts w:ascii="Times New Roman" w:hAnsi="Times New Roman"/>
        </w:rPr>
        <w:t>,</w:t>
      </w:r>
      <w:r w:rsidR="0046185A" w:rsidRPr="0046185A">
        <w:rPr>
          <w:rFonts w:ascii="Times New Roman" w:hAnsi="Times New Roman"/>
        </w:rPr>
        <w:t xml:space="preserve"> rarefied </w:t>
      </w:r>
      <w:proofErr w:type="gramStart"/>
      <w:r w:rsidR="0046185A" w:rsidRPr="0046185A">
        <w:rPr>
          <w:rFonts w:ascii="Times New Roman" w:hAnsi="Times New Roman"/>
        </w:rPr>
        <w:t>flow</w:t>
      </w:r>
      <w:proofErr w:type="gramEnd"/>
      <w:r w:rsidR="0046185A" w:rsidRPr="0046185A">
        <w:rPr>
          <w:rFonts w:ascii="Times New Roman" w:hAnsi="Times New Roman"/>
        </w:rPr>
        <w:t xml:space="preserve"> and free molecular flow </w:t>
      </w:r>
      <w:r w:rsidR="0046185A" w:rsidRPr="00C8425F">
        <w:rPr>
          <w:rFonts w:ascii="Times New Roman" w:hAnsi="Times New Roman"/>
        </w:rPr>
        <w:t xml:space="preserve">heating rates. </w:t>
      </w:r>
      <w:r w:rsidR="00C8425F" w:rsidRPr="00C8425F">
        <w:rPr>
          <w:rFonts w:ascii="Times New Roman" w:hAnsi="Times New Roman"/>
        </w:rPr>
        <w:fldChar w:fldCharType="begin"/>
      </w:r>
      <w:r w:rsidR="00C8425F" w:rsidRPr="00C8425F">
        <w:rPr>
          <w:rFonts w:ascii="Times New Roman" w:hAnsi="Times New Roman"/>
        </w:rPr>
        <w:instrText xml:space="preserve"> REF _Ref172290611 \h </w:instrText>
      </w:r>
      <w:r w:rsidR="00C8425F">
        <w:rPr>
          <w:rFonts w:ascii="Times New Roman" w:hAnsi="Times New Roman"/>
        </w:rPr>
        <w:instrText xml:space="preserve"> \* MERGEFORMAT </w:instrText>
      </w:r>
      <w:r w:rsidR="00C8425F" w:rsidRPr="00C8425F">
        <w:rPr>
          <w:rFonts w:ascii="Times New Roman" w:hAnsi="Times New Roman"/>
        </w:rPr>
      </w:r>
      <w:r w:rsidR="00C8425F" w:rsidRPr="00C8425F">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7</w:t>
      </w:r>
      <w:r w:rsidR="00C8425F" w:rsidRPr="00C8425F">
        <w:rPr>
          <w:rFonts w:ascii="Times New Roman" w:hAnsi="Times New Roman"/>
        </w:rPr>
        <w:fldChar w:fldCharType="end"/>
      </w:r>
      <w:r w:rsidR="00C8425F" w:rsidRPr="00C8425F">
        <w:rPr>
          <w:rFonts w:ascii="Times New Roman" w:hAnsi="Times New Roman"/>
        </w:rPr>
        <w:t xml:space="preserve"> </w:t>
      </w:r>
      <w:r w:rsidR="0006751D" w:rsidRPr="00C8425F">
        <w:rPr>
          <w:rFonts w:ascii="Times New Roman" w:hAnsi="Times New Roman"/>
        </w:rPr>
        <w:t>is</w:t>
      </w:r>
      <w:r w:rsidR="0006751D" w:rsidRPr="0006751D">
        <w:rPr>
          <w:rFonts w:ascii="Times New Roman" w:hAnsi="Times New Roman"/>
        </w:rPr>
        <w:t xml:space="preserve"> an example of t</w:t>
      </w:r>
      <w:r w:rsidR="00937684">
        <w:rPr>
          <w:rFonts w:ascii="Times New Roman" w:hAnsi="Times New Roman"/>
        </w:rPr>
        <w:t>he re-radiation</w:t>
      </w:r>
      <w:r w:rsidR="0006751D" w:rsidRPr="0006751D">
        <w:rPr>
          <w:rFonts w:ascii="Times New Roman" w:hAnsi="Times New Roman"/>
        </w:rPr>
        <w:t xml:space="preserve"> </w:t>
      </w:r>
      <w:r w:rsidR="0046185A">
        <w:rPr>
          <w:rFonts w:ascii="Times New Roman" w:hAnsi="Times New Roman"/>
        </w:rPr>
        <w:t>adjustment</w:t>
      </w:r>
      <w:r w:rsidR="00293726">
        <w:rPr>
          <w:rFonts w:ascii="Times New Roman" w:hAnsi="Times New Roman"/>
        </w:rPr>
        <w:t xml:space="preserve"> made to </w:t>
      </w:r>
      <w:r w:rsidR="007C6C86">
        <w:rPr>
          <w:rFonts w:ascii="Times New Roman" w:hAnsi="Times New Roman"/>
        </w:rPr>
        <w:t>the flight</w:t>
      </w:r>
      <w:r w:rsidR="00293726">
        <w:rPr>
          <w:rFonts w:ascii="Times New Roman" w:hAnsi="Times New Roman"/>
        </w:rPr>
        <w:t xml:space="preserve"> data</w:t>
      </w:r>
      <w:r w:rsidR="0006751D" w:rsidRPr="0006751D">
        <w:rPr>
          <w:rFonts w:ascii="Times New Roman" w:hAnsi="Times New Roman"/>
        </w:rPr>
        <w:t>.</w:t>
      </w:r>
    </w:p>
    <w:p w14:paraId="115A79E3" w14:textId="77777777" w:rsidR="00A52853" w:rsidRDefault="00A52853" w:rsidP="001A589C">
      <w:pPr>
        <w:jc w:val="both"/>
        <w:rPr>
          <w:rFonts w:ascii="Times New Roman" w:hAnsi="Times New Roman"/>
        </w:rPr>
      </w:pPr>
    </w:p>
    <w:p w14:paraId="1D3E44E3" w14:textId="77777777" w:rsidR="00A52853" w:rsidRDefault="00A52853" w:rsidP="001A589C">
      <w:pPr>
        <w:jc w:val="both"/>
        <w:rPr>
          <w:rFonts w:ascii="Times New Roman" w:hAnsi="Times New Roman"/>
        </w:rPr>
      </w:pPr>
    </w:p>
    <w:p w14:paraId="5084770A" w14:textId="77777777" w:rsidR="009D6295" w:rsidRDefault="00730057" w:rsidP="009D6295">
      <w:pPr>
        <w:keepNext/>
        <w:jc w:val="center"/>
      </w:pPr>
      <w:r>
        <w:rPr>
          <w:rFonts w:ascii="Times New Roman" w:hAnsi="Times New Roman"/>
          <w:noProof/>
        </w:rPr>
        <w:drawing>
          <wp:inline distT="0" distB="0" distL="0" distR="0" wp14:anchorId="1140AE88" wp14:editId="107857D0">
            <wp:extent cx="5810535" cy="223113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535" cy="2231136"/>
                    </a:xfrm>
                    <a:prstGeom prst="rect">
                      <a:avLst/>
                    </a:prstGeom>
                    <a:noFill/>
                  </pic:spPr>
                </pic:pic>
              </a:graphicData>
            </a:graphic>
          </wp:inline>
        </w:drawing>
      </w:r>
    </w:p>
    <w:p w14:paraId="338A030C" w14:textId="3D068254" w:rsidR="00761257" w:rsidRDefault="009D6295" w:rsidP="009D6295">
      <w:pPr>
        <w:pStyle w:val="Caption"/>
      </w:pPr>
      <w:bookmarkStart w:id="6" w:name="_Ref172290611"/>
      <w:r>
        <w:t xml:space="preserve">Figure </w:t>
      </w:r>
      <w:fldSimple w:instr=" SEQ Figure \* ARABIC ">
        <w:r w:rsidR="00C1566D">
          <w:rPr>
            <w:noProof/>
          </w:rPr>
          <w:t>7</w:t>
        </w:r>
      </w:fldSimple>
      <w:bookmarkEnd w:id="6"/>
      <w:r>
        <w:t>.</w:t>
      </w:r>
      <w:r w:rsidRPr="009D6295">
        <w:t xml:space="preserve"> </w:t>
      </w:r>
      <w:proofErr w:type="gramStart"/>
      <w:r w:rsidRPr="009D6295">
        <w:t>Artemis</w:t>
      </w:r>
      <w:proofErr w:type="gramEnd"/>
      <w:r w:rsidRPr="009D6295">
        <w:t xml:space="preserve"> I flight data with calorimeter surface re-radiation effects.</w:t>
      </w:r>
      <w:r>
        <w:t xml:space="preserve"> </w:t>
      </w:r>
    </w:p>
    <w:p w14:paraId="5EFD91AB" w14:textId="3C72B0E9" w:rsidR="00A56C07" w:rsidRPr="007B5E86" w:rsidRDefault="005340C6" w:rsidP="009C7CAB">
      <w:pPr>
        <w:jc w:val="both"/>
        <w:rPr>
          <w:rFonts w:ascii="Times New Roman" w:hAnsi="Times New Roman"/>
        </w:rPr>
      </w:pPr>
      <w:r>
        <w:rPr>
          <w:rFonts w:ascii="Times New Roman" w:hAnsi="Times New Roman"/>
        </w:rPr>
        <w:t>When a relatively cold calorimeter is</w:t>
      </w:r>
      <w:r w:rsidR="00124749" w:rsidRPr="00124749">
        <w:rPr>
          <w:rFonts w:ascii="Times New Roman" w:hAnsi="Times New Roman"/>
        </w:rPr>
        <w:t xml:space="preserve"> surround</w:t>
      </w:r>
      <w:r>
        <w:rPr>
          <w:rFonts w:ascii="Times New Roman" w:hAnsi="Times New Roman"/>
        </w:rPr>
        <w:t>ed by higher temperature insulating</w:t>
      </w:r>
      <w:r w:rsidR="00124749" w:rsidRPr="00124749">
        <w:rPr>
          <w:rFonts w:ascii="Times New Roman" w:hAnsi="Times New Roman"/>
        </w:rPr>
        <w:t xml:space="preserve"> </w:t>
      </w:r>
      <w:r w:rsidR="003719F0">
        <w:rPr>
          <w:rFonts w:ascii="Times New Roman" w:hAnsi="Times New Roman"/>
        </w:rPr>
        <w:t xml:space="preserve">TPS </w:t>
      </w:r>
      <w:r w:rsidR="00124749" w:rsidRPr="00124749">
        <w:rPr>
          <w:rFonts w:ascii="Times New Roman" w:hAnsi="Times New Roman"/>
        </w:rPr>
        <w:t>material</w:t>
      </w:r>
      <w:r>
        <w:rPr>
          <w:rFonts w:ascii="Times New Roman" w:hAnsi="Times New Roman"/>
        </w:rPr>
        <w:t>s</w:t>
      </w:r>
      <w:r w:rsidR="003C2D6F">
        <w:rPr>
          <w:rFonts w:ascii="Times New Roman" w:hAnsi="Times New Roman"/>
        </w:rPr>
        <w:t>,</w:t>
      </w:r>
      <w:r w:rsidR="00124749" w:rsidRPr="00124749">
        <w:rPr>
          <w:rFonts w:ascii="Times New Roman" w:hAnsi="Times New Roman"/>
        </w:rPr>
        <w:t xml:space="preserve"> </w:t>
      </w:r>
      <w:r>
        <w:rPr>
          <w:rFonts w:ascii="Times New Roman" w:hAnsi="Times New Roman"/>
        </w:rPr>
        <w:t xml:space="preserve">this </w:t>
      </w:r>
      <w:r w:rsidR="00124749" w:rsidRPr="00124749">
        <w:rPr>
          <w:rFonts w:ascii="Times New Roman" w:hAnsi="Times New Roman"/>
        </w:rPr>
        <w:t xml:space="preserve">produces a </w:t>
      </w:r>
      <w:r w:rsidRPr="005340C6">
        <w:rPr>
          <w:rFonts w:ascii="Times New Roman" w:hAnsi="Times New Roman"/>
        </w:rPr>
        <w:t xml:space="preserve">sharp discontinuity of the thermal boundary layer which can lead to measurement error of the convective flux environment. </w:t>
      </w:r>
      <w:r w:rsidR="00124749" w:rsidRPr="00124749">
        <w:rPr>
          <w:rFonts w:ascii="Times New Roman" w:hAnsi="Times New Roman"/>
        </w:rPr>
        <w:t>When flow passes over a temperature discontinuity (</w:t>
      </w:r>
      <w:proofErr w:type="gramStart"/>
      <w:r w:rsidR="00124749" w:rsidRPr="00124749">
        <w:rPr>
          <w:rFonts w:ascii="Times New Roman" w:hAnsi="Times New Roman"/>
        </w:rPr>
        <w:t>i.e.</w:t>
      </w:r>
      <w:proofErr w:type="gramEnd"/>
      <w:r w:rsidR="00124749" w:rsidRPr="00124749">
        <w:rPr>
          <w:rFonts w:ascii="Times New Roman" w:hAnsi="Times New Roman"/>
        </w:rPr>
        <w:t xml:space="preserve"> a cold sensor in a hot wall), the temperature gradient in the boundary layer must change drastically in order for the temperature profile to remain continuous. Since the thermal gradient of the gas at the wall is the driving potential </w:t>
      </w:r>
      <w:r>
        <w:rPr>
          <w:rFonts w:ascii="Times New Roman" w:hAnsi="Times New Roman"/>
        </w:rPr>
        <w:t xml:space="preserve">towards </w:t>
      </w:r>
      <w:r w:rsidR="00124749" w:rsidRPr="00124749">
        <w:rPr>
          <w:rFonts w:ascii="Times New Roman" w:hAnsi="Times New Roman"/>
        </w:rPr>
        <w:t xml:space="preserve">heat transfer, it too </w:t>
      </w:r>
      <w:r>
        <w:rPr>
          <w:rFonts w:ascii="Times New Roman" w:hAnsi="Times New Roman"/>
        </w:rPr>
        <w:t>changes</w:t>
      </w:r>
      <w:r w:rsidR="00124749" w:rsidRPr="00124749">
        <w:rPr>
          <w:rFonts w:ascii="Times New Roman" w:hAnsi="Times New Roman"/>
        </w:rPr>
        <w:t xml:space="preserve"> abruptly at the temperature jump. This boundary layer problem has historically been known as </w:t>
      </w:r>
      <w:r w:rsidR="0006695C">
        <w:rPr>
          <w:rFonts w:ascii="Times New Roman" w:hAnsi="Times New Roman"/>
        </w:rPr>
        <w:t>T</w:t>
      </w:r>
      <w:r w:rsidR="00C17996">
        <w:rPr>
          <w:rFonts w:ascii="Times New Roman" w:hAnsi="Times New Roman"/>
        </w:rPr>
        <w:t>hermal</w:t>
      </w:r>
      <w:r w:rsidR="00124749" w:rsidRPr="00124749">
        <w:rPr>
          <w:rFonts w:ascii="Times New Roman" w:hAnsi="Times New Roman"/>
        </w:rPr>
        <w:t xml:space="preserve"> </w:t>
      </w:r>
      <w:r w:rsidR="0006695C">
        <w:rPr>
          <w:rFonts w:ascii="Times New Roman" w:hAnsi="Times New Roman"/>
        </w:rPr>
        <w:t>M</w:t>
      </w:r>
      <w:r w:rsidR="00124749" w:rsidRPr="00124749">
        <w:rPr>
          <w:rFonts w:ascii="Times New Roman" w:hAnsi="Times New Roman"/>
        </w:rPr>
        <w:t>ismatch</w:t>
      </w:r>
      <w:r w:rsidR="0006695C">
        <w:rPr>
          <w:rFonts w:ascii="Times New Roman" w:hAnsi="Times New Roman"/>
        </w:rPr>
        <w:t xml:space="preserve"> (TMM)</w:t>
      </w:r>
      <w:r w:rsidR="00124749" w:rsidRPr="00124749">
        <w:rPr>
          <w:rFonts w:ascii="Times New Roman" w:hAnsi="Times New Roman"/>
        </w:rPr>
        <w:t>. Uncorrected island measurements for Shuttle were found to have errors as large as 100% or more in peak heating regions. The method of Westkaempe</w:t>
      </w:r>
      <w:r w:rsidR="00656071">
        <w:rPr>
          <w:rFonts w:ascii="Times New Roman" w:hAnsi="Times New Roman"/>
        </w:rPr>
        <w:t>r</w:t>
      </w:r>
      <w:r w:rsidR="00495305">
        <w:rPr>
          <w:rFonts w:ascii="Times New Roman" w:hAnsi="Times New Roman"/>
          <w:vertAlign w:val="superscript"/>
        </w:rPr>
        <w:t>3</w:t>
      </w:r>
      <w:r w:rsidR="00124749" w:rsidRPr="00124749">
        <w:rPr>
          <w:rFonts w:ascii="Times New Roman" w:hAnsi="Times New Roman"/>
        </w:rPr>
        <w:t xml:space="preserve"> has been utilized to make </w:t>
      </w:r>
      <w:r w:rsidR="0006695C">
        <w:rPr>
          <w:rFonts w:ascii="Times New Roman" w:hAnsi="Times New Roman"/>
        </w:rPr>
        <w:t>TMM</w:t>
      </w:r>
      <w:r w:rsidR="00124749" w:rsidRPr="00124749">
        <w:rPr>
          <w:rFonts w:ascii="Times New Roman" w:hAnsi="Times New Roman"/>
        </w:rPr>
        <w:t xml:space="preserve"> corrections to the calorimeter measurements for all DFI </w:t>
      </w:r>
      <w:r w:rsidR="006A2BB4">
        <w:rPr>
          <w:rFonts w:ascii="Times New Roman" w:hAnsi="Times New Roman"/>
        </w:rPr>
        <w:t>g</w:t>
      </w:r>
      <w:r w:rsidR="00124749" w:rsidRPr="00124749">
        <w:rPr>
          <w:rFonts w:ascii="Times New Roman" w:hAnsi="Times New Roman"/>
        </w:rPr>
        <w:t xml:space="preserve">roupings that include TPS surfaces immediately upstream of the DFI Island. </w:t>
      </w:r>
      <w:r w:rsidRPr="005340C6">
        <w:rPr>
          <w:rFonts w:ascii="Times New Roman" w:hAnsi="Times New Roman"/>
        </w:rPr>
        <w:t xml:space="preserve">Iteratively, a thermal model was used in conjunction with the heat rate data to determine the TPS surface temperature forward of the DFI island. </w:t>
      </w:r>
      <w:r w:rsidR="00124749" w:rsidRPr="00124749">
        <w:rPr>
          <w:rFonts w:ascii="Times New Roman" w:hAnsi="Times New Roman"/>
        </w:rPr>
        <w:t xml:space="preserve">This methodology </w:t>
      </w:r>
      <w:r w:rsidR="00563903">
        <w:rPr>
          <w:rFonts w:ascii="Times New Roman" w:hAnsi="Times New Roman"/>
        </w:rPr>
        <w:t xml:space="preserve">was not </w:t>
      </w:r>
      <w:r w:rsidR="00124749" w:rsidRPr="00124749">
        <w:rPr>
          <w:rFonts w:ascii="Times New Roman" w:hAnsi="Times New Roman"/>
        </w:rPr>
        <w:t>implemented on protuberances or in non-</w:t>
      </w:r>
      <w:r w:rsidR="00C17996">
        <w:rPr>
          <w:rFonts w:ascii="Times New Roman" w:hAnsi="Times New Roman"/>
        </w:rPr>
        <w:t>a</w:t>
      </w:r>
      <w:r w:rsidR="00124749" w:rsidRPr="00124749">
        <w:rPr>
          <w:rFonts w:ascii="Times New Roman" w:hAnsi="Times New Roman"/>
        </w:rPr>
        <w:t xml:space="preserve">erodynamic heating </w:t>
      </w:r>
      <w:r w:rsidR="00124749" w:rsidRPr="00656071">
        <w:rPr>
          <w:rFonts w:ascii="Times New Roman" w:hAnsi="Times New Roman"/>
        </w:rPr>
        <w:t>regions</w:t>
      </w:r>
      <w:r w:rsidR="006A2BB4" w:rsidRPr="00656071">
        <w:rPr>
          <w:rFonts w:ascii="Times New Roman" w:hAnsi="Times New Roman"/>
        </w:rPr>
        <w:t xml:space="preserve">. </w:t>
      </w:r>
      <w:r w:rsidR="00656071" w:rsidRPr="00656071">
        <w:rPr>
          <w:rFonts w:ascii="Times New Roman" w:hAnsi="Times New Roman"/>
        </w:rPr>
        <w:fldChar w:fldCharType="begin"/>
      </w:r>
      <w:r w:rsidR="00656071" w:rsidRPr="00656071">
        <w:rPr>
          <w:rFonts w:ascii="Times New Roman" w:hAnsi="Times New Roman"/>
        </w:rPr>
        <w:instrText xml:space="preserve"> REF _Ref172290718 \h </w:instrText>
      </w:r>
      <w:r w:rsidR="00656071">
        <w:rPr>
          <w:rFonts w:ascii="Times New Roman" w:hAnsi="Times New Roman"/>
        </w:rPr>
        <w:instrText xml:space="preserve"> \* MERGEFORMAT </w:instrText>
      </w:r>
      <w:r w:rsidR="00656071" w:rsidRPr="00656071">
        <w:rPr>
          <w:rFonts w:ascii="Times New Roman" w:hAnsi="Times New Roman"/>
        </w:rPr>
      </w:r>
      <w:r w:rsidR="00656071" w:rsidRPr="00656071">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8</w:t>
      </w:r>
      <w:r w:rsidR="00656071" w:rsidRPr="00656071">
        <w:rPr>
          <w:rFonts w:ascii="Times New Roman" w:hAnsi="Times New Roman"/>
        </w:rPr>
        <w:fldChar w:fldCharType="end"/>
      </w:r>
      <w:r w:rsidR="00656071" w:rsidRPr="00656071">
        <w:rPr>
          <w:rFonts w:ascii="Times New Roman" w:hAnsi="Times New Roman"/>
        </w:rPr>
        <w:t xml:space="preserve"> </w:t>
      </w:r>
      <w:r w:rsidR="00124749" w:rsidRPr="00656071">
        <w:rPr>
          <w:rFonts w:ascii="Times New Roman" w:hAnsi="Times New Roman"/>
        </w:rPr>
        <w:t>is</w:t>
      </w:r>
      <w:r w:rsidR="00124749" w:rsidRPr="00124749">
        <w:rPr>
          <w:rFonts w:ascii="Times New Roman" w:hAnsi="Times New Roman"/>
        </w:rPr>
        <w:t xml:space="preserve"> an example of the reduced hot wall heating rates resulting from TMM corrections. In this example the peak measured heating rate </w:t>
      </w:r>
      <w:r w:rsidR="006A2BB4">
        <w:rPr>
          <w:rFonts w:ascii="Times New Roman" w:hAnsi="Times New Roman"/>
        </w:rPr>
        <w:t xml:space="preserve">had a </w:t>
      </w:r>
      <w:r w:rsidR="00124749" w:rsidRPr="00124749">
        <w:rPr>
          <w:rFonts w:ascii="Times New Roman" w:hAnsi="Times New Roman"/>
        </w:rPr>
        <w:t xml:space="preserve">35% reduction. </w:t>
      </w:r>
    </w:p>
    <w:p w14:paraId="26ECEA04" w14:textId="77777777" w:rsidR="00656071" w:rsidRDefault="000E3CB3" w:rsidP="00656071">
      <w:pPr>
        <w:keepNext/>
        <w:jc w:val="center"/>
      </w:pPr>
      <w:r>
        <w:rPr>
          <w:rFonts w:ascii="Times New Roman" w:hAnsi="Times New Roman"/>
          <w:noProof/>
        </w:rPr>
        <w:lastRenderedPageBreak/>
        <w:drawing>
          <wp:inline distT="0" distB="0" distL="0" distR="0" wp14:anchorId="250DC6A0" wp14:editId="4A79FFA8">
            <wp:extent cx="5669097" cy="4191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924" cy="4214528"/>
                    </a:xfrm>
                    <a:prstGeom prst="rect">
                      <a:avLst/>
                    </a:prstGeom>
                    <a:noFill/>
                  </pic:spPr>
                </pic:pic>
              </a:graphicData>
            </a:graphic>
          </wp:inline>
        </w:drawing>
      </w:r>
    </w:p>
    <w:p w14:paraId="498C9154" w14:textId="72E399DD" w:rsidR="00A56C07" w:rsidRDefault="00656071" w:rsidP="00656071">
      <w:pPr>
        <w:pStyle w:val="Caption"/>
      </w:pPr>
      <w:bookmarkStart w:id="7" w:name="_Ref172290718"/>
      <w:r>
        <w:t xml:space="preserve">Figure </w:t>
      </w:r>
      <w:fldSimple w:instr=" SEQ Figure \* ARABIC ">
        <w:r w:rsidR="00C1566D">
          <w:rPr>
            <w:noProof/>
          </w:rPr>
          <w:t>8</w:t>
        </w:r>
      </w:fldSimple>
      <w:bookmarkEnd w:id="7"/>
      <w:r>
        <w:t xml:space="preserve">. </w:t>
      </w:r>
      <w:r w:rsidRPr="00BE1E75">
        <w:t>Reduced hot wall heating rates due to thermal mismatch correction.</w:t>
      </w:r>
    </w:p>
    <w:p w14:paraId="03F73085" w14:textId="48CB9D1D" w:rsidR="008A7A28" w:rsidRDefault="005340C6" w:rsidP="00FB1109">
      <w:pPr>
        <w:pStyle w:val="paratext"/>
        <w:jc w:val="both"/>
      </w:pPr>
      <w:r w:rsidRPr="005340C6">
        <w:t xml:space="preserve">Wide field-of-view (WFOV, 150 degrees, full angle) and medium field-of-view (MFOV, 79 degrees, full angle) radiometers were flown for the purposes of determining </w:t>
      </w:r>
      <w:r w:rsidR="008716DD">
        <w:t>plume-induced</w:t>
      </w:r>
      <w:r w:rsidRPr="005340C6">
        <w:t xml:space="preserve"> radiation and backing-out convection from the total heat flux captured by calorimeters. The radiometers utilized a sapphire window to block convective heating, the measured integrated incident radiation covering a wavelength range from approximately 0.4-5 microns at an average 0.85 transmittance, with the transmittance tail-off extending to approximately 7 microns. There were fifteen radiometers flown on Artemis I that were subject to radiation from the SRB and RS</w:t>
      </w:r>
      <w:r w:rsidR="007C6C86">
        <w:noBreakHyphen/>
      </w:r>
      <w:r w:rsidRPr="005340C6">
        <w:t xml:space="preserve">25 exhaust plumes. During flight, the windows on these radiometers were not purged with gaseous nitrogen and were subject to surface contamination from TPS </w:t>
      </w:r>
      <w:proofErr w:type="spellStart"/>
      <w:r w:rsidRPr="005340C6">
        <w:t>offgas</w:t>
      </w:r>
      <w:proofErr w:type="spellEnd"/>
      <w:r w:rsidRPr="005340C6">
        <w:t xml:space="preserve">, smoke, carbon soot and aluminum-oxide particles in the immediate vicinity of the gauges. From lift-off to SRB separation the TPS </w:t>
      </w:r>
      <w:proofErr w:type="spellStart"/>
      <w:r w:rsidRPr="005340C6">
        <w:t>offgas</w:t>
      </w:r>
      <w:proofErr w:type="spellEnd"/>
      <w:r w:rsidRPr="005340C6">
        <w:t xml:space="preserve"> attenuated the plume radiation leading to a reduction in the radiative heat flux in comparison to the pre</w:t>
      </w:r>
      <w:r w:rsidR="00BA55F8">
        <w:t>-</w:t>
      </w:r>
      <w:r w:rsidRPr="005340C6">
        <w:t xml:space="preserve">flight predictions. Attenuation of the plume radiation due to </w:t>
      </w:r>
      <w:proofErr w:type="spellStart"/>
      <w:r w:rsidRPr="005340C6">
        <w:t>offgas</w:t>
      </w:r>
      <w:proofErr w:type="spellEnd"/>
      <w:r w:rsidRPr="005340C6">
        <w:t xml:space="preserve"> was observed specifically in aft-facing radiometer responses. Broadside viewing radiometers appeared </w:t>
      </w:r>
      <w:r w:rsidR="007C6C86">
        <w:t>to be</w:t>
      </w:r>
      <w:r w:rsidRPr="005340C6">
        <w:t xml:space="preserve"> less affected and in better agreement with pre-fight predictions. The radiometer installation on the core stage </w:t>
      </w:r>
      <w:r w:rsidR="00563903">
        <w:t xml:space="preserve">base areas </w:t>
      </w:r>
      <w:r w:rsidRPr="005340C6">
        <w:t>resulted in approximately a ±1 degree uncertainty of the bore sight vector</w:t>
      </w:r>
      <w:r w:rsidR="00563903">
        <w:t>.</w:t>
      </w:r>
      <w:r w:rsidRPr="005340C6">
        <w:t xml:space="preserve"> </w:t>
      </w:r>
      <w:r w:rsidR="00563903">
        <w:t xml:space="preserve">The RS-25 MFOV radiometers were installed with a </w:t>
      </w:r>
      <w:r w:rsidRPr="005340C6">
        <w:t xml:space="preserve">larger </w:t>
      </w:r>
      <w:r w:rsidR="00563903" w:rsidRPr="005340C6">
        <w:t>±</w:t>
      </w:r>
      <w:proofErr w:type="gramStart"/>
      <w:r w:rsidR="00563903" w:rsidRPr="005340C6">
        <w:t>5</w:t>
      </w:r>
      <w:r w:rsidR="00563903">
        <w:t xml:space="preserve"> degree</w:t>
      </w:r>
      <w:proofErr w:type="gramEnd"/>
      <w:r w:rsidR="00563903">
        <w:t xml:space="preserve"> tolerance which </w:t>
      </w:r>
      <w:r w:rsidRPr="005340C6">
        <w:t xml:space="preserve">resulted in a </w:t>
      </w:r>
      <w:r w:rsidR="00563903">
        <w:t>greater un</w:t>
      </w:r>
      <w:r w:rsidRPr="005340C6">
        <w:t>certainty of the radiometer bore sight vector</w:t>
      </w:r>
      <w:r w:rsidR="00563903">
        <w:t xml:space="preserve">. </w:t>
      </w:r>
      <w:r w:rsidRPr="005340C6">
        <w:t>Uncertainty of the MFOV radiometer bore sight vector resulted in potential variation in view factor of the plume</w:t>
      </w:r>
      <w:r w:rsidR="00563903">
        <w:t>, and subsequent uncertainty in determining the convective heat flux</w:t>
      </w:r>
      <w:r w:rsidR="00563903" w:rsidRPr="005340C6">
        <w:t>.</w:t>
      </w:r>
      <w:r w:rsidRPr="005340C6">
        <w:t xml:space="preserve"> In backing-out local convection at </w:t>
      </w:r>
      <w:r w:rsidRPr="005340C6">
        <w:lastRenderedPageBreak/>
        <w:t xml:space="preserve">the RS-25 nozzle, due to the reduced </w:t>
      </w:r>
      <w:r w:rsidR="00116C27">
        <w:t>field of view (</w:t>
      </w:r>
      <w:r w:rsidRPr="005340C6">
        <w:t>FOV</w:t>
      </w:r>
      <w:r w:rsidR="00116C27">
        <w:t>)</w:t>
      </w:r>
      <w:r w:rsidRPr="005340C6">
        <w:t xml:space="preserve"> of the radiometers, radiative heat flux adjustments were made to correct the scaled output (radiometer outputs were calibrated using a full FOV reference calorimeter). Flight radiation data was used, however the stack-up of adjustments and uncertainty in view factor were considered when estimating the range of convection experienced during flight. An example of radiometer adjustments </w:t>
      </w:r>
      <w:r w:rsidR="00B20564">
        <w:t>can be seen in</w:t>
      </w:r>
      <w:r w:rsidR="00ED3CFF">
        <w:t xml:space="preserve"> </w:t>
      </w:r>
      <w:r w:rsidR="00ED3CFF">
        <w:fldChar w:fldCharType="begin"/>
      </w:r>
      <w:r w:rsidR="00ED3CFF">
        <w:instrText xml:space="preserve"> REF _Ref172292298 \h </w:instrText>
      </w:r>
      <w:r w:rsidR="00ED3CFF">
        <w:fldChar w:fldCharType="separate"/>
      </w:r>
      <w:r w:rsidR="00C1566D">
        <w:t xml:space="preserve">Figure </w:t>
      </w:r>
      <w:r w:rsidR="00C1566D">
        <w:rPr>
          <w:noProof/>
        </w:rPr>
        <w:t>9</w:t>
      </w:r>
      <w:r w:rsidR="00ED3CFF">
        <w:fldChar w:fldCharType="end"/>
      </w:r>
      <w:r w:rsidRPr="005340C6">
        <w:t>.</w:t>
      </w:r>
    </w:p>
    <w:p w14:paraId="703B16B2" w14:textId="77777777" w:rsidR="00ED3CFF" w:rsidRDefault="00ED3CFF" w:rsidP="00ED3CFF">
      <w:pPr>
        <w:pStyle w:val="Caption"/>
      </w:pPr>
      <w:bookmarkStart w:id="8" w:name="_Ref172291430"/>
      <w:r>
        <w:rPr>
          <w:noProof/>
        </w:rPr>
        <w:drawing>
          <wp:inline distT="0" distB="0" distL="0" distR="0" wp14:anchorId="26A431D3" wp14:editId="1E75786B">
            <wp:extent cx="5944677" cy="3467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3356" cy="3489659"/>
                    </a:xfrm>
                    <a:prstGeom prst="rect">
                      <a:avLst/>
                    </a:prstGeom>
                    <a:noFill/>
                  </pic:spPr>
                </pic:pic>
              </a:graphicData>
            </a:graphic>
          </wp:inline>
        </w:drawing>
      </w:r>
    </w:p>
    <w:p w14:paraId="6B780FF6" w14:textId="59FDC6D3" w:rsidR="008A7A28" w:rsidRDefault="00ED3CFF" w:rsidP="00ED3CFF">
      <w:pPr>
        <w:pStyle w:val="Caption"/>
      </w:pPr>
      <w:bookmarkStart w:id="9" w:name="_Ref172292298"/>
      <w:r>
        <w:t xml:space="preserve">Figure </w:t>
      </w:r>
      <w:fldSimple w:instr=" SEQ Figure \* ARABIC ">
        <w:r w:rsidR="00C1566D">
          <w:rPr>
            <w:noProof/>
          </w:rPr>
          <w:t>9</w:t>
        </w:r>
      </w:fldSimple>
      <w:bookmarkEnd w:id="9"/>
      <w:r>
        <w:t xml:space="preserve">. </w:t>
      </w:r>
      <w:r w:rsidR="00563903">
        <w:t>RS-25 M</w:t>
      </w:r>
      <w:r>
        <w:t xml:space="preserve">FOV radiometer response and adjustment outputs for determining </w:t>
      </w:r>
      <w:r w:rsidR="008716DD">
        <w:t>plume-induced</w:t>
      </w:r>
      <w:r>
        <w:t xml:space="preserve"> convection.</w:t>
      </w:r>
    </w:p>
    <w:bookmarkEnd w:id="8"/>
    <w:p w14:paraId="0CEC9B6C" w14:textId="0CCA4DBD" w:rsidR="00AB66DB" w:rsidRDefault="00AB66DB" w:rsidP="009E500F">
      <w:pPr>
        <w:pStyle w:val="Heading1"/>
        <w:rPr>
          <w:rFonts w:ascii="Times New Roman" w:hAnsi="Times New Roman"/>
        </w:rPr>
      </w:pPr>
      <w:r>
        <w:rPr>
          <w:rFonts w:ascii="Times New Roman" w:hAnsi="Times New Roman"/>
        </w:rPr>
        <w:t xml:space="preserve">Validation of </w:t>
      </w:r>
      <w:r w:rsidR="00EA474D">
        <w:rPr>
          <w:rFonts w:ascii="Times New Roman" w:hAnsi="Times New Roman"/>
        </w:rPr>
        <w:t>A</w:t>
      </w:r>
      <w:r>
        <w:rPr>
          <w:rFonts w:ascii="Times New Roman" w:hAnsi="Times New Roman"/>
        </w:rPr>
        <w:t>eroth</w:t>
      </w:r>
      <w:r w:rsidR="00E16755">
        <w:rPr>
          <w:rFonts w:ascii="Times New Roman" w:hAnsi="Times New Roman"/>
        </w:rPr>
        <w:t>er</w:t>
      </w:r>
      <w:r>
        <w:rPr>
          <w:rFonts w:ascii="Times New Roman" w:hAnsi="Times New Roman"/>
        </w:rPr>
        <w:t xml:space="preserve">mal </w:t>
      </w:r>
      <w:r w:rsidR="00EA474D">
        <w:rPr>
          <w:rFonts w:ascii="Times New Roman" w:hAnsi="Times New Roman"/>
        </w:rPr>
        <w:t>Design</w:t>
      </w:r>
      <w:r>
        <w:rPr>
          <w:rFonts w:ascii="Times New Roman" w:hAnsi="Times New Roman"/>
        </w:rPr>
        <w:t xml:space="preserve"> </w:t>
      </w:r>
      <w:r w:rsidR="00EA474D">
        <w:rPr>
          <w:rFonts w:ascii="Times New Roman" w:hAnsi="Times New Roman"/>
        </w:rPr>
        <w:t>M</w:t>
      </w:r>
      <w:r>
        <w:rPr>
          <w:rFonts w:ascii="Times New Roman" w:hAnsi="Times New Roman"/>
        </w:rPr>
        <w:t>odels</w:t>
      </w:r>
    </w:p>
    <w:p w14:paraId="346C964E" w14:textId="478612FB" w:rsidR="00434B85" w:rsidRDefault="005340C6" w:rsidP="003468FF">
      <w:pPr>
        <w:jc w:val="both"/>
        <w:rPr>
          <w:rFonts w:ascii="Times New Roman" w:hAnsi="Times New Roman"/>
        </w:rPr>
      </w:pPr>
      <w:r w:rsidRPr="005340C6">
        <w:rPr>
          <w:rFonts w:ascii="Times New Roman" w:hAnsi="Times New Roman"/>
        </w:rPr>
        <w:t xml:space="preserve">The SLS Block 1 aerothermal design environments developed for Artemis I were the result of discrete spatial models (known as body point models) that fully integrate aerodynamic and </w:t>
      </w:r>
      <w:r w:rsidR="008716DD">
        <w:rPr>
          <w:rFonts w:ascii="Times New Roman" w:hAnsi="Times New Roman"/>
        </w:rPr>
        <w:t>plume-induced</w:t>
      </w:r>
      <w:r w:rsidRPr="005340C6">
        <w:rPr>
          <w:rFonts w:ascii="Times New Roman" w:hAnsi="Times New Roman"/>
        </w:rPr>
        <w:t xml:space="preserve"> heating predictions which were a function of the vehicle geometry, trajectory, propulsion system characteristics and local TPS conditions. </w:t>
      </w:r>
      <w:r w:rsidR="008716DD">
        <w:rPr>
          <w:rFonts w:ascii="Times New Roman" w:hAnsi="Times New Roman"/>
        </w:rPr>
        <w:t>Plume-induced</w:t>
      </w:r>
      <w:r w:rsidRPr="005340C6">
        <w:rPr>
          <w:rFonts w:ascii="Times New Roman" w:hAnsi="Times New Roman"/>
        </w:rPr>
        <w:t xml:space="preserve"> environments consist of CS RS</w:t>
      </w:r>
      <w:r w:rsidR="001807ED">
        <w:rPr>
          <w:rFonts w:ascii="Times New Roman" w:hAnsi="Times New Roman"/>
        </w:rPr>
        <w:noBreakHyphen/>
      </w:r>
      <w:r w:rsidRPr="005340C6">
        <w:rPr>
          <w:rFonts w:ascii="Times New Roman" w:hAnsi="Times New Roman"/>
        </w:rPr>
        <w:t xml:space="preserve">25 and </w:t>
      </w:r>
      <w:r>
        <w:rPr>
          <w:rFonts w:ascii="Times New Roman" w:hAnsi="Times New Roman"/>
        </w:rPr>
        <w:t>SRB</w:t>
      </w:r>
      <w:r w:rsidRPr="005340C6">
        <w:rPr>
          <w:rFonts w:ascii="Times New Roman" w:hAnsi="Times New Roman"/>
        </w:rPr>
        <w:t xml:space="preserve"> plume base heating, LAS </w:t>
      </w:r>
      <w:r>
        <w:rPr>
          <w:rFonts w:ascii="Times New Roman" w:hAnsi="Times New Roman"/>
        </w:rPr>
        <w:t>J</w:t>
      </w:r>
      <w:r w:rsidRPr="005340C6">
        <w:rPr>
          <w:rFonts w:ascii="Times New Roman" w:hAnsi="Times New Roman"/>
        </w:rPr>
        <w:t xml:space="preserve">ettison </w:t>
      </w:r>
      <w:r>
        <w:rPr>
          <w:rFonts w:ascii="Times New Roman" w:hAnsi="Times New Roman"/>
        </w:rPr>
        <w:t>M</w:t>
      </w:r>
      <w:r w:rsidRPr="005340C6">
        <w:rPr>
          <w:rFonts w:ascii="Times New Roman" w:hAnsi="Times New Roman"/>
        </w:rPr>
        <w:t xml:space="preserve">otor </w:t>
      </w:r>
      <w:r>
        <w:rPr>
          <w:rFonts w:ascii="Times New Roman" w:hAnsi="Times New Roman"/>
        </w:rPr>
        <w:t xml:space="preserve">(JM) </w:t>
      </w:r>
      <w:r w:rsidRPr="005340C6">
        <w:rPr>
          <w:rFonts w:ascii="Times New Roman" w:hAnsi="Times New Roman"/>
        </w:rPr>
        <w:t xml:space="preserve">plume impingement, </w:t>
      </w:r>
      <w:r>
        <w:rPr>
          <w:rFonts w:ascii="Times New Roman" w:hAnsi="Times New Roman"/>
        </w:rPr>
        <w:t>B</w:t>
      </w:r>
      <w:r w:rsidRPr="005340C6">
        <w:rPr>
          <w:rFonts w:ascii="Times New Roman" w:hAnsi="Times New Roman"/>
        </w:rPr>
        <w:t xml:space="preserve">ooster </w:t>
      </w:r>
      <w:r>
        <w:rPr>
          <w:rFonts w:ascii="Times New Roman" w:hAnsi="Times New Roman"/>
        </w:rPr>
        <w:t>S</w:t>
      </w:r>
      <w:r w:rsidRPr="005340C6">
        <w:rPr>
          <w:rFonts w:ascii="Times New Roman" w:hAnsi="Times New Roman"/>
        </w:rPr>
        <w:t xml:space="preserve">eparation </w:t>
      </w:r>
      <w:r>
        <w:rPr>
          <w:rFonts w:ascii="Times New Roman" w:hAnsi="Times New Roman"/>
        </w:rPr>
        <w:t>M</w:t>
      </w:r>
      <w:r w:rsidRPr="005340C6">
        <w:rPr>
          <w:rFonts w:ascii="Times New Roman" w:hAnsi="Times New Roman"/>
        </w:rPr>
        <w:t xml:space="preserve">otor </w:t>
      </w:r>
      <w:r>
        <w:rPr>
          <w:rFonts w:ascii="Times New Roman" w:hAnsi="Times New Roman"/>
        </w:rPr>
        <w:t xml:space="preserve">(BSM) </w:t>
      </w:r>
      <w:r w:rsidRPr="005340C6">
        <w:rPr>
          <w:rFonts w:ascii="Times New Roman" w:hAnsi="Times New Roman"/>
        </w:rPr>
        <w:t xml:space="preserve">plume impingement, and </w:t>
      </w:r>
      <w:r>
        <w:rPr>
          <w:rFonts w:ascii="Times New Roman" w:hAnsi="Times New Roman"/>
        </w:rPr>
        <w:t>Core Auxiliary Power Unit (</w:t>
      </w:r>
      <w:r w:rsidRPr="005340C6">
        <w:rPr>
          <w:rFonts w:ascii="Times New Roman" w:hAnsi="Times New Roman"/>
        </w:rPr>
        <w:t>CAPU</w:t>
      </w:r>
      <w:r>
        <w:rPr>
          <w:rFonts w:ascii="Times New Roman" w:hAnsi="Times New Roman"/>
        </w:rPr>
        <w:t>)</w:t>
      </w:r>
      <w:r w:rsidRPr="005340C6">
        <w:rPr>
          <w:rFonts w:ascii="Times New Roman" w:hAnsi="Times New Roman"/>
        </w:rPr>
        <w:t xml:space="preserve"> exhaust disposal. </w:t>
      </w:r>
      <w:r w:rsidR="00B11819">
        <w:rPr>
          <w:rFonts w:ascii="Times New Roman" w:hAnsi="Times New Roman"/>
        </w:rPr>
        <w:t xml:space="preserve">Further details about the methodology </w:t>
      </w:r>
      <w:r w:rsidR="00600894">
        <w:rPr>
          <w:rFonts w:ascii="Times New Roman" w:hAnsi="Times New Roman"/>
        </w:rPr>
        <w:t>behind</w:t>
      </w:r>
      <w:r w:rsidR="00B11819">
        <w:rPr>
          <w:rFonts w:ascii="Times New Roman" w:hAnsi="Times New Roman"/>
        </w:rPr>
        <w:t xml:space="preserve"> the aerothermal design models </w:t>
      </w:r>
      <w:r w:rsidR="00B11819">
        <w:rPr>
          <w:rFonts w:ascii="Times New Roman" w:hAnsi="Times New Roman"/>
          <w:szCs w:val="24"/>
        </w:rPr>
        <w:t xml:space="preserve">can be found in the AIAA paper </w:t>
      </w:r>
      <w:r w:rsidR="00B11819" w:rsidRPr="00A509A2">
        <w:rPr>
          <w:rFonts w:ascii="Times New Roman" w:hAnsi="Times New Roman"/>
          <w:i/>
          <w:iCs/>
          <w:szCs w:val="24"/>
        </w:rPr>
        <w:t>Overview of Space Launch System Ascent Aerothermal Environments</w:t>
      </w:r>
      <w:r w:rsidR="00495305">
        <w:rPr>
          <w:rFonts w:ascii="Times New Roman" w:hAnsi="Times New Roman"/>
          <w:i/>
          <w:iCs/>
          <w:szCs w:val="24"/>
          <w:vertAlign w:val="superscript"/>
        </w:rPr>
        <w:t>4</w:t>
      </w:r>
      <w:r w:rsidR="00B11819">
        <w:rPr>
          <w:rFonts w:ascii="Times New Roman" w:hAnsi="Times New Roman"/>
          <w:szCs w:val="24"/>
        </w:rPr>
        <w:t xml:space="preserve"> which was produced by the </w:t>
      </w:r>
      <w:proofErr w:type="spellStart"/>
      <w:r w:rsidR="00B11819">
        <w:rPr>
          <w:rFonts w:ascii="Times New Roman" w:hAnsi="Times New Roman"/>
          <w:szCs w:val="24"/>
        </w:rPr>
        <w:t>Aerosciences</w:t>
      </w:r>
      <w:proofErr w:type="spellEnd"/>
      <w:r w:rsidR="00B11819">
        <w:rPr>
          <w:rFonts w:ascii="Times New Roman" w:hAnsi="Times New Roman"/>
          <w:szCs w:val="24"/>
        </w:rPr>
        <w:t xml:space="preserve"> Branch. </w:t>
      </w:r>
      <w:r w:rsidR="00713EF6">
        <w:rPr>
          <w:rFonts w:ascii="Times New Roman" w:hAnsi="Times New Roman"/>
        </w:rPr>
        <w:t>This</w:t>
      </w:r>
      <w:r w:rsidR="00BC20D6">
        <w:rPr>
          <w:rFonts w:ascii="Times New Roman" w:hAnsi="Times New Roman"/>
        </w:rPr>
        <w:t xml:space="preserve"> </w:t>
      </w:r>
      <w:r w:rsidR="00713EF6">
        <w:rPr>
          <w:rFonts w:ascii="Times New Roman" w:hAnsi="Times New Roman"/>
        </w:rPr>
        <w:t xml:space="preserve">section </w:t>
      </w:r>
      <w:r w:rsidR="00D3008C">
        <w:rPr>
          <w:rFonts w:ascii="Times New Roman" w:hAnsi="Times New Roman"/>
        </w:rPr>
        <w:t xml:space="preserve">provides details on </w:t>
      </w:r>
      <w:r w:rsidR="00083900">
        <w:rPr>
          <w:rFonts w:ascii="Times New Roman" w:hAnsi="Times New Roman"/>
        </w:rPr>
        <w:t xml:space="preserve">how </w:t>
      </w:r>
      <w:r w:rsidR="00D3008C">
        <w:rPr>
          <w:rFonts w:ascii="Times New Roman" w:hAnsi="Times New Roman"/>
        </w:rPr>
        <w:t xml:space="preserve">the </w:t>
      </w:r>
      <w:r w:rsidR="00083900">
        <w:rPr>
          <w:rFonts w:ascii="Times New Roman" w:hAnsi="Times New Roman"/>
        </w:rPr>
        <w:t xml:space="preserve">DFI </w:t>
      </w:r>
      <w:r>
        <w:rPr>
          <w:rFonts w:ascii="Times New Roman" w:hAnsi="Times New Roman"/>
        </w:rPr>
        <w:t xml:space="preserve">data </w:t>
      </w:r>
      <w:r w:rsidR="00083900">
        <w:rPr>
          <w:rFonts w:ascii="Times New Roman" w:hAnsi="Times New Roman"/>
        </w:rPr>
        <w:t xml:space="preserve">was used to </w:t>
      </w:r>
      <w:r>
        <w:rPr>
          <w:rFonts w:ascii="Times New Roman" w:hAnsi="Times New Roman"/>
        </w:rPr>
        <w:t>further substantiate and revise</w:t>
      </w:r>
      <w:r w:rsidR="00083900">
        <w:rPr>
          <w:rFonts w:ascii="Times New Roman" w:hAnsi="Times New Roman"/>
        </w:rPr>
        <w:t xml:space="preserve"> each </w:t>
      </w:r>
      <w:r>
        <w:rPr>
          <w:rFonts w:ascii="Times New Roman" w:hAnsi="Times New Roman"/>
        </w:rPr>
        <w:t>aerothermal model for subsequent SLS Block 1, Block 1B and Block 2 missions</w:t>
      </w:r>
      <w:r w:rsidR="00B15BF5">
        <w:rPr>
          <w:rFonts w:ascii="Times New Roman" w:hAnsi="Times New Roman"/>
        </w:rPr>
        <w:t>.</w:t>
      </w:r>
      <w:r w:rsidR="00DE7D6C">
        <w:rPr>
          <w:rFonts w:ascii="Times New Roman" w:hAnsi="Times New Roman"/>
        </w:rPr>
        <w:t xml:space="preserve"> </w:t>
      </w:r>
      <w:r w:rsidR="003468FF" w:rsidRPr="003468FF">
        <w:rPr>
          <w:rFonts w:ascii="Times New Roman" w:hAnsi="Times New Roman"/>
        </w:rPr>
        <w:t xml:space="preserve">The </w:t>
      </w:r>
      <w:r w:rsidR="000D1BC1">
        <w:rPr>
          <w:rFonts w:ascii="Times New Roman" w:hAnsi="Times New Roman"/>
        </w:rPr>
        <w:t>aerothermal design models</w:t>
      </w:r>
      <w:r w:rsidR="003468FF" w:rsidRPr="003468FF">
        <w:rPr>
          <w:rFonts w:ascii="Times New Roman" w:hAnsi="Times New Roman"/>
        </w:rPr>
        <w:t xml:space="preserve"> w</w:t>
      </w:r>
      <w:r w:rsidR="000D1BC1">
        <w:rPr>
          <w:rFonts w:ascii="Times New Roman" w:hAnsi="Times New Roman"/>
        </w:rPr>
        <w:t>ere</w:t>
      </w:r>
      <w:r w:rsidR="003468FF" w:rsidRPr="003468FF">
        <w:rPr>
          <w:rFonts w:ascii="Times New Roman" w:hAnsi="Times New Roman"/>
        </w:rPr>
        <w:t xml:space="preserve"> evaluated</w:t>
      </w:r>
      <w:r w:rsidR="000D1BC1">
        <w:rPr>
          <w:rFonts w:ascii="Times New Roman" w:hAnsi="Times New Roman"/>
        </w:rPr>
        <w:t xml:space="preserve"> using</w:t>
      </w:r>
      <w:r w:rsidR="003468FF" w:rsidRPr="003468FF">
        <w:rPr>
          <w:rFonts w:ascii="Times New Roman" w:hAnsi="Times New Roman"/>
        </w:rPr>
        <w:t xml:space="preserve"> the actual day of launch input parameters</w:t>
      </w:r>
      <w:r w:rsidR="00DE7D6C">
        <w:rPr>
          <w:rFonts w:ascii="Times New Roman" w:hAnsi="Times New Roman"/>
        </w:rPr>
        <w:t xml:space="preserve"> </w:t>
      </w:r>
      <w:r w:rsidR="00F46A39">
        <w:rPr>
          <w:rFonts w:ascii="Times New Roman" w:hAnsi="Times New Roman"/>
        </w:rPr>
        <w:t>including the</w:t>
      </w:r>
      <w:r w:rsidR="00E5105D">
        <w:rPr>
          <w:rFonts w:ascii="Times New Roman" w:hAnsi="Times New Roman"/>
        </w:rPr>
        <w:t xml:space="preserve"> BET</w:t>
      </w:r>
      <w:r w:rsidR="00DE7D6C">
        <w:rPr>
          <w:rFonts w:ascii="Times New Roman" w:hAnsi="Times New Roman"/>
        </w:rPr>
        <w:t xml:space="preserve"> to</w:t>
      </w:r>
      <w:r w:rsidR="003468FF" w:rsidRPr="003468FF">
        <w:rPr>
          <w:rFonts w:ascii="Times New Roman" w:hAnsi="Times New Roman"/>
        </w:rPr>
        <w:t xml:space="preserve"> develop </w:t>
      </w:r>
      <w:r w:rsidR="00DE7D6C">
        <w:rPr>
          <w:rFonts w:ascii="Times New Roman" w:hAnsi="Times New Roman"/>
        </w:rPr>
        <w:t>Artemis I</w:t>
      </w:r>
      <w:r w:rsidR="003468FF" w:rsidRPr="003468FF">
        <w:rPr>
          <w:rFonts w:ascii="Times New Roman" w:hAnsi="Times New Roman"/>
        </w:rPr>
        <w:t xml:space="preserve"> reconstructed aerothermal environment</w:t>
      </w:r>
      <w:r w:rsidR="0095306A">
        <w:rPr>
          <w:rFonts w:ascii="Times New Roman" w:hAnsi="Times New Roman"/>
        </w:rPr>
        <w:t>s</w:t>
      </w:r>
      <w:r w:rsidR="003468FF" w:rsidRPr="003468FF">
        <w:rPr>
          <w:rFonts w:ascii="Times New Roman" w:hAnsi="Times New Roman"/>
        </w:rPr>
        <w:t>. The expected heating profiles were compared with flight data, the variances were evaluated, and the models, tools</w:t>
      </w:r>
      <w:r w:rsidR="00434B85">
        <w:rPr>
          <w:rFonts w:ascii="Times New Roman" w:hAnsi="Times New Roman"/>
        </w:rPr>
        <w:t>,</w:t>
      </w:r>
      <w:r w:rsidR="003468FF" w:rsidRPr="003468FF">
        <w:rPr>
          <w:rFonts w:ascii="Times New Roman" w:hAnsi="Times New Roman"/>
        </w:rPr>
        <w:t xml:space="preserve"> and methodologies were updated as needed.</w:t>
      </w:r>
    </w:p>
    <w:p w14:paraId="44E3D859" w14:textId="1158449C" w:rsidR="003A4E32" w:rsidRPr="006A0860" w:rsidRDefault="003A4E32" w:rsidP="006A0860">
      <w:pPr>
        <w:pStyle w:val="Heading2"/>
      </w:pPr>
      <w:r w:rsidRPr="006A0860">
        <w:lastRenderedPageBreak/>
        <w:t>A</w:t>
      </w:r>
      <w:r w:rsidR="00FD35FD" w:rsidRPr="006A0860">
        <w:t>erody</w:t>
      </w:r>
      <w:r w:rsidR="0004671B" w:rsidRPr="006A0860">
        <w:t>namic Heating</w:t>
      </w:r>
    </w:p>
    <w:p w14:paraId="6AAB8975" w14:textId="5EA1957A" w:rsidR="00A675C2" w:rsidRDefault="00A675C2" w:rsidP="003468FF">
      <w:pPr>
        <w:jc w:val="both"/>
        <w:rPr>
          <w:rFonts w:ascii="Times New Roman" w:hAnsi="Times New Roman"/>
        </w:rPr>
      </w:pPr>
      <w:r>
        <w:rPr>
          <w:rFonts w:ascii="Times New Roman" w:hAnsi="Times New Roman"/>
        </w:rPr>
        <w:t>Aerodynamic heating</w:t>
      </w:r>
      <w:r w:rsidR="0095306A">
        <w:rPr>
          <w:rFonts w:ascii="Times New Roman" w:hAnsi="Times New Roman"/>
        </w:rPr>
        <w:t xml:space="preserve"> was</w:t>
      </w:r>
      <w:r>
        <w:rPr>
          <w:rFonts w:ascii="Times New Roman" w:hAnsi="Times New Roman"/>
        </w:rPr>
        <w:t xml:space="preserve"> the </w:t>
      </w:r>
      <w:r w:rsidR="0095306A">
        <w:rPr>
          <w:rFonts w:ascii="Times New Roman" w:hAnsi="Times New Roman"/>
        </w:rPr>
        <w:t xml:space="preserve">largest spatial </w:t>
      </w:r>
      <w:r>
        <w:rPr>
          <w:rFonts w:ascii="Times New Roman" w:hAnsi="Times New Roman"/>
        </w:rPr>
        <w:t xml:space="preserve">driver for the </w:t>
      </w:r>
      <w:r w:rsidR="003B66D6">
        <w:rPr>
          <w:rFonts w:ascii="Times New Roman" w:hAnsi="Times New Roman"/>
        </w:rPr>
        <w:t xml:space="preserve">aerothermal environments on the SLS </w:t>
      </w:r>
      <w:r>
        <w:rPr>
          <w:rFonts w:ascii="Times New Roman" w:hAnsi="Times New Roman"/>
        </w:rPr>
        <w:t>vehicle</w:t>
      </w:r>
      <w:r w:rsidR="003B66D6">
        <w:rPr>
          <w:rFonts w:ascii="Times New Roman" w:hAnsi="Times New Roman"/>
        </w:rPr>
        <w:t xml:space="preserve"> forward of the base </w:t>
      </w:r>
      <w:r w:rsidR="0095306A">
        <w:rPr>
          <w:rFonts w:ascii="Times New Roman" w:hAnsi="Times New Roman"/>
        </w:rPr>
        <w:t>engine section</w:t>
      </w:r>
      <w:r w:rsidR="003B66D6">
        <w:rPr>
          <w:rFonts w:ascii="Times New Roman" w:hAnsi="Times New Roman"/>
        </w:rPr>
        <w:t xml:space="preserve">. </w:t>
      </w:r>
      <w:r w:rsidR="00F971E3">
        <w:rPr>
          <w:rFonts w:ascii="Times New Roman" w:hAnsi="Times New Roman"/>
        </w:rPr>
        <w:t xml:space="preserve">Of the 93 DFI </w:t>
      </w:r>
      <w:r w:rsidR="002E0672">
        <w:rPr>
          <w:rFonts w:ascii="Times New Roman" w:hAnsi="Times New Roman"/>
        </w:rPr>
        <w:t xml:space="preserve">groupings, </w:t>
      </w:r>
      <w:r w:rsidR="00003B6A">
        <w:rPr>
          <w:rFonts w:ascii="Times New Roman" w:hAnsi="Times New Roman"/>
        </w:rPr>
        <w:t>60</w:t>
      </w:r>
      <w:r w:rsidR="002E0672">
        <w:rPr>
          <w:rFonts w:ascii="Times New Roman" w:hAnsi="Times New Roman"/>
        </w:rPr>
        <w:t xml:space="preserve"> are considered aerodynamic specific regions.</w:t>
      </w:r>
      <w:r w:rsidR="00272D45">
        <w:rPr>
          <w:rFonts w:ascii="Times New Roman" w:hAnsi="Times New Roman"/>
        </w:rPr>
        <w:t xml:space="preserve"> </w:t>
      </w:r>
    </w:p>
    <w:p w14:paraId="0635D269" w14:textId="0214E276" w:rsidR="001772A8" w:rsidRDefault="00CE2F98" w:rsidP="003468FF">
      <w:pPr>
        <w:jc w:val="both"/>
        <w:rPr>
          <w:rFonts w:ascii="Times New Roman" w:hAnsi="Times New Roman"/>
        </w:rPr>
      </w:pPr>
      <w:r>
        <w:rPr>
          <w:rFonts w:ascii="Times New Roman" w:hAnsi="Times New Roman"/>
        </w:rPr>
        <w:t>To</w:t>
      </w:r>
      <w:r w:rsidR="00FE51C8">
        <w:rPr>
          <w:rFonts w:ascii="Times New Roman" w:hAnsi="Times New Roman"/>
        </w:rPr>
        <w:t xml:space="preserve"> </w:t>
      </w:r>
      <w:r w:rsidR="00450378">
        <w:rPr>
          <w:rFonts w:ascii="Times New Roman" w:hAnsi="Times New Roman"/>
        </w:rPr>
        <w:t>compare</w:t>
      </w:r>
      <w:r w:rsidR="000A3AF4">
        <w:rPr>
          <w:rFonts w:ascii="Times New Roman" w:hAnsi="Times New Roman"/>
        </w:rPr>
        <w:t xml:space="preserve"> flight </w:t>
      </w:r>
      <w:r w:rsidR="00FE51C8">
        <w:rPr>
          <w:rFonts w:ascii="Times New Roman" w:hAnsi="Times New Roman"/>
        </w:rPr>
        <w:t>dat</w:t>
      </w:r>
      <w:r w:rsidR="00497BE1">
        <w:rPr>
          <w:rFonts w:ascii="Times New Roman" w:hAnsi="Times New Roman"/>
        </w:rPr>
        <w:t>a fairly</w:t>
      </w:r>
      <w:r>
        <w:rPr>
          <w:rFonts w:ascii="Times New Roman" w:hAnsi="Times New Roman"/>
        </w:rPr>
        <w:t xml:space="preserve"> with the </w:t>
      </w:r>
      <w:r w:rsidR="0095306A">
        <w:rPr>
          <w:rFonts w:ascii="Times New Roman" w:hAnsi="Times New Roman"/>
        </w:rPr>
        <w:t>model predicted</w:t>
      </w:r>
      <w:r w:rsidR="00B11332">
        <w:rPr>
          <w:rFonts w:ascii="Times New Roman" w:hAnsi="Times New Roman"/>
        </w:rPr>
        <w:t xml:space="preserve"> environments</w:t>
      </w:r>
      <w:r w:rsidR="00FE51C8">
        <w:rPr>
          <w:rFonts w:ascii="Times New Roman" w:hAnsi="Times New Roman"/>
        </w:rPr>
        <w:t>,</w:t>
      </w:r>
      <w:r w:rsidR="006A5AE0">
        <w:rPr>
          <w:rFonts w:ascii="Times New Roman" w:hAnsi="Times New Roman"/>
        </w:rPr>
        <w:t xml:space="preserve"> </w:t>
      </w:r>
      <w:r w:rsidR="00450378">
        <w:rPr>
          <w:rFonts w:ascii="Times New Roman" w:hAnsi="Times New Roman"/>
        </w:rPr>
        <w:t>the</w:t>
      </w:r>
      <w:r w:rsidR="000A3AF4">
        <w:rPr>
          <w:rFonts w:ascii="Times New Roman" w:hAnsi="Times New Roman"/>
        </w:rPr>
        <w:t xml:space="preserve"> design models </w:t>
      </w:r>
      <w:r w:rsidR="0095306A">
        <w:rPr>
          <w:rFonts w:ascii="Times New Roman" w:hAnsi="Times New Roman"/>
        </w:rPr>
        <w:t>were</w:t>
      </w:r>
      <w:r w:rsidR="00450378">
        <w:rPr>
          <w:rFonts w:ascii="Times New Roman" w:hAnsi="Times New Roman"/>
        </w:rPr>
        <w:t xml:space="preserve"> evaluated </w:t>
      </w:r>
      <w:r w:rsidR="00F2604B">
        <w:rPr>
          <w:rFonts w:ascii="Times New Roman" w:hAnsi="Times New Roman"/>
        </w:rPr>
        <w:t xml:space="preserve">with </w:t>
      </w:r>
      <w:r w:rsidR="0095306A">
        <w:rPr>
          <w:rFonts w:ascii="Times New Roman" w:hAnsi="Times New Roman"/>
        </w:rPr>
        <w:t xml:space="preserve">the </w:t>
      </w:r>
      <w:r w:rsidR="00F2604B">
        <w:rPr>
          <w:rFonts w:ascii="Times New Roman" w:hAnsi="Times New Roman"/>
        </w:rPr>
        <w:t xml:space="preserve">flight </w:t>
      </w:r>
      <w:r w:rsidR="00450378">
        <w:rPr>
          <w:rFonts w:ascii="Times New Roman" w:hAnsi="Times New Roman"/>
        </w:rPr>
        <w:t xml:space="preserve">specific </w:t>
      </w:r>
      <w:r w:rsidR="0095306A">
        <w:rPr>
          <w:rFonts w:ascii="Times New Roman" w:hAnsi="Times New Roman"/>
        </w:rPr>
        <w:t>inputs</w:t>
      </w:r>
      <w:r w:rsidR="00F2604B">
        <w:rPr>
          <w:rFonts w:ascii="Times New Roman" w:hAnsi="Times New Roman"/>
        </w:rPr>
        <w:t>.</w:t>
      </w:r>
      <w:r w:rsidR="000A3AF4">
        <w:rPr>
          <w:rFonts w:ascii="Times New Roman" w:hAnsi="Times New Roman"/>
        </w:rPr>
        <w:t xml:space="preserve"> </w:t>
      </w:r>
      <w:r w:rsidR="007838BE">
        <w:rPr>
          <w:rFonts w:ascii="Times New Roman" w:hAnsi="Times New Roman"/>
        </w:rPr>
        <w:t xml:space="preserve">This involved </w:t>
      </w:r>
      <w:r w:rsidR="003461DE">
        <w:rPr>
          <w:rFonts w:ascii="Times New Roman" w:hAnsi="Times New Roman"/>
        </w:rPr>
        <w:t xml:space="preserve">using flight DFI temperatures to </w:t>
      </w:r>
      <w:r w:rsidR="007838BE">
        <w:rPr>
          <w:rFonts w:ascii="Times New Roman" w:hAnsi="Times New Roman"/>
        </w:rPr>
        <w:t>c</w:t>
      </w:r>
      <w:r w:rsidR="00784386">
        <w:rPr>
          <w:rFonts w:ascii="Times New Roman" w:hAnsi="Times New Roman"/>
        </w:rPr>
        <w:t xml:space="preserve">reate </w:t>
      </w:r>
      <w:r w:rsidR="002C25FE">
        <w:rPr>
          <w:rFonts w:ascii="Times New Roman" w:hAnsi="Times New Roman"/>
        </w:rPr>
        <w:t xml:space="preserve">hot wall </w:t>
      </w:r>
      <w:r w:rsidR="0095306A">
        <w:rPr>
          <w:rFonts w:ascii="Times New Roman" w:hAnsi="Times New Roman"/>
        </w:rPr>
        <w:t>model predictions</w:t>
      </w:r>
      <w:r w:rsidR="003461DE">
        <w:rPr>
          <w:rFonts w:ascii="Times New Roman" w:hAnsi="Times New Roman"/>
        </w:rPr>
        <w:t xml:space="preserve">. </w:t>
      </w:r>
      <w:r w:rsidR="0095306A">
        <w:rPr>
          <w:rFonts w:ascii="Times New Roman" w:hAnsi="Times New Roman"/>
        </w:rPr>
        <w:t>The model predictions removed all Model Uncertainty Factors (MUF) and used the BET determined by Guidance, Navigation &amp; Control</w:t>
      </w:r>
      <w:r w:rsidR="000D0EEC">
        <w:rPr>
          <w:rFonts w:ascii="Times New Roman" w:hAnsi="Times New Roman"/>
        </w:rPr>
        <w:t xml:space="preserve"> (GN&amp;C)</w:t>
      </w:r>
      <w:r w:rsidR="0095306A">
        <w:rPr>
          <w:rFonts w:ascii="Times New Roman" w:hAnsi="Times New Roman"/>
        </w:rPr>
        <w:t>.</w:t>
      </w:r>
      <w:r w:rsidR="00661B99">
        <w:rPr>
          <w:rFonts w:ascii="Times New Roman" w:hAnsi="Times New Roman"/>
        </w:rPr>
        <w:t xml:space="preserve"> </w:t>
      </w:r>
      <w:r w:rsidR="0095306A">
        <w:rPr>
          <w:rFonts w:ascii="Times New Roman" w:hAnsi="Times New Roman"/>
        </w:rPr>
        <w:t>The outcome was</w:t>
      </w:r>
      <w:r w:rsidR="00661B99">
        <w:rPr>
          <w:rFonts w:ascii="Times New Roman" w:hAnsi="Times New Roman"/>
        </w:rPr>
        <w:t xml:space="preserve"> a hot wall </w:t>
      </w:r>
      <w:r w:rsidR="0095306A">
        <w:rPr>
          <w:rFonts w:ascii="Times New Roman" w:hAnsi="Times New Roman"/>
        </w:rPr>
        <w:t>model prediction</w:t>
      </w:r>
      <w:r w:rsidR="00661B99">
        <w:rPr>
          <w:rFonts w:ascii="Times New Roman" w:hAnsi="Times New Roman"/>
        </w:rPr>
        <w:t xml:space="preserve"> that could be </w:t>
      </w:r>
      <w:r w:rsidR="00C613E6">
        <w:rPr>
          <w:rFonts w:ascii="Times New Roman" w:hAnsi="Times New Roman"/>
        </w:rPr>
        <w:t xml:space="preserve">directly </w:t>
      </w:r>
      <w:r w:rsidR="00661B99">
        <w:rPr>
          <w:rFonts w:ascii="Times New Roman" w:hAnsi="Times New Roman"/>
        </w:rPr>
        <w:t>compared to flight d</w:t>
      </w:r>
      <w:r w:rsidR="00661B99" w:rsidRPr="001E10CE">
        <w:rPr>
          <w:rFonts w:ascii="Times New Roman" w:hAnsi="Times New Roman"/>
        </w:rPr>
        <w:t>ata</w:t>
      </w:r>
      <w:r w:rsidR="00593788" w:rsidRPr="001E10CE">
        <w:rPr>
          <w:rFonts w:ascii="Times New Roman" w:hAnsi="Times New Roman"/>
        </w:rPr>
        <w:t>.</w:t>
      </w:r>
      <w:r w:rsidR="00085494" w:rsidRPr="001E10CE">
        <w:rPr>
          <w:rFonts w:ascii="Times New Roman" w:hAnsi="Times New Roman"/>
        </w:rPr>
        <w:t xml:space="preserve"> </w:t>
      </w:r>
      <w:r w:rsidR="001E10CE" w:rsidRPr="001E10CE">
        <w:rPr>
          <w:rFonts w:ascii="Times New Roman" w:hAnsi="Times New Roman"/>
        </w:rPr>
        <w:fldChar w:fldCharType="begin"/>
      </w:r>
      <w:r w:rsidR="001E10CE" w:rsidRPr="001E10CE">
        <w:rPr>
          <w:rFonts w:ascii="Times New Roman" w:hAnsi="Times New Roman"/>
        </w:rPr>
        <w:instrText xml:space="preserve"> REF _Ref172292549 \h </w:instrText>
      </w:r>
      <w:r w:rsidR="001E10CE">
        <w:rPr>
          <w:rFonts w:ascii="Times New Roman" w:hAnsi="Times New Roman"/>
        </w:rPr>
        <w:instrText xml:space="preserve"> \* MERGEFORMAT </w:instrText>
      </w:r>
      <w:r w:rsidR="001E10CE" w:rsidRPr="001E10CE">
        <w:rPr>
          <w:rFonts w:ascii="Times New Roman" w:hAnsi="Times New Roman"/>
        </w:rPr>
      </w:r>
      <w:r w:rsidR="001E10CE" w:rsidRPr="001E10CE">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10</w:t>
      </w:r>
      <w:r w:rsidR="001E10CE" w:rsidRPr="001E10CE">
        <w:rPr>
          <w:rFonts w:ascii="Times New Roman" w:hAnsi="Times New Roman"/>
        </w:rPr>
        <w:fldChar w:fldCharType="end"/>
      </w:r>
      <w:r w:rsidR="001E10CE" w:rsidRPr="001E10CE">
        <w:rPr>
          <w:rFonts w:ascii="Times New Roman" w:hAnsi="Times New Roman"/>
        </w:rPr>
        <w:t xml:space="preserve"> </w:t>
      </w:r>
      <w:r w:rsidR="004811DD" w:rsidRPr="001E10CE">
        <w:rPr>
          <w:rFonts w:ascii="Times New Roman" w:hAnsi="Times New Roman"/>
        </w:rPr>
        <w:t>provides</w:t>
      </w:r>
      <w:r w:rsidR="004811DD">
        <w:rPr>
          <w:rFonts w:ascii="Times New Roman" w:hAnsi="Times New Roman"/>
        </w:rPr>
        <w:t xml:space="preserve"> </w:t>
      </w:r>
      <w:r w:rsidR="009C2D45">
        <w:rPr>
          <w:rFonts w:ascii="Times New Roman" w:hAnsi="Times New Roman"/>
        </w:rPr>
        <w:t xml:space="preserve">an example of a gauge on the CS </w:t>
      </w:r>
      <w:proofErr w:type="spellStart"/>
      <w:r w:rsidR="009C2D45">
        <w:rPr>
          <w:rFonts w:ascii="Times New Roman" w:hAnsi="Times New Roman"/>
        </w:rPr>
        <w:t>intertank</w:t>
      </w:r>
      <w:proofErr w:type="spellEnd"/>
      <w:r w:rsidR="004811DD">
        <w:rPr>
          <w:rFonts w:ascii="Times New Roman" w:hAnsi="Times New Roman"/>
        </w:rPr>
        <w:t>. The figure shows the</w:t>
      </w:r>
      <w:r w:rsidR="00D14517">
        <w:rPr>
          <w:rFonts w:ascii="Times New Roman" w:hAnsi="Times New Roman"/>
        </w:rPr>
        <w:t xml:space="preserve"> cold wall (0°F)</w:t>
      </w:r>
      <w:r w:rsidR="004811DD">
        <w:rPr>
          <w:rFonts w:ascii="Times New Roman" w:hAnsi="Times New Roman"/>
        </w:rPr>
        <w:t xml:space="preserve"> d</w:t>
      </w:r>
      <w:r w:rsidR="008367B4">
        <w:rPr>
          <w:rFonts w:ascii="Times New Roman" w:hAnsi="Times New Roman"/>
        </w:rPr>
        <w:t xml:space="preserve">esign environment, the cold wall design model </w:t>
      </w:r>
      <w:r w:rsidR="005915BB">
        <w:rPr>
          <w:rFonts w:ascii="Times New Roman" w:hAnsi="Times New Roman"/>
        </w:rPr>
        <w:t xml:space="preserve">as-run </w:t>
      </w:r>
      <w:r w:rsidR="008367B4">
        <w:rPr>
          <w:rFonts w:ascii="Times New Roman" w:hAnsi="Times New Roman"/>
        </w:rPr>
        <w:t xml:space="preserve">with the BET, the hot wall design model </w:t>
      </w:r>
      <w:r w:rsidR="005915BB">
        <w:rPr>
          <w:rFonts w:ascii="Times New Roman" w:hAnsi="Times New Roman"/>
        </w:rPr>
        <w:t xml:space="preserve">as-run </w:t>
      </w:r>
      <w:r w:rsidR="008367B4">
        <w:rPr>
          <w:rFonts w:ascii="Times New Roman" w:hAnsi="Times New Roman"/>
        </w:rPr>
        <w:t xml:space="preserve">with the BET, and finally the </w:t>
      </w:r>
      <w:r w:rsidR="00360CF5">
        <w:rPr>
          <w:rFonts w:ascii="Times New Roman" w:hAnsi="Times New Roman"/>
        </w:rPr>
        <w:t xml:space="preserve">hot wall </w:t>
      </w:r>
      <w:r w:rsidR="008367B4">
        <w:rPr>
          <w:rFonts w:ascii="Times New Roman" w:hAnsi="Times New Roman"/>
        </w:rPr>
        <w:t xml:space="preserve">flight data. </w:t>
      </w:r>
      <w:r w:rsidR="007D5AB9">
        <w:rPr>
          <w:rFonts w:ascii="Times New Roman" w:hAnsi="Times New Roman"/>
        </w:rPr>
        <w:t>It is noted that the design environment is</w:t>
      </w:r>
      <w:r w:rsidR="00B01779">
        <w:rPr>
          <w:rFonts w:ascii="Times New Roman" w:hAnsi="Times New Roman"/>
        </w:rPr>
        <w:t xml:space="preserve"> adequately bounding and when flight parameters are </w:t>
      </w:r>
      <w:r w:rsidR="00314C52">
        <w:rPr>
          <w:rFonts w:ascii="Times New Roman" w:hAnsi="Times New Roman"/>
        </w:rPr>
        <w:t>considered</w:t>
      </w:r>
      <w:r w:rsidR="0095306A">
        <w:rPr>
          <w:rFonts w:ascii="Times New Roman" w:hAnsi="Times New Roman"/>
        </w:rPr>
        <w:t>,</w:t>
      </w:r>
      <w:r w:rsidR="00B01779">
        <w:rPr>
          <w:rFonts w:ascii="Times New Roman" w:hAnsi="Times New Roman"/>
        </w:rPr>
        <w:t xml:space="preserve"> the </w:t>
      </w:r>
      <w:r w:rsidR="006766DA">
        <w:rPr>
          <w:rFonts w:ascii="Times New Roman" w:hAnsi="Times New Roman"/>
        </w:rPr>
        <w:t xml:space="preserve">design model </w:t>
      </w:r>
      <w:r w:rsidR="002E395B">
        <w:rPr>
          <w:rFonts w:ascii="Times New Roman" w:hAnsi="Times New Roman"/>
        </w:rPr>
        <w:t xml:space="preserve">is in good agreement with flight data. </w:t>
      </w:r>
    </w:p>
    <w:p w14:paraId="11112F28" w14:textId="77777777" w:rsidR="001E10CE" w:rsidRDefault="001E10CE" w:rsidP="001E10CE">
      <w:pPr>
        <w:keepNext/>
        <w:jc w:val="center"/>
      </w:pPr>
      <w:r>
        <w:rPr>
          <w:noProof/>
        </w:rPr>
        <w:drawing>
          <wp:inline distT="0" distB="0" distL="0" distR="0" wp14:anchorId="0721C216" wp14:editId="28000321">
            <wp:extent cx="6236580" cy="403067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5297" cy="4139716"/>
                    </a:xfrm>
                    <a:prstGeom prst="rect">
                      <a:avLst/>
                    </a:prstGeom>
                    <a:noFill/>
                  </pic:spPr>
                </pic:pic>
              </a:graphicData>
            </a:graphic>
          </wp:inline>
        </w:drawing>
      </w:r>
    </w:p>
    <w:p w14:paraId="014EB6AF" w14:textId="3999F7FA" w:rsidR="00C933C3" w:rsidRDefault="001E10CE" w:rsidP="001E10CE">
      <w:pPr>
        <w:pStyle w:val="Caption"/>
      </w:pPr>
      <w:bookmarkStart w:id="10" w:name="_Ref172292549"/>
      <w:r>
        <w:t xml:space="preserve">Figure </w:t>
      </w:r>
      <w:fldSimple w:instr=" SEQ Figure \* ARABIC ">
        <w:r w:rsidR="00C1566D">
          <w:rPr>
            <w:noProof/>
          </w:rPr>
          <w:t>10</w:t>
        </w:r>
      </w:fldSimple>
      <w:bookmarkEnd w:id="10"/>
      <w:r>
        <w:t>. CS hot wall design environment compared to flight data.</w:t>
      </w:r>
    </w:p>
    <w:p w14:paraId="69851900" w14:textId="61CB1F9E" w:rsidR="00602217" w:rsidRDefault="0095306A" w:rsidP="003468FF">
      <w:pPr>
        <w:jc w:val="both"/>
        <w:rPr>
          <w:rFonts w:ascii="Times New Roman" w:hAnsi="Times New Roman"/>
        </w:rPr>
      </w:pPr>
      <w:r>
        <w:rPr>
          <w:rFonts w:ascii="Times New Roman" w:hAnsi="Times New Roman"/>
        </w:rPr>
        <w:t>Aerodynamic heating models accounted for laminar and turbulent heating.</w:t>
      </w:r>
      <w:r w:rsidR="00F960F4">
        <w:rPr>
          <w:rFonts w:ascii="Times New Roman" w:hAnsi="Times New Roman"/>
        </w:rPr>
        <w:t xml:space="preserve"> </w:t>
      </w:r>
      <w:r w:rsidR="005757EE">
        <w:rPr>
          <w:rFonts w:ascii="Times New Roman" w:hAnsi="Times New Roman"/>
        </w:rPr>
        <w:t>B</w:t>
      </w:r>
      <w:r w:rsidR="00825E30">
        <w:rPr>
          <w:rFonts w:ascii="Times New Roman" w:hAnsi="Times New Roman"/>
        </w:rPr>
        <w:t>oundary layer</w:t>
      </w:r>
      <w:r w:rsidR="005757EE">
        <w:rPr>
          <w:rFonts w:ascii="Times New Roman" w:hAnsi="Times New Roman"/>
        </w:rPr>
        <w:t>s</w:t>
      </w:r>
      <w:r w:rsidR="00825E30">
        <w:rPr>
          <w:rFonts w:ascii="Times New Roman" w:hAnsi="Times New Roman"/>
        </w:rPr>
        <w:t xml:space="preserve"> transition </w:t>
      </w:r>
      <w:r w:rsidR="005757EE">
        <w:rPr>
          <w:rFonts w:ascii="Times New Roman" w:hAnsi="Times New Roman"/>
        </w:rPr>
        <w:t>from laminar to turbulent and vice versa.</w:t>
      </w:r>
      <w:r w:rsidR="00825E30">
        <w:rPr>
          <w:rFonts w:ascii="Times New Roman" w:hAnsi="Times New Roman"/>
        </w:rPr>
        <w:t xml:space="preserve"> </w:t>
      </w:r>
      <w:r w:rsidR="007257D8">
        <w:rPr>
          <w:rFonts w:ascii="Times New Roman" w:hAnsi="Times New Roman"/>
        </w:rPr>
        <w:t>For</w:t>
      </w:r>
      <w:r w:rsidR="005757EE">
        <w:rPr>
          <w:rFonts w:ascii="Times New Roman" w:hAnsi="Times New Roman"/>
        </w:rPr>
        <w:t xml:space="preserve"> an overwhelming majority of the vehicle</w:t>
      </w:r>
      <w:r w:rsidR="000F319D">
        <w:rPr>
          <w:rFonts w:ascii="Times New Roman" w:hAnsi="Times New Roman"/>
        </w:rPr>
        <w:t>, the boundary</w:t>
      </w:r>
      <w:r w:rsidR="003D2A3E">
        <w:rPr>
          <w:rFonts w:ascii="Times New Roman" w:hAnsi="Times New Roman"/>
        </w:rPr>
        <w:t xml:space="preserve"> layer </w:t>
      </w:r>
      <w:r w:rsidR="005757EE">
        <w:rPr>
          <w:rFonts w:ascii="Times New Roman" w:hAnsi="Times New Roman"/>
        </w:rPr>
        <w:t>quick</w:t>
      </w:r>
      <w:r w:rsidR="00FA42C0">
        <w:rPr>
          <w:rFonts w:ascii="Times New Roman" w:hAnsi="Times New Roman"/>
        </w:rPr>
        <w:t>l</w:t>
      </w:r>
      <w:r w:rsidR="005757EE">
        <w:rPr>
          <w:rFonts w:ascii="Times New Roman" w:hAnsi="Times New Roman"/>
        </w:rPr>
        <w:t>y goes</w:t>
      </w:r>
      <w:r w:rsidR="003D2A3E">
        <w:rPr>
          <w:rFonts w:ascii="Times New Roman" w:hAnsi="Times New Roman"/>
        </w:rPr>
        <w:t xml:space="preserve"> turbulent</w:t>
      </w:r>
      <w:r w:rsidR="000B305B">
        <w:rPr>
          <w:rFonts w:ascii="Times New Roman" w:hAnsi="Times New Roman"/>
        </w:rPr>
        <w:t xml:space="preserve">, </w:t>
      </w:r>
      <w:r w:rsidR="005757EE">
        <w:rPr>
          <w:rFonts w:ascii="Times New Roman" w:hAnsi="Times New Roman"/>
        </w:rPr>
        <w:t>throughout</w:t>
      </w:r>
      <w:r w:rsidR="000B305B">
        <w:rPr>
          <w:rFonts w:ascii="Times New Roman" w:hAnsi="Times New Roman"/>
        </w:rPr>
        <w:t xml:space="preserve"> peak heating</w:t>
      </w:r>
      <w:r w:rsidR="00575168">
        <w:rPr>
          <w:rFonts w:ascii="Times New Roman" w:hAnsi="Times New Roman"/>
        </w:rPr>
        <w:t>,</w:t>
      </w:r>
      <w:r w:rsidR="00091BD1">
        <w:rPr>
          <w:rFonts w:ascii="Times New Roman" w:hAnsi="Times New Roman"/>
        </w:rPr>
        <w:t xml:space="preserve"> and</w:t>
      </w:r>
      <w:r w:rsidR="005757EE">
        <w:rPr>
          <w:rFonts w:ascii="Times New Roman" w:hAnsi="Times New Roman"/>
        </w:rPr>
        <w:t xml:space="preserve"> then</w:t>
      </w:r>
      <w:r w:rsidR="00091BD1">
        <w:rPr>
          <w:rFonts w:ascii="Times New Roman" w:hAnsi="Times New Roman"/>
        </w:rPr>
        <w:t xml:space="preserve"> </w:t>
      </w:r>
      <w:r w:rsidR="00575168">
        <w:rPr>
          <w:rFonts w:ascii="Times New Roman" w:hAnsi="Times New Roman"/>
        </w:rPr>
        <w:t xml:space="preserve">will </w:t>
      </w:r>
      <w:r w:rsidR="00091BD1">
        <w:rPr>
          <w:rFonts w:ascii="Times New Roman" w:hAnsi="Times New Roman"/>
        </w:rPr>
        <w:t>transition to laminar</w:t>
      </w:r>
      <w:r w:rsidR="00367E76">
        <w:rPr>
          <w:rFonts w:ascii="Times New Roman" w:hAnsi="Times New Roman"/>
        </w:rPr>
        <w:t xml:space="preserve"> at high altitudes</w:t>
      </w:r>
      <w:r w:rsidR="00091BD1">
        <w:rPr>
          <w:rFonts w:ascii="Times New Roman" w:hAnsi="Times New Roman"/>
        </w:rPr>
        <w:t>.</w:t>
      </w:r>
      <w:r w:rsidR="000559FE">
        <w:rPr>
          <w:rFonts w:ascii="Times New Roman" w:hAnsi="Times New Roman"/>
        </w:rPr>
        <w:t xml:space="preserve"> </w:t>
      </w:r>
      <w:r w:rsidR="00825E30">
        <w:rPr>
          <w:rFonts w:ascii="Times New Roman" w:hAnsi="Times New Roman"/>
        </w:rPr>
        <w:t>Across the vehicle</w:t>
      </w:r>
      <w:r w:rsidR="002433B8">
        <w:rPr>
          <w:rFonts w:ascii="Times New Roman" w:hAnsi="Times New Roman"/>
        </w:rPr>
        <w:t xml:space="preserve">, flight data showed that the turbulent to laminar transition happened later </w:t>
      </w:r>
      <w:r w:rsidR="005757EE">
        <w:rPr>
          <w:rFonts w:ascii="Times New Roman" w:hAnsi="Times New Roman"/>
        </w:rPr>
        <w:t xml:space="preserve">in flight </w:t>
      </w:r>
      <w:r w:rsidR="00826665">
        <w:rPr>
          <w:rFonts w:ascii="Times New Roman" w:hAnsi="Times New Roman"/>
        </w:rPr>
        <w:t xml:space="preserve">than </w:t>
      </w:r>
      <w:r w:rsidR="003C2D46">
        <w:rPr>
          <w:rFonts w:ascii="Times New Roman" w:hAnsi="Times New Roman"/>
        </w:rPr>
        <w:t xml:space="preserve">what was </w:t>
      </w:r>
      <w:r w:rsidR="002433B8">
        <w:rPr>
          <w:rFonts w:ascii="Times New Roman" w:hAnsi="Times New Roman"/>
        </w:rPr>
        <w:t>predicted in design.</w:t>
      </w:r>
      <w:r w:rsidR="00FE0A7A">
        <w:rPr>
          <w:rFonts w:ascii="Times New Roman" w:hAnsi="Times New Roman"/>
        </w:rPr>
        <w:t xml:space="preserve"> The transition criteria </w:t>
      </w:r>
      <w:r w:rsidR="00ED4AE8">
        <w:rPr>
          <w:rFonts w:ascii="Times New Roman" w:hAnsi="Times New Roman"/>
        </w:rPr>
        <w:t xml:space="preserve">for the </w:t>
      </w:r>
      <w:r w:rsidR="00462F15">
        <w:rPr>
          <w:rFonts w:ascii="Times New Roman" w:hAnsi="Times New Roman"/>
        </w:rPr>
        <w:lastRenderedPageBreak/>
        <w:t xml:space="preserve">SLS </w:t>
      </w:r>
      <w:r w:rsidR="003C2D46">
        <w:rPr>
          <w:rFonts w:ascii="Times New Roman" w:hAnsi="Times New Roman"/>
        </w:rPr>
        <w:t>vehicle</w:t>
      </w:r>
      <w:r w:rsidR="00462F15">
        <w:rPr>
          <w:rFonts w:ascii="Times New Roman" w:hAnsi="Times New Roman"/>
        </w:rPr>
        <w:t xml:space="preserve"> </w:t>
      </w:r>
      <w:proofErr w:type="gramStart"/>
      <w:r w:rsidR="00FE0A7A">
        <w:rPr>
          <w:rFonts w:ascii="Times New Roman" w:hAnsi="Times New Roman"/>
        </w:rPr>
        <w:t>was</w:t>
      </w:r>
      <w:proofErr w:type="gramEnd"/>
      <w:r w:rsidR="00FE0A7A">
        <w:rPr>
          <w:rFonts w:ascii="Times New Roman" w:hAnsi="Times New Roman"/>
        </w:rPr>
        <w:t xml:space="preserve"> </w:t>
      </w:r>
      <w:r w:rsidR="005757EE">
        <w:rPr>
          <w:rFonts w:ascii="Times New Roman" w:hAnsi="Times New Roman"/>
        </w:rPr>
        <w:t xml:space="preserve">carried over from Constellation and Shuttle which utilized </w:t>
      </w:r>
      <w:r w:rsidR="005757EE" w:rsidRPr="005757EE">
        <w:rPr>
          <w:rFonts w:ascii="Times New Roman" w:hAnsi="Times New Roman"/>
        </w:rPr>
        <w:t>Re</w:t>
      </w:r>
      <w:r w:rsidR="005757EE" w:rsidRPr="005757EE">
        <w:rPr>
          <w:rFonts w:ascii="Times New Roman" w:hAnsi="Times New Roman"/>
          <w:vertAlign w:val="subscript"/>
        </w:rPr>
        <w:t>ϴ</w:t>
      </w:r>
      <w:r w:rsidR="005757EE" w:rsidRPr="005757EE">
        <w:rPr>
          <w:rFonts w:ascii="Times New Roman" w:hAnsi="Times New Roman"/>
        </w:rPr>
        <w:t>/M</w:t>
      </w:r>
      <w:r w:rsidR="005757EE" w:rsidRPr="005757EE">
        <w:rPr>
          <w:rFonts w:ascii="Times New Roman" w:hAnsi="Times New Roman"/>
          <w:vertAlign w:val="subscript"/>
        </w:rPr>
        <w:t>∞</w:t>
      </w:r>
      <w:r w:rsidR="005757EE" w:rsidRPr="005757EE">
        <w:rPr>
          <w:rFonts w:ascii="Times New Roman" w:hAnsi="Times New Roman"/>
        </w:rPr>
        <w:t xml:space="preserve"> as the transition </w:t>
      </w:r>
      <w:r w:rsidR="005757EE" w:rsidRPr="00E831F1">
        <w:rPr>
          <w:rFonts w:ascii="Times New Roman" w:hAnsi="Times New Roman"/>
        </w:rPr>
        <w:t>parameter</w:t>
      </w:r>
      <w:r w:rsidR="00ED4AE8" w:rsidRPr="00E831F1">
        <w:rPr>
          <w:rFonts w:ascii="Times New Roman" w:hAnsi="Times New Roman"/>
        </w:rPr>
        <w:t xml:space="preserve">. </w:t>
      </w:r>
      <w:r w:rsidR="00E831F1" w:rsidRPr="00E831F1">
        <w:rPr>
          <w:rFonts w:ascii="Times New Roman" w:hAnsi="Times New Roman"/>
        </w:rPr>
        <w:fldChar w:fldCharType="begin"/>
      </w:r>
      <w:r w:rsidR="00E831F1" w:rsidRPr="00E831F1">
        <w:rPr>
          <w:rFonts w:ascii="Times New Roman" w:hAnsi="Times New Roman"/>
        </w:rPr>
        <w:instrText xml:space="preserve"> REF _Ref172292187 \h </w:instrText>
      </w:r>
      <w:r w:rsidR="00E831F1">
        <w:rPr>
          <w:rFonts w:ascii="Times New Roman" w:hAnsi="Times New Roman"/>
        </w:rPr>
        <w:instrText xml:space="preserve"> \* MERGEFORMAT </w:instrText>
      </w:r>
      <w:r w:rsidR="00E831F1" w:rsidRPr="00E831F1">
        <w:rPr>
          <w:rFonts w:ascii="Times New Roman" w:hAnsi="Times New Roman"/>
        </w:rPr>
      </w:r>
      <w:r w:rsidR="00E831F1" w:rsidRPr="00E831F1">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11</w:t>
      </w:r>
      <w:r w:rsidR="00E831F1" w:rsidRPr="00E831F1">
        <w:rPr>
          <w:rFonts w:ascii="Times New Roman" w:hAnsi="Times New Roman"/>
        </w:rPr>
        <w:fldChar w:fldCharType="end"/>
      </w:r>
      <w:r w:rsidR="00E831F1" w:rsidRPr="00E831F1">
        <w:rPr>
          <w:rFonts w:ascii="Times New Roman" w:hAnsi="Times New Roman"/>
        </w:rPr>
        <w:t xml:space="preserve"> </w:t>
      </w:r>
      <w:r w:rsidR="00ED34FA" w:rsidRPr="00E831F1">
        <w:rPr>
          <w:rFonts w:ascii="Times New Roman" w:hAnsi="Times New Roman"/>
        </w:rPr>
        <w:t>is an example of a gauge on the SRB nose cone where the flight data clearly show</w:t>
      </w:r>
      <w:r w:rsidR="005757EE" w:rsidRPr="00E831F1">
        <w:rPr>
          <w:rFonts w:ascii="Times New Roman" w:hAnsi="Times New Roman"/>
        </w:rPr>
        <w:t>ed</w:t>
      </w:r>
      <w:r w:rsidR="00ED34FA" w:rsidRPr="00E831F1">
        <w:rPr>
          <w:rFonts w:ascii="Times New Roman" w:hAnsi="Times New Roman"/>
        </w:rPr>
        <w:t xml:space="preserve"> </w:t>
      </w:r>
      <w:r w:rsidR="004C15F9" w:rsidRPr="00E831F1">
        <w:rPr>
          <w:rFonts w:ascii="Times New Roman" w:hAnsi="Times New Roman"/>
        </w:rPr>
        <w:t>that the boundary</w:t>
      </w:r>
      <w:r w:rsidR="004C15F9" w:rsidRPr="004C15F9">
        <w:rPr>
          <w:rFonts w:ascii="Times New Roman" w:hAnsi="Times New Roman"/>
        </w:rPr>
        <w:t xml:space="preserve"> layer transition happen</w:t>
      </w:r>
      <w:r w:rsidR="005757EE">
        <w:rPr>
          <w:rFonts w:ascii="Times New Roman" w:hAnsi="Times New Roman"/>
        </w:rPr>
        <w:t>ed</w:t>
      </w:r>
      <w:r w:rsidR="004C15F9" w:rsidRPr="004C15F9">
        <w:rPr>
          <w:rFonts w:ascii="Times New Roman" w:hAnsi="Times New Roman"/>
        </w:rPr>
        <w:t xml:space="preserve"> later than </w:t>
      </w:r>
      <w:r w:rsidR="00A218F2">
        <w:rPr>
          <w:rFonts w:ascii="Times New Roman" w:hAnsi="Times New Roman"/>
        </w:rPr>
        <w:t>what was</w:t>
      </w:r>
      <w:r w:rsidR="004C15F9" w:rsidRPr="004C15F9">
        <w:rPr>
          <w:rFonts w:ascii="Times New Roman" w:hAnsi="Times New Roman"/>
        </w:rPr>
        <w:t xml:space="preserve"> modeled</w:t>
      </w:r>
      <w:r w:rsidR="00A218F2">
        <w:rPr>
          <w:rFonts w:ascii="Times New Roman" w:hAnsi="Times New Roman"/>
        </w:rPr>
        <w:t xml:space="preserve"> in design</w:t>
      </w:r>
      <w:r w:rsidR="00640817">
        <w:rPr>
          <w:rFonts w:ascii="Times New Roman" w:hAnsi="Times New Roman"/>
        </w:rPr>
        <w:t>.</w:t>
      </w:r>
      <w:r w:rsidR="00D86CA7">
        <w:rPr>
          <w:rFonts w:ascii="Times New Roman" w:hAnsi="Times New Roman"/>
        </w:rPr>
        <w:t xml:space="preserve"> </w:t>
      </w:r>
      <w:r w:rsidR="007D6FE1">
        <w:rPr>
          <w:rFonts w:ascii="Times New Roman" w:hAnsi="Times New Roman"/>
        </w:rPr>
        <w:t>Impacts from implementing a</w:t>
      </w:r>
      <w:r w:rsidR="00D86CA7">
        <w:rPr>
          <w:rFonts w:ascii="Times New Roman" w:hAnsi="Times New Roman"/>
        </w:rPr>
        <w:t xml:space="preserve"> longer duration of</w:t>
      </w:r>
      <w:r w:rsidR="004C15F9" w:rsidRPr="004C15F9">
        <w:rPr>
          <w:rFonts w:ascii="Times New Roman" w:hAnsi="Times New Roman"/>
        </w:rPr>
        <w:t xml:space="preserve"> turbulent</w:t>
      </w:r>
      <w:r w:rsidR="00D86CA7">
        <w:rPr>
          <w:rFonts w:ascii="Times New Roman" w:hAnsi="Times New Roman"/>
        </w:rPr>
        <w:t xml:space="preserve"> flow would </w:t>
      </w:r>
      <w:r w:rsidR="005A03A1">
        <w:rPr>
          <w:rFonts w:ascii="Times New Roman" w:hAnsi="Times New Roman"/>
        </w:rPr>
        <w:t xml:space="preserve">lead to </w:t>
      </w:r>
      <w:r w:rsidR="0049493D">
        <w:rPr>
          <w:rFonts w:ascii="Times New Roman" w:hAnsi="Times New Roman"/>
        </w:rPr>
        <w:t>additional</w:t>
      </w:r>
      <w:r w:rsidR="004C15F9" w:rsidRPr="004C15F9">
        <w:rPr>
          <w:rFonts w:ascii="Times New Roman" w:hAnsi="Times New Roman"/>
        </w:rPr>
        <w:t xml:space="preserve"> hea</w:t>
      </w:r>
      <w:r w:rsidR="005A03A1">
        <w:rPr>
          <w:rFonts w:ascii="Times New Roman" w:hAnsi="Times New Roman"/>
        </w:rPr>
        <w:t>t load</w:t>
      </w:r>
      <w:r w:rsidR="0049493D">
        <w:rPr>
          <w:rFonts w:ascii="Times New Roman" w:hAnsi="Times New Roman"/>
        </w:rPr>
        <w:t>ing.</w:t>
      </w:r>
      <w:r w:rsidR="00804C86">
        <w:rPr>
          <w:rFonts w:ascii="Times New Roman" w:hAnsi="Times New Roman"/>
        </w:rPr>
        <w:t xml:space="preserve"> A flight</w:t>
      </w:r>
      <w:r w:rsidR="005757EE">
        <w:rPr>
          <w:rFonts w:ascii="Times New Roman" w:hAnsi="Times New Roman"/>
        </w:rPr>
        <w:t>-</w:t>
      </w:r>
      <w:r w:rsidR="00804C86">
        <w:rPr>
          <w:rFonts w:ascii="Times New Roman" w:hAnsi="Times New Roman"/>
        </w:rPr>
        <w:t>derived transition criteria has been implemented across the vehicle.</w:t>
      </w:r>
    </w:p>
    <w:p w14:paraId="6DF08DFF" w14:textId="77777777" w:rsidR="00E831F1" w:rsidRDefault="00E831F1" w:rsidP="00E831F1">
      <w:pPr>
        <w:keepNext/>
        <w:jc w:val="center"/>
      </w:pPr>
      <w:r>
        <w:rPr>
          <w:noProof/>
        </w:rPr>
        <w:drawing>
          <wp:inline distT="0" distB="0" distL="0" distR="0" wp14:anchorId="2AD2FF37" wp14:editId="2480E96D">
            <wp:extent cx="5547670" cy="453542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718" cy="4537916"/>
                    </a:xfrm>
                    <a:prstGeom prst="rect">
                      <a:avLst/>
                    </a:prstGeom>
                    <a:noFill/>
                  </pic:spPr>
                </pic:pic>
              </a:graphicData>
            </a:graphic>
          </wp:inline>
        </w:drawing>
      </w:r>
    </w:p>
    <w:p w14:paraId="21AD3076" w14:textId="6B1C89E1" w:rsidR="004936B6" w:rsidRDefault="00E831F1" w:rsidP="00E831F1">
      <w:pPr>
        <w:pStyle w:val="Caption"/>
      </w:pPr>
      <w:bookmarkStart w:id="11" w:name="_Ref172292187"/>
      <w:r>
        <w:t xml:space="preserve">Figure </w:t>
      </w:r>
      <w:fldSimple w:instr=" SEQ Figure \* ARABIC ">
        <w:r w:rsidR="00C1566D">
          <w:rPr>
            <w:noProof/>
          </w:rPr>
          <w:t>11</w:t>
        </w:r>
      </w:fldSimple>
      <w:bookmarkEnd w:id="11"/>
      <w:r>
        <w:t>. SRB gauge on the nose cone shows a late boundary layer transition.</w:t>
      </w:r>
    </w:p>
    <w:p w14:paraId="4722C5B0" w14:textId="13902ABF" w:rsidR="0049493D" w:rsidRDefault="005757EE" w:rsidP="003468FF">
      <w:pPr>
        <w:jc w:val="both"/>
        <w:rPr>
          <w:rFonts w:ascii="Times New Roman" w:hAnsi="Times New Roman"/>
        </w:rPr>
      </w:pPr>
      <w:r w:rsidRPr="005757EE">
        <w:rPr>
          <w:rFonts w:ascii="Times New Roman" w:hAnsi="Times New Roman"/>
        </w:rPr>
        <w:t xml:space="preserve">The relative interference between </w:t>
      </w:r>
      <w:r w:rsidR="00D5434F">
        <w:rPr>
          <w:rFonts w:ascii="Times New Roman" w:hAnsi="Times New Roman"/>
        </w:rPr>
        <w:t>SRB</w:t>
      </w:r>
      <w:r w:rsidRPr="005757EE">
        <w:rPr>
          <w:rFonts w:ascii="Times New Roman" w:hAnsi="Times New Roman"/>
        </w:rPr>
        <w:t xml:space="preserve"> and </w:t>
      </w:r>
      <w:r w:rsidR="00D5434F">
        <w:rPr>
          <w:rFonts w:ascii="Times New Roman" w:hAnsi="Times New Roman"/>
        </w:rPr>
        <w:t>CS</w:t>
      </w:r>
      <w:r w:rsidRPr="005757EE">
        <w:rPr>
          <w:rFonts w:ascii="Times New Roman" w:hAnsi="Times New Roman"/>
        </w:rPr>
        <w:t xml:space="preserve"> surfaces also affected the local flow boundary layer characteristics in the interactive regions between these vehicle </w:t>
      </w:r>
      <w:r w:rsidRPr="005943C2">
        <w:rPr>
          <w:rFonts w:ascii="Times New Roman" w:hAnsi="Times New Roman"/>
        </w:rPr>
        <w:t xml:space="preserve">elements. </w:t>
      </w:r>
      <w:r w:rsidR="005943C2" w:rsidRPr="005943C2">
        <w:rPr>
          <w:rFonts w:ascii="Times New Roman" w:hAnsi="Times New Roman"/>
        </w:rPr>
        <w:fldChar w:fldCharType="begin"/>
      </w:r>
      <w:r w:rsidR="005943C2" w:rsidRPr="005943C2">
        <w:rPr>
          <w:rFonts w:ascii="Times New Roman" w:hAnsi="Times New Roman"/>
        </w:rPr>
        <w:instrText xml:space="preserve"> REF _Ref172292716 \h </w:instrText>
      </w:r>
      <w:r w:rsidR="005943C2">
        <w:rPr>
          <w:rFonts w:ascii="Times New Roman" w:hAnsi="Times New Roman"/>
        </w:rPr>
        <w:instrText xml:space="preserve"> \* MERGEFORMAT </w:instrText>
      </w:r>
      <w:r w:rsidR="005943C2" w:rsidRPr="005943C2">
        <w:rPr>
          <w:rFonts w:ascii="Times New Roman" w:hAnsi="Times New Roman"/>
        </w:rPr>
      </w:r>
      <w:r w:rsidR="005943C2" w:rsidRPr="005943C2">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12</w:t>
      </w:r>
      <w:r w:rsidR="005943C2" w:rsidRPr="005943C2">
        <w:rPr>
          <w:rFonts w:ascii="Times New Roman" w:hAnsi="Times New Roman"/>
        </w:rPr>
        <w:fldChar w:fldCharType="end"/>
      </w:r>
      <w:r w:rsidR="005943C2">
        <w:rPr>
          <w:rFonts w:ascii="Times New Roman" w:hAnsi="Times New Roman"/>
        </w:rPr>
        <w:t xml:space="preserve"> </w:t>
      </w:r>
      <w:r w:rsidR="00900CC8" w:rsidRPr="00191408">
        <w:rPr>
          <w:rFonts w:ascii="Times New Roman" w:hAnsi="Times New Roman"/>
        </w:rPr>
        <w:t>shows an example</w:t>
      </w:r>
      <w:r w:rsidR="00900CC8">
        <w:rPr>
          <w:rFonts w:ascii="Times New Roman" w:hAnsi="Times New Roman"/>
        </w:rPr>
        <w:t xml:space="preserve"> o</w:t>
      </w:r>
      <w:r w:rsidR="00CA6405">
        <w:rPr>
          <w:rFonts w:ascii="Times New Roman" w:hAnsi="Times New Roman"/>
        </w:rPr>
        <w:t>f</w:t>
      </w:r>
      <w:r w:rsidR="00900CC8">
        <w:rPr>
          <w:rFonts w:ascii="Times New Roman" w:hAnsi="Times New Roman"/>
        </w:rPr>
        <w:t xml:space="preserve"> a </w:t>
      </w:r>
      <w:r w:rsidR="00F06742">
        <w:rPr>
          <w:rFonts w:ascii="Times New Roman" w:hAnsi="Times New Roman"/>
        </w:rPr>
        <w:t xml:space="preserve">SRB gauge, </w:t>
      </w:r>
      <w:r w:rsidR="00B0728D">
        <w:rPr>
          <w:rFonts w:ascii="Times New Roman" w:hAnsi="Times New Roman"/>
        </w:rPr>
        <w:t>in front</w:t>
      </w:r>
      <w:r w:rsidR="00F06742">
        <w:rPr>
          <w:rFonts w:ascii="Times New Roman" w:hAnsi="Times New Roman"/>
        </w:rPr>
        <w:t xml:space="preserve"> of the forward attach</w:t>
      </w:r>
      <w:r w:rsidR="0046631D">
        <w:rPr>
          <w:rFonts w:ascii="Times New Roman" w:hAnsi="Times New Roman"/>
        </w:rPr>
        <w:t>, where</w:t>
      </w:r>
      <w:r w:rsidR="00BD4E80">
        <w:rPr>
          <w:rFonts w:ascii="Times New Roman" w:hAnsi="Times New Roman"/>
        </w:rPr>
        <w:t xml:space="preserve"> no turbulent to laminar transition</w:t>
      </w:r>
      <w:r>
        <w:rPr>
          <w:rFonts w:ascii="Times New Roman" w:hAnsi="Times New Roman"/>
        </w:rPr>
        <w:t xml:space="preserve"> was observed</w:t>
      </w:r>
      <w:r w:rsidR="00BD4E80">
        <w:rPr>
          <w:rFonts w:ascii="Times New Roman" w:hAnsi="Times New Roman"/>
        </w:rPr>
        <w:t>.</w:t>
      </w:r>
      <w:r w:rsidR="0049493D">
        <w:rPr>
          <w:rFonts w:ascii="Times New Roman" w:hAnsi="Times New Roman"/>
        </w:rPr>
        <w:t xml:space="preserve"> </w:t>
      </w:r>
      <w:r w:rsidR="007D62D5" w:rsidRPr="007D62D5">
        <w:rPr>
          <w:rFonts w:ascii="Times New Roman" w:hAnsi="Times New Roman"/>
        </w:rPr>
        <w:t xml:space="preserve">One of the biggest </w:t>
      </w:r>
      <w:r>
        <w:rPr>
          <w:rFonts w:ascii="Times New Roman" w:hAnsi="Times New Roman"/>
        </w:rPr>
        <w:t>observations</w:t>
      </w:r>
      <w:r w:rsidR="007D62D5" w:rsidRPr="007D62D5">
        <w:rPr>
          <w:rFonts w:ascii="Times New Roman" w:hAnsi="Times New Roman"/>
        </w:rPr>
        <w:t xml:space="preserve"> made from this gauge and </w:t>
      </w:r>
      <w:r w:rsidR="00BD4E80">
        <w:rPr>
          <w:rFonts w:ascii="Times New Roman" w:hAnsi="Times New Roman"/>
        </w:rPr>
        <w:t xml:space="preserve">all the </w:t>
      </w:r>
      <w:r w:rsidR="007D62D5" w:rsidRPr="007D62D5">
        <w:rPr>
          <w:rFonts w:ascii="Times New Roman" w:hAnsi="Times New Roman"/>
        </w:rPr>
        <w:t xml:space="preserve">other gauges located inboard between </w:t>
      </w:r>
      <w:r w:rsidR="00BD4E80">
        <w:rPr>
          <w:rFonts w:ascii="Times New Roman" w:hAnsi="Times New Roman"/>
        </w:rPr>
        <w:t>CS and SRB</w:t>
      </w:r>
      <w:r w:rsidR="007D62D5" w:rsidRPr="007D62D5">
        <w:rPr>
          <w:rFonts w:ascii="Times New Roman" w:hAnsi="Times New Roman"/>
        </w:rPr>
        <w:t xml:space="preserve"> </w:t>
      </w:r>
      <w:r>
        <w:rPr>
          <w:rFonts w:ascii="Times New Roman" w:hAnsi="Times New Roman"/>
        </w:rPr>
        <w:t>was</w:t>
      </w:r>
      <w:r w:rsidR="007D62D5" w:rsidRPr="007D62D5">
        <w:rPr>
          <w:rFonts w:ascii="Times New Roman" w:hAnsi="Times New Roman"/>
        </w:rPr>
        <w:t xml:space="preserve"> that the boundary layer remain</w:t>
      </w:r>
      <w:r>
        <w:rPr>
          <w:rFonts w:ascii="Times New Roman" w:hAnsi="Times New Roman"/>
        </w:rPr>
        <w:t>ed</w:t>
      </w:r>
      <w:r w:rsidR="007D62D5" w:rsidRPr="007D62D5">
        <w:rPr>
          <w:rFonts w:ascii="Times New Roman" w:hAnsi="Times New Roman"/>
        </w:rPr>
        <w:t xml:space="preserve"> turbulent </w:t>
      </w:r>
      <w:r w:rsidR="00D97B2A">
        <w:rPr>
          <w:rFonts w:ascii="Times New Roman" w:hAnsi="Times New Roman"/>
        </w:rPr>
        <w:t>until SRB separation</w:t>
      </w:r>
      <w:r w:rsidR="007D62D5" w:rsidRPr="007D62D5">
        <w:rPr>
          <w:rFonts w:ascii="Times New Roman" w:hAnsi="Times New Roman"/>
        </w:rPr>
        <w:t xml:space="preserve">. </w:t>
      </w:r>
      <w:r>
        <w:rPr>
          <w:rFonts w:ascii="Times New Roman" w:hAnsi="Times New Roman"/>
        </w:rPr>
        <w:t xml:space="preserve">Similar aerodynamic phenomena occurred in multi-body launch vehicles and aircraft where interference </w:t>
      </w:r>
      <w:r w:rsidR="00C54098">
        <w:rPr>
          <w:rFonts w:ascii="Times New Roman" w:hAnsi="Times New Roman"/>
        </w:rPr>
        <w:t>factors</w:t>
      </w:r>
      <w:r>
        <w:rPr>
          <w:rFonts w:ascii="Times New Roman" w:hAnsi="Times New Roman"/>
        </w:rPr>
        <w:t xml:space="preserve"> are considered; in this case it appeared that the</w:t>
      </w:r>
      <w:r w:rsidR="00E14A93">
        <w:rPr>
          <w:rFonts w:ascii="Times New Roman" w:hAnsi="Times New Roman"/>
        </w:rPr>
        <w:t xml:space="preserve"> CS and SRB</w:t>
      </w:r>
      <w:r w:rsidR="007D62D5" w:rsidRPr="007D62D5">
        <w:rPr>
          <w:rFonts w:ascii="Times New Roman" w:hAnsi="Times New Roman"/>
        </w:rPr>
        <w:t xml:space="preserve"> </w:t>
      </w:r>
      <w:r>
        <w:rPr>
          <w:rFonts w:ascii="Times New Roman" w:hAnsi="Times New Roman"/>
        </w:rPr>
        <w:t xml:space="preserve">interaction </w:t>
      </w:r>
      <w:r w:rsidR="007D62D5" w:rsidRPr="007D62D5">
        <w:rPr>
          <w:rFonts w:ascii="Times New Roman" w:hAnsi="Times New Roman"/>
        </w:rPr>
        <w:t>tripp</w:t>
      </w:r>
      <w:r>
        <w:rPr>
          <w:rFonts w:ascii="Times New Roman" w:hAnsi="Times New Roman"/>
        </w:rPr>
        <w:t>ed</w:t>
      </w:r>
      <w:r w:rsidR="00B0728D">
        <w:rPr>
          <w:rFonts w:ascii="Times New Roman" w:hAnsi="Times New Roman"/>
        </w:rPr>
        <w:t xml:space="preserve"> </w:t>
      </w:r>
      <w:r w:rsidR="007D62D5" w:rsidRPr="007D62D5">
        <w:rPr>
          <w:rFonts w:ascii="Times New Roman" w:hAnsi="Times New Roman"/>
        </w:rPr>
        <w:t xml:space="preserve">the boundary layer </w:t>
      </w:r>
      <w:r>
        <w:rPr>
          <w:rFonts w:ascii="Times New Roman" w:hAnsi="Times New Roman"/>
        </w:rPr>
        <w:t>keeping the flow</w:t>
      </w:r>
      <w:r w:rsidR="007D62D5" w:rsidRPr="007D62D5">
        <w:rPr>
          <w:rFonts w:ascii="Times New Roman" w:hAnsi="Times New Roman"/>
        </w:rPr>
        <w:t xml:space="preserve"> turbulent.</w:t>
      </w:r>
      <w:r w:rsidR="00027232">
        <w:rPr>
          <w:rFonts w:ascii="Times New Roman" w:hAnsi="Times New Roman"/>
        </w:rPr>
        <w:t xml:space="preserve"> Design models inboard between CS and SRB </w:t>
      </w:r>
      <w:r>
        <w:rPr>
          <w:rFonts w:ascii="Times New Roman" w:hAnsi="Times New Roman"/>
        </w:rPr>
        <w:t>were</w:t>
      </w:r>
      <w:r w:rsidR="00027232">
        <w:rPr>
          <w:rFonts w:ascii="Times New Roman" w:hAnsi="Times New Roman"/>
        </w:rPr>
        <w:t xml:space="preserve"> updated to </w:t>
      </w:r>
      <w:r w:rsidR="00345689">
        <w:rPr>
          <w:rFonts w:ascii="Times New Roman" w:hAnsi="Times New Roman"/>
        </w:rPr>
        <w:t>incorporate this observation.</w:t>
      </w:r>
    </w:p>
    <w:p w14:paraId="04AEA87B" w14:textId="77777777" w:rsidR="005943C2" w:rsidRDefault="00337D23" w:rsidP="005943C2">
      <w:pPr>
        <w:keepNext/>
        <w:jc w:val="center"/>
      </w:pPr>
      <w:r>
        <w:rPr>
          <w:rFonts w:ascii="Times New Roman" w:hAnsi="Times New Roman"/>
          <w:noProof/>
        </w:rPr>
        <w:lastRenderedPageBreak/>
        <w:drawing>
          <wp:inline distT="0" distB="0" distL="0" distR="0" wp14:anchorId="17E40D5E" wp14:editId="1EFD446A">
            <wp:extent cx="5632634" cy="459394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8949" cy="4631720"/>
                    </a:xfrm>
                    <a:prstGeom prst="rect">
                      <a:avLst/>
                    </a:prstGeom>
                    <a:noFill/>
                  </pic:spPr>
                </pic:pic>
              </a:graphicData>
            </a:graphic>
          </wp:inline>
        </w:drawing>
      </w:r>
    </w:p>
    <w:p w14:paraId="603300CB" w14:textId="0060791A" w:rsidR="00BB6A79" w:rsidRDefault="005943C2" w:rsidP="005943C2">
      <w:pPr>
        <w:pStyle w:val="Caption"/>
      </w:pPr>
      <w:bookmarkStart w:id="12" w:name="_Ref172292716"/>
      <w:r>
        <w:t xml:space="preserve">Figure </w:t>
      </w:r>
      <w:fldSimple w:instr=" SEQ Figure \* ARABIC ">
        <w:r w:rsidR="00C1566D">
          <w:rPr>
            <w:noProof/>
          </w:rPr>
          <w:t>12</w:t>
        </w:r>
      </w:fldSimple>
      <w:bookmarkEnd w:id="12"/>
      <w:r>
        <w:t>. Inboard SRB gauge where the boundary layer remains turbulent.</w:t>
      </w:r>
    </w:p>
    <w:p w14:paraId="77B86243" w14:textId="48965769" w:rsidR="00821B9B" w:rsidRDefault="00F05819" w:rsidP="003468FF">
      <w:pPr>
        <w:jc w:val="both"/>
        <w:rPr>
          <w:rFonts w:ascii="Times New Roman" w:hAnsi="Times New Roman"/>
        </w:rPr>
      </w:pPr>
      <w:r w:rsidRPr="006B04FC">
        <w:rPr>
          <w:rFonts w:ascii="Times New Roman" w:hAnsi="Times New Roman"/>
        </w:rPr>
        <w:t xml:space="preserve">The </w:t>
      </w:r>
      <w:proofErr w:type="spellStart"/>
      <w:r w:rsidRPr="006B04FC">
        <w:rPr>
          <w:rFonts w:ascii="Times New Roman" w:hAnsi="Times New Roman"/>
        </w:rPr>
        <w:t>Aerosciences</w:t>
      </w:r>
      <w:proofErr w:type="spellEnd"/>
      <w:r w:rsidRPr="006B04FC">
        <w:rPr>
          <w:rFonts w:ascii="Times New Roman" w:hAnsi="Times New Roman"/>
        </w:rPr>
        <w:t xml:space="preserve"> Branch </w:t>
      </w:r>
      <w:r w:rsidR="00274AF8" w:rsidRPr="006B04FC">
        <w:rPr>
          <w:rFonts w:ascii="Times New Roman" w:hAnsi="Times New Roman"/>
        </w:rPr>
        <w:t>generate</w:t>
      </w:r>
      <w:r w:rsidR="005757EE" w:rsidRPr="006B04FC">
        <w:rPr>
          <w:rFonts w:ascii="Times New Roman" w:hAnsi="Times New Roman"/>
        </w:rPr>
        <w:t>d</w:t>
      </w:r>
      <w:r w:rsidR="00274AF8" w:rsidRPr="006B04FC">
        <w:rPr>
          <w:rFonts w:ascii="Times New Roman" w:hAnsi="Times New Roman"/>
        </w:rPr>
        <w:t xml:space="preserve"> r</w:t>
      </w:r>
      <w:r w:rsidR="001C3B88" w:rsidRPr="006B04FC">
        <w:rPr>
          <w:rFonts w:ascii="Times New Roman" w:hAnsi="Times New Roman"/>
        </w:rPr>
        <w:t>econstructed flight environments</w:t>
      </w:r>
      <w:r w:rsidR="00274AF8" w:rsidRPr="006B04FC">
        <w:rPr>
          <w:rFonts w:ascii="Times New Roman" w:hAnsi="Times New Roman"/>
        </w:rPr>
        <w:t xml:space="preserve"> for the entire vehicle. </w:t>
      </w:r>
      <w:r w:rsidR="005757EE" w:rsidRPr="006B04FC">
        <w:rPr>
          <w:rFonts w:ascii="Times New Roman" w:hAnsi="Times New Roman"/>
        </w:rPr>
        <w:t>F</w:t>
      </w:r>
      <w:r w:rsidR="00945920" w:rsidRPr="006B04FC">
        <w:rPr>
          <w:rFonts w:ascii="Times New Roman" w:hAnsi="Times New Roman"/>
        </w:rPr>
        <w:t>light factors were develop</w:t>
      </w:r>
      <w:r w:rsidR="00937910" w:rsidRPr="006B04FC">
        <w:rPr>
          <w:rFonts w:ascii="Times New Roman" w:hAnsi="Times New Roman"/>
        </w:rPr>
        <w:t>ed</w:t>
      </w:r>
      <w:r w:rsidR="00945920" w:rsidRPr="006B04FC">
        <w:rPr>
          <w:rFonts w:ascii="Times New Roman" w:hAnsi="Times New Roman"/>
        </w:rPr>
        <w:t xml:space="preserve"> to </w:t>
      </w:r>
      <w:r w:rsidR="005757EE" w:rsidRPr="006B04FC">
        <w:rPr>
          <w:rFonts w:ascii="Times New Roman" w:hAnsi="Times New Roman"/>
        </w:rPr>
        <w:t>improve</w:t>
      </w:r>
      <w:r w:rsidR="00937910" w:rsidRPr="006B04FC">
        <w:rPr>
          <w:rFonts w:ascii="Times New Roman" w:hAnsi="Times New Roman"/>
        </w:rPr>
        <w:t xml:space="preserve"> models to </w:t>
      </w:r>
      <w:r w:rsidR="005757EE" w:rsidRPr="006B04FC">
        <w:rPr>
          <w:rFonts w:ascii="Times New Roman" w:hAnsi="Times New Roman"/>
        </w:rPr>
        <w:t>better agree with</w:t>
      </w:r>
      <w:r w:rsidR="00937910" w:rsidRPr="006B04FC">
        <w:rPr>
          <w:rFonts w:ascii="Times New Roman" w:hAnsi="Times New Roman"/>
        </w:rPr>
        <w:t xml:space="preserve"> flight data. </w:t>
      </w:r>
      <w:r w:rsidR="000F7631" w:rsidRPr="006B04FC">
        <w:rPr>
          <w:rFonts w:ascii="Times New Roman" w:hAnsi="Times New Roman"/>
        </w:rPr>
        <w:t>These flight factor</w:t>
      </w:r>
      <w:r w:rsidR="00EF3CC1" w:rsidRPr="006B04FC">
        <w:rPr>
          <w:rFonts w:ascii="Times New Roman" w:hAnsi="Times New Roman"/>
        </w:rPr>
        <w:t>s</w:t>
      </w:r>
      <w:r w:rsidR="000F7631" w:rsidRPr="006B04FC">
        <w:rPr>
          <w:rFonts w:ascii="Times New Roman" w:hAnsi="Times New Roman"/>
        </w:rPr>
        <w:t xml:space="preserve"> were implemented via a Mach Dependent Table</w:t>
      </w:r>
      <w:r w:rsidR="00F72E44" w:rsidRPr="006B04FC">
        <w:rPr>
          <w:rFonts w:ascii="Times New Roman" w:hAnsi="Times New Roman"/>
        </w:rPr>
        <w:t xml:space="preserve">. </w:t>
      </w:r>
      <w:r w:rsidR="001D0646" w:rsidRPr="006B04FC">
        <w:rPr>
          <w:rFonts w:ascii="Times New Roman" w:hAnsi="Times New Roman"/>
        </w:rPr>
        <w:fldChar w:fldCharType="begin"/>
      </w:r>
      <w:r w:rsidR="001D0646" w:rsidRPr="006B04FC">
        <w:rPr>
          <w:rFonts w:ascii="Times New Roman" w:hAnsi="Times New Roman"/>
        </w:rPr>
        <w:instrText xml:space="preserve"> REF _Ref172292982 \h  \* MERGEFORMAT </w:instrText>
      </w:r>
      <w:r w:rsidR="001D0646" w:rsidRPr="006B04FC">
        <w:rPr>
          <w:rFonts w:ascii="Times New Roman" w:hAnsi="Times New Roman"/>
        </w:rPr>
      </w:r>
      <w:r w:rsidR="001D0646" w:rsidRPr="006B04FC">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13</w:t>
      </w:r>
      <w:r w:rsidR="001D0646" w:rsidRPr="006B04FC">
        <w:rPr>
          <w:rFonts w:ascii="Times New Roman" w:hAnsi="Times New Roman"/>
        </w:rPr>
        <w:fldChar w:fldCharType="end"/>
      </w:r>
      <w:r w:rsidR="001D0646" w:rsidRPr="006B04FC">
        <w:rPr>
          <w:rFonts w:ascii="Times New Roman" w:hAnsi="Times New Roman"/>
        </w:rPr>
        <w:t xml:space="preserve"> </w:t>
      </w:r>
      <w:r w:rsidR="005757EE" w:rsidRPr="006B04FC">
        <w:rPr>
          <w:rFonts w:ascii="Times New Roman" w:hAnsi="Times New Roman"/>
        </w:rPr>
        <w:t>shows the before and after impact of using flight factors</w:t>
      </w:r>
      <w:r w:rsidR="006540E9" w:rsidRPr="006B04FC">
        <w:rPr>
          <w:rFonts w:ascii="Times New Roman" w:hAnsi="Times New Roman"/>
        </w:rPr>
        <w:t xml:space="preserve"> </w:t>
      </w:r>
      <w:r w:rsidR="00EF3CC1" w:rsidRPr="006B04FC">
        <w:rPr>
          <w:rFonts w:ascii="Times New Roman" w:hAnsi="Times New Roman"/>
        </w:rPr>
        <w:t>to the model</w:t>
      </w:r>
      <w:r w:rsidR="006540E9" w:rsidRPr="006B04FC">
        <w:rPr>
          <w:rFonts w:ascii="Times New Roman" w:hAnsi="Times New Roman"/>
        </w:rPr>
        <w:t xml:space="preserve"> previously</w:t>
      </w:r>
      <w:r w:rsidR="00EF3CC1" w:rsidRPr="006B04FC">
        <w:rPr>
          <w:rFonts w:ascii="Times New Roman" w:hAnsi="Times New Roman"/>
        </w:rPr>
        <w:t xml:space="preserve"> shown in</w:t>
      </w:r>
      <w:r w:rsidR="001D0646" w:rsidRPr="006B04FC">
        <w:rPr>
          <w:rFonts w:ascii="Times New Roman" w:hAnsi="Times New Roman"/>
        </w:rPr>
        <w:t xml:space="preserve"> </w:t>
      </w:r>
      <w:r w:rsidR="00596948" w:rsidRPr="006B04FC">
        <w:rPr>
          <w:rFonts w:ascii="Times New Roman" w:hAnsi="Times New Roman"/>
        </w:rPr>
        <w:fldChar w:fldCharType="begin"/>
      </w:r>
      <w:r w:rsidR="00596948" w:rsidRPr="006B04FC">
        <w:rPr>
          <w:rFonts w:ascii="Times New Roman" w:hAnsi="Times New Roman"/>
        </w:rPr>
        <w:instrText xml:space="preserve"> REF _Ref172292549 \h  \* MERGEFORMAT </w:instrText>
      </w:r>
      <w:r w:rsidR="00596948" w:rsidRPr="006B04FC">
        <w:rPr>
          <w:rFonts w:ascii="Times New Roman" w:hAnsi="Times New Roman"/>
        </w:rPr>
      </w:r>
      <w:r w:rsidR="00596948" w:rsidRPr="006B04FC">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10</w:t>
      </w:r>
      <w:r w:rsidR="00596948" w:rsidRPr="006B04FC">
        <w:rPr>
          <w:rFonts w:ascii="Times New Roman" w:hAnsi="Times New Roman"/>
        </w:rPr>
        <w:fldChar w:fldCharType="end"/>
      </w:r>
      <w:r w:rsidR="00EF3CC1" w:rsidRPr="006B04FC">
        <w:rPr>
          <w:rFonts w:ascii="Times New Roman" w:hAnsi="Times New Roman"/>
        </w:rPr>
        <w:t xml:space="preserve">. Additionally, </w:t>
      </w:r>
      <w:r w:rsidR="00596948" w:rsidRPr="006B04FC">
        <w:rPr>
          <w:rFonts w:ascii="Times New Roman" w:hAnsi="Times New Roman"/>
        </w:rPr>
        <w:fldChar w:fldCharType="begin"/>
      </w:r>
      <w:r w:rsidR="00596948" w:rsidRPr="006B04FC">
        <w:rPr>
          <w:rFonts w:ascii="Times New Roman" w:hAnsi="Times New Roman"/>
        </w:rPr>
        <w:instrText xml:space="preserve"> REF _Ref172293066 \h  \* MERGEFORMAT </w:instrText>
      </w:r>
      <w:r w:rsidR="00596948" w:rsidRPr="006B04FC">
        <w:rPr>
          <w:rFonts w:ascii="Times New Roman" w:hAnsi="Times New Roman"/>
        </w:rPr>
      </w:r>
      <w:r w:rsidR="00596948" w:rsidRPr="006B04FC">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14</w:t>
      </w:r>
      <w:r w:rsidR="00596948" w:rsidRPr="006B04FC">
        <w:rPr>
          <w:rFonts w:ascii="Times New Roman" w:hAnsi="Times New Roman"/>
        </w:rPr>
        <w:fldChar w:fldCharType="end"/>
      </w:r>
      <w:r w:rsidR="00596948" w:rsidRPr="006B04FC">
        <w:rPr>
          <w:rFonts w:ascii="Times New Roman" w:hAnsi="Times New Roman"/>
        </w:rPr>
        <w:t xml:space="preserve"> </w:t>
      </w:r>
      <w:r w:rsidR="00EF3CC1" w:rsidRPr="006B04FC">
        <w:rPr>
          <w:rFonts w:ascii="Times New Roman" w:hAnsi="Times New Roman"/>
        </w:rPr>
        <w:t>is an example of what the model b</w:t>
      </w:r>
      <w:r w:rsidR="006540E9" w:rsidRPr="006B04FC">
        <w:rPr>
          <w:rFonts w:ascii="Times New Roman" w:hAnsi="Times New Roman"/>
        </w:rPr>
        <w:t>ecame</w:t>
      </w:r>
      <w:r w:rsidR="00B76439" w:rsidRPr="006B04FC">
        <w:rPr>
          <w:rFonts w:ascii="Times New Roman" w:hAnsi="Times New Roman"/>
        </w:rPr>
        <w:t xml:space="preserve"> after</w:t>
      </w:r>
      <w:r w:rsidR="00EF3CC1" w:rsidRPr="006B04FC">
        <w:rPr>
          <w:rFonts w:ascii="Times New Roman" w:hAnsi="Times New Roman"/>
        </w:rPr>
        <w:t xml:space="preserve"> </w:t>
      </w:r>
      <w:r w:rsidR="005A424E" w:rsidRPr="006B04FC">
        <w:rPr>
          <w:rFonts w:ascii="Times New Roman" w:hAnsi="Times New Roman"/>
        </w:rPr>
        <w:t xml:space="preserve">the boundary layer transition was extended and </w:t>
      </w:r>
      <w:r w:rsidR="006540E9" w:rsidRPr="006B04FC">
        <w:rPr>
          <w:rFonts w:ascii="Times New Roman" w:hAnsi="Times New Roman"/>
        </w:rPr>
        <w:t xml:space="preserve">the </w:t>
      </w:r>
      <w:r w:rsidR="005A424E" w:rsidRPr="006B04FC">
        <w:rPr>
          <w:rFonts w:ascii="Times New Roman" w:hAnsi="Times New Roman"/>
        </w:rPr>
        <w:t>flight factor</w:t>
      </w:r>
      <w:r w:rsidR="006540E9" w:rsidRPr="006B04FC">
        <w:rPr>
          <w:rFonts w:ascii="Times New Roman" w:hAnsi="Times New Roman"/>
        </w:rPr>
        <w:t>s</w:t>
      </w:r>
      <w:r w:rsidR="005A424E" w:rsidRPr="006B04FC">
        <w:rPr>
          <w:rFonts w:ascii="Times New Roman" w:hAnsi="Times New Roman"/>
        </w:rPr>
        <w:t xml:space="preserve"> were added to the </w:t>
      </w:r>
      <w:r w:rsidR="003F0DDE" w:rsidRPr="006B04FC">
        <w:rPr>
          <w:rFonts w:ascii="Times New Roman" w:hAnsi="Times New Roman"/>
        </w:rPr>
        <w:t xml:space="preserve">SRB </w:t>
      </w:r>
      <w:r w:rsidR="005A424E" w:rsidRPr="006B04FC">
        <w:rPr>
          <w:rFonts w:ascii="Times New Roman" w:hAnsi="Times New Roman"/>
        </w:rPr>
        <w:t>model shown in</w:t>
      </w:r>
      <w:r w:rsidR="00596948" w:rsidRPr="006B04FC">
        <w:rPr>
          <w:rFonts w:ascii="Times New Roman" w:hAnsi="Times New Roman"/>
        </w:rPr>
        <w:t xml:space="preserve"> </w:t>
      </w:r>
      <w:r w:rsidR="00596948" w:rsidRPr="006B04FC">
        <w:rPr>
          <w:rFonts w:ascii="Times New Roman" w:hAnsi="Times New Roman"/>
        </w:rPr>
        <w:fldChar w:fldCharType="begin"/>
      </w:r>
      <w:r w:rsidR="00596948" w:rsidRPr="006B04FC">
        <w:rPr>
          <w:rFonts w:ascii="Times New Roman" w:hAnsi="Times New Roman"/>
        </w:rPr>
        <w:instrText xml:space="preserve"> REF _Ref172292187 \h  \* MERGEFORMAT </w:instrText>
      </w:r>
      <w:r w:rsidR="00596948" w:rsidRPr="006B04FC">
        <w:rPr>
          <w:rFonts w:ascii="Times New Roman" w:hAnsi="Times New Roman"/>
        </w:rPr>
      </w:r>
      <w:r w:rsidR="00596948" w:rsidRPr="006B04FC">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11</w:t>
      </w:r>
      <w:r w:rsidR="00596948" w:rsidRPr="006B04FC">
        <w:rPr>
          <w:rFonts w:ascii="Times New Roman" w:hAnsi="Times New Roman"/>
        </w:rPr>
        <w:fldChar w:fldCharType="end"/>
      </w:r>
      <w:r w:rsidR="005A424E" w:rsidRPr="006B04FC">
        <w:rPr>
          <w:rFonts w:ascii="Times New Roman" w:hAnsi="Times New Roman"/>
        </w:rPr>
        <w:t>.</w:t>
      </w:r>
      <w:r w:rsidR="00EB3377" w:rsidRPr="006B04FC">
        <w:rPr>
          <w:rFonts w:ascii="Times New Roman" w:hAnsi="Times New Roman"/>
        </w:rPr>
        <w:t xml:space="preserve"> </w:t>
      </w:r>
      <w:r w:rsidR="006540E9" w:rsidRPr="006B04FC">
        <w:rPr>
          <w:rFonts w:ascii="Times New Roman" w:hAnsi="Times New Roman"/>
        </w:rPr>
        <w:t>The</w:t>
      </w:r>
      <w:r w:rsidR="00EB3377" w:rsidRPr="006B04FC">
        <w:rPr>
          <w:rFonts w:ascii="Times New Roman" w:hAnsi="Times New Roman"/>
        </w:rPr>
        <w:t xml:space="preserve"> flight reconstructed environment matche</w:t>
      </w:r>
      <w:r w:rsidR="006540E9" w:rsidRPr="006B04FC">
        <w:rPr>
          <w:rFonts w:ascii="Times New Roman" w:hAnsi="Times New Roman"/>
        </w:rPr>
        <w:t>d</w:t>
      </w:r>
      <w:r w:rsidR="00EB3377" w:rsidRPr="006B04FC">
        <w:rPr>
          <w:rFonts w:ascii="Times New Roman" w:hAnsi="Times New Roman"/>
        </w:rPr>
        <w:t xml:space="preserve"> the flight data relatively well.</w:t>
      </w:r>
    </w:p>
    <w:p w14:paraId="49CE0DF3" w14:textId="77777777" w:rsidR="001D0646" w:rsidRDefault="00E06AC4" w:rsidP="001D0646">
      <w:pPr>
        <w:keepNext/>
        <w:jc w:val="center"/>
      </w:pPr>
      <w:r>
        <w:rPr>
          <w:rFonts w:ascii="Times New Roman" w:hAnsi="Times New Roman"/>
          <w:noProof/>
        </w:rPr>
        <w:lastRenderedPageBreak/>
        <w:drawing>
          <wp:inline distT="0" distB="0" distL="0" distR="0" wp14:anchorId="12DCD870" wp14:editId="6C1332D6">
            <wp:extent cx="4651349" cy="31674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2134" r="2971" b="1943"/>
                    <a:stretch/>
                  </pic:blipFill>
                  <pic:spPr bwMode="auto">
                    <a:xfrm>
                      <a:off x="0" y="0"/>
                      <a:ext cx="4682578" cy="3188748"/>
                    </a:xfrm>
                    <a:prstGeom prst="rect">
                      <a:avLst/>
                    </a:prstGeom>
                    <a:noFill/>
                    <a:ln>
                      <a:noFill/>
                    </a:ln>
                    <a:extLst>
                      <a:ext uri="{53640926-AAD7-44D8-BBD7-CCE9431645EC}">
                        <a14:shadowObscured xmlns:a14="http://schemas.microsoft.com/office/drawing/2010/main"/>
                      </a:ext>
                    </a:extLst>
                  </pic:spPr>
                </pic:pic>
              </a:graphicData>
            </a:graphic>
          </wp:inline>
        </w:drawing>
      </w:r>
    </w:p>
    <w:p w14:paraId="3CDB1B15" w14:textId="22687610" w:rsidR="00FB02D3" w:rsidRDefault="001D0646" w:rsidP="001D0646">
      <w:pPr>
        <w:pStyle w:val="Caption"/>
      </w:pPr>
      <w:bookmarkStart w:id="13" w:name="_Ref172292982"/>
      <w:r>
        <w:t xml:space="preserve">Figure </w:t>
      </w:r>
      <w:fldSimple w:instr=" SEQ Figure \* ARABIC ">
        <w:r w:rsidR="00C1566D">
          <w:rPr>
            <w:noProof/>
          </w:rPr>
          <w:t>13</w:t>
        </w:r>
      </w:fldSimple>
      <w:bookmarkEnd w:id="13"/>
      <w:r>
        <w:t>. Flight Factors added to CS design model to create flight reconstructed environments.</w:t>
      </w:r>
    </w:p>
    <w:p w14:paraId="776B2883" w14:textId="77777777" w:rsidR="001D0646" w:rsidRDefault="001D0646" w:rsidP="001D0646">
      <w:pPr>
        <w:keepNext/>
        <w:jc w:val="center"/>
      </w:pPr>
      <w:r>
        <w:rPr>
          <w:rFonts w:ascii="Times New Roman" w:hAnsi="Times New Roman"/>
          <w:noProof/>
        </w:rPr>
        <w:drawing>
          <wp:inline distT="0" distB="0" distL="0" distR="0" wp14:anchorId="72949ED4" wp14:editId="4A9E3123">
            <wp:extent cx="4638675" cy="37803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2685" t="5999" r="8155" b="4232"/>
                    <a:stretch/>
                  </pic:blipFill>
                  <pic:spPr bwMode="auto">
                    <a:xfrm>
                      <a:off x="0" y="0"/>
                      <a:ext cx="4639640" cy="3781122"/>
                    </a:xfrm>
                    <a:prstGeom prst="rect">
                      <a:avLst/>
                    </a:prstGeom>
                    <a:noFill/>
                    <a:ln>
                      <a:noFill/>
                    </a:ln>
                    <a:extLst>
                      <a:ext uri="{53640926-AAD7-44D8-BBD7-CCE9431645EC}">
                        <a14:shadowObscured xmlns:a14="http://schemas.microsoft.com/office/drawing/2010/main"/>
                      </a:ext>
                    </a:extLst>
                  </pic:spPr>
                </pic:pic>
              </a:graphicData>
            </a:graphic>
          </wp:inline>
        </w:drawing>
      </w:r>
    </w:p>
    <w:p w14:paraId="66847033" w14:textId="53699193" w:rsidR="004900F5" w:rsidRDefault="001D0646" w:rsidP="00B718E6">
      <w:pPr>
        <w:pStyle w:val="Caption"/>
      </w:pPr>
      <w:bookmarkStart w:id="14" w:name="_Ref172293066"/>
      <w:r>
        <w:t xml:space="preserve">Figure </w:t>
      </w:r>
      <w:fldSimple w:instr=" SEQ Figure \* ARABIC ">
        <w:r w:rsidR="00C1566D">
          <w:rPr>
            <w:noProof/>
          </w:rPr>
          <w:t>14</w:t>
        </w:r>
      </w:fldSimple>
      <w:bookmarkEnd w:id="14"/>
      <w:r>
        <w:t>. Flight Factors added to SRB design model to create flight reconstructed environments.</w:t>
      </w:r>
    </w:p>
    <w:p w14:paraId="69878186" w14:textId="1B8BF3A2" w:rsidR="00321B4F" w:rsidRDefault="006540E9" w:rsidP="003468FF">
      <w:pPr>
        <w:jc w:val="both"/>
        <w:rPr>
          <w:rFonts w:ascii="Times New Roman" w:hAnsi="Times New Roman"/>
        </w:rPr>
      </w:pPr>
      <w:r w:rsidRPr="00AF2A65">
        <w:rPr>
          <w:rFonts w:ascii="Times New Roman" w:hAnsi="Times New Roman"/>
        </w:rPr>
        <w:lastRenderedPageBreak/>
        <w:t>Thermal Mismatch (TMM)</w:t>
      </w:r>
      <w:r w:rsidR="00914FBE" w:rsidRPr="00AF2A65">
        <w:rPr>
          <w:rFonts w:ascii="Times New Roman" w:hAnsi="Times New Roman"/>
        </w:rPr>
        <w:t xml:space="preserve"> was observed from all </w:t>
      </w:r>
      <w:r w:rsidRPr="00AF2A65">
        <w:rPr>
          <w:rFonts w:ascii="Times New Roman" w:hAnsi="Times New Roman"/>
        </w:rPr>
        <w:t>calorimeters</w:t>
      </w:r>
      <w:r w:rsidR="00914FBE" w:rsidRPr="00AF2A65">
        <w:rPr>
          <w:rFonts w:ascii="Times New Roman" w:hAnsi="Times New Roman"/>
        </w:rPr>
        <w:t xml:space="preserve"> that were </w:t>
      </w:r>
      <w:r w:rsidR="001702C6" w:rsidRPr="00AF2A65">
        <w:rPr>
          <w:rFonts w:ascii="Times New Roman" w:hAnsi="Times New Roman"/>
        </w:rPr>
        <w:t>imbedded in TPS.</w:t>
      </w:r>
      <w:r w:rsidR="005F1DFD" w:rsidRPr="00AF2A65">
        <w:rPr>
          <w:rFonts w:ascii="Times New Roman" w:hAnsi="Times New Roman"/>
        </w:rPr>
        <w:t xml:space="preserve"> </w:t>
      </w:r>
      <w:r w:rsidR="00AF2A65" w:rsidRPr="00AF2A65">
        <w:rPr>
          <w:rFonts w:ascii="Times New Roman" w:hAnsi="Times New Roman"/>
        </w:rPr>
        <w:fldChar w:fldCharType="begin"/>
      </w:r>
      <w:r w:rsidR="00AF2A65" w:rsidRPr="00AF2A65">
        <w:rPr>
          <w:rFonts w:ascii="Times New Roman" w:hAnsi="Times New Roman"/>
        </w:rPr>
        <w:instrText xml:space="preserve"> REF _Ref172469412 \h </w:instrText>
      </w:r>
      <w:r w:rsidR="00AF2A65">
        <w:rPr>
          <w:rFonts w:ascii="Times New Roman" w:hAnsi="Times New Roman"/>
        </w:rPr>
        <w:instrText xml:space="preserve"> \* MERGEFORMAT </w:instrText>
      </w:r>
      <w:r w:rsidR="00AF2A65" w:rsidRPr="00AF2A65">
        <w:rPr>
          <w:rFonts w:ascii="Times New Roman" w:hAnsi="Times New Roman"/>
        </w:rPr>
      </w:r>
      <w:r w:rsidR="00AF2A65" w:rsidRPr="00AF2A65">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15</w:t>
      </w:r>
      <w:r w:rsidR="00AF2A65" w:rsidRPr="00AF2A65">
        <w:rPr>
          <w:rFonts w:ascii="Times New Roman" w:hAnsi="Times New Roman"/>
        </w:rPr>
        <w:fldChar w:fldCharType="end"/>
      </w:r>
      <w:r w:rsidR="00AF2A65" w:rsidRPr="00AF2A65">
        <w:rPr>
          <w:rFonts w:ascii="Times New Roman" w:hAnsi="Times New Roman"/>
        </w:rPr>
        <w:t xml:space="preserve"> </w:t>
      </w:r>
      <w:r w:rsidRPr="00AF2A65">
        <w:rPr>
          <w:rFonts w:ascii="Times New Roman" w:hAnsi="Times New Roman"/>
        </w:rPr>
        <w:t xml:space="preserve">and </w:t>
      </w:r>
      <w:r w:rsidR="00AF2A65" w:rsidRPr="00AF2A65">
        <w:rPr>
          <w:rFonts w:ascii="Times New Roman" w:hAnsi="Times New Roman"/>
        </w:rPr>
        <w:fldChar w:fldCharType="begin"/>
      </w:r>
      <w:r w:rsidR="00AF2A65" w:rsidRPr="00AF2A65">
        <w:rPr>
          <w:rFonts w:ascii="Times New Roman" w:hAnsi="Times New Roman"/>
        </w:rPr>
        <w:instrText xml:space="preserve"> REF _Ref172469426 \h </w:instrText>
      </w:r>
      <w:r w:rsidR="00AF2A65">
        <w:rPr>
          <w:rFonts w:ascii="Times New Roman" w:hAnsi="Times New Roman"/>
        </w:rPr>
        <w:instrText xml:space="preserve"> \* MERGEFORMAT </w:instrText>
      </w:r>
      <w:r w:rsidR="00AF2A65" w:rsidRPr="00AF2A65">
        <w:rPr>
          <w:rFonts w:ascii="Times New Roman" w:hAnsi="Times New Roman"/>
        </w:rPr>
      </w:r>
      <w:r w:rsidR="00AF2A65" w:rsidRPr="00AF2A65">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16</w:t>
      </w:r>
      <w:r w:rsidR="00AF2A65" w:rsidRPr="00AF2A65">
        <w:rPr>
          <w:rFonts w:ascii="Times New Roman" w:hAnsi="Times New Roman"/>
        </w:rPr>
        <w:fldChar w:fldCharType="end"/>
      </w:r>
      <w:r w:rsidR="00AF2A65" w:rsidRPr="00AF2A65">
        <w:rPr>
          <w:rFonts w:ascii="Times New Roman" w:hAnsi="Times New Roman"/>
        </w:rPr>
        <w:t xml:space="preserve"> </w:t>
      </w:r>
      <w:r w:rsidRPr="00AF2A65">
        <w:rPr>
          <w:rFonts w:ascii="Times New Roman" w:hAnsi="Times New Roman"/>
        </w:rPr>
        <w:t>show</w:t>
      </w:r>
      <w:r>
        <w:rPr>
          <w:rFonts w:ascii="Times New Roman" w:hAnsi="Times New Roman"/>
        </w:rPr>
        <w:t xml:space="preserve"> the impact of TMM corrections. As shown,</w:t>
      </w:r>
      <w:r w:rsidR="008D2D3A" w:rsidRPr="00156394">
        <w:rPr>
          <w:rFonts w:ascii="Times New Roman" w:hAnsi="Times New Roman"/>
        </w:rPr>
        <w:t xml:space="preserve"> the </w:t>
      </w:r>
      <w:r w:rsidR="006379AE" w:rsidRPr="00156394">
        <w:rPr>
          <w:rFonts w:ascii="Times New Roman" w:hAnsi="Times New Roman"/>
        </w:rPr>
        <w:t xml:space="preserve">hot wall </w:t>
      </w:r>
      <w:r w:rsidR="00844FC1" w:rsidRPr="00156394">
        <w:rPr>
          <w:rFonts w:ascii="Times New Roman" w:hAnsi="Times New Roman"/>
        </w:rPr>
        <w:t xml:space="preserve">flight </w:t>
      </w:r>
      <w:r w:rsidR="00A15966" w:rsidRPr="00156394">
        <w:rPr>
          <w:rFonts w:ascii="Times New Roman" w:hAnsi="Times New Roman"/>
        </w:rPr>
        <w:t>data</w:t>
      </w:r>
      <w:r>
        <w:rPr>
          <w:rFonts w:ascii="Times New Roman" w:hAnsi="Times New Roman"/>
        </w:rPr>
        <w:t xml:space="preserve"> (</w:t>
      </w:r>
      <w:r w:rsidR="00A15966" w:rsidRPr="00156394">
        <w:rPr>
          <w:rFonts w:ascii="Times New Roman" w:hAnsi="Times New Roman"/>
        </w:rPr>
        <w:t>not even corrected to cold wall</w:t>
      </w:r>
      <w:r>
        <w:rPr>
          <w:rFonts w:ascii="Times New Roman" w:hAnsi="Times New Roman"/>
        </w:rPr>
        <w:t>)</w:t>
      </w:r>
      <w:r w:rsidR="00A15966" w:rsidRPr="00156394">
        <w:rPr>
          <w:rFonts w:ascii="Times New Roman" w:hAnsi="Times New Roman"/>
        </w:rPr>
        <w:t xml:space="preserve"> </w:t>
      </w:r>
      <w:r>
        <w:rPr>
          <w:rFonts w:ascii="Times New Roman" w:hAnsi="Times New Roman"/>
        </w:rPr>
        <w:t>was</w:t>
      </w:r>
      <w:r w:rsidR="008D2D3A" w:rsidRPr="00156394">
        <w:rPr>
          <w:rFonts w:ascii="Times New Roman" w:hAnsi="Times New Roman"/>
        </w:rPr>
        <w:t xml:space="preserve"> </w:t>
      </w:r>
      <w:r w:rsidR="00A15966" w:rsidRPr="00156394">
        <w:rPr>
          <w:rFonts w:ascii="Times New Roman" w:hAnsi="Times New Roman"/>
        </w:rPr>
        <w:t>higher tha</w:t>
      </w:r>
      <w:r w:rsidR="001D6019">
        <w:rPr>
          <w:rFonts w:ascii="Times New Roman" w:hAnsi="Times New Roman"/>
        </w:rPr>
        <w:t>n</w:t>
      </w:r>
      <w:r w:rsidR="00A15966" w:rsidRPr="00156394">
        <w:rPr>
          <w:rFonts w:ascii="Times New Roman" w:hAnsi="Times New Roman"/>
        </w:rPr>
        <w:t xml:space="preserve"> the cold wall </w:t>
      </w:r>
      <w:r w:rsidR="008D2D3A" w:rsidRPr="00156394">
        <w:rPr>
          <w:rFonts w:ascii="Times New Roman" w:hAnsi="Times New Roman"/>
        </w:rPr>
        <w:t>design environment.</w:t>
      </w:r>
      <w:r w:rsidR="00A15966" w:rsidRPr="00156394">
        <w:rPr>
          <w:rFonts w:ascii="Times New Roman" w:hAnsi="Times New Roman"/>
        </w:rPr>
        <w:t xml:space="preserve"> </w:t>
      </w:r>
      <w:r>
        <w:rPr>
          <w:rFonts w:ascii="Times New Roman" w:hAnsi="Times New Roman"/>
        </w:rPr>
        <w:t>Used as-is,</w:t>
      </w:r>
      <w:r w:rsidR="00F44F05" w:rsidRPr="00156394">
        <w:rPr>
          <w:rFonts w:ascii="Times New Roman" w:hAnsi="Times New Roman"/>
        </w:rPr>
        <w:t xml:space="preserve"> the </w:t>
      </w:r>
      <w:r w:rsidR="00354D58" w:rsidRPr="00156394">
        <w:rPr>
          <w:rFonts w:ascii="Times New Roman" w:hAnsi="Times New Roman"/>
        </w:rPr>
        <w:t xml:space="preserve">design </w:t>
      </w:r>
      <w:r w:rsidR="00F44F05" w:rsidRPr="00156394">
        <w:rPr>
          <w:rFonts w:ascii="Times New Roman" w:hAnsi="Times New Roman"/>
        </w:rPr>
        <w:t xml:space="preserve">environment would </w:t>
      </w:r>
      <w:r w:rsidR="00354D58" w:rsidRPr="00156394">
        <w:rPr>
          <w:rFonts w:ascii="Times New Roman" w:hAnsi="Times New Roman"/>
        </w:rPr>
        <w:t xml:space="preserve">not be bounding. Once </w:t>
      </w:r>
      <w:r>
        <w:rPr>
          <w:rFonts w:ascii="Times New Roman" w:hAnsi="Times New Roman"/>
        </w:rPr>
        <w:t xml:space="preserve">the </w:t>
      </w:r>
      <w:r w:rsidR="00354D58" w:rsidRPr="00156394">
        <w:rPr>
          <w:rFonts w:ascii="Times New Roman" w:hAnsi="Times New Roman"/>
        </w:rPr>
        <w:t xml:space="preserve">TMM </w:t>
      </w:r>
      <w:r>
        <w:rPr>
          <w:rFonts w:ascii="Times New Roman" w:hAnsi="Times New Roman"/>
        </w:rPr>
        <w:t>adjustment was</w:t>
      </w:r>
      <w:r w:rsidR="00354D58" w:rsidRPr="00156394">
        <w:rPr>
          <w:rFonts w:ascii="Times New Roman" w:hAnsi="Times New Roman"/>
        </w:rPr>
        <w:t xml:space="preserve"> </w:t>
      </w:r>
      <w:r w:rsidR="00BD5E05" w:rsidRPr="00156394">
        <w:rPr>
          <w:rFonts w:ascii="Times New Roman" w:hAnsi="Times New Roman"/>
        </w:rPr>
        <w:t xml:space="preserve">applied to the flight data, the flight </w:t>
      </w:r>
      <w:r>
        <w:rPr>
          <w:rFonts w:ascii="Times New Roman" w:hAnsi="Times New Roman"/>
        </w:rPr>
        <w:t>heat rate came</w:t>
      </w:r>
      <w:r w:rsidR="001E7505">
        <w:rPr>
          <w:rFonts w:ascii="Times New Roman" w:hAnsi="Times New Roman"/>
        </w:rPr>
        <w:t xml:space="preserve"> </w:t>
      </w:r>
      <w:r w:rsidR="00BD5E05" w:rsidRPr="00156394">
        <w:rPr>
          <w:rFonts w:ascii="Times New Roman" w:hAnsi="Times New Roman"/>
        </w:rPr>
        <w:t xml:space="preserve">down </w:t>
      </w:r>
      <w:r w:rsidR="00BD5E05" w:rsidRPr="002B0A35">
        <w:rPr>
          <w:rFonts w:ascii="Times New Roman" w:hAnsi="Times New Roman"/>
        </w:rPr>
        <w:t>significantly</w:t>
      </w:r>
      <w:r w:rsidRPr="002B0A35">
        <w:rPr>
          <w:rFonts w:ascii="Times New Roman" w:hAnsi="Times New Roman"/>
        </w:rPr>
        <w:t>.</w:t>
      </w:r>
      <w:r w:rsidR="00BB6AC4" w:rsidRPr="002B0A35">
        <w:rPr>
          <w:rFonts w:ascii="Times New Roman" w:hAnsi="Times New Roman"/>
        </w:rPr>
        <w:t xml:space="preserve"> </w:t>
      </w:r>
      <w:r w:rsidR="002B0A35" w:rsidRPr="002B0A35">
        <w:rPr>
          <w:rFonts w:ascii="Times New Roman" w:hAnsi="Times New Roman"/>
        </w:rPr>
        <w:fldChar w:fldCharType="begin"/>
      </w:r>
      <w:r w:rsidR="002B0A35" w:rsidRPr="002B0A35">
        <w:rPr>
          <w:rFonts w:ascii="Times New Roman" w:hAnsi="Times New Roman"/>
        </w:rPr>
        <w:instrText xml:space="preserve"> REF _Ref172469426 \h </w:instrText>
      </w:r>
      <w:r w:rsidR="002B0A35">
        <w:rPr>
          <w:rFonts w:ascii="Times New Roman" w:hAnsi="Times New Roman"/>
        </w:rPr>
        <w:instrText xml:space="preserve"> \* MERGEFORMAT </w:instrText>
      </w:r>
      <w:r w:rsidR="002B0A35" w:rsidRPr="002B0A35">
        <w:rPr>
          <w:rFonts w:ascii="Times New Roman" w:hAnsi="Times New Roman"/>
        </w:rPr>
      </w:r>
      <w:r w:rsidR="002B0A35" w:rsidRPr="002B0A35">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16</w:t>
      </w:r>
      <w:r w:rsidR="002B0A35" w:rsidRPr="002B0A35">
        <w:rPr>
          <w:rFonts w:ascii="Times New Roman" w:hAnsi="Times New Roman"/>
        </w:rPr>
        <w:fldChar w:fldCharType="end"/>
      </w:r>
      <w:r w:rsidR="002B0A35" w:rsidRPr="002B0A35">
        <w:rPr>
          <w:rFonts w:ascii="Times New Roman" w:hAnsi="Times New Roman"/>
        </w:rPr>
        <w:t xml:space="preserve"> </w:t>
      </w:r>
      <w:r w:rsidRPr="002B0A35">
        <w:rPr>
          <w:rFonts w:ascii="Times New Roman" w:hAnsi="Times New Roman"/>
        </w:rPr>
        <w:t>reflects</w:t>
      </w:r>
      <w:r>
        <w:rPr>
          <w:rFonts w:ascii="Times New Roman" w:hAnsi="Times New Roman"/>
        </w:rPr>
        <w:t xml:space="preserve"> </w:t>
      </w:r>
      <w:r w:rsidR="005F0A4F" w:rsidRPr="00156394">
        <w:rPr>
          <w:rFonts w:ascii="Times New Roman" w:hAnsi="Times New Roman"/>
        </w:rPr>
        <w:t>the</w:t>
      </w:r>
      <w:r w:rsidR="005F0A4F">
        <w:rPr>
          <w:rFonts w:ascii="Times New Roman" w:hAnsi="Times New Roman"/>
        </w:rPr>
        <w:t xml:space="preserve"> design</w:t>
      </w:r>
      <w:r>
        <w:rPr>
          <w:rFonts w:ascii="Times New Roman" w:hAnsi="Times New Roman"/>
        </w:rPr>
        <w:t xml:space="preserve"> environment was</w:t>
      </w:r>
      <w:r w:rsidR="005F0A4F">
        <w:rPr>
          <w:rFonts w:ascii="Times New Roman" w:hAnsi="Times New Roman"/>
        </w:rPr>
        <w:t xml:space="preserve"> conservative. </w:t>
      </w:r>
    </w:p>
    <w:p w14:paraId="11BA8BC6" w14:textId="77777777" w:rsidR="005A1D5B" w:rsidRDefault="00721FC2" w:rsidP="005A1D5B">
      <w:pPr>
        <w:keepNext/>
        <w:jc w:val="center"/>
      </w:pPr>
      <w:r>
        <w:rPr>
          <w:noProof/>
        </w:rPr>
        <w:drawing>
          <wp:inline distT="0" distB="0" distL="0" distR="0" wp14:anchorId="79AB1F33" wp14:editId="4E436C14">
            <wp:extent cx="5554842" cy="28289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8168" cy="2835712"/>
                    </a:xfrm>
                    <a:prstGeom prst="rect">
                      <a:avLst/>
                    </a:prstGeom>
                    <a:noFill/>
                  </pic:spPr>
                </pic:pic>
              </a:graphicData>
            </a:graphic>
          </wp:inline>
        </w:drawing>
      </w:r>
    </w:p>
    <w:p w14:paraId="6A81466C" w14:textId="6F118659" w:rsidR="003F0DDE" w:rsidRDefault="005A1D5B" w:rsidP="005A1D5B">
      <w:pPr>
        <w:pStyle w:val="Caption"/>
      </w:pPr>
      <w:bookmarkStart w:id="15" w:name="_Ref172469412"/>
      <w:r>
        <w:t xml:space="preserve">Figure </w:t>
      </w:r>
      <w:fldSimple w:instr=" SEQ Figure \* ARABIC ">
        <w:r w:rsidR="00C1566D">
          <w:rPr>
            <w:noProof/>
          </w:rPr>
          <w:t>15</w:t>
        </w:r>
      </w:fldSimple>
      <w:bookmarkEnd w:id="15"/>
      <w:r>
        <w:t>. Without Thermal Mismatch, LVSA has environment exceedances.</w:t>
      </w:r>
    </w:p>
    <w:p w14:paraId="609C40C3" w14:textId="77777777" w:rsidR="005A1D5B" w:rsidRDefault="005A1D5B" w:rsidP="005A1D5B">
      <w:pPr>
        <w:keepNext/>
        <w:jc w:val="center"/>
      </w:pPr>
      <w:r>
        <w:rPr>
          <w:noProof/>
        </w:rPr>
        <w:drawing>
          <wp:inline distT="0" distB="0" distL="0" distR="0" wp14:anchorId="72DF8767" wp14:editId="265D4382">
            <wp:extent cx="5574665" cy="2988886"/>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2002" cy="3014266"/>
                    </a:xfrm>
                    <a:prstGeom prst="rect">
                      <a:avLst/>
                    </a:prstGeom>
                    <a:noFill/>
                  </pic:spPr>
                </pic:pic>
              </a:graphicData>
            </a:graphic>
          </wp:inline>
        </w:drawing>
      </w:r>
    </w:p>
    <w:p w14:paraId="5018A907" w14:textId="7A5A0022" w:rsidR="003F0DDE" w:rsidRDefault="005A1D5B" w:rsidP="005A1D5B">
      <w:pPr>
        <w:pStyle w:val="Caption"/>
      </w:pPr>
      <w:bookmarkStart w:id="16" w:name="_Ref172469426"/>
      <w:r>
        <w:t xml:space="preserve">Figure </w:t>
      </w:r>
      <w:fldSimple w:instr=" SEQ Figure \* ARABIC ">
        <w:r w:rsidR="00C1566D">
          <w:rPr>
            <w:noProof/>
          </w:rPr>
          <w:t>16</w:t>
        </w:r>
      </w:fldSimple>
      <w:bookmarkEnd w:id="16"/>
      <w:r>
        <w:t>. Thermal Mismatch applied to LVSA minimizes environment exceedances.</w:t>
      </w:r>
    </w:p>
    <w:p w14:paraId="7D94419C" w14:textId="77777777" w:rsidR="003F0DDE" w:rsidRPr="003F0DDE" w:rsidRDefault="003F0DDE" w:rsidP="003F0DDE"/>
    <w:p w14:paraId="7A941D97" w14:textId="47FF3C8B" w:rsidR="00552787" w:rsidRDefault="007A5069" w:rsidP="0024018A">
      <w:pPr>
        <w:pStyle w:val="paratext"/>
        <w:jc w:val="both"/>
      </w:pPr>
      <w:r w:rsidRPr="00525849">
        <w:lastRenderedPageBreak/>
        <w:t xml:space="preserve">The </w:t>
      </w:r>
      <w:r>
        <w:t>design m</w:t>
      </w:r>
      <w:r w:rsidRPr="00525849">
        <w:t xml:space="preserve">odels for </w:t>
      </w:r>
      <w:r w:rsidR="0024018A">
        <w:t>aerodynamic heating</w:t>
      </w:r>
      <w:r>
        <w:t xml:space="preserve"> </w:t>
      </w:r>
      <w:r w:rsidR="006540E9">
        <w:t>were</w:t>
      </w:r>
      <w:r>
        <w:t xml:space="preserve"> adequately conservative.</w:t>
      </w:r>
      <w:r w:rsidR="0024018A">
        <w:t xml:space="preserve"> </w:t>
      </w:r>
      <w:r w:rsidR="006540E9">
        <w:t>U</w:t>
      </w:r>
      <w:r w:rsidR="00552787" w:rsidRPr="004E17D6">
        <w:t>pdates to the</w:t>
      </w:r>
      <w:r w:rsidR="00552787">
        <w:t xml:space="preserve"> models</w:t>
      </w:r>
      <w:r w:rsidR="00552787" w:rsidRPr="004E17D6">
        <w:t xml:space="preserve"> w</w:t>
      </w:r>
      <w:r w:rsidR="00552787">
        <w:t xml:space="preserve">ere implemented </w:t>
      </w:r>
      <w:r w:rsidR="001C1770">
        <w:t xml:space="preserve">to </w:t>
      </w:r>
      <w:r w:rsidR="00552787" w:rsidRPr="004E17D6">
        <w:t xml:space="preserve">improve </w:t>
      </w:r>
      <w:r w:rsidR="00552787">
        <w:t xml:space="preserve">modeling </w:t>
      </w:r>
      <w:r w:rsidR="00552787" w:rsidRPr="004E17D6">
        <w:t>accuracy</w:t>
      </w:r>
      <w:r w:rsidR="006540E9">
        <w:t xml:space="preserve"> and reduce conservatism</w:t>
      </w:r>
      <w:r w:rsidR="00AA170A">
        <w:t>. This</w:t>
      </w:r>
      <w:r w:rsidR="00552787" w:rsidRPr="004E17D6">
        <w:t xml:space="preserve"> includ</w:t>
      </w:r>
      <w:r w:rsidR="00AA170A">
        <w:t>e</w:t>
      </w:r>
      <w:r w:rsidR="006540E9">
        <w:t>d adding</w:t>
      </w:r>
      <w:r w:rsidR="00552787" w:rsidRPr="004E17D6">
        <w:t xml:space="preserve"> </w:t>
      </w:r>
      <w:r w:rsidR="00552787">
        <w:t>f</w:t>
      </w:r>
      <w:r w:rsidR="00552787" w:rsidRPr="004E17D6">
        <w:t xml:space="preserve">light </w:t>
      </w:r>
      <w:r w:rsidR="00552787">
        <w:t>c</w:t>
      </w:r>
      <w:r w:rsidR="00552787" w:rsidRPr="004E17D6">
        <w:t xml:space="preserve">orrection </w:t>
      </w:r>
      <w:r w:rsidR="00552787">
        <w:t>f</w:t>
      </w:r>
      <w:r w:rsidR="00552787" w:rsidRPr="004E17D6">
        <w:t xml:space="preserve">actors to </w:t>
      </w:r>
      <w:r w:rsidR="00552787">
        <w:t>h</w:t>
      </w:r>
      <w:r w:rsidR="00552787" w:rsidRPr="004E17D6">
        <w:t xml:space="preserve">eating, </w:t>
      </w:r>
      <w:r w:rsidR="006540E9">
        <w:t xml:space="preserve">utilizing </w:t>
      </w:r>
      <w:r w:rsidR="00C45A63">
        <w:t>flight-derived</w:t>
      </w:r>
      <w:r w:rsidR="00552787" w:rsidRPr="004E17D6">
        <w:t xml:space="preserve"> </w:t>
      </w:r>
      <w:r w:rsidR="00552787">
        <w:t>b</w:t>
      </w:r>
      <w:r w:rsidR="00552787" w:rsidRPr="004E17D6">
        <w:t xml:space="preserve">oundary </w:t>
      </w:r>
      <w:r w:rsidR="00552787">
        <w:t>l</w:t>
      </w:r>
      <w:r w:rsidR="00552787" w:rsidRPr="004E17D6">
        <w:t xml:space="preserve">ayer transition criteria, and removal of any remaining </w:t>
      </w:r>
      <w:r w:rsidR="00552787">
        <w:t xml:space="preserve">conservatism from the </w:t>
      </w:r>
      <w:r w:rsidR="00552787" w:rsidRPr="004E17D6">
        <w:t>MUF.</w:t>
      </w:r>
    </w:p>
    <w:p w14:paraId="16E8218E" w14:textId="3E1E5232" w:rsidR="00C6479A" w:rsidRPr="00CC596E" w:rsidRDefault="008716DD" w:rsidP="00CC596E">
      <w:pPr>
        <w:pStyle w:val="Heading2"/>
      </w:pPr>
      <w:r>
        <w:t>Plume-</w:t>
      </w:r>
      <w:r w:rsidR="0033625D">
        <w:t>I</w:t>
      </w:r>
      <w:r>
        <w:t>nduced</w:t>
      </w:r>
      <w:r w:rsidR="00083A5E">
        <w:t xml:space="preserve"> </w:t>
      </w:r>
      <w:r w:rsidR="006A0860">
        <w:t>Radiation</w:t>
      </w:r>
    </w:p>
    <w:p w14:paraId="597860BB" w14:textId="729B8145" w:rsidR="00461F5E" w:rsidRDefault="002527B3" w:rsidP="002527B3">
      <w:pPr>
        <w:pStyle w:val="paratext"/>
        <w:jc w:val="both"/>
      </w:pPr>
      <w:r w:rsidRPr="008C67A1">
        <w:t xml:space="preserve">There were </w:t>
      </w:r>
      <w:r>
        <w:t>fifteen radiometers flown</w:t>
      </w:r>
      <w:r w:rsidR="006540E9">
        <w:t xml:space="preserve"> </w:t>
      </w:r>
      <w:r w:rsidR="00A729F7">
        <w:t>on</w:t>
      </w:r>
      <w:r w:rsidR="006540E9">
        <w:t xml:space="preserve"> the</w:t>
      </w:r>
      <w:r>
        <w:t xml:space="preserve"> Artemis I</w:t>
      </w:r>
      <w:r w:rsidR="006540E9">
        <w:t xml:space="preserve"> base to capture the incident radiation from the combined</w:t>
      </w:r>
      <w:r>
        <w:t xml:space="preserve"> SRB and RS-25</w:t>
      </w:r>
      <w:r w:rsidR="006540E9">
        <w:t xml:space="preserve"> plume flow fields and thermal blackbody surfaces</w:t>
      </w:r>
      <w:r w:rsidRPr="008C67A1">
        <w:t xml:space="preserve">. </w:t>
      </w:r>
      <w:r>
        <w:t>All th</w:t>
      </w:r>
      <w:r w:rsidR="007008DA">
        <w:t>e</w:t>
      </w:r>
      <w:r w:rsidR="00284C96">
        <w:t xml:space="preserve"> </w:t>
      </w:r>
      <w:r>
        <w:t>radiometers ha</w:t>
      </w:r>
      <w:r w:rsidR="00284C96">
        <w:t>d</w:t>
      </w:r>
      <w:r>
        <w:t xml:space="preserve"> a </w:t>
      </w:r>
      <w:r w:rsidR="007008DA">
        <w:t>W</w:t>
      </w:r>
      <w:r w:rsidR="001E7505">
        <w:t>FOV</w:t>
      </w:r>
      <w:r w:rsidR="00B908F0">
        <w:t xml:space="preserve"> </w:t>
      </w:r>
      <w:r>
        <w:t>of 150 degrees except the three RS-25 nozzle radiometers</w:t>
      </w:r>
      <w:r w:rsidR="00284C96">
        <w:t xml:space="preserve"> with a </w:t>
      </w:r>
      <w:r w:rsidR="00D33E4F">
        <w:t>M</w:t>
      </w:r>
      <w:r w:rsidR="00284C96">
        <w:t>FOV of</w:t>
      </w:r>
      <w:r>
        <w:t xml:space="preserve"> 79</w:t>
      </w:r>
      <w:r w:rsidR="00284C96">
        <w:t xml:space="preserve"> degrees</w:t>
      </w:r>
      <w:r>
        <w:t>.</w:t>
      </w:r>
      <w:r w:rsidR="009E01B8">
        <w:t xml:space="preserve"> </w:t>
      </w:r>
    </w:p>
    <w:p w14:paraId="420F8C15" w14:textId="7DCD975E" w:rsidR="00853BCC" w:rsidRDefault="008716DD" w:rsidP="00232080">
      <w:pPr>
        <w:pStyle w:val="paratext"/>
        <w:jc w:val="both"/>
      </w:pPr>
      <w:r>
        <w:t>Plume-induced</w:t>
      </w:r>
      <w:r w:rsidR="00853BCC" w:rsidRPr="00853BCC">
        <w:t xml:space="preserve"> radiation design environments were generated through the development of a radiation database whereby for a given body point the cumulative radiation from the RS-25 and SRB plumes could be interpolated over the altitude, thrust and time space (due to variation in solid rocket motor chamber conditions with time). </w:t>
      </w:r>
      <w:r w:rsidR="00D33E4F">
        <w:t>F</w:t>
      </w:r>
      <w:r w:rsidR="00853BCC" w:rsidRPr="00853BCC">
        <w:t xml:space="preserve">or SRB plumes, the radiation database utilized maximum SRB chamber conditions found within the design trajectory set dispersions, whereas RS-25 plumes were modeled in accordance </w:t>
      </w:r>
      <w:r w:rsidR="007336FC">
        <w:t>with</w:t>
      </w:r>
      <w:r w:rsidR="007336FC" w:rsidRPr="00853BCC">
        <w:t xml:space="preserve"> </w:t>
      </w:r>
      <w:r w:rsidR="00853BCC" w:rsidRPr="00853BCC">
        <w:t>the RS-25 rated power levels. For the purposes of comparing with radiation flight data, plumes were modeled using the flight conditions (</w:t>
      </w:r>
      <w:proofErr w:type="gramStart"/>
      <w:r w:rsidR="00853BCC" w:rsidRPr="00853BCC">
        <w:t>i.e.</w:t>
      </w:r>
      <w:proofErr w:type="gramEnd"/>
      <w:r w:rsidR="00853BCC" w:rsidRPr="00853BCC">
        <w:t xml:space="preserve"> flight trajectory) and radiation predictions were made as a function of altitude. The Chemical Equilibrium Code</w:t>
      </w:r>
      <w:r w:rsidR="00495305">
        <w:rPr>
          <w:vertAlign w:val="superscript"/>
        </w:rPr>
        <w:t>5</w:t>
      </w:r>
      <w:r w:rsidR="00853BCC" w:rsidRPr="00853BCC">
        <w:t xml:space="preserve"> (CEC) was used to generate the thermodynamic combustion gas database for the nozzle and plume flow fields, RAMP2</w:t>
      </w:r>
      <w:r w:rsidR="00495305">
        <w:rPr>
          <w:vertAlign w:val="superscript"/>
        </w:rPr>
        <w:t>6</w:t>
      </w:r>
      <w:r w:rsidR="00853BCC" w:rsidRPr="00853BCC">
        <w:t xml:space="preserve"> to predict the nozzle flow field</w:t>
      </w:r>
      <w:r w:rsidR="00B42DF3">
        <w:t>s</w:t>
      </w:r>
      <w:r w:rsidR="00853BCC" w:rsidRPr="00853BCC">
        <w:t>, and Standardized Plume Field 3</w:t>
      </w:r>
      <w:r w:rsidR="00495305">
        <w:rPr>
          <w:vertAlign w:val="superscript"/>
        </w:rPr>
        <w:t>7</w:t>
      </w:r>
      <w:r w:rsidR="00853BCC" w:rsidRPr="00853BCC">
        <w:t xml:space="preserve"> (SPF-3) for the plume flow field</w:t>
      </w:r>
      <w:r w:rsidR="00B42DF3">
        <w:t>s</w:t>
      </w:r>
      <w:r w:rsidR="00853BCC" w:rsidRPr="00853BCC">
        <w:t>. SRB nozzle erosion was accounted for as a function of time. SRB plume gas composition was modeled as 13 species and the aluminum-oxide particles were modeled using five particle bins, the particle sizes ranged from 4 to 9.5 microns. At a discrete altitude, plumes were modeled as single plumes; the combined base flow field including plume</w:t>
      </w:r>
      <w:r w:rsidR="00D33E4F">
        <w:noBreakHyphen/>
      </w:r>
      <w:r w:rsidR="00853BCC" w:rsidRPr="00853BCC">
        <w:t xml:space="preserve">plume interactions, reflected shocks and recirculation was not modeled. Gaseous radiation from the RS-25 plume model was computed using the </w:t>
      </w:r>
      <w:bookmarkStart w:id="17" w:name="_Hlk172465642"/>
      <w:r w:rsidR="00853BCC" w:rsidRPr="00853BCC">
        <w:t>Gaseous Radiation</w:t>
      </w:r>
      <w:bookmarkEnd w:id="17"/>
      <w:r w:rsidR="00495305">
        <w:rPr>
          <w:vertAlign w:val="superscript"/>
        </w:rPr>
        <w:t>8</w:t>
      </w:r>
      <w:r w:rsidR="00853BCC" w:rsidRPr="00853BCC">
        <w:t xml:space="preserve"> (GRAD) band model code. The Reverse Monte Carlo</w:t>
      </w:r>
      <w:r w:rsidR="00495305">
        <w:rPr>
          <w:vertAlign w:val="superscript"/>
        </w:rPr>
        <w:t>9</w:t>
      </w:r>
      <w:r w:rsidR="00853BCC" w:rsidRPr="00853BCC">
        <w:t xml:space="preserve"> (RMC) code was used to predict the radiation from the two-phase solid rocket motor plumes, using a reverse ray trace with 30,000 rays. </w:t>
      </w:r>
      <w:r w:rsidR="00640337" w:rsidRPr="00853BCC">
        <w:t xml:space="preserve">For a given body point, radiation predictions were made for each RS-25 plume (gas only plume model) and SRB plume (two-phase plume) and then summed to determine the total heat rate. </w:t>
      </w:r>
      <w:r w:rsidR="00853BCC" w:rsidRPr="00853BCC">
        <w:t>The MUF normally included in design models was not implemented in the flight generated radiation models. The Artemis I derived radiation models were compared to the flight data from the radiometers.</w:t>
      </w:r>
    </w:p>
    <w:p w14:paraId="4E00D923" w14:textId="76C759C9" w:rsidR="00232080" w:rsidRDefault="00B207DE" w:rsidP="00232080">
      <w:pPr>
        <w:pStyle w:val="paratext"/>
        <w:jc w:val="both"/>
      </w:pPr>
      <w:r w:rsidRPr="00B207DE">
        <w:t xml:space="preserve">Radiation predictions versus the flight measurements on the CS base heat shield (BHS) are shown in </w:t>
      </w:r>
      <w:r w:rsidR="003C348F">
        <w:fldChar w:fldCharType="begin"/>
      </w:r>
      <w:r w:rsidR="003C348F">
        <w:instrText xml:space="preserve"> REF _Ref172293741 \h </w:instrText>
      </w:r>
      <w:r w:rsidR="003C348F">
        <w:fldChar w:fldCharType="separate"/>
      </w:r>
      <w:r w:rsidR="00C1566D">
        <w:t xml:space="preserve">Figure </w:t>
      </w:r>
      <w:r w:rsidR="00C1566D">
        <w:rPr>
          <w:noProof/>
        </w:rPr>
        <w:t>17</w:t>
      </w:r>
      <w:r w:rsidR="003C348F">
        <w:fldChar w:fldCharType="end"/>
      </w:r>
      <w:r w:rsidRPr="00B207DE">
        <w:t xml:space="preserve">. </w:t>
      </w:r>
      <w:r w:rsidR="00971094">
        <w:fldChar w:fldCharType="begin"/>
      </w:r>
      <w:r w:rsidR="00971094">
        <w:instrText xml:space="preserve"> REF _Ref172468248 \h </w:instrText>
      </w:r>
      <w:r w:rsidR="00971094">
        <w:fldChar w:fldCharType="separate"/>
      </w:r>
      <w:r w:rsidR="00C1566D">
        <w:t xml:space="preserve">Figure </w:t>
      </w:r>
      <w:r w:rsidR="00C1566D">
        <w:rPr>
          <w:noProof/>
        </w:rPr>
        <w:t>18</w:t>
      </w:r>
      <w:r w:rsidR="00971094">
        <w:fldChar w:fldCharType="end"/>
      </w:r>
      <w:r w:rsidR="00971094">
        <w:t xml:space="preserve"> </w:t>
      </w:r>
      <w:r w:rsidRPr="00B207DE">
        <w:t xml:space="preserve">shows a radiation comparison for a gauge on the SRB aft skirt. The predictions exceeded the flight measurements by almost half during the early times in the flight and collapse onto each other for the later portion of flight. Early reduction may be attributed to the cork </w:t>
      </w:r>
      <w:proofErr w:type="spellStart"/>
      <w:r w:rsidRPr="00B207DE">
        <w:t>offgas</w:t>
      </w:r>
      <w:proofErr w:type="spellEnd"/>
      <w:r w:rsidRPr="00B207DE">
        <w:t xml:space="preserve"> and combustion products attenuating a significant portion of the incident radiation. Later in flight where flight and BET predictions deviate, overpredictions are attributed to the summing plume radiation approach, as opposed to predicting radiation from the combined interacting plume base flow field. Contamination of radiometer faces was also considered as a contributing factor to the over-predictions of the incident radiative heat flux. Noting the trends </w:t>
      </w:r>
      <w:r w:rsidRPr="00B207DE">
        <w:lastRenderedPageBreak/>
        <w:t xml:space="preserve">from all the radiation measurements facing aft, a reduction in the design radiation models was </w:t>
      </w:r>
      <w:r w:rsidR="00971094">
        <w:rPr>
          <w:noProof/>
          <w:sz w:val="22"/>
          <w:szCs w:val="22"/>
        </w:rPr>
        <w:drawing>
          <wp:anchor distT="0" distB="0" distL="114300" distR="114300" simplePos="0" relativeHeight="251663360" behindDoc="0" locked="0" layoutInCell="1" allowOverlap="1" wp14:anchorId="68A1759E" wp14:editId="0A437356">
            <wp:simplePos x="0" y="0"/>
            <wp:positionH relativeFrom="margin">
              <wp:posOffset>904875</wp:posOffset>
            </wp:positionH>
            <wp:positionV relativeFrom="paragraph">
              <wp:posOffset>428625</wp:posOffset>
            </wp:positionV>
            <wp:extent cx="4267200" cy="30861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3086100"/>
                    </a:xfrm>
                    <a:prstGeom prst="rect">
                      <a:avLst/>
                    </a:prstGeom>
                    <a:noFill/>
                  </pic:spPr>
                </pic:pic>
              </a:graphicData>
            </a:graphic>
            <wp14:sizeRelH relativeFrom="margin">
              <wp14:pctWidth>0</wp14:pctWidth>
            </wp14:sizeRelH>
            <wp14:sizeRelV relativeFrom="margin">
              <wp14:pctHeight>0</wp14:pctHeight>
            </wp14:sizeRelV>
          </wp:anchor>
        </w:drawing>
      </w:r>
      <w:r w:rsidRPr="00B207DE">
        <w:t>warranted</w:t>
      </w:r>
      <w:r w:rsidR="00167B8A">
        <w:t xml:space="preserve">. </w:t>
      </w:r>
    </w:p>
    <w:p w14:paraId="54394DA9" w14:textId="6B918C7B" w:rsidR="00971094" w:rsidRPr="00971094" w:rsidRDefault="003C348F" w:rsidP="00971094">
      <w:pPr>
        <w:pStyle w:val="Caption"/>
        <w:spacing w:before="240" w:after="240"/>
      </w:pPr>
      <w:bookmarkStart w:id="18" w:name="_Ref172293741"/>
      <w:r>
        <w:t xml:space="preserve">Figure </w:t>
      </w:r>
      <w:fldSimple w:instr=" SEQ Figure \* ARABIC ">
        <w:r w:rsidR="00C1566D">
          <w:rPr>
            <w:noProof/>
          </w:rPr>
          <w:t>17</w:t>
        </w:r>
      </w:fldSimple>
      <w:bookmarkEnd w:id="18"/>
      <w:r>
        <w:t>. CS radiation prediction vs radiometer data.</w:t>
      </w:r>
    </w:p>
    <w:p w14:paraId="3231EEC7" w14:textId="77777777" w:rsidR="00971094" w:rsidRDefault="006C6498" w:rsidP="00971094">
      <w:pPr>
        <w:keepNext/>
        <w:jc w:val="center"/>
      </w:pPr>
      <w:r>
        <w:rPr>
          <w:noProof/>
        </w:rPr>
        <w:drawing>
          <wp:inline distT="0" distB="0" distL="0" distR="0" wp14:anchorId="4B989736" wp14:editId="45AE8F19">
            <wp:extent cx="4727258" cy="3430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5363" cy="3472998"/>
                    </a:xfrm>
                    <a:prstGeom prst="rect">
                      <a:avLst/>
                    </a:prstGeom>
                    <a:noFill/>
                  </pic:spPr>
                </pic:pic>
              </a:graphicData>
            </a:graphic>
          </wp:inline>
        </w:drawing>
      </w:r>
    </w:p>
    <w:p w14:paraId="5E17C4B0" w14:textId="28061312" w:rsidR="003C348F" w:rsidRDefault="00971094" w:rsidP="00971094">
      <w:pPr>
        <w:pStyle w:val="Caption"/>
      </w:pPr>
      <w:bookmarkStart w:id="19" w:name="_Ref172468248"/>
      <w:r>
        <w:t xml:space="preserve">Figure </w:t>
      </w:r>
      <w:fldSimple w:instr=" SEQ Figure \* ARABIC ">
        <w:r w:rsidR="00C1566D">
          <w:rPr>
            <w:noProof/>
          </w:rPr>
          <w:t>18</w:t>
        </w:r>
      </w:fldSimple>
      <w:bookmarkEnd w:id="19"/>
      <w:r>
        <w:t>. SRB radiation predictions vs radiometer data.</w:t>
      </w:r>
    </w:p>
    <w:p w14:paraId="2BBDDC74" w14:textId="77777777" w:rsidR="003C348F" w:rsidRPr="003C348F" w:rsidRDefault="003C348F" w:rsidP="003C348F"/>
    <w:p w14:paraId="02615703" w14:textId="1A452738" w:rsidR="00A47DA7" w:rsidRDefault="00A47DA7" w:rsidP="008530E2">
      <w:pPr>
        <w:pStyle w:val="paratext"/>
        <w:jc w:val="both"/>
      </w:pPr>
      <w:r>
        <w:lastRenderedPageBreak/>
        <w:t>As for the radiation on the RS-25 engines, the</w:t>
      </w:r>
      <w:r w:rsidRPr="007F488E">
        <w:t xml:space="preserve"> radiation predictions were all generally conservative</w:t>
      </w:r>
      <w:r w:rsidR="001F262A">
        <w:t xml:space="preserve"> and showed good agreement with flight. </w:t>
      </w:r>
      <w:r w:rsidR="000E7BCD" w:rsidRPr="005340C6">
        <w:t xml:space="preserve">An example of radiometer </w:t>
      </w:r>
      <w:r w:rsidR="00EE5F66">
        <w:t xml:space="preserve">flight data with </w:t>
      </w:r>
      <w:r w:rsidR="00364A30">
        <w:t xml:space="preserve">FOV </w:t>
      </w:r>
      <w:r w:rsidR="000E7BCD" w:rsidRPr="005340C6">
        <w:t xml:space="preserve">adjustments </w:t>
      </w:r>
      <w:r w:rsidR="000E7BCD">
        <w:t xml:space="preserve">can be seen </w:t>
      </w:r>
      <w:r w:rsidR="00155ADE">
        <w:fldChar w:fldCharType="begin"/>
      </w:r>
      <w:r w:rsidR="00155ADE">
        <w:instrText xml:space="preserve"> REF _Ref172294045 \h </w:instrText>
      </w:r>
      <w:r w:rsidR="00155ADE">
        <w:fldChar w:fldCharType="separate"/>
      </w:r>
      <w:r w:rsidR="00C1566D">
        <w:t xml:space="preserve">Figure </w:t>
      </w:r>
      <w:r w:rsidR="00C1566D">
        <w:rPr>
          <w:noProof/>
        </w:rPr>
        <w:t>19</w:t>
      </w:r>
      <w:r w:rsidR="00155ADE">
        <w:fldChar w:fldCharType="end"/>
      </w:r>
      <w:r w:rsidR="000E7BCD">
        <w:t>.</w:t>
      </w:r>
    </w:p>
    <w:p w14:paraId="537E335A" w14:textId="77777777" w:rsidR="00E93ADD" w:rsidRDefault="00E93ADD" w:rsidP="00E93ADD">
      <w:pPr>
        <w:keepNext/>
        <w:jc w:val="center"/>
      </w:pPr>
      <w:r>
        <w:rPr>
          <w:noProof/>
        </w:rPr>
        <w:drawing>
          <wp:inline distT="0" distB="0" distL="0" distR="0" wp14:anchorId="2BBF08AF" wp14:editId="73F13701">
            <wp:extent cx="5166879" cy="64154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6291" cy="6464340"/>
                    </a:xfrm>
                    <a:prstGeom prst="rect">
                      <a:avLst/>
                    </a:prstGeom>
                    <a:noFill/>
                  </pic:spPr>
                </pic:pic>
              </a:graphicData>
            </a:graphic>
          </wp:inline>
        </w:drawing>
      </w:r>
    </w:p>
    <w:p w14:paraId="0993B071" w14:textId="03AC6BCB" w:rsidR="004A5BEA" w:rsidRPr="004A5BEA" w:rsidRDefault="00E93ADD" w:rsidP="00E93ADD">
      <w:pPr>
        <w:pStyle w:val="Caption"/>
      </w:pPr>
      <w:bookmarkStart w:id="20" w:name="_Ref172294045"/>
      <w:r>
        <w:t xml:space="preserve">Figure </w:t>
      </w:r>
      <w:fldSimple w:instr=" SEQ Figure \* ARABIC ">
        <w:r w:rsidR="00C1566D">
          <w:rPr>
            <w:noProof/>
          </w:rPr>
          <w:t>19</w:t>
        </w:r>
      </w:fldSimple>
      <w:bookmarkEnd w:id="20"/>
      <w:r>
        <w:t xml:space="preserve">. </w:t>
      </w:r>
      <w:r w:rsidR="00155ADE">
        <w:t xml:space="preserve">Artemis I </w:t>
      </w:r>
      <w:r w:rsidR="002106C2">
        <w:t>e</w:t>
      </w:r>
      <w:r w:rsidR="00155ADE">
        <w:t xml:space="preserve">ngine </w:t>
      </w:r>
      <w:r w:rsidR="002106C2">
        <w:t>e</w:t>
      </w:r>
      <w:r w:rsidR="00155ADE">
        <w:t xml:space="preserve">xternal </w:t>
      </w:r>
      <w:r w:rsidR="002106C2">
        <w:t>n</w:t>
      </w:r>
      <w:r w:rsidR="00155ADE">
        <w:t xml:space="preserve">ozzle </w:t>
      </w:r>
      <w:r w:rsidR="002106C2">
        <w:t>r</w:t>
      </w:r>
      <w:r w:rsidR="00155ADE">
        <w:t xml:space="preserve">adiation </w:t>
      </w:r>
      <w:r w:rsidR="002106C2">
        <w:t>p</w:t>
      </w:r>
      <w:r w:rsidR="00155ADE">
        <w:t xml:space="preserve">redictions with </w:t>
      </w:r>
      <w:r w:rsidR="002106C2">
        <w:t>f</w:t>
      </w:r>
      <w:r w:rsidR="00155ADE">
        <w:t>light</w:t>
      </w:r>
      <w:r w:rsidR="002106C2">
        <w:t xml:space="preserve"> data.</w:t>
      </w:r>
    </w:p>
    <w:p w14:paraId="3775C099" w14:textId="00F4D80A" w:rsidR="008C077F" w:rsidRDefault="00DA43D5" w:rsidP="008530E2">
      <w:pPr>
        <w:pStyle w:val="paratext"/>
        <w:jc w:val="both"/>
      </w:pPr>
      <w:r w:rsidRPr="00DA43D5">
        <w:t>Based on comparisons of flight measurements, design</w:t>
      </w:r>
      <w:r w:rsidR="001E0D56">
        <w:t>,</w:t>
      </w:r>
      <w:r w:rsidRPr="00DA43D5">
        <w:t xml:space="preserve"> and BET predictions</w:t>
      </w:r>
      <w:r w:rsidR="00D203D4">
        <w:t>,</w:t>
      </w:r>
      <w:r w:rsidRPr="00DA43D5">
        <w:t xml:space="preserve"> the MUF </w:t>
      </w:r>
      <w:r w:rsidR="001F262A">
        <w:t>was</w:t>
      </w:r>
      <w:r w:rsidRPr="00DA43D5">
        <w:t xml:space="preserve"> </w:t>
      </w:r>
      <w:r w:rsidR="001D3913" w:rsidRPr="00DA43D5">
        <w:t>removed,</w:t>
      </w:r>
      <w:r w:rsidR="00EE2115">
        <w:t xml:space="preserve"> and a</w:t>
      </w:r>
      <w:r w:rsidR="00EE0222">
        <w:t xml:space="preserve">ll </w:t>
      </w:r>
      <w:r w:rsidR="007936E9">
        <w:t>aft facing areas</w:t>
      </w:r>
      <w:r w:rsidR="00CC2416">
        <w:t xml:space="preserve"> </w:t>
      </w:r>
      <w:r w:rsidR="00406A56">
        <w:t>receive</w:t>
      </w:r>
      <w:r w:rsidR="001F262A">
        <w:t>d</w:t>
      </w:r>
      <w:r w:rsidR="00CC2416">
        <w:t xml:space="preserve"> a</w:t>
      </w:r>
      <w:r w:rsidR="00406A56">
        <w:t>n additional radiation</w:t>
      </w:r>
      <w:r w:rsidR="00CC2416">
        <w:t xml:space="preserve"> knock down factor. </w:t>
      </w:r>
      <w:r w:rsidRPr="00DA43D5">
        <w:t xml:space="preserve">Further investigation of the effects on incident radiation and sensor contamination </w:t>
      </w:r>
      <w:r w:rsidR="001F262A">
        <w:t>will</w:t>
      </w:r>
      <w:r w:rsidRPr="00DA43D5">
        <w:t xml:space="preserve"> be pursued. </w:t>
      </w:r>
    </w:p>
    <w:p w14:paraId="7A2D9EB2" w14:textId="7F8D14CF" w:rsidR="00730E1F" w:rsidRDefault="00CD2B4F" w:rsidP="006A0860">
      <w:pPr>
        <w:pStyle w:val="Heading2"/>
      </w:pPr>
      <w:r>
        <w:lastRenderedPageBreak/>
        <w:t>B</w:t>
      </w:r>
      <w:r w:rsidR="00B7496F">
        <w:t xml:space="preserve">ase </w:t>
      </w:r>
      <w:r w:rsidR="008716DD">
        <w:t>Plume-</w:t>
      </w:r>
      <w:r w:rsidR="0033625D">
        <w:t>I</w:t>
      </w:r>
      <w:r w:rsidR="008716DD">
        <w:t>nduced</w:t>
      </w:r>
      <w:r w:rsidR="006A0860">
        <w:t xml:space="preserve"> Convect</w:t>
      </w:r>
      <w:r w:rsidR="00DA415C">
        <w:t>ive Heating</w:t>
      </w:r>
    </w:p>
    <w:p w14:paraId="7E06F8E8" w14:textId="4C4762D8" w:rsidR="00D4698E" w:rsidRDefault="00100ABE" w:rsidP="00B9068A">
      <w:pPr>
        <w:jc w:val="both"/>
        <w:rPr>
          <w:rFonts w:ascii="Times New Roman" w:hAnsi="Times New Roman"/>
          <w:szCs w:val="24"/>
        </w:rPr>
      </w:pPr>
      <w:r w:rsidRPr="00100ABE">
        <w:rPr>
          <w:rFonts w:ascii="Times New Roman" w:hAnsi="Times New Roman"/>
          <w:szCs w:val="24"/>
        </w:rPr>
        <w:t xml:space="preserve">SLS </w:t>
      </w:r>
      <w:r w:rsidR="008716DD">
        <w:rPr>
          <w:rFonts w:ascii="Times New Roman" w:hAnsi="Times New Roman"/>
          <w:szCs w:val="24"/>
        </w:rPr>
        <w:t>plume-induced</w:t>
      </w:r>
      <w:r w:rsidRPr="00100ABE">
        <w:rPr>
          <w:rFonts w:ascii="Times New Roman" w:hAnsi="Times New Roman"/>
          <w:szCs w:val="24"/>
        </w:rPr>
        <w:t xml:space="preserve"> base convection design environments were predominantly developed utilizing 2% scale model data from short duration (~40-60ms sample time) hot fire wind tunnel tests performed at the </w:t>
      </w:r>
      <w:proofErr w:type="spellStart"/>
      <w:r w:rsidRPr="00100ABE">
        <w:rPr>
          <w:rFonts w:ascii="Times New Roman" w:hAnsi="Times New Roman"/>
          <w:szCs w:val="24"/>
        </w:rPr>
        <w:t>Calspan</w:t>
      </w:r>
      <w:proofErr w:type="spellEnd"/>
      <w:r w:rsidRPr="00100ABE">
        <w:rPr>
          <w:rFonts w:ascii="Times New Roman" w:hAnsi="Times New Roman"/>
          <w:szCs w:val="24"/>
        </w:rPr>
        <w:t xml:space="preserve"> University of Buffalo Research Center (CUBRC) from 2014-2015. As the SLS CS base design evolved, additional changes to the base design environments were made using CFD models to further account for CAPU exhaust disposal in the base. </w:t>
      </w:r>
      <w:proofErr w:type="gramStart"/>
      <w:r w:rsidRPr="00100ABE">
        <w:rPr>
          <w:rFonts w:ascii="Times New Roman" w:hAnsi="Times New Roman"/>
          <w:szCs w:val="24"/>
        </w:rPr>
        <w:t>Artemis</w:t>
      </w:r>
      <w:proofErr w:type="gramEnd"/>
      <w:r w:rsidRPr="00100ABE">
        <w:rPr>
          <w:rFonts w:ascii="Times New Roman" w:hAnsi="Times New Roman"/>
          <w:szCs w:val="24"/>
        </w:rPr>
        <w:t xml:space="preserve"> I base instrumentation also captured environments during the 2020-2021 Green Run Tests which lead to further observation of CAPU exhaust </w:t>
      </w:r>
      <w:r w:rsidR="008716DD">
        <w:rPr>
          <w:rFonts w:ascii="Times New Roman" w:hAnsi="Times New Roman"/>
          <w:szCs w:val="24"/>
        </w:rPr>
        <w:t>plume-induced</w:t>
      </w:r>
      <w:r w:rsidRPr="00100ABE">
        <w:rPr>
          <w:rFonts w:ascii="Times New Roman" w:hAnsi="Times New Roman"/>
          <w:szCs w:val="24"/>
        </w:rPr>
        <w:t xml:space="preserve"> heating and impacts from base TPS </w:t>
      </w:r>
      <w:proofErr w:type="spellStart"/>
      <w:r w:rsidRPr="00100ABE">
        <w:rPr>
          <w:rFonts w:ascii="Times New Roman" w:hAnsi="Times New Roman"/>
          <w:szCs w:val="24"/>
        </w:rPr>
        <w:t>offgas</w:t>
      </w:r>
      <w:proofErr w:type="spellEnd"/>
      <w:r w:rsidRPr="00100ABE">
        <w:rPr>
          <w:rFonts w:ascii="Times New Roman" w:hAnsi="Times New Roman"/>
          <w:szCs w:val="24"/>
        </w:rPr>
        <w:t xml:space="preserve"> and burning. Following the Green Run tests, the design environments were revised to account for the energy release within the base flow field from burning TPS and </w:t>
      </w:r>
      <w:proofErr w:type="spellStart"/>
      <w:r w:rsidRPr="00100ABE">
        <w:rPr>
          <w:rFonts w:ascii="Times New Roman" w:hAnsi="Times New Roman"/>
          <w:szCs w:val="24"/>
        </w:rPr>
        <w:t>offgas</w:t>
      </w:r>
      <w:proofErr w:type="spellEnd"/>
      <w:r w:rsidRPr="00100ABE">
        <w:rPr>
          <w:rFonts w:ascii="Times New Roman" w:hAnsi="Times New Roman"/>
          <w:szCs w:val="24"/>
        </w:rPr>
        <w:t xml:space="preserve">, increasing convection during the </w:t>
      </w:r>
      <w:r w:rsidR="008716DD">
        <w:rPr>
          <w:rFonts w:ascii="Times New Roman" w:hAnsi="Times New Roman"/>
          <w:szCs w:val="24"/>
        </w:rPr>
        <w:t>plume-induced</w:t>
      </w:r>
      <w:r w:rsidRPr="00100ABE">
        <w:rPr>
          <w:rFonts w:ascii="Times New Roman" w:hAnsi="Times New Roman"/>
          <w:szCs w:val="24"/>
        </w:rPr>
        <w:t xml:space="preserve"> aspirating phase of flight until TPS burning was quenched. Post-Green Run (PGR) design environments were developed from ground test data from both </w:t>
      </w:r>
      <w:r w:rsidR="00FF5EC9" w:rsidRPr="00100ABE">
        <w:rPr>
          <w:rFonts w:ascii="Times New Roman" w:hAnsi="Times New Roman"/>
          <w:szCs w:val="24"/>
        </w:rPr>
        <w:t>full-scale</w:t>
      </w:r>
      <w:r w:rsidRPr="00100ABE">
        <w:rPr>
          <w:rFonts w:ascii="Times New Roman" w:hAnsi="Times New Roman"/>
          <w:szCs w:val="24"/>
        </w:rPr>
        <w:t xml:space="preserve"> ground tests to redesign </w:t>
      </w:r>
      <w:r w:rsidR="0017195D">
        <w:rPr>
          <w:rFonts w:ascii="Times New Roman" w:hAnsi="Times New Roman"/>
          <w:szCs w:val="24"/>
        </w:rPr>
        <w:t>BHS</w:t>
      </w:r>
      <w:r w:rsidRPr="00100ABE">
        <w:rPr>
          <w:rFonts w:ascii="Times New Roman" w:hAnsi="Times New Roman"/>
          <w:szCs w:val="24"/>
        </w:rPr>
        <w:t xml:space="preserve"> TPS prior to delivery of the CS to KSC. Following flight, </w:t>
      </w:r>
      <w:r w:rsidR="008716DD">
        <w:rPr>
          <w:rFonts w:ascii="Times New Roman" w:hAnsi="Times New Roman"/>
          <w:szCs w:val="24"/>
        </w:rPr>
        <w:t>plume-induced</w:t>
      </w:r>
      <w:r w:rsidRPr="00100ABE">
        <w:rPr>
          <w:rFonts w:ascii="Times New Roman" w:hAnsi="Times New Roman"/>
          <w:szCs w:val="24"/>
        </w:rPr>
        <w:t xml:space="preserve"> base convection was </w:t>
      </w:r>
      <w:proofErr w:type="spellStart"/>
      <w:r w:rsidRPr="00100ABE">
        <w:rPr>
          <w:rFonts w:ascii="Times New Roman" w:hAnsi="Times New Roman"/>
          <w:szCs w:val="24"/>
        </w:rPr>
        <w:t>backed</w:t>
      </w:r>
      <w:proofErr w:type="spellEnd"/>
      <w:r w:rsidR="00B42DF3">
        <w:rPr>
          <w:rFonts w:ascii="Times New Roman" w:hAnsi="Times New Roman"/>
          <w:szCs w:val="24"/>
        </w:rPr>
        <w:t>-</w:t>
      </w:r>
      <w:r w:rsidRPr="00100ABE">
        <w:rPr>
          <w:rFonts w:ascii="Times New Roman" w:hAnsi="Times New Roman"/>
          <w:szCs w:val="24"/>
        </w:rPr>
        <w:t xml:space="preserve">out using the data from the calorimeters and radiometers, gas temperature probes provided an estimate of the recovery temperature of the recirculated plume gases leading to determination of the local heat transfer film coefficient. </w:t>
      </w:r>
      <w:r w:rsidR="00BF0030">
        <w:rPr>
          <w:rFonts w:ascii="Times New Roman" w:hAnsi="Times New Roman"/>
          <w:szCs w:val="24"/>
        </w:rPr>
        <w:t>A</w:t>
      </w:r>
      <w:r w:rsidR="006348DC">
        <w:rPr>
          <w:rFonts w:ascii="Times New Roman" w:hAnsi="Times New Roman"/>
          <w:szCs w:val="24"/>
        </w:rPr>
        <w:t xml:space="preserve"> </w:t>
      </w:r>
      <w:r w:rsidR="005D634C">
        <w:rPr>
          <w:rFonts w:ascii="Times New Roman" w:hAnsi="Times New Roman"/>
          <w:szCs w:val="24"/>
        </w:rPr>
        <w:t>detailed</w:t>
      </w:r>
      <w:r w:rsidR="006348DC">
        <w:rPr>
          <w:rFonts w:ascii="Times New Roman" w:hAnsi="Times New Roman"/>
          <w:szCs w:val="24"/>
        </w:rPr>
        <w:t xml:space="preserve"> explanation </w:t>
      </w:r>
      <w:r w:rsidR="00BF0030">
        <w:rPr>
          <w:rFonts w:ascii="Times New Roman" w:hAnsi="Times New Roman"/>
          <w:szCs w:val="24"/>
        </w:rPr>
        <w:t xml:space="preserve">of </w:t>
      </w:r>
      <w:r w:rsidR="004B4435">
        <w:rPr>
          <w:rFonts w:ascii="Times New Roman" w:hAnsi="Times New Roman"/>
          <w:szCs w:val="24"/>
        </w:rPr>
        <w:t xml:space="preserve">base heating </w:t>
      </w:r>
      <w:r w:rsidR="006348DC">
        <w:rPr>
          <w:rFonts w:ascii="Times New Roman" w:hAnsi="Times New Roman"/>
          <w:szCs w:val="24"/>
        </w:rPr>
        <w:t xml:space="preserve">can be found </w:t>
      </w:r>
      <w:r w:rsidR="00785F12">
        <w:rPr>
          <w:rFonts w:ascii="Times New Roman" w:hAnsi="Times New Roman"/>
          <w:szCs w:val="24"/>
        </w:rPr>
        <w:t>in the AIAA paper</w:t>
      </w:r>
      <w:r w:rsidR="00631BCF">
        <w:rPr>
          <w:rFonts w:ascii="Times New Roman" w:hAnsi="Times New Roman"/>
          <w:szCs w:val="24"/>
        </w:rPr>
        <w:t xml:space="preserve"> </w:t>
      </w:r>
      <w:r w:rsidR="0065437C" w:rsidRPr="00433209">
        <w:rPr>
          <w:rFonts w:ascii="Times New Roman" w:hAnsi="Times New Roman"/>
          <w:i/>
          <w:iCs/>
          <w:szCs w:val="24"/>
        </w:rPr>
        <w:t>Space Launch System Base Aerothermodynamics Post-Flight Reconstruction for Artemis I</w:t>
      </w:r>
      <w:r w:rsidR="00495305">
        <w:rPr>
          <w:rFonts w:ascii="Times New Roman" w:hAnsi="Times New Roman"/>
          <w:i/>
          <w:iCs/>
          <w:szCs w:val="24"/>
          <w:vertAlign w:val="superscript"/>
        </w:rPr>
        <w:t>10</w:t>
      </w:r>
      <w:r w:rsidR="00AC3451">
        <w:rPr>
          <w:rFonts w:ascii="Times New Roman" w:hAnsi="Times New Roman"/>
          <w:szCs w:val="24"/>
        </w:rPr>
        <w:t xml:space="preserve"> </w:t>
      </w:r>
      <w:r w:rsidR="00204C85">
        <w:rPr>
          <w:rFonts w:ascii="Times New Roman" w:hAnsi="Times New Roman"/>
          <w:szCs w:val="24"/>
        </w:rPr>
        <w:t xml:space="preserve">which was </w:t>
      </w:r>
      <w:r w:rsidR="00AC3451">
        <w:rPr>
          <w:rFonts w:ascii="Times New Roman" w:hAnsi="Times New Roman"/>
          <w:szCs w:val="24"/>
        </w:rPr>
        <w:t xml:space="preserve">produced by the </w:t>
      </w:r>
      <w:proofErr w:type="spellStart"/>
      <w:r w:rsidR="00AC3451">
        <w:rPr>
          <w:rFonts w:ascii="Times New Roman" w:hAnsi="Times New Roman"/>
          <w:szCs w:val="24"/>
        </w:rPr>
        <w:t>Aerosciences</w:t>
      </w:r>
      <w:proofErr w:type="spellEnd"/>
      <w:r w:rsidR="00AC3451">
        <w:rPr>
          <w:rFonts w:ascii="Times New Roman" w:hAnsi="Times New Roman"/>
          <w:szCs w:val="24"/>
        </w:rPr>
        <w:t xml:space="preserve"> Branch</w:t>
      </w:r>
      <w:r w:rsidR="00785F12">
        <w:rPr>
          <w:rFonts w:ascii="Times New Roman" w:hAnsi="Times New Roman"/>
          <w:szCs w:val="24"/>
        </w:rPr>
        <w:t>.</w:t>
      </w:r>
    </w:p>
    <w:p w14:paraId="0B7B42BA" w14:textId="64937EDA" w:rsidR="00406795" w:rsidRPr="00406795" w:rsidRDefault="00406795" w:rsidP="00406795">
      <w:pPr>
        <w:pStyle w:val="Heading3"/>
        <w:rPr>
          <w:lang w:val="en-US"/>
        </w:rPr>
      </w:pPr>
      <w:r>
        <w:rPr>
          <w:lang w:val="en-US"/>
        </w:rPr>
        <w:t>Core Stage</w:t>
      </w:r>
    </w:p>
    <w:p w14:paraId="05694F0B" w14:textId="2D66B431" w:rsidR="008016E1" w:rsidRDefault="008016E1" w:rsidP="00513001">
      <w:pPr>
        <w:jc w:val="both"/>
        <w:rPr>
          <w:rFonts w:ascii="Times New Roman" w:hAnsi="Times New Roman"/>
          <w:szCs w:val="24"/>
        </w:rPr>
      </w:pPr>
      <w:r w:rsidRPr="008016E1">
        <w:rPr>
          <w:rFonts w:ascii="Times New Roman" w:hAnsi="Times New Roman"/>
          <w:szCs w:val="24"/>
        </w:rPr>
        <w:t xml:space="preserve">Objectively, base flight data was used to substantiate the </w:t>
      </w:r>
      <w:r w:rsidR="008716DD">
        <w:rPr>
          <w:rFonts w:ascii="Times New Roman" w:hAnsi="Times New Roman"/>
          <w:szCs w:val="24"/>
        </w:rPr>
        <w:t>plume-induced</w:t>
      </w:r>
      <w:r w:rsidRPr="008016E1">
        <w:rPr>
          <w:rFonts w:ascii="Times New Roman" w:hAnsi="Times New Roman"/>
          <w:szCs w:val="24"/>
        </w:rPr>
        <w:t xml:space="preserve"> convection models</w:t>
      </w:r>
      <w:r w:rsidR="00F57F4F">
        <w:rPr>
          <w:rFonts w:ascii="Times New Roman" w:hAnsi="Times New Roman"/>
          <w:szCs w:val="24"/>
        </w:rPr>
        <w:t>,</w:t>
      </w:r>
      <w:r w:rsidRPr="008016E1">
        <w:rPr>
          <w:rFonts w:ascii="Times New Roman" w:hAnsi="Times New Roman"/>
          <w:szCs w:val="24"/>
        </w:rPr>
        <w:t xml:space="preserve"> and furthermore</w:t>
      </w:r>
      <w:r w:rsidR="00F57F4F">
        <w:rPr>
          <w:rFonts w:ascii="Times New Roman" w:hAnsi="Times New Roman"/>
          <w:szCs w:val="24"/>
        </w:rPr>
        <w:t>,</w:t>
      </w:r>
      <w:r w:rsidRPr="008016E1">
        <w:rPr>
          <w:rFonts w:ascii="Times New Roman" w:hAnsi="Times New Roman"/>
          <w:szCs w:val="24"/>
        </w:rPr>
        <w:t xml:space="preserve"> improve them to account for full scale phenomena that was missed in the scale model tests due to wind tunnel constraints and challenges with </w:t>
      </w:r>
      <w:r w:rsidR="00D5434F">
        <w:rPr>
          <w:rFonts w:ascii="Times New Roman" w:hAnsi="Times New Roman"/>
          <w:szCs w:val="24"/>
        </w:rPr>
        <w:t>SRB</w:t>
      </w:r>
      <w:r w:rsidRPr="008016E1">
        <w:rPr>
          <w:rFonts w:ascii="Times New Roman" w:hAnsi="Times New Roman"/>
          <w:szCs w:val="24"/>
        </w:rPr>
        <w:t xml:space="preserve"> plume similitude at 2% scale. Scale model tests were run in shock tunnel and Ludwieg tube modes to best match flight Mach and ambient pressure (plume expansion, shape), the tunnel constrained the tests to a Mach range of 2.8 to 5.2 and altitudes from approximately 50 to 165Kft (higher altitudes were run with no flow up to 211Kft). </w:t>
      </w:r>
      <w:r w:rsidRPr="008016E1">
        <w:rPr>
          <w:rFonts w:ascii="Times New Roman" w:hAnsi="Times New Roman"/>
          <w:szCs w:val="24"/>
        </w:rPr>
        <w:fldChar w:fldCharType="begin"/>
      </w:r>
      <w:r w:rsidRPr="008016E1">
        <w:rPr>
          <w:rFonts w:ascii="Times New Roman" w:hAnsi="Times New Roman"/>
          <w:szCs w:val="24"/>
        </w:rPr>
        <w:instrText xml:space="preserve"> REF _Ref172294889 \h </w:instrText>
      </w:r>
      <w:r>
        <w:rPr>
          <w:rFonts w:ascii="Times New Roman" w:hAnsi="Times New Roman"/>
          <w:szCs w:val="24"/>
        </w:rPr>
        <w:instrText xml:space="preserve"> \* MERGEFORMAT </w:instrText>
      </w:r>
      <w:r w:rsidRPr="008016E1">
        <w:rPr>
          <w:rFonts w:ascii="Times New Roman" w:hAnsi="Times New Roman"/>
          <w:szCs w:val="24"/>
        </w:rPr>
      </w:r>
      <w:r w:rsidRPr="008016E1">
        <w:rPr>
          <w:rFonts w:ascii="Times New Roman" w:hAnsi="Times New Roman"/>
          <w:szCs w:val="24"/>
        </w:rPr>
        <w:fldChar w:fldCharType="separate"/>
      </w:r>
      <w:r w:rsidR="00C1566D" w:rsidRPr="00C1566D">
        <w:rPr>
          <w:rFonts w:ascii="Times New Roman" w:hAnsi="Times New Roman"/>
        </w:rPr>
        <w:t xml:space="preserve">Figure </w:t>
      </w:r>
      <w:r w:rsidR="00C1566D" w:rsidRPr="00C1566D">
        <w:rPr>
          <w:rFonts w:ascii="Times New Roman" w:hAnsi="Times New Roman"/>
          <w:noProof/>
        </w:rPr>
        <w:t>20</w:t>
      </w:r>
      <w:r w:rsidRPr="008016E1">
        <w:rPr>
          <w:rFonts w:ascii="Times New Roman" w:hAnsi="Times New Roman"/>
          <w:szCs w:val="24"/>
        </w:rPr>
        <w:fldChar w:fldCharType="end"/>
      </w:r>
      <w:r w:rsidRPr="008016E1">
        <w:rPr>
          <w:rFonts w:ascii="Times New Roman" w:hAnsi="Times New Roman"/>
          <w:szCs w:val="24"/>
        </w:rPr>
        <w:t xml:space="preserve"> shows the flow regime transitional characteristics observed in base pressure measurements and reconstructed base convection. Flight data showed the base transition from </w:t>
      </w:r>
      <w:r w:rsidR="008716DD">
        <w:rPr>
          <w:rFonts w:ascii="Times New Roman" w:hAnsi="Times New Roman"/>
          <w:szCs w:val="24"/>
        </w:rPr>
        <w:t>plume-induced</w:t>
      </w:r>
      <w:r w:rsidRPr="008016E1">
        <w:rPr>
          <w:rFonts w:ascii="Times New Roman" w:hAnsi="Times New Roman"/>
          <w:szCs w:val="24"/>
        </w:rPr>
        <w:t xml:space="preserve"> aspiration to recirculating flow occurred lower in altitude than predicted. From flight and CFD analysis it was shown that the recirculation induced by the SRB plume interactions contributed to pressurize the base earlier in flight before the RS-25 plume-plume interactions strengthened. Aside from the additional challenges of modelling the increases in design environments from TPS combustion (from flight data), the composite core stage RS-25 plume interactions with the </w:t>
      </w:r>
      <w:r w:rsidR="00320675">
        <w:rPr>
          <w:rFonts w:ascii="Times New Roman" w:hAnsi="Times New Roman"/>
          <w:szCs w:val="24"/>
        </w:rPr>
        <w:t>SRB</w:t>
      </w:r>
      <w:r w:rsidRPr="008016E1">
        <w:rPr>
          <w:rFonts w:ascii="Times New Roman" w:hAnsi="Times New Roman"/>
          <w:szCs w:val="24"/>
        </w:rPr>
        <w:t xml:space="preserve"> plumes induced environments were the only other flight regime where the </w:t>
      </w:r>
      <w:r w:rsidR="000A612F">
        <w:rPr>
          <w:rFonts w:ascii="Times New Roman" w:hAnsi="Times New Roman"/>
          <w:szCs w:val="24"/>
        </w:rPr>
        <w:t xml:space="preserve">BHS </w:t>
      </w:r>
      <w:r w:rsidRPr="008016E1">
        <w:rPr>
          <w:rFonts w:ascii="Times New Roman" w:hAnsi="Times New Roman"/>
          <w:szCs w:val="24"/>
        </w:rPr>
        <w:t xml:space="preserve">convective design environments increased. </w:t>
      </w:r>
    </w:p>
    <w:p w14:paraId="5CAAD37F" w14:textId="4E9FC8FE" w:rsidR="00F37462" w:rsidRDefault="00C95B3A" w:rsidP="00513001">
      <w:pPr>
        <w:jc w:val="both"/>
        <w:rPr>
          <w:rFonts w:ascii="Times New Roman" w:hAnsi="Times New Roman"/>
          <w:szCs w:val="24"/>
        </w:rPr>
      </w:pPr>
      <w:r w:rsidRPr="00C95B3A">
        <w:rPr>
          <w:rFonts w:ascii="Times New Roman" w:hAnsi="Times New Roman"/>
          <w:szCs w:val="24"/>
        </w:rPr>
        <w:t>PGR total heat load environments were conservative when compared to post-flight reconstructed environments.</w:t>
      </w:r>
      <w:r>
        <w:rPr>
          <w:rFonts w:ascii="Times New Roman" w:hAnsi="Times New Roman"/>
          <w:szCs w:val="24"/>
        </w:rPr>
        <w:t xml:space="preserve"> </w:t>
      </w:r>
      <w:r w:rsidRPr="00C95B3A">
        <w:rPr>
          <w:rFonts w:ascii="Times New Roman" w:hAnsi="Times New Roman"/>
          <w:szCs w:val="24"/>
        </w:rPr>
        <w:t>Engine shroud and boat tail convective heating profiles showed good agreement in magnitudes and trends with flight environments. There were minor exceedances noted on the boat tail near the SRBs based on flight-derived, reconstructed heating models. Following Green Run, the engine-mounted heat shields (EMHS</w:t>
      </w:r>
      <w:r w:rsidR="00330D92">
        <w:rPr>
          <w:rFonts w:ascii="Times New Roman" w:hAnsi="Times New Roman"/>
          <w:szCs w:val="24"/>
        </w:rPr>
        <w:t>)</w:t>
      </w:r>
      <w:r w:rsidR="00D10410">
        <w:rPr>
          <w:rFonts w:ascii="Times New Roman" w:hAnsi="Times New Roman"/>
          <w:szCs w:val="24"/>
        </w:rPr>
        <w:t>,</w:t>
      </w:r>
      <w:r w:rsidRPr="00C95B3A">
        <w:rPr>
          <w:rFonts w:ascii="Times New Roman" w:hAnsi="Times New Roman"/>
          <w:szCs w:val="24"/>
        </w:rPr>
        <w:t xml:space="preserve"> or RS-25 nozzle close-out thermal curtains</w:t>
      </w:r>
      <w:r w:rsidR="00D10410">
        <w:rPr>
          <w:rFonts w:ascii="Times New Roman" w:hAnsi="Times New Roman"/>
          <w:szCs w:val="24"/>
        </w:rPr>
        <w:t>,</w:t>
      </w:r>
      <w:r w:rsidRPr="00C95B3A">
        <w:rPr>
          <w:rFonts w:ascii="Times New Roman" w:hAnsi="Times New Roman"/>
          <w:szCs w:val="24"/>
        </w:rPr>
        <w:t xml:space="preserve"> design environments were not revised to include P50 cork TPS and blanket rain shield burning environments. While there were no gauges directly installed within the RS-25 EMHS, the reconstructed convective environments showed exceedances during the aspiration, TPS burning </w:t>
      </w:r>
      <w:r w:rsidRPr="00C95B3A">
        <w:rPr>
          <w:rFonts w:ascii="Times New Roman" w:hAnsi="Times New Roman"/>
          <w:szCs w:val="24"/>
        </w:rPr>
        <w:lastRenderedPageBreak/>
        <w:t>phase of flight. Despite areas of exceedances in base convection, the composite, total design heat load bounded the flight environments for all body points in the base. There were no reported base temperature exceedances, or environment</w:t>
      </w:r>
      <w:r w:rsidR="008716DD">
        <w:rPr>
          <w:rFonts w:ascii="Times New Roman" w:hAnsi="Times New Roman"/>
          <w:szCs w:val="24"/>
        </w:rPr>
        <w:t>-</w:t>
      </w:r>
      <w:r w:rsidRPr="00C95B3A">
        <w:rPr>
          <w:rFonts w:ascii="Times New Roman" w:hAnsi="Times New Roman"/>
          <w:szCs w:val="24"/>
        </w:rPr>
        <w:t>induced anomalies (thermal, or plume</w:t>
      </w:r>
      <w:r w:rsidR="008716DD">
        <w:rPr>
          <w:rFonts w:ascii="Times New Roman" w:hAnsi="Times New Roman"/>
          <w:szCs w:val="24"/>
        </w:rPr>
        <w:t>-</w:t>
      </w:r>
      <w:r w:rsidRPr="00C95B3A">
        <w:rPr>
          <w:rFonts w:ascii="Times New Roman" w:hAnsi="Times New Roman"/>
          <w:szCs w:val="24"/>
        </w:rPr>
        <w:t>induced, driven failures) for the flight.</w:t>
      </w:r>
    </w:p>
    <w:p w14:paraId="03C28085" w14:textId="77777777" w:rsidR="00C4640E" w:rsidRDefault="00A83766" w:rsidP="00C4640E">
      <w:pPr>
        <w:keepNext/>
        <w:jc w:val="center"/>
      </w:pPr>
      <w:r>
        <w:rPr>
          <w:rFonts w:ascii="Times New Roman" w:hAnsi="Times New Roman"/>
          <w:noProof/>
          <w:szCs w:val="24"/>
        </w:rPr>
        <w:drawing>
          <wp:inline distT="0" distB="0" distL="0" distR="0" wp14:anchorId="089FEA56" wp14:editId="1E58CD2A">
            <wp:extent cx="5787026" cy="4988967"/>
            <wp:effectExtent l="0" t="0" r="444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38" cy="5050617"/>
                    </a:xfrm>
                    <a:prstGeom prst="rect">
                      <a:avLst/>
                    </a:prstGeom>
                    <a:noFill/>
                  </pic:spPr>
                </pic:pic>
              </a:graphicData>
            </a:graphic>
          </wp:inline>
        </w:drawing>
      </w:r>
    </w:p>
    <w:p w14:paraId="33EDFE9C" w14:textId="08EFFBE3" w:rsidR="00F12B42" w:rsidRDefault="00C4640E" w:rsidP="00F12B42">
      <w:pPr>
        <w:pStyle w:val="Caption"/>
      </w:pPr>
      <w:bookmarkStart w:id="21" w:name="_Ref172294889"/>
      <w:r>
        <w:t xml:space="preserve">Figure </w:t>
      </w:r>
      <w:fldSimple w:instr=" SEQ Figure \* ARABIC ">
        <w:r w:rsidR="00C1566D">
          <w:rPr>
            <w:noProof/>
          </w:rPr>
          <w:t>20</w:t>
        </w:r>
      </w:fldSimple>
      <w:bookmarkEnd w:id="21"/>
      <w:r>
        <w:t xml:space="preserve">. </w:t>
      </w:r>
      <w:proofErr w:type="gramStart"/>
      <w:r w:rsidR="008D771C" w:rsidRPr="008D771C">
        <w:t>Artemis</w:t>
      </w:r>
      <w:proofErr w:type="gramEnd"/>
      <w:r w:rsidR="008D771C" w:rsidRPr="008D771C">
        <w:t xml:space="preserve"> I Base </w:t>
      </w:r>
      <w:r w:rsidR="008716DD">
        <w:t>Plume-induced</w:t>
      </w:r>
      <w:r w:rsidR="008D771C" w:rsidRPr="008D771C">
        <w:t xml:space="preserve"> Base Convection and Pressure Trends</w:t>
      </w:r>
    </w:p>
    <w:p w14:paraId="5D26F953" w14:textId="1729D059" w:rsidR="009845F0" w:rsidRDefault="00512C05" w:rsidP="00712A6E">
      <w:pPr>
        <w:jc w:val="both"/>
        <w:rPr>
          <w:rFonts w:ascii="Times New Roman" w:hAnsi="Times New Roman"/>
          <w:szCs w:val="24"/>
        </w:rPr>
      </w:pPr>
      <w:r w:rsidRPr="00512C05">
        <w:rPr>
          <w:rFonts w:ascii="Times New Roman" w:hAnsi="Times New Roman"/>
          <w:szCs w:val="24"/>
        </w:rPr>
        <w:t xml:space="preserve">The </w:t>
      </w:r>
      <w:r w:rsidR="0017195D">
        <w:rPr>
          <w:rFonts w:ascii="Times New Roman" w:hAnsi="Times New Roman"/>
          <w:szCs w:val="24"/>
        </w:rPr>
        <w:t>BHS</w:t>
      </w:r>
      <w:r w:rsidRPr="00512C05">
        <w:rPr>
          <w:rFonts w:ascii="Times New Roman" w:hAnsi="Times New Roman"/>
          <w:szCs w:val="24"/>
        </w:rPr>
        <w:t xml:space="preserve"> TPS consisted of Hypalon/P50 cork, whereby, given the plume radiation levels, pyrolysis resulted shortly after lift-off. RS-25 and </w:t>
      </w:r>
      <w:r w:rsidR="00790E28">
        <w:rPr>
          <w:rFonts w:ascii="Times New Roman" w:hAnsi="Times New Roman"/>
          <w:szCs w:val="24"/>
        </w:rPr>
        <w:t>SRB</w:t>
      </w:r>
      <w:r w:rsidRPr="00512C05">
        <w:rPr>
          <w:rFonts w:ascii="Times New Roman" w:hAnsi="Times New Roman"/>
          <w:szCs w:val="24"/>
        </w:rPr>
        <w:t xml:space="preserve"> plumes entrained air into the base, the local ignition sources (CAPU free-hydrogen exhaust plumes, hot gas, radiation) impingement on the heat shield which leads to high local convection and RS-25 and SRB plume radiation. During Green Run convective heating environments were observed to be 3x the nominal. The G</w:t>
      </w:r>
      <w:r w:rsidR="0059441E">
        <w:rPr>
          <w:rFonts w:ascii="Times New Roman" w:hAnsi="Times New Roman"/>
          <w:szCs w:val="24"/>
        </w:rPr>
        <w:t>reen Run</w:t>
      </w:r>
      <w:r w:rsidRPr="00512C05">
        <w:rPr>
          <w:rFonts w:ascii="Times New Roman" w:hAnsi="Times New Roman"/>
          <w:szCs w:val="24"/>
        </w:rPr>
        <w:t xml:space="preserve"> test campaign provided us with peak energy release due to cork char and pyrolytic gas oxidation. However, this observation was for a static test condition. Since at the time no data was available prior to flight for cork combustion onset or flame-out, PGR models had to make general assumptions. </w:t>
      </w:r>
      <w:r w:rsidR="004E2A43">
        <w:rPr>
          <w:rFonts w:ascii="Times New Roman" w:hAnsi="Times New Roman"/>
          <w:szCs w:val="24"/>
        </w:rPr>
        <w:t xml:space="preserve">TPS thermal-vac ground tests were performed to characterize the P50 cork </w:t>
      </w:r>
      <w:proofErr w:type="spellStart"/>
      <w:r w:rsidR="004E2A43">
        <w:rPr>
          <w:rFonts w:ascii="Times New Roman" w:hAnsi="Times New Roman"/>
          <w:szCs w:val="24"/>
        </w:rPr>
        <w:t>offgas</w:t>
      </w:r>
      <w:proofErr w:type="spellEnd"/>
      <w:r w:rsidR="004E2A43">
        <w:rPr>
          <w:rFonts w:ascii="Times New Roman" w:hAnsi="Times New Roman"/>
          <w:szCs w:val="24"/>
        </w:rPr>
        <w:t xml:space="preserve"> and combustion as a function of induced radiation and ambient pressure. </w:t>
      </w:r>
      <w:r w:rsidRPr="00512C05">
        <w:rPr>
          <w:rFonts w:ascii="Times New Roman" w:hAnsi="Times New Roman"/>
          <w:szCs w:val="24"/>
        </w:rPr>
        <w:t xml:space="preserve">Post flight base design </w:t>
      </w:r>
      <w:r w:rsidRPr="00512C05">
        <w:rPr>
          <w:rFonts w:ascii="Times New Roman" w:hAnsi="Times New Roman"/>
          <w:szCs w:val="24"/>
        </w:rPr>
        <w:lastRenderedPageBreak/>
        <w:t>environments were revised, a model was developed to predict the base gas enthalpy following heat release from TPS combustion, over the flight span (lift-off throughout the aspirating flow regime until a quenching condition was met</w:t>
      </w:r>
      <w:r w:rsidRPr="001A3264">
        <w:rPr>
          <w:rFonts w:ascii="Times New Roman" w:hAnsi="Times New Roman"/>
          <w:szCs w:val="24"/>
        </w:rPr>
        <w:t>).</w:t>
      </w:r>
      <w:r w:rsidR="001A3264" w:rsidRPr="001A3264">
        <w:rPr>
          <w:rFonts w:ascii="Times New Roman" w:hAnsi="Times New Roman"/>
          <w:szCs w:val="24"/>
        </w:rPr>
        <w:t xml:space="preserve"> </w:t>
      </w:r>
      <w:r w:rsidR="001A3264" w:rsidRPr="001A3264">
        <w:rPr>
          <w:rFonts w:ascii="Times New Roman" w:hAnsi="Times New Roman"/>
          <w:szCs w:val="24"/>
        </w:rPr>
        <w:fldChar w:fldCharType="begin"/>
      </w:r>
      <w:r w:rsidR="001A3264" w:rsidRPr="001A3264">
        <w:rPr>
          <w:rFonts w:ascii="Times New Roman" w:hAnsi="Times New Roman"/>
          <w:szCs w:val="24"/>
        </w:rPr>
        <w:instrText xml:space="preserve"> REF _Ref172295250 \h </w:instrText>
      </w:r>
      <w:r w:rsidR="001A3264">
        <w:rPr>
          <w:rFonts w:ascii="Times New Roman" w:hAnsi="Times New Roman"/>
          <w:szCs w:val="24"/>
        </w:rPr>
        <w:instrText xml:space="preserve"> \* MERGEFORMAT </w:instrText>
      </w:r>
      <w:r w:rsidR="001A3264" w:rsidRPr="001A3264">
        <w:rPr>
          <w:rFonts w:ascii="Times New Roman" w:hAnsi="Times New Roman"/>
          <w:szCs w:val="24"/>
        </w:rPr>
      </w:r>
      <w:r w:rsidR="001A3264" w:rsidRPr="001A3264">
        <w:rPr>
          <w:rFonts w:ascii="Times New Roman" w:hAnsi="Times New Roman"/>
          <w:szCs w:val="24"/>
        </w:rPr>
        <w:fldChar w:fldCharType="separate"/>
      </w:r>
      <w:r w:rsidR="00C1566D" w:rsidRPr="00C1566D">
        <w:rPr>
          <w:rFonts w:ascii="Times New Roman" w:hAnsi="Times New Roman"/>
        </w:rPr>
        <w:t xml:space="preserve">Figure </w:t>
      </w:r>
      <w:r w:rsidR="00C1566D" w:rsidRPr="00C1566D">
        <w:rPr>
          <w:rFonts w:ascii="Times New Roman" w:hAnsi="Times New Roman"/>
          <w:noProof/>
        </w:rPr>
        <w:t>21</w:t>
      </w:r>
      <w:r w:rsidR="001A3264" w:rsidRPr="001A3264">
        <w:rPr>
          <w:rFonts w:ascii="Times New Roman" w:hAnsi="Times New Roman"/>
          <w:szCs w:val="24"/>
        </w:rPr>
        <w:fldChar w:fldCharType="end"/>
      </w:r>
      <w:r w:rsidR="001A3264">
        <w:rPr>
          <w:rFonts w:ascii="Times New Roman" w:hAnsi="Times New Roman"/>
          <w:szCs w:val="24"/>
        </w:rPr>
        <w:t xml:space="preserve"> provides an example of </w:t>
      </w:r>
      <w:r w:rsidR="008B3D9F">
        <w:rPr>
          <w:rFonts w:ascii="Times New Roman" w:hAnsi="Times New Roman"/>
          <w:szCs w:val="24"/>
        </w:rPr>
        <w:t xml:space="preserve">a </w:t>
      </w:r>
      <w:r w:rsidR="00C733C6">
        <w:rPr>
          <w:rFonts w:ascii="Times New Roman" w:hAnsi="Times New Roman"/>
          <w:szCs w:val="24"/>
        </w:rPr>
        <w:t xml:space="preserve">BHS environment </w:t>
      </w:r>
      <w:r w:rsidR="008B3D9F">
        <w:rPr>
          <w:rFonts w:ascii="Times New Roman" w:hAnsi="Times New Roman"/>
          <w:szCs w:val="24"/>
        </w:rPr>
        <w:t xml:space="preserve">that was updated </w:t>
      </w:r>
      <w:proofErr w:type="gramStart"/>
      <w:r w:rsidR="008B3D9F">
        <w:rPr>
          <w:rFonts w:ascii="Times New Roman" w:hAnsi="Times New Roman"/>
          <w:szCs w:val="24"/>
        </w:rPr>
        <w:t>PGR</w:t>
      </w:r>
      <w:proofErr w:type="gramEnd"/>
      <w:r w:rsidR="001B5993">
        <w:rPr>
          <w:rFonts w:ascii="Times New Roman" w:hAnsi="Times New Roman"/>
          <w:szCs w:val="24"/>
        </w:rPr>
        <w:t xml:space="preserve"> but</w:t>
      </w:r>
      <w:r w:rsidR="00B57D45">
        <w:rPr>
          <w:rFonts w:ascii="Times New Roman" w:hAnsi="Times New Roman"/>
          <w:szCs w:val="24"/>
        </w:rPr>
        <w:t xml:space="preserve"> the</w:t>
      </w:r>
      <w:r w:rsidR="00DE4A4F">
        <w:rPr>
          <w:rFonts w:ascii="Times New Roman" w:hAnsi="Times New Roman"/>
          <w:szCs w:val="24"/>
        </w:rPr>
        <w:t xml:space="preserve"> flight data </w:t>
      </w:r>
      <w:r w:rsidR="001B5993">
        <w:rPr>
          <w:rFonts w:ascii="Times New Roman" w:hAnsi="Times New Roman"/>
          <w:szCs w:val="24"/>
        </w:rPr>
        <w:t>shows</w:t>
      </w:r>
      <w:r w:rsidR="00DE4A4F">
        <w:rPr>
          <w:rFonts w:ascii="Times New Roman" w:hAnsi="Times New Roman"/>
          <w:szCs w:val="24"/>
        </w:rPr>
        <w:t xml:space="preserve"> the transient </w:t>
      </w:r>
      <w:r w:rsidR="001B5993">
        <w:rPr>
          <w:rFonts w:ascii="Times New Roman" w:hAnsi="Times New Roman"/>
          <w:szCs w:val="24"/>
        </w:rPr>
        <w:t>characteristic</w:t>
      </w:r>
      <w:r w:rsidR="00DE4A4F">
        <w:rPr>
          <w:rFonts w:ascii="Times New Roman" w:hAnsi="Times New Roman"/>
          <w:szCs w:val="24"/>
        </w:rPr>
        <w:t xml:space="preserve">. </w:t>
      </w:r>
    </w:p>
    <w:p w14:paraId="3DFF4FEC" w14:textId="77777777" w:rsidR="00105A5E" w:rsidRDefault="00105A5E" w:rsidP="00105A5E">
      <w:pPr>
        <w:keepNext/>
        <w:jc w:val="center"/>
      </w:pPr>
      <w:r>
        <w:rPr>
          <w:rFonts w:ascii="Times New Roman" w:hAnsi="Times New Roman"/>
          <w:noProof/>
          <w:szCs w:val="24"/>
        </w:rPr>
        <w:drawing>
          <wp:inline distT="0" distB="0" distL="0" distR="0" wp14:anchorId="2E1C7065" wp14:editId="7179E81F">
            <wp:extent cx="4197052" cy="33432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2406" cy="3347540"/>
                    </a:xfrm>
                    <a:prstGeom prst="rect">
                      <a:avLst/>
                    </a:prstGeom>
                    <a:noFill/>
                  </pic:spPr>
                </pic:pic>
              </a:graphicData>
            </a:graphic>
          </wp:inline>
        </w:drawing>
      </w:r>
    </w:p>
    <w:p w14:paraId="2BF533BA" w14:textId="3FA97C06" w:rsidR="00E92231" w:rsidRDefault="00105A5E" w:rsidP="004E7DC6">
      <w:pPr>
        <w:pStyle w:val="Caption"/>
      </w:pPr>
      <w:bookmarkStart w:id="22" w:name="_Ref172295250"/>
      <w:r>
        <w:t xml:space="preserve">Figure </w:t>
      </w:r>
      <w:fldSimple w:instr=" SEQ Figure \* ARABIC ">
        <w:r w:rsidR="00C1566D">
          <w:rPr>
            <w:noProof/>
          </w:rPr>
          <w:t>21</w:t>
        </w:r>
      </w:fldSimple>
      <w:bookmarkEnd w:id="22"/>
      <w:r w:rsidR="004E7DC6">
        <w:t>.</w:t>
      </w:r>
      <w:bookmarkStart w:id="23" w:name="_Hlk172294731"/>
      <w:r w:rsidR="004E7DC6" w:rsidRPr="004E7DC6">
        <w:t xml:space="preserve"> </w:t>
      </w:r>
      <w:r w:rsidR="004E7DC6" w:rsidRPr="00F37462">
        <w:t>Reconstructed total heat flux vs. time at the BHS off-center</w:t>
      </w:r>
      <w:r w:rsidR="004E7DC6">
        <w:t>.</w:t>
      </w:r>
      <w:bookmarkEnd w:id="23"/>
    </w:p>
    <w:p w14:paraId="1AA7E441" w14:textId="460274FC" w:rsidR="00406795" w:rsidRPr="00236971" w:rsidRDefault="0096281E" w:rsidP="00406795">
      <w:pPr>
        <w:pStyle w:val="Heading3"/>
        <w:rPr>
          <w:lang w:val="en-US"/>
        </w:rPr>
      </w:pPr>
      <w:r>
        <w:rPr>
          <w:lang w:val="en-US"/>
        </w:rPr>
        <w:t xml:space="preserve">Solid </w:t>
      </w:r>
      <w:r w:rsidR="00236971">
        <w:rPr>
          <w:lang w:val="en-US"/>
        </w:rPr>
        <w:t xml:space="preserve">Rocket </w:t>
      </w:r>
      <w:r w:rsidR="00406795">
        <w:t>Booster</w:t>
      </w:r>
      <w:r w:rsidR="00236971">
        <w:rPr>
          <w:lang w:val="en-US"/>
        </w:rPr>
        <w:t>s</w:t>
      </w:r>
    </w:p>
    <w:p w14:paraId="572BA588" w14:textId="6ABC42C5" w:rsidR="00282179" w:rsidRDefault="000B4132" w:rsidP="00B32AB2">
      <w:pPr>
        <w:jc w:val="both"/>
        <w:rPr>
          <w:rFonts w:ascii="Times New Roman" w:hAnsi="Times New Roman"/>
        </w:rPr>
      </w:pPr>
      <w:r>
        <w:rPr>
          <w:rFonts w:ascii="Times New Roman" w:hAnsi="Times New Roman"/>
        </w:rPr>
        <w:t>T</w:t>
      </w:r>
      <w:r w:rsidR="00282179" w:rsidRPr="00282179">
        <w:rPr>
          <w:rFonts w:ascii="Times New Roman" w:hAnsi="Times New Roman"/>
        </w:rPr>
        <w:t xml:space="preserve">he observation of the physics of the SRB plume to RS-25 plume interaction was a cardinal aerothermal objective, as this area </w:t>
      </w:r>
      <w:r>
        <w:rPr>
          <w:rFonts w:ascii="Times New Roman" w:hAnsi="Times New Roman"/>
        </w:rPr>
        <w:t>was</w:t>
      </w:r>
      <w:r w:rsidR="00282179" w:rsidRPr="00282179">
        <w:rPr>
          <w:rFonts w:ascii="Times New Roman" w:hAnsi="Times New Roman"/>
        </w:rPr>
        <w:t xml:space="preserve"> unique to the SLS vehicles as the </w:t>
      </w:r>
      <w:r w:rsidR="00B73C39">
        <w:rPr>
          <w:rFonts w:ascii="Times New Roman" w:hAnsi="Times New Roman"/>
        </w:rPr>
        <w:t>SRB</w:t>
      </w:r>
      <w:r w:rsidR="00282179" w:rsidRPr="00282179">
        <w:rPr>
          <w:rFonts w:ascii="Times New Roman" w:hAnsi="Times New Roman"/>
        </w:rPr>
        <w:t xml:space="preserve"> plumes were not </w:t>
      </w:r>
      <w:r w:rsidR="00540B43">
        <w:rPr>
          <w:rFonts w:ascii="Times New Roman" w:hAnsi="Times New Roman"/>
        </w:rPr>
        <w:t>near</w:t>
      </w:r>
      <w:r w:rsidR="00282179" w:rsidRPr="00282179">
        <w:rPr>
          <w:rFonts w:ascii="Times New Roman" w:hAnsi="Times New Roman"/>
        </w:rPr>
        <w:t xml:space="preserve"> the RS-25 plumes in the Shuttle configuration. For th</w:t>
      </w:r>
      <w:r w:rsidR="00B73C39">
        <w:rPr>
          <w:rFonts w:ascii="Times New Roman" w:hAnsi="Times New Roman"/>
        </w:rPr>
        <w:t>is</w:t>
      </w:r>
      <w:r w:rsidR="00282179" w:rsidRPr="00282179">
        <w:rPr>
          <w:rFonts w:ascii="Times New Roman" w:hAnsi="Times New Roman"/>
        </w:rPr>
        <w:t xml:space="preserve"> </w:t>
      </w:r>
      <w:r w:rsidR="00B73C39" w:rsidRPr="00282179">
        <w:rPr>
          <w:rFonts w:ascii="Times New Roman" w:hAnsi="Times New Roman"/>
        </w:rPr>
        <w:t>reason,</w:t>
      </w:r>
      <w:r w:rsidR="00282179" w:rsidRPr="00282179">
        <w:rPr>
          <w:rFonts w:ascii="Times New Roman" w:hAnsi="Times New Roman"/>
        </w:rPr>
        <w:t xml:space="preserve"> a heavy cluster of instrumentation on the right </w:t>
      </w:r>
      <w:r w:rsidR="0098519F">
        <w:rPr>
          <w:rFonts w:ascii="Times New Roman" w:hAnsi="Times New Roman"/>
        </w:rPr>
        <w:t>SRB</w:t>
      </w:r>
      <w:r w:rsidR="00282179" w:rsidRPr="00282179">
        <w:rPr>
          <w:rFonts w:ascii="Times New Roman" w:hAnsi="Times New Roman"/>
        </w:rPr>
        <w:t xml:space="preserve"> and left </w:t>
      </w:r>
      <w:r w:rsidR="0098519F">
        <w:rPr>
          <w:rFonts w:ascii="Times New Roman" w:hAnsi="Times New Roman"/>
        </w:rPr>
        <w:t>SRB</w:t>
      </w:r>
      <w:r w:rsidR="00282179">
        <w:rPr>
          <w:rFonts w:ascii="Times New Roman" w:hAnsi="Times New Roman"/>
        </w:rPr>
        <w:t xml:space="preserve"> </w:t>
      </w:r>
      <w:r w:rsidR="00282179" w:rsidRPr="00282179">
        <w:rPr>
          <w:rFonts w:ascii="Times New Roman" w:hAnsi="Times New Roman"/>
        </w:rPr>
        <w:t xml:space="preserve">was installed to </w:t>
      </w:r>
      <w:r w:rsidR="00C948B2">
        <w:rPr>
          <w:rFonts w:ascii="Times New Roman" w:hAnsi="Times New Roman"/>
        </w:rPr>
        <w:t>substantiate</w:t>
      </w:r>
      <w:r w:rsidR="00282179" w:rsidRPr="00282179">
        <w:rPr>
          <w:rFonts w:ascii="Times New Roman" w:hAnsi="Times New Roman"/>
        </w:rPr>
        <w:t xml:space="preserve"> the</w:t>
      </w:r>
      <w:r w:rsidR="00C948B2">
        <w:rPr>
          <w:rFonts w:ascii="Times New Roman" w:hAnsi="Times New Roman"/>
        </w:rPr>
        <w:t xml:space="preserve"> design</w:t>
      </w:r>
      <w:r w:rsidR="00282179" w:rsidRPr="00282179">
        <w:rPr>
          <w:rFonts w:ascii="Times New Roman" w:hAnsi="Times New Roman"/>
        </w:rPr>
        <w:t xml:space="preserve"> environments resulting from the plume interactions</w:t>
      </w:r>
      <w:r w:rsidR="0095032E">
        <w:rPr>
          <w:rFonts w:ascii="Times New Roman" w:hAnsi="Times New Roman"/>
        </w:rPr>
        <w:t>.</w:t>
      </w:r>
    </w:p>
    <w:p w14:paraId="1F64A630" w14:textId="2BE4D3F8" w:rsidR="001F05F0" w:rsidRDefault="00C948B2" w:rsidP="00722716">
      <w:pPr>
        <w:jc w:val="both"/>
        <w:rPr>
          <w:rFonts w:ascii="Times New Roman" w:hAnsi="Times New Roman"/>
        </w:rPr>
      </w:pPr>
      <w:r>
        <w:rPr>
          <w:rFonts w:ascii="Times New Roman" w:hAnsi="Times New Roman"/>
        </w:rPr>
        <w:t>The o</w:t>
      </w:r>
      <w:r w:rsidR="001F05F0" w:rsidRPr="001F05F0">
        <w:rPr>
          <w:rFonts w:ascii="Times New Roman" w:hAnsi="Times New Roman"/>
        </w:rPr>
        <w:t xml:space="preserve">utboard </w:t>
      </w:r>
      <w:r w:rsidR="00584BB8">
        <w:rPr>
          <w:rFonts w:ascii="Times New Roman" w:hAnsi="Times New Roman"/>
        </w:rPr>
        <w:t>five</w:t>
      </w:r>
      <w:r w:rsidR="00E46831">
        <w:rPr>
          <w:rFonts w:ascii="Times New Roman" w:hAnsi="Times New Roman"/>
        </w:rPr>
        <w:t>-</w:t>
      </w:r>
      <w:r w:rsidR="00584BB8">
        <w:rPr>
          <w:rFonts w:ascii="Times New Roman" w:hAnsi="Times New Roman"/>
        </w:rPr>
        <w:t xml:space="preserve">segment </w:t>
      </w:r>
      <w:r w:rsidR="0098519F">
        <w:rPr>
          <w:rFonts w:ascii="Times New Roman" w:hAnsi="Times New Roman"/>
        </w:rPr>
        <w:t>SRB</w:t>
      </w:r>
      <w:r w:rsidR="001F05F0" w:rsidRPr="001F05F0">
        <w:rPr>
          <w:rFonts w:ascii="Times New Roman" w:hAnsi="Times New Roman"/>
        </w:rPr>
        <w:t xml:space="preserve"> flight instrumentation </w:t>
      </w:r>
      <w:r w:rsidR="002D563D">
        <w:rPr>
          <w:rFonts w:ascii="Times New Roman" w:hAnsi="Times New Roman"/>
        </w:rPr>
        <w:t xml:space="preserve">in the base </w:t>
      </w:r>
      <w:r w:rsidR="0072707A">
        <w:rPr>
          <w:rFonts w:ascii="Times New Roman" w:hAnsi="Times New Roman"/>
        </w:rPr>
        <w:t xml:space="preserve">region was expected to be </w:t>
      </w:r>
      <w:r w:rsidR="001F05F0" w:rsidRPr="001F05F0">
        <w:rPr>
          <w:rFonts w:ascii="Times New Roman" w:hAnsi="Times New Roman"/>
        </w:rPr>
        <w:t>very similar to that of Shuttle-era four</w:t>
      </w:r>
      <w:r w:rsidR="00C52BEB">
        <w:rPr>
          <w:rFonts w:ascii="Times New Roman" w:hAnsi="Times New Roman"/>
        </w:rPr>
        <w:t>-</w:t>
      </w:r>
      <w:r w:rsidR="001F05F0" w:rsidRPr="001F05F0">
        <w:rPr>
          <w:rFonts w:ascii="Times New Roman" w:hAnsi="Times New Roman"/>
        </w:rPr>
        <w:t xml:space="preserve">segment </w:t>
      </w:r>
      <w:r w:rsidR="0098519F">
        <w:rPr>
          <w:rFonts w:ascii="Times New Roman" w:hAnsi="Times New Roman"/>
        </w:rPr>
        <w:t>SRB</w:t>
      </w:r>
      <w:r w:rsidR="001F05F0" w:rsidRPr="001F05F0">
        <w:rPr>
          <w:rFonts w:ascii="Times New Roman" w:hAnsi="Times New Roman"/>
        </w:rPr>
        <w:t xml:space="preserve">. </w:t>
      </w:r>
      <w:r w:rsidR="00556EB3">
        <w:rPr>
          <w:rFonts w:ascii="Times New Roman" w:hAnsi="Times New Roman"/>
        </w:rPr>
        <w:t xml:space="preserve">Four and five-segment SRM </w:t>
      </w:r>
      <w:r w:rsidR="001F05F0" w:rsidRPr="001F05F0">
        <w:rPr>
          <w:rFonts w:ascii="Times New Roman" w:hAnsi="Times New Roman"/>
        </w:rPr>
        <w:t>ground test data showed similar</w:t>
      </w:r>
      <w:r w:rsidR="00331F42">
        <w:rPr>
          <w:rFonts w:ascii="Times New Roman" w:hAnsi="Times New Roman"/>
        </w:rPr>
        <w:t xml:space="preserve"> </w:t>
      </w:r>
      <w:r w:rsidR="001F05F0" w:rsidRPr="001F05F0">
        <w:rPr>
          <w:rFonts w:ascii="Times New Roman" w:hAnsi="Times New Roman"/>
        </w:rPr>
        <w:t>type plume phenomena; it was expected the differences in environments would be more driven by the changes in</w:t>
      </w:r>
      <w:r w:rsidR="00696A28">
        <w:rPr>
          <w:rFonts w:ascii="Times New Roman" w:hAnsi="Times New Roman"/>
        </w:rPr>
        <w:t xml:space="preserve"> motor positions</w:t>
      </w:r>
      <w:r w:rsidR="00556EB3">
        <w:rPr>
          <w:rFonts w:ascii="Times New Roman" w:hAnsi="Times New Roman"/>
        </w:rPr>
        <w:t xml:space="preserve"> (compared to Shuttle)</w:t>
      </w:r>
      <w:r w:rsidR="00696A28">
        <w:rPr>
          <w:rFonts w:ascii="Times New Roman" w:hAnsi="Times New Roman"/>
        </w:rPr>
        <w:t>,</w:t>
      </w:r>
      <w:r w:rsidR="001F05F0" w:rsidRPr="001F05F0">
        <w:rPr>
          <w:rFonts w:ascii="Times New Roman" w:hAnsi="Times New Roman"/>
        </w:rPr>
        <w:t xml:space="preserve"> </w:t>
      </w:r>
      <w:r w:rsidR="00C52BEB">
        <w:rPr>
          <w:rFonts w:ascii="Times New Roman" w:hAnsi="Times New Roman"/>
        </w:rPr>
        <w:t>five</w:t>
      </w:r>
      <w:r w:rsidR="001F05F0" w:rsidRPr="001F05F0">
        <w:rPr>
          <w:rFonts w:ascii="Times New Roman" w:hAnsi="Times New Roman"/>
        </w:rPr>
        <w:t>-segment chamber conditions</w:t>
      </w:r>
      <w:r w:rsidR="00696A28">
        <w:rPr>
          <w:rFonts w:ascii="Times New Roman" w:hAnsi="Times New Roman"/>
        </w:rPr>
        <w:t>,</w:t>
      </w:r>
      <w:r w:rsidR="001F05F0" w:rsidRPr="001F05F0">
        <w:rPr>
          <w:rFonts w:ascii="Times New Roman" w:hAnsi="Times New Roman"/>
        </w:rPr>
        <w:t xml:space="preserve"> and altitude (plume expansion) trajectory characteristics.</w:t>
      </w:r>
      <w:r w:rsidR="00D6693C">
        <w:rPr>
          <w:rFonts w:ascii="Times New Roman" w:hAnsi="Times New Roman"/>
        </w:rPr>
        <w:t xml:space="preserve"> The flight data conclude</w:t>
      </w:r>
      <w:r w:rsidR="00DC7EE0">
        <w:rPr>
          <w:rFonts w:ascii="Times New Roman" w:hAnsi="Times New Roman"/>
        </w:rPr>
        <w:t>d</w:t>
      </w:r>
      <w:r w:rsidR="00D6693C">
        <w:rPr>
          <w:rFonts w:ascii="Times New Roman" w:hAnsi="Times New Roman"/>
        </w:rPr>
        <w:t xml:space="preserve"> that there was very little variation between </w:t>
      </w:r>
      <w:r w:rsidR="00DC7EE0">
        <w:rPr>
          <w:rFonts w:ascii="Times New Roman" w:hAnsi="Times New Roman"/>
        </w:rPr>
        <w:t xml:space="preserve">Shuttle and SLS </w:t>
      </w:r>
      <w:r w:rsidR="00556EB3">
        <w:rPr>
          <w:rFonts w:ascii="Times New Roman" w:hAnsi="Times New Roman"/>
        </w:rPr>
        <w:t xml:space="preserve">environments </w:t>
      </w:r>
      <w:r w:rsidR="00DC7EE0">
        <w:rPr>
          <w:rFonts w:ascii="Times New Roman" w:hAnsi="Times New Roman"/>
        </w:rPr>
        <w:t>on the outboard</w:t>
      </w:r>
      <w:r w:rsidR="00F86940">
        <w:rPr>
          <w:rFonts w:ascii="Times New Roman" w:hAnsi="Times New Roman"/>
        </w:rPr>
        <w:t xml:space="preserve"> </w:t>
      </w:r>
      <w:r w:rsidR="00DC7EE0">
        <w:rPr>
          <w:rFonts w:ascii="Times New Roman" w:hAnsi="Times New Roman"/>
        </w:rPr>
        <w:t>region</w:t>
      </w:r>
      <w:r w:rsidR="00AD3379">
        <w:rPr>
          <w:rFonts w:ascii="Times New Roman" w:hAnsi="Times New Roman"/>
        </w:rPr>
        <w:t>s</w:t>
      </w:r>
      <w:r w:rsidR="00DC7EE0">
        <w:rPr>
          <w:rFonts w:ascii="Times New Roman" w:hAnsi="Times New Roman"/>
        </w:rPr>
        <w:t xml:space="preserve"> of the SRBs.</w:t>
      </w:r>
    </w:p>
    <w:p w14:paraId="6034016E" w14:textId="2B018314" w:rsidR="00267870" w:rsidRDefault="00CA050C" w:rsidP="00722716">
      <w:pPr>
        <w:jc w:val="both"/>
        <w:rPr>
          <w:rFonts w:ascii="Times New Roman" w:hAnsi="Times New Roman"/>
        </w:rPr>
      </w:pPr>
      <w:r w:rsidRPr="00CA050C">
        <w:rPr>
          <w:rFonts w:ascii="Times New Roman" w:hAnsi="Times New Roman"/>
        </w:rPr>
        <w:t xml:space="preserve">The greatest disagreement between the predicted </w:t>
      </w:r>
      <w:r w:rsidR="007124A0">
        <w:rPr>
          <w:rFonts w:ascii="Times New Roman" w:hAnsi="Times New Roman"/>
        </w:rPr>
        <w:t xml:space="preserve">plume </w:t>
      </w:r>
      <w:r w:rsidRPr="00CA050C">
        <w:rPr>
          <w:rFonts w:ascii="Times New Roman" w:hAnsi="Times New Roman"/>
        </w:rPr>
        <w:t>convection</w:t>
      </w:r>
      <w:r w:rsidR="006A314B">
        <w:rPr>
          <w:rFonts w:ascii="Times New Roman" w:hAnsi="Times New Roman"/>
        </w:rPr>
        <w:t xml:space="preserve"> </w:t>
      </w:r>
      <w:r w:rsidR="00F86940">
        <w:rPr>
          <w:rFonts w:ascii="Times New Roman" w:hAnsi="Times New Roman"/>
        </w:rPr>
        <w:t xml:space="preserve">and flight </w:t>
      </w:r>
      <w:r w:rsidRPr="00CA050C">
        <w:rPr>
          <w:rFonts w:ascii="Times New Roman" w:hAnsi="Times New Roman"/>
        </w:rPr>
        <w:t>occurred</w:t>
      </w:r>
      <w:r>
        <w:t xml:space="preserve"> </w:t>
      </w:r>
      <w:r w:rsidRPr="00CA050C">
        <w:rPr>
          <w:rFonts w:ascii="Times New Roman" w:hAnsi="Times New Roman"/>
        </w:rPr>
        <w:t xml:space="preserve">at the inboard region of the </w:t>
      </w:r>
      <w:r w:rsidR="007124A0">
        <w:rPr>
          <w:rFonts w:ascii="Times New Roman" w:hAnsi="Times New Roman"/>
        </w:rPr>
        <w:t>SRBs</w:t>
      </w:r>
      <w:r w:rsidRPr="00CA050C">
        <w:rPr>
          <w:rFonts w:ascii="Times New Roman" w:hAnsi="Times New Roman"/>
        </w:rPr>
        <w:t xml:space="preserve"> just aft of the </w:t>
      </w:r>
      <w:r w:rsidR="009E6AF1">
        <w:rPr>
          <w:rFonts w:ascii="Times New Roman" w:hAnsi="Times New Roman"/>
        </w:rPr>
        <w:t>CS BHS</w:t>
      </w:r>
      <w:r w:rsidRPr="00CA050C">
        <w:rPr>
          <w:rFonts w:ascii="Times New Roman" w:hAnsi="Times New Roman"/>
        </w:rPr>
        <w:t xml:space="preserve">. From </w:t>
      </w:r>
      <w:r w:rsidR="007124A0">
        <w:rPr>
          <w:rFonts w:ascii="Times New Roman" w:hAnsi="Times New Roman"/>
        </w:rPr>
        <w:t>BHS</w:t>
      </w:r>
      <w:r w:rsidRPr="00CA050C">
        <w:rPr>
          <w:rFonts w:ascii="Times New Roman" w:hAnsi="Times New Roman"/>
        </w:rPr>
        <w:t xml:space="preserve"> and </w:t>
      </w:r>
      <w:r w:rsidR="00C371C2">
        <w:rPr>
          <w:rFonts w:ascii="Times New Roman" w:hAnsi="Times New Roman"/>
        </w:rPr>
        <w:t xml:space="preserve">SRB </w:t>
      </w:r>
      <w:r w:rsidR="00C371C2" w:rsidRPr="00CA050C">
        <w:rPr>
          <w:rFonts w:ascii="Times New Roman" w:hAnsi="Times New Roman"/>
        </w:rPr>
        <w:t>DFI,</w:t>
      </w:r>
      <w:r w:rsidRPr="00CA050C">
        <w:rPr>
          <w:rFonts w:ascii="Times New Roman" w:hAnsi="Times New Roman"/>
        </w:rPr>
        <w:t xml:space="preserve"> it was confirmed that the additional energy release from </w:t>
      </w:r>
      <w:r w:rsidR="007124A0">
        <w:rPr>
          <w:rFonts w:ascii="Times New Roman" w:hAnsi="Times New Roman"/>
        </w:rPr>
        <w:t>BHS</w:t>
      </w:r>
      <w:r w:rsidRPr="00CA050C">
        <w:rPr>
          <w:rFonts w:ascii="Times New Roman" w:hAnsi="Times New Roman"/>
        </w:rPr>
        <w:t xml:space="preserve"> TPS</w:t>
      </w:r>
      <w:r w:rsidR="001C4E1A">
        <w:rPr>
          <w:rFonts w:ascii="Times New Roman" w:hAnsi="Times New Roman"/>
        </w:rPr>
        <w:t xml:space="preserve"> </w:t>
      </w:r>
      <w:r w:rsidR="00C56239">
        <w:rPr>
          <w:rFonts w:ascii="Times New Roman" w:hAnsi="Times New Roman"/>
        </w:rPr>
        <w:t xml:space="preserve">combustion </w:t>
      </w:r>
      <w:r w:rsidRPr="00CA050C">
        <w:rPr>
          <w:rFonts w:ascii="Times New Roman" w:hAnsi="Times New Roman"/>
        </w:rPr>
        <w:t xml:space="preserve">increased the </w:t>
      </w:r>
      <w:r w:rsidR="00DE0F87">
        <w:rPr>
          <w:rFonts w:ascii="Times New Roman" w:hAnsi="Times New Roman"/>
        </w:rPr>
        <w:t xml:space="preserve">overall </w:t>
      </w:r>
      <w:r w:rsidR="00350D1A">
        <w:rPr>
          <w:rFonts w:ascii="Times New Roman" w:hAnsi="Times New Roman"/>
        </w:rPr>
        <w:t>convection</w:t>
      </w:r>
      <w:r w:rsidR="00F86940">
        <w:rPr>
          <w:rFonts w:ascii="Times New Roman" w:hAnsi="Times New Roman"/>
        </w:rPr>
        <w:t xml:space="preserve"> </w:t>
      </w:r>
      <w:r w:rsidR="00F86940">
        <w:rPr>
          <w:rFonts w:ascii="Times New Roman" w:hAnsi="Times New Roman"/>
        </w:rPr>
        <w:lastRenderedPageBreak/>
        <w:t xml:space="preserve">inboard of the SRB aft </w:t>
      </w:r>
      <w:r w:rsidR="00C371C2">
        <w:rPr>
          <w:rFonts w:ascii="Times New Roman" w:hAnsi="Times New Roman"/>
        </w:rPr>
        <w:t>s</w:t>
      </w:r>
      <w:r w:rsidR="00F86940">
        <w:rPr>
          <w:rFonts w:ascii="Times New Roman" w:hAnsi="Times New Roman"/>
        </w:rPr>
        <w:t>kirt</w:t>
      </w:r>
      <w:r w:rsidRPr="00CA050C">
        <w:rPr>
          <w:rFonts w:ascii="Times New Roman" w:hAnsi="Times New Roman"/>
        </w:rPr>
        <w:t xml:space="preserve">. </w:t>
      </w:r>
      <w:r w:rsidR="00F91793">
        <w:rPr>
          <w:rFonts w:ascii="Times New Roman" w:hAnsi="Times New Roman"/>
        </w:rPr>
        <w:t>The</w:t>
      </w:r>
      <w:r w:rsidRPr="00CA050C">
        <w:rPr>
          <w:rFonts w:ascii="Times New Roman" w:hAnsi="Times New Roman"/>
        </w:rPr>
        <w:t xml:space="preserve"> induced convection from these </w:t>
      </w:r>
      <w:r w:rsidR="00443BED">
        <w:rPr>
          <w:rFonts w:ascii="Times New Roman" w:hAnsi="Times New Roman"/>
        </w:rPr>
        <w:t>bi</w:t>
      </w:r>
      <w:r w:rsidRPr="00CA050C">
        <w:rPr>
          <w:rFonts w:ascii="Times New Roman" w:hAnsi="Times New Roman"/>
        </w:rPr>
        <w:t>products was not predicted</w:t>
      </w:r>
      <w:r w:rsidR="00AE3B1E">
        <w:rPr>
          <w:rFonts w:ascii="Times New Roman" w:hAnsi="Times New Roman"/>
        </w:rPr>
        <w:t xml:space="preserve"> </w:t>
      </w:r>
      <w:r w:rsidR="00443BED">
        <w:rPr>
          <w:rFonts w:ascii="Times New Roman" w:hAnsi="Times New Roman"/>
        </w:rPr>
        <w:t xml:space="preserve">in </w:t>
      </w:r>
      <w:r w:rsidR="00AE3B1E">
        <w:rPr>
          <w:rFonts w:ascii="Times New Roman" w:hAnsi="Times New Roman"/>
        </w:rPr>
        <w:t xml:space="preserve">the </w:t>
      </w:r>
      <w:r w:rsidRPr="00B50E47">
        <w:rPr>
          <w:rFonts w:ascii="Times New Roman" w:hAnsi="Times New Roman"/>
        </w:rPr>
        <w:t xml:space="preserve">design environments. This period of flight was expected to reflect </w:t>
      </w:r>
      <w:r w:rsidR="008716DD">
        <w:rPr>
          <w:rFonts w:ascii="Times New Roman" w:hAnsi="Times New Roman"/>
        </w:rPr>
        <w:t>plume-induced</w:t>
      </w:r>
      <w:r w:rsidRPr="00B50E47">
        <w:rPr>
          <w:rFonts w:ascii="Times New Roman" w:hAnsi="Times New Roman"/>
        </w:rPr>
        <w:t xml:space="preserve"> </w:t>
      </w:r>
      <w:r w:rsidR="00EA4EEC" w:rsidRPr="00B50E47">
        <w:rPr>
          <w:rFonts w:ascii="Times New Roman" w:hAnsi="Times New Roman"/>
        </w:rPr>
        <w:t>aspiration</w:t>
      </w:r>
      <w:r w:rsidRPr="00B50E47">
        <w:rPr>
          <w:rFonts w:ascii="Times New Roman" w:hAnsi="Times New Roman"/>
        </w:rPr>
        <w:t xml:space="preserve"> as </w:t>
      </w:r>
      <w:r w:rsidRPr="009A79C8">
        <w:rPr>
          <w:rFonts w:ascii="Times New Roman" w:hAnsi="Times New Roman"/>
        </w:rPr>
        <w:t xml:space="preserve">observed </w:t>
      </w:r>
      <w:r w:rsidRPr="007526CF">
        <w:rPr>
          <w:rFonts w:ascii="Times New Roman" w:hAnsi="Times New Roman"/>
        </w:rPr>
        <w:t>in</w:t>
      </w:r>
      <w:r w:rsidR="007526CF" w:rsidRPr="007526CF">
        <w:rPr>
          <w:rFonts w:ascii="Times New Roman" w:hAnsi="Times New Roman"/>
        </w:rPr>
        <w:t xml:space="preserve"> </w:t>
      </w:r>
      <w:r w:rsidR="007526CF" w:rsidRPr="007526CF">
        <w:rPr>
          <w:rFonts w:ascii="Times New Roman" w:hAnsi="Times New Roman"/>
        </w:rPr>
        <w:fldChar w:fldCharType="begin"/>
      </w:r>
      <w:r w:rsidR="007526CF" w:rsidRPr="007526CF">
        <w:rPr>
          <w:rFonts w:ascii="Times New Roman" w:hAnsi="Times New Roman"/>
        </w:rPr>
        <w:instrText xml:space="preserve"> REF _Ref172295780 \h </w:instrText>
      </w:r>
      <w:r w:rsidR="007526CF">
        <w:rPr>
          <w:rFonts w:ascii="Times New Roman" w:hAnsi="Times New Roman"/>
        </w:rPr>
        <w:instrText xml:space="preserve"> \* MERGEFORMAT </w:instrText>
      </w:r>
      <w:r w:rsidR="007526CF" w:rsidRPr="007526CF">
        <w:rPr>
          <w:rFonts w:ascii="Times New Roman" w:hAnsi="Times New Roman"/>
        </w:rPr>
      </w:r>
      <w:r w:rsidR="007526CF" w:rsidRPr="007526CF">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22</w:t>
      </w:r>
      <w:r w:rsidR="007526CF" w:rsidRPr="007526CF">
        <w:rPr>
          <w:rFonts w:ascii="Times New Roman" w:hAnsi="Times New Roman"/>
        </w:rPr>
        <w:fldChar w:fldCharType="end"/>
      </w:r>
      <w:r w:rsidR="00CD2EE6" w:rsidRPr="007526CF">
        <w:rPr>
          <w:rFonts w:ascii="Times New Roman" w:hAnsi="Times New Roman"/>
        </w:rPr>
        <w:t>.</w:t>
      </w:r>
      <w:r w:rsidRPr="007526CF">
        <w:rPr>
          <w:rFonts w:ascii="Times New Roman" w:hAnsi="Times New Roman"/>
        </w:rPr>
        <w:t xml:space="preserve"> Most</w:t>
      </w:r>
      <w:r w:rsidRPr="00B50E47">
        <w:rPr>
          <w:rFonts w:ascii="Times New Roman" w:hAnsi="Times New Roman"/>
        </w:rPr>
        <w:t xml:space="preserve"> of the P50 cork on the </w:t>
      </w:r>
      <w:r w:rsidR="009A79C8">
        <w:rPr>
          <w:rFonts w:ascii="Times New Roman" w:hAnsi="Times New Roman"/>
        </w:rPr>
        <w:t>SRB</w:t>
      </w:r>
      <w:r w:rsidRPr="00B50E47">
        <w:rPr>
          <w:rFonts w:ascii="Times New Roman" w:hAnsi="Times New Roman"/>
        </w:rPr>
        <w:t xml:space="preserve"> aft skirts</w:t>
      </w:r>
      <w:r w:rsidRPr="00CA050C">
        <w:rPr>
          <w:rFonts w:ascii="Times New Roman" w:hAnsi="Times New Roman"/>
        </w:rPr>
        <w:t xml:space="preserve"> were on the forward components. </w:t>
      </w:r>
      <w:r w:rsidR="00DD5F1B">
        <w:rPr>
          <w:rFonts w:ascii="Times New Roman" w:hAnsi="Times New Roman"/>
        </w:rPr>
        <w:t>PGR</w:t>
      </w:r>
      <w:r w:rsidRPr="00CA050C">
        <w:rPr>
          <w:rFonts w:ascii="Times New Roman" w:hAnsi="Times New Roman"/>
        </w:rPr>
        <w:t xml:space="preserve"> test data showed convective heating from the release of the chemical potential energy in the P50 cork pyrolysis gas products. </w:t>
      </w:r>
      <w:r w:rsidR="002E244D">
        <w:rPr>
          <w:rFonts w:ascii="Times New Roman" w:hAnsi="Times New Roman"/>
        </w:rPr>
        <w:t>However, w</w:t>
      </w:r>
      <w:r w:rsidRPr="00CA050C">
        <w:rPr>
          <w:rFonts w:ascii="Times New Roman" w:hAnsi="Times New Roman"/>
        </w:rPr>
        <w:t xml:space="preserve">hile </w:t>
      </w:r>
      <w:r w:rsidR="00DD5F1B">
        <w:rPr>
          <w:rFonts w:ascii="Times New Roman" w:hAnsi="Times New Roman"/>
        </w:rPr>
        <w:t>PGR</w:t>
      </w:r>
      <w:r w:rsidRPr="00CA050C">
        <w:rPr>
          <w:rFonts w:ascii="Times New Roman" w:hAnsi="Times New Roman"/>
        </w:rPr>
        <w:t xml:space="preserve"> </w:t>
      </w:r>
      <w:r w:rsidR="002E244D">
        <w:rPr>
          <w:rFonts w:ascii="Times New Roman" w:hAnsi="Times New Roman"/>
        </w:rPr>
        <w:t xml:space="preserve">design environment </w:t>
      </w:r>
      <w:r w:rsidRPr="00CA050C">
        <w:rPr>
          <w:rFonts w:ascii="Times New Roman" w:hAnsi="Times New Roman"/>
        </w:rPr>
        <w:t xml:space="preserve">changes were made to the </w:t>
      </w:r>
      <w:r w:rsidR="009F404C">
        <w:rPr>
          <w:rFonts w:ascii="Times New Roman" w:hAnsi="Times New Roman"/>
        </w:rPr>
        <w:t>CS BHS</w:t>
      </w:r>
      <w:r w:rsidRPr="00CA050C">
        <w:rPr>
          <w:rFonts w:ascii="Times New Roman" w:hAnsi="Times New Roman"/>
        </w:rPr>
        <w:t xml:space="preserve">, the additional heat release was not modeled at the </w:t>
      </w:r>
      <w:r w:rsidR="009F404C">
        <w:rPr>
          <w:rFonts w:ascii="Times New Roman" w:hAnsi="Times New Roman"/>
        </w:rPr>
        <w:t>SRB</w:t>
      </w:r>
      <w:r w:rsidRPr="00CA050C">
        <w:rPr>
          <w:rFonts w:ascii="Times New Roman" w:hAnsi="Times New Roman"/>
        </w:rPr>
        <w:t xml:space="preserve"> aft skirt.</w:t>
      </w:r>
      <w:r w:rsidR="00267870">
        <w:rPr>
          <w:rFonts w:ascii="Times New Roman" w:hAnsi="Times New Roman"/>
        </w:rPr>
        <w:t xml:space="preserve"> </w:t>
      </w:r>
    </w:p>
    <w:p w14:paraId="1CA083E7" w14:textId="77777777" w:rsidR="00C814CF" w:rsidRDefault="00A97D14" w:rsidP="00C814CF">
      <w:pPr>
        <w:keepNext/>
        <w:jc w:val="center"/>
      </w:pPr>
      <w:r>
        <w:rPr>
          <w:rFonts w:ascii="Times New Roman" w:hAnsi="Times New Roman"/>
          <w:noProof/>
        </w:rPr>
        <w:drawing>
          <wp:inline distT="0" distB="0" distL="0" distR="0" wp14:anchorId="0E2EB8E4" wp14:editId="67BEBB5F">
            <wp:extent cx="5362575" cy="4491628"/>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768" cy="4574711"/>
                    </a:xfrm>
                    <a:prstGeom prst="rect">
                      <a:avLst/>
                    </a:prstGeom>
                    <a:noFill/>
                  </pic:spPr>
                </pic:pic>
              </a:graphicData>
            </a:graphic>
          </wp:inline>
        </w:drawing>
      </w:r>
    </w:p>
    <w:p w14:paraId="684C8B7C" w14:textId="5817F142" w:rsidR="00E06A1A" w:rsidRDefault="00C814CF" w:rsidP="00C814CF">
      <w:pPr>
        <w:pStyle w:val="Caption"/>
      </w:pPr>
      <w:bookmarkStart w:id="24" w:name="_Ref172295780"/>
      <w:r>
        <w:t xml:space="preserve">Figure </w:t>
      </w:r>
      <w:fldSimple w:instr=" SEQ Figure \* ARABIC ">
        <w:r w:rsidR="00C1566D">
          <w:rPr>
            <w:noProof/>
          </w:rPr>
          <w:t>22</w:t>
        </w:r>
      </w:fldSimple>
      <w:bookmarkEnd w:id="24"/>
      <w:r>
        <w:t xml:space="preserve">. Base burning was observed in </w:t>
      </w:r>
      <w:r w:rsidR="001A123D">
        <w:t xml:space="preserve">SRB </w:t>
      </w:r>
      <w:r>
        <w:t>flight data.</w:t>
      </w:r>
    </w:p>
    <w:p w14:paraId="1C3781F3" w14:textId="33BA7168" w:rsidR="00CA050C" w:rsidRDefault="00267870" w:rsidP="00722716">
      <w:pPr>
        <w:jc w:val="both"/>
        <w:rPr>
          <w:rFonts w:ascii="Times New Roman" w:hAnsi="Times New Roman"/>
        </w:rPr>
      </w:pPr>
      <w:r w:rsidRPr="00267870">
        <w:rPr>
          <w:rFonts w:ascii="Times New Roman" w:hAnsi="Times New Roman"/>
        </w:rPr>
        <w:t xml:space="preserve">It is critical to note that specifically the </w:t>
      </w:r>
      <w:r w:rsidR="00014CB5">
        <w:rPr>
          <w:rFonts w:ascii="Times New Roman" w:hAnsi="Times New Roman"/>
        </w:rPr>
        <w:t xml:space="preserve">SRB </w:t>
      </w:r>
      <w:r w:rsidRPr="00267870">
        <w:rPr>
          <w:rFonts w:ascii="Times New Roman" w:hAnsi="Times New Roman"/>
        </w:rPr>
        <w:t xml:space="preserve">aft skirt gauges, while they are forward of the </w:t>
      </w:r>
      <w:r w:rsidR="00A97D14">
        <w:rPr>
          <w:rFonts w:ascii="Times New Roman" w:hAnsi="Times New Roman"/>
        </w:rPr>
        <w:t>SRB</w:t>
      </w:r>
      <w:r w:rsidRPr="00267870">
        <w:rPr>
          <w:rFonts w:ascii="Times New Roman" w:hAnsi="Times New Roman"/>
        </w:rPr>
        <w:t xml:space="preserve"> base, are still within the recirculated region of the </w:t>
      </w:r>
      <w:r w:rsidR="00A97D14">
        <w:rPr>
          <w:rFonts w:ascii="Times New Roman" w:hAnsi="Times New Roman"/>
        </w:rPr>
        <w:t>CS</w:t>
      </w:r>
      <w:r w:rsidRPr="00267870">
        <w:rPr>
          <w:rFonts w:ascii="Times New Roman" w:hAnsi="Times New Roman"/>
        </w:rPr>
        <w:t xml:space="preserve"> base gas. The </w:t>
      </w:r>
      <w:r w:rsidR="00A97D14">
        <w:rPr>
          <w:rFonts w:ascii="Times New Roman" w:hAnsi="Times New Roman"/>
        </w:rPr>
        <w:t>SRB</w:t>
      </w:r>
      <w:r w:rsidRPr="00267870">
        <w:rPr>
          <w:rFonts w:ascii="Times New Roman" w:hAnsi="Times New Roman"/>
        </w:rPr>
        <w:t xml:space="preserve"> nozzles act to plug-up the </w:t>
      </w:r>
      <w:r w:rsidR="00A97D14">
        <w:rPr>
          <w:rFonts w:ascii="Times New Roman" w:hAnsi="Times New Roman"/>
        </w:rPr>
        <w:t>CS</w:t>
      </w:r>
      <w:r w:rsidRPr="00267870">
        <w:rPr>
          <w:rFonts w:ascii="Times New Roman" w:hAnsi="Times New Roman"/>
        </w:rPr>
        <w:t xml:space="preserve"> vent areas between RS-25 </w:t>
      </w:r>
      <w:r w:rsidR="00760485">
        <w:rPr>
          <w:rFonts w:ascii="Times New Roman" w:hAnsi="Times New Roman"/>
        </w:rPr>
        <w:t>e</w:t>
      </w:r>
      <w:r w:rsidRPr="00267870">
        <w:rPr>
          <w:rFonts w:ascii="Times New Roman" w:hAnsi="Times New Roman"/>
        </w:rPr>
        <w:t>ngines</w:t>
      </w:r>
      <w:r w:rsidR="00DE0F87">
        <w:rPr>
          <w:rFonts w:ascii="Times New Roman" w:hAnsi="Times New Roman"/>
        </w:rPr>
        <w:t xml:space="preserve"> </w:t>
      </w:r>
      <w:r w:rsidRPr="00267870">
        <w:rPr>
          <w:rFonts w:ascii="Times New Roman" w:hAnsi="Times New Roman"/>
        </w:rPr>
        <w:t xml:space="preserve">and when the RS-25 and </w:t>
      </w:r>
      <w:r w:rsidR="00014CB5">
        <w:rPr>
          <w:rFonts w:ascii="Times New Roman" w:hAnsi="Times New Roman"/>
        </w:rPr>
        <w:t>SRB</w:t>
      </w:r>
      <w:r w:rsidRPr="00267870">
        <w:rPr>
          <w:rFonts w:ascii="Times New Roman" w:hAnsi="Times New Roman"/>
        </w:rPr>
        <w:t xml:space="preserve"> plume interactions begin, the inboard aft skirt areas are heated with the </w:t>
      </w:r>
      <w:r w:rsidR="00014CB5">
        <w:rPr>
          <w:rFonts w:ascii="Times New Roman" w:hAnsi="Times New Roman"/>
        </w:rPr>
        <w:t>CS BHS</w:t>
      </w:r>
      <w:r w:rsidRPr="00267870">
        <w:rPr>
          <w:rFonts w:ascii="Times New Roman" w:hAnsi="Times New Roman"/>
        </w:rPr>
        <w:t xml:space="preserve">. While typically DFI forward of the </w:t>
      </w:r>
      <w:r w:rsidR="00014CB5">
        <w:rPr>
          <w:rFonts w:ascii="Times New Roman" w:hAnsi="Times New Roman"/>
        </w:rPr>
        <w:t>SRB</w:t>
      </w:r>
      <w:r w:rsidRPr="00267870">
        <w:rPr>
          <w:rFonts w:ascii="Times New Roman" w:hAnsi="Times New Roman"/>
        </w:rPr>
        <w:t xml:space="preserve"> base would be utilized to capture </w:t>
      </w:r>
      <w:r w:rsidR="00A3590D">
        <w:rPr>
          <w:rFonts w:ascii="Times New Roman" w:hAnsi="Times New Roman"/>
        </w:rPr>
        <w:t>P</w:t>
      </w:r>
      <w:r w:rsidR="0057161E">
        <w:rPr>
          <w:rFonts w:ascii="Times New Roman" w:hAnsi="Times New Roman"/>
        </w:rPr>
        <w:t>lume-</w:t>
      </w:r>
      <w:r w:rsidR="00A3590D">
        <w:rPr>
          <w:rFonts w:ascii="Times New Roman" w:hAnsi="Times New Roman"/>
        </w:rPr>
        <w:t>I</w:t>
      </w:r>
      <w:r w:rsidR="0057161E">
        <w:rPr>
          <w:rFonts w:ascii="Times New Roman" w:hAnsi="Times New Roman"/>
        </w:rPr>
        <w:t xml:space="preserve">nduced </w:t>
      </w:r>
      <w:r w:rsidR="00A3590D">
        <w:rPr>
          <w:rFonts w:ascii="Times New Roman" w:hAnsi="Times New Roman"/>
        </w:rPr>
        <w:t>F</w:t>
      </w:r>
      <w:r w:rsidR="0057161E">
        <w:rPr>
          <w:rFonts w:ascii="Times New Roman" w:hAnsi="Times New Roman"/>
        </w:rPr>
        <w:t xml:space="preserve">low </w:t>
      </w:r>
      <w:r w:rsidR="00A3590D">
        <w:rPr>
          <w:rFonts w:ascii="Times New Roman" w:hAnsi="Times New Roman"/>
        </w:rPr>
        <w:t>S</w:t>
      </w:r>
      <w:r w:rsidR="0057161E">
        <w:rPr>
          <w:rFonts w:ascii="Times New Roman" w:hAnsi="Times New Roman"/>
        </w:rPr>
        <w:t>ep</w:t>
      </w:r>
      <w:r w:rsidR="00A3590D">
        <w:rPr>
          <w:rFonts w:ascii="Times New Roman" w:hAnsi="Times New Roman"/>
        </w:rPr>
        <w:t>aration (</w:t>
      </w:r>
      <w:r w:rsidRPr="00267870">
        <w:rPr>
          <w:rFonts w:ascii="Times New Roman" w:hAnsi="Times New Roman"/>
        </w:rPr>
        <w:t>PIFS</w:t>
      </w:r>
      <w:r w:rsidR="00A3590D">
        <w:rPr>
          <w:rFonts w:ascii="Times New Roman" w:hAnsi="Times New Roman"/>
        </w:rPr>
        <w:t>)</w:t>
      </w:r>
      <w:r w:rsidRPr="00267870">
        <w:rPr>
          <w:rFonts w:ascii="Times New Roman" w:hAnsi="Times New Roman"/>
        </w:rPr>
        <w:t xml:space="preserve"> environments, these gauges are uniquely blocking the base vent areas; for th</w:t>
      </w:r>
      <w:r w:rsidR="001E2CBB">
        <w:rPr>
          <w:rFonts w:ascii="Times New Roman" w:hAnsi="Times New Roman"/>
        </w:rPr>
        <w:t>is</w:t>
      </w:r>
      <w:r w:rsidRPr="00267870">
        <w:rPr>
          <w:rFonts w:ascii="Times New Roman" w:hAnsi="Times New Roman"/>
        </w:rPr>
        <w:t xml:space="preserve"> </w:t>
      </w:r>
      <w:r w:rsidR="001A123D" w:rsidRPr="00267870">
        <w:rPr>
          <w:rFonts w:ascii="Times New Roman" w:hAnsi="Times New Roman"/>
        </w:rPr>
        <w:t>reason,</w:t>
      </w:r>
      <w:r w:rsidRPr="00267870">
        <w:rPr>
          <w:rFonts w:ascii="Times New Roman" w:hAnsi="Times New Roman"/>
        </w:rPr>
        <w:t xml:space="preserve"> it is important to make this distinction and the base heating implications for this portion of the </w:t>
      </w:r>
      <w:r w:rsidR="00014CB5">
        <w:rPr>
          <w:rFonts w:ascii="Times New Roman" w:hAnsi="Times New Roman"/>
        </w:rPr>
        <w:t>SRB</w:t>
      </w:r>
      <w:r w:rsidRPr="00267870">
        <w:rPr>
          <w:rFonts w:ascii="Times New Roman" w:hAnsi="Times New Roman"/>
        </w:rPr>
        <w:t xml:space="preserve"> aft skirt. In other words, at this location, the flow field and </w:t>
      </w:r>
      <w:r w:rsidR="00014CB5">
        <w:rPr>
          <w:rFonts w:ascii="Times New Roman" w:hAnsi="Times New Roman"/>
        </w:rPr>
        <w:t>SRB</w:t>
      </w:r>
      <w:r w:rsidRPr="00267870">
        <w:rPr>
          <w:rFonts w:ascii="Times New Roman" w:hAnsi="Times New Roman"/>
        </w:rPr>
        <w:t xml:space="preserve"> gauges do not reflect PIFS, but rather shows environments that </w:t>
      </w:r>
      <w:r w:rsidR="00753AE1">
        <w:rPr>
          <w:rFonts w:ascii="Times New Roman" w:hAnsi="Times New Roman"/>
        </w:rPr>
        <w:t xml:space="preserve">are </w:t>
      </w:r>
      <w:r w:rsidRPr="00267870">
        <w:rPr>
          <w:rFonts w:ascii="Times New Roman" w:hAnsi="Times New Roman"/>
        </w:rPr>
        <w:t xml:space="preserve">associated with </w:t>
      </w:r>
      <w:r w:rsidR="00753AE1">
        <w:rPr>
          <w:rFonts w:ascii="Times New Roman" w:hAnsi="Times New Roman"/>
        </w:rPr>
        <w:t>SRB</w:t>
      </w:r>
      <w:r w:rsidRPr="00267870">
        <w:rPr>
          <w:rFonts w:ascii="Times New Roman" w:hAnsi="Times New Roman"/>
        </w:rPr>
        <w:t xml:space="preserve"> and RS-25 </w:t>
      </w:r>
      <w:r w:rsidR="008716DD">
        <w:rPr>
          <w:rFonts w:ascii="Times New Roman" w:hAnsi="Times New Roman"/>
        </w:rPr>
        <w:t>plume-induced</w:t>
      </w:r>
      <w:r w:rsidRPr="00267870">
        <w:rPr>
          <w:rFonts w:ascii="Times New Roman" w:hAnsi="Times New Roman"/>
        </w:rPr>
        <w:t xml:space="preserve"> recirculation. This is clearly </w:t>
      </w:r>
      <w:r w:rsidRPr="0008602F">
        <w:rPr>
          <w:rFonts w:ascii="Times New Roman" w:hAnsi="Times New Roman"/>
        </w:rPr>
        <w:t xml:space="preserve">shown in </w:t>
      </w:r>
      <w:r w:rsidR="0008602F" w:rsidRPr="0008602F">
        <w:rPr>
          <w:rFonts w:ascii="Times New Roman" w:hAnsi="Times New Roman"/>
        </w:rPr>
        <w:fldChar w:fldCharType="begin"/>
      </w:r>
      <w:r w:rsidR="0008602F" w:rsidRPr="0008602F">
        <w:rPr>
          <w:rFonts w:ascii="Times New Roman" w:hAnsi="Times New Roman"/>
        </w:rPr>
        <w:instrText xml:space="preserve"> REF _Ref172295847 \h </w:instrText>
      </w:r>
      <w:r w:rsidR="0008602F">
        <w:rPr>
          <w:rFonts w:ascii="Times New Roman" w:hAnsi="Times New Roman"/>
        </w:rPr>
        <w:instrText xml:space="preserve"> \* MERGEFORMAT </w:instrText>
      </w:r>
      <w:r w:rsidR="0008602F" w:rsidRPr="0008602F">
        <w:rPr>
          <w:rFonts w:ascii="Times New Roman" w:hAnsi="Times New Roman"/>
        </w:rPr>
      </w:r>
      <w:r w:rsidR="0008602F" w:rsidRPr="0008602F">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23</w:t>
      </w:r>
      <w:r w:rsidR="0008602F" w:rsidRPr="0008602F">
        <w:rPr>
          <w:rFonts w:ascii="Times New Roman" w:hAnsi="Times New Roman"/>
        </w:rPr>
        <w:fldChar w:fldCharType="end"/>
      </w:r>
      <w:r w:rsidR="0008602F" w:rsidRPr="0008602F">
        <w:rPr>
          <w:rFonts w:ascii="Times New Roman" w:hAnsi="Times New Roman"/>
        </w:rPr>
        <w:t xml:space="preserve"> </w:t>
      </w:r>
      <w:r w:rsidRPr="0008602F">
        <w:rPr>
          <w:rFonts w:ascii="Times New Roman" w:hAnsi="Times New Roman"/>
        </w:rPr>
        <w:t>where</w:t>
      </w:r>
      <w:r w:rsidRPr="00267870">
        <w:rPr>
          <w:rFonts w:ascii="Times New Roman" w:hAnsi="Times New Roman"/>
        </w:rPr>
        <w:t xml:space="preserve"> the </w:t>
      </w:r>
      <w:r w:rsidR="00CE17E5">
        <w:rPr>
          <w:rFonts w:ascii="Times New Roman" w:hAnsi="Times New Roman"/>
        </w:rPr>
        <w:t>SRB</w:t>
      </w:r>
      <w:r w:rsidRPr="00267870">
        <w:rPr>
          <w:rFonts w:ascii="Times New Roman" w:hAnsi="Times New Roman"/>
        </w:rPr>
        <w:t xml:space="preserve"> aft skirt calorimeter response is in-synch with the </w:t>
      </w:r>
      <w:r w:rsidR="004924E2">
        <w:rPr>
          <w:rFonts w:ascii="Times New Roman" w:hAnsi="Times New Roman"/>
        </w:rPr>
        <w:t>CS</w:t>
      </w:r>
      <w:r w:rsidRPr="00267870">
        <w:rPr>
          <w:rFonts w:ascii="Times New Roman" w:hAnsi="Times New Roman"/>
        </w:rPr>
        <w:t xml:space="preserve"> calorimeter and </w:t>
      </w:r>
      <w:r w:rsidR="004924E2">
        <w:rPr>
          <w:rFonts w:ascii="Times New Roman" w:hAnsi="Times New Roman"/>
        </w:rPr>
        <w:t>CS GTP</w:t>
      </w:r>
      <w:r w:rsidR="00360847">
        <w:rPr>
          <w:rFonts w:ascii="Times New Roman" w:hAnsi="Times New Roman"/>
        </w:rPr>
        <w:t xml:space="preserve"> where</w:t>
      </w:r>
      <w:r w:rsidR="00C05B97">
        <w:rPr>
          <w:rFonts w:ascii="Times New Roman" w:hAnsi="Times New Roman"/>
        </w:rPr>
        <w:t xml:space="preserve"> base burning was</w:t>
      </w:r>
      <w:r w:rsidR="00360847">
        <w:rPr>
          <w:rFonts w:ascii="Times New Roman" w:hAnsi="Times New Roman"/>
        </w:rPr>
        <w:t xml:space="preserve"> observed.</w:t>
      </w:r>
    </w:p>
    <w:p w14:paraId="4BDD3E1D" w14:textId="77777777" w:rsidR="0008602F" w:rsidRDefault="00C57006" w:rsidP="0008602F">
      <w:pPr>
        <w:keepNext/>
        <w:jc w:val="center"/>
      </w:pPr>
      <w:r>
        <w:rPr>
          <w:rFonts w:ascii="Times New Roman" w:hAnsi="Times New Roman"/>
          <w:noProof/>
        </w:rPr>
        <w:lastRenderedPageBreak/>
        <w:drawing>
          <wp:inline distT="0" distB="0" distL="0" distR="0" wp14:anchorId="2B509C7D" wp14:editId="1D6BFC3F">
            <wp:extent cx="5499100" cy="4017645"/>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4017645"/>
                    </a:xfrm>
                    <a:prstGeom prst="rect">
                      <a:avLst/>
                    </a:prstGeom>
                    <a:noFill/>
                  </pic:spPr>
                </pic:pic>
              </a:graphicData>
            </a:graphic>
          </wp:inline>
        </w:drawing>
      </w:r>
    </w:p>
    <w:p w14:paraId="7F6771F6" w14:textId="106C0DE6" w:rsidR="00E56B32" w:rsidRPr="00CA050C" w:rsidRDefault="0008602F" w:rsidP="0008602F">
      <w:pPr>
        <w:pStyle w:val="Caption"/>
      </w:pPr>
      <w:bookmarkStart w:id="25" w:name="_Ref172295847"/>
      <w:r>
        <w:t xml:space="preserve">Figure </w:t>
      </w:r>
      <w:fldSimple w:instr=" SEQ Figure \* ARABIC ">
        <w:r w:rsidR="00C1566D">
          <w:rPr>
            <w:noProof/>
          </w:rPr>
          <w:t>23</w:t>
        </w:r>
      </w:fldSimple>
      <w:bookmarkEnd w:id="25"/>
      <w:r>
        <w:t>. SRB aft skirt calorimeter response in-synch with CS calorimeter.</w:t>
      </w:r>
    </w:p>
    <w:p w14:paraId="2CC9EB37" w14:textId="0B03F28A" w:rsidR="001279D0" w:rsidRPr="004F618B" w:rsidRDefault="001279D0" w:rsidP="00B32AB2">
      <w:pPr>
        <w:jc w:val="both"/>
        <w:rPr>
          <w:rFonts w:ascii="Times New Roman" w:hAnsi="Times New Roman"/>
          <w:lang w:val="x-none" w:eastAsia="x-none"/>
        </w:rPr>
      </w:pPr>
      <w:r w:rsidRPr="001279D0">
        <w:rPr>
          <w:rFonts w:ascii="Times New Roman" w:hAnsi="Times New Roman"/>
          <w:lang w:val="x-none" w:eastAsia="x-none"/>
        </w:rPr>
        <w:t xml:space="preserve">Body point models within the inboard </w:t>
      </w:r>
      <w:r w:rsidR="004C7D55">
        <w:rPr>
          <w:rFonts w:ascii="Times New Roman" w:hAnsi="Times New Roman"/>
          <w:lang w:eastAsia="x-none"/>
        </w:rPr>
        <w:t>SRB</w:t>
      </w:r>
      <w:r w:rsidRPr="001279D0">
        <w:rPr>
          <w:rFonts w:ascii="Times New Roman" w:hAnsi="Times New Roman"/>
          <w:lang w:val="x-none" w:eastAsia="x-none"/>
        </w:rPr>
        <w:t xml:space="preserve"> aft </w:t>
      </w:r>
      <w:r w:rsidR="002D7051">
        <w:rPr>
          <w:rFonts w:ascii="Times New Roman" w:hAnsi="Times New Roman"/>
          <w:lang w:eastAsia="x-none"/>
        </w:rPr>
        <w:t>region</w:t>
      </w:r>
      <w:r w:rsidRPr="001279D0">
        <w:rPr>
          <w:rFonts w:ascii="Times New Roman" w:hAnsi="Times New Roman"/>
          <w:lang w:val="x-none" w:eastAsia="x-none"/>
        </w:rPr>
        <w:t xml:space="preserve"> </w:t>
      </w:r>
      <w:r w:rsidR="003768BE">
        <w:rPr>
          <w:rFonts w:ascii="Times New Roman" w:hAnsi="Times New Roman"/>
          <w:lang w:eastAsia="x-none"/>
        </w:rPr>
        <w:t xml:space="preserve">were </w:t>
      </w:r>
      <w:r w:rsidRPr="001279D0">
        <w:rPr>
          <w:rFonts w:ascii="Times New Roman" w:hAnsi="Times New Roman"/>
          <w:lang w:val="x-none" w:eastAsia="x-none"/>
        </w:rPr>
        <w:t xml:space="preserve">updated to </w:t>
      </w:r>
      <w:r w:rsidR="00CD6111">
        <w:rPr>
          <w:rFonts w:ascii="Times New Roman" w:hAnsi="Times New Roman"/>
          <w:lang w:eastAsia="x-none"/>
        </w:rPr>
        <w:t>incorporate</w:t>
      </w:r>
      <w:r w:rsidRPr="001279D0">
        <w:rPr>
          <w:rFonts w:ascii="Times New Roman" w:hAnsi="Times New Roman"/>
          <w:lang w:val="x-none" w:eastAsia="x-none"/>
        </w:rPr>
        <w:t xml:space="preserve"> the impacts from P50 cork burning products, in areas along the aft skirt</w:t>
      </w:r>
      <w:r w:rsidR="00244077">
        <w:rPr>
          <w:rFonts w:ascii="Times New Roman" w:hAnsi="Times New Roman"/>
          <w:lang w:eastAsia="x-none"/>
        </w:rPr>
        <w:t>,</w:t>
      </w:r>
      <w:r w:rsidRPr="001279D0">
        <w:rPr>
          <w:rFonts w:ascii="Times New Roman" w:hAnsi="Times New Roman"/>
          <w:lang w:val="x-none" w:eastAsia="x-none"/>
        </w:rPr>
        <w:t xml:space="preserve"> thermal curtain,</w:t>
      </w:r>
      <w:r w:rsidR="00244077">
        <w:rPr>
          <w:rFonts w:ascii="Times New Roman" w:hAnsi="Times New Roman"/>
          <w:lang w:eastAsia="x-none"/>
        </w:rPr>
        <w:t xml:space="preserve"> and nozzle.</w:t>
      </w:r>
      <w:r w:rsidRPr="001279D0">
        <w:rPr>
          <w:rFonts w:ascii="Times New Roman" w:hAnsi="Times New Roman"/>
          <w:lang w:val="x-none" w:eastAsia="x-none"/>
        </w:rPr>
        <w:t xml:space="preserve"> These updates will act to prevent body point peak heat rate or total heat load exceedances for all future SLS flights.</w:t>
      </w:r>
    </w:p>
    <w:p w14:paraId="7C91FB20" w14:textId="7313B0EF" w:rsidR="00730E1F" w:rsidRDefault="006A0860" w:rsidP="00F3338B">
      <w:pPr>
        <w:pStyle w:val="Heading2"/>
        <w:jc w:val="both"/>
      </w:pPr>
      <w:r>
        <w:t>Plume-Induced Flow Separation</w:t>
      </w:r>
    </w:p>
    <w:p w14:paraId="2FA45E68" w14:textId="08B532AA" w:rsidR="00081941" w:rsidRDefault="00081941" w:rsidP="008530E2">
      <w:pPr>
        <w:pStyle w:val="paratext"/>
        <w:jc w:val="both"/>
      </w:pPr>
      <w:r w:rsidRPr="00081941">
        <w:t xml:space="preserve">Several instrumentation islands were mounted on the left </w:t>
      </w:r>
      <w:r w:rsidR="00C44601">
        <w:t>SRB</w:t>
      </w:r>
      <w:r w:rsidRPr="00081941">
        <w:t xml:space="preserve">, </w:t>
      </w:r>
      <w:r w:rsidR="00C44601">
        <w:t>CS</w:t>
      </w:r>
      <w:r w:rsidRPr="00081941">
        <w:t xml:space="preserve"> engine compartment and LH2 tank to observe PIFS environments. These gauges were suited to capture the time and spatial distribution of the forward freestream separation point induced by the plume and to capture the pressure and heating characteristics of the recirculated gas in the separation zone. </w:t>
      </w:r>
    </w:p>
    <w:p w14:paraId="18870AC2" w14:textId="2025583C" w:rsidR="001455B7" w:rsidRDefault="001455B7" w:rsidP="008530E2">
      <w:pPr>
        <w:pStyle w:val="paratext"/>
        <w:jc w:val="both"/>
      </w:pPr>
      <w:r w:rsidRPr="001455B7">
        <w:t xml:space="preserve">Early in the SLS program, PIFS models </w:t>
      </w:r>
      <w:r w:rsidR="00D93956">
        <w:t>were generated using a</w:t>
      </w:r>
      <w:r w:rsidRPr="001455B7">
        <w:t xml:space="preserve"> semi-empirical approach that utilized </w:t>
      </w:r>
      <w:r w:rsidR="00D93956">
        <w:t>existing</w:t>
      </w:r>
      <w:r w:rsidR="00DC3051">
        <w:t xml:space="preserve"> semi-empirical ground and flight test</w:t>
      </w:r>
      <w:r w:rsidRPr="001455B7">
        <w:t xml:space="preserve"> data to determine zonal environments throughout the </w:t>
      </w:r>
      <w:r w:rsidR="00C44601">
        <w:t>SRB</w:t>
      </w:r>
      <w:r w:rsidRPr="001455B7">
        <w:t xml:space="preserve"> and </w:t>
      </w:r>
      <w:r w:rsidR="00C44601">
        <w:t>CS</w:t>
      </w:r>
      <w:r w:rsidRPr="001455B7">
        <w:t>.</w:t>
      </w:r>
      <w:r w:rsidR="001C08A7">
        <w:t xml:space="preserve"> </w:t>
      </w:r>
      <w:r w:rsidRPr="001455B7">
        <w:t xml:space="preserve">Given the </w:t>
      </w:r>
      <w:r w:rsidR="00DC3051">
        <w:t xml:space="preserve">four and five-segment </w:t>
      </w:r>
      <w:r w:rsidR="00366BBD">
        <w:t>SRB</w:t>
      </w:r>
      <w:r w:rsidRPr="001455B7">
        <w:t xml:space="preserve"> geometry similarities</w:t>
      </w:r>
      <w:r w:rsidR="009027EC">
        <w:t xml:space="preserve"> in the base region,</w:t>
      </w:r>
      <w:r w:rsidRPr="001455B7">
        <w:t xml:space="preserve"> it was determined that </w:t>
      </w:r>
      <w:r w:rsidR="003D45C0">
        <w:t xml:space="preserve">four-segment </w:t>
      </w:r>
      <w:r w:rsidRPr="001455B7">
        <w:t xml:space="preserve">Shuttle data </w:t>
      </w:r>
      <w:r w:rsidR="00964EC8">
        <w:t>could be scaled</w:t>
      </w:r>
      <w:r w:rsidRPr="001455B7">
        <w:t xml:space="preserve"> for the use in SLS </w:t>
      </w:r>
      <w:r w:rsidR="00273C83">
        <w:t xml:space="preserve">five-segment </w:t>
      </w:r>
      <w:r w:rsidR="00366BBD">
        <w:t>SRB</w:t>
      </w:r>
      <w:r w:rsidRPr="001455B7">
        <w:t xml:space="preserve"> </w:t>
      </w:r>
      <w:r w:rsidR="008716DD">
        <w:t>plume-induced</w:t>
      </w:r>
      <w:r w:rsidRPr="001455B7">
        <w:t xml:space="preserve"> environment models. Predictions using CFD and </w:t>
      </w:r>
      <w:r w:rsidR="00C16C8C">
        <w:t>wind tunnel testing</w:t>
      </w:r>
      <w:r w:rsidRPr="001455B7">
        <w:t xml:space="preserve"> were also performed, which provided a more composite picture of vehicle-booster plume separation phenomena. Given the uncertainties and the observed levels of conservatism between CFD, </w:t>
      </w:r>
      <w:r w:rsidR="003F23FE">
        <w:t>wind tunnel test data</w:t>
      </w:r>
      <w:r w:rsidRPr="001455B7">
        <w:t xml:space="preserve">, and the semi-empirical flight data derived approaches, it was decided </w:t>
      </w:r>
      <w:r w:rsidRPr="001455B7">
        <w:lastRenderedPageBreak/>
        <w:t xml:space="preserve">to keep the Shuttle </w:t>
      </w:r>
      <w:r w:rsidR="00A80FF4">
        <w:t>SRB</w:t>
      </w:r>
      <w:r w:rsidRPr="001455B7">
        <w:t xml:space="preserve"> PIFS models and semi-empirical </w:t>
      </w:r>
      <w:r w:rsidR="00A80FF4">
        <w:t>CS</w:t>
      </w:r>
      <w:r w:rsidRPr="001455B7">
        <w:t xml:space="preserve"> environments. Generally, observations from the comparisons have shown the PIFS environment models to be conservative, with exception near areas where P50 cork burning induced environments made an impact to the local flow field. </w:t>
      </w:r>
    </w:p>
    <w:p w14:paraId="0D10A778" w14:textId="479C8691" w:rsidR="00E966B4" w:rsidRDefault="00E966B4" w:rsidP="00E966B4">
      <w:pPr>
        <w:pStyle w:val="Heading3"/>
      </w:pPr>
      <w:r>
        <w:t>Core Stage</w:t>
      </w:r>
    </w:p>
    <w:p w14:paraId="4831C598" w14:textId="1E2C0915" w:rsidR="00E966B4" w:rsidRDefault="00E966B4" w:rsidP="009C2304">
      <w:pPr>
        <w:jc w:val="both"/>
        <w:rPr>
          <w:rFonts w:ascii="Times New Roman" w:hAnsi="Times New Roman"/>
          <w:szCs w:val="24"/>
        </w:rPr>
      </w:pPr>
      <w:r w:rsidRPr="00E966B4">
        <w:rPr>
          <w:rFonts w:ascii="Times New Roman" w:hAnsi="Times New Roman"/>
          <w:szCs w:val="24"/>
        </w:rPr>
        <w:t>C</w:t>
      </w:r>
      <w:r w:rsidR="00101071">
        <w:rPr>
          <w:rFonts w:ascii="Times New Roman" w:hAnsi="Times New Roman"/>
          <w:szCs w:val="24"/>
        </w:rPr>
        <w:t>S</w:t>
      </w:r>
      <w:r w:rsidRPr="00E966B4">
        <w:rPr>
          <w:rFonts w:ascii="Times New Roman" w:hAnsi="Times New Roman"/>
          <w:szCs w:val="24"/>
        </w:rPr>
        <w:t xml:space="preserve"> PIFS design environments were shown to be conservative with respect to flight. Design environment models in the vicinity of the base, the boat tail, and engine shrouds, were based upon </w:t>
      </w:r>
      <w:r w:rsidR="00AD71BA">
        <w:rPr>
          <w:rFonts w:ascii="Times New Roman" w:hAnsi="Times New Roman"/>
          <w:szCs w:val="24"/>
        </w:rPr>
        <w:t xml:space="preserve">the 2% scale model </w:t>
      </w:r>
      <w:r w:rsidR="00702E5A">
        <w:rPr>
          <w:rFonts w:ascii="Times New Roman" w:hAnsi="Times New Roman"/>
          <w:szCs w:val="24"/>
        </w:rPr>
        <w:t>wind tunnel</w:t>
      </w:r>
      <w:r w:rsidRPr="00E966B4">
        <w:rPr>
          <w:rFonts w:ascii="Times New Roman" w:hAnsi="Times New Roman"/>
          <w:szCs w:val="24"/>
        </w:rPr>
        <w:t xml:space="preserve"> test data. Furthermore, additional CFD was performed to model the PIFS to compare with semi-empirical models. Far forward of the </w:t>
      </w:r>
      <w:r w:rsidR="00101071">
        <w:rPr>
          <w:rFonts w:ascii="Times New Roman" w:hAnsi="Times New Roman"/>
          <w:szCs w:val="24"/>
        </w:rPr>
        <w:t>BHS</w:t>
      </w:r>
      <w:r w:rsidRPr="00E966B4">
        <w:rPr>
          <w:rFonts w:ascii="Times New Roman" w:hAnsi="Times New Roman"/>
          <w:szCs w:val="24"/>
        </w:rPr>
        <w:t>, within the engine compartment, models were based upon semi-empirical models developed from scale model and legacy flight data. Over predictions were driven</w:t>
      </w:r>
      <w:r w:rsidR="00AB67EB">
        <w:rPr>
          <w:rFonts w:ascii="Times New Roman" w:hAnsi="Times New Roman"/>
          <w:szCs w:val="24"/>
        </w:rPr>
        <w:t xml:space="preserve"> by variation of the design trajectory and that of the </w:t>
      </w:r>
      <w:r w:rsidR="001A123D">
        <w:rPr>
          <w:rFonts w:ascii="Times New Roman" w:hAnsi="Times New Roman"/>
          <w:szCs w:val="24"/>
        </w:rPr>
        <w:t>BET</w:t>
      </w:r>
      <w:r w:rsidR="00AB67EB">
        <w:rPr>
          <w:rFonts w:ascii="Times New Roman" w:hAnsi="Times New Roman"/>
          <w:szCs w:val="24"/>
        </w:rPr>
        <w:t xml:space="preserve"> trajectory, and </w:t>
      </w:r>
      <w:r w:rsidRPr="00E966B4">
        <w:rPr>
          <w:rFonts w:ascii="Times New Roman" w:hAnsi="Times New Roman"/>
          <w:szCs w:val="24"/>
        </w:rPr>
        <w:t xml:space="preserve">the use of a zonal, bounding semi-empirical design environment </w:t>
      </w:r>
      <w:r w:rsidR="00410867">
        <w:rPr>
          <w:rFonts w:ascii="Times New Roman" w:hAnsi="Times New Roman"/>
          <w:szCs w:val="24"/>
        </w:rPr>
        <w:t xml:space="preserve">approach that used bounding </w:t>
      </w:r>
      <w:r w:rsidRPr="00E966B4">
        <w:rPr>
          <w:rFonts w:ascii="Times New Roman" w:hAnsi="Times New Roman"/>
          <w:szCs w:val="24"/>
        </w:rPr>
        <w:t xml:space="preserve">correlations </w:t>
      </w:r>
      <w:r w:rsidR="00410867">
        <w:rPr>
          <w:rFonts w:ascii="Times New Roman" w:hAnsi="Times New Roman"/>
          <w:szCs w:val="24"/>
        </w:rPr>
        <w:t xml:space="preserve">(from scaled data) </w:t>
      </w:r>
      <w:r w:rsidRPr="00E966B4">
        <w:rPr>
          <w:rFonts w:ascii="Times New Roman" w:hAnsi="Times New Roman"/>
          <w:szCs w:val="24"/>
        </w:rPr>
        <w:t xml:space="preserve">as opposed to </w:t>
      </w:r>
      <w:r w:rsidR="003D45C0">
        <w:rPr>
          <w:rFonts w:ascii="Times New Roman" w:hAnsi="Times New Roman"/>
          <w:szCs w:val="24"/>
        </w:rPr>
        <w:t>individual</w:t>
      </w:r>
      <w:r w:rsidRPr="00E966B4">
        <w:rPr>
          <w:rFonts w:ascii="Times New Roman" w:hAnsi="Times New Roman"/>
          <w:szCs w:val="24"/>
        </w:rPr>
        <w:t xml:space="preserve"> design environment models developed from CFD. While use of semi-empirical zonal approach was shown to be conservative, it was based upon existing flight data and scale model wind tunnel ground test data </w:t>
      </w:r>
      <w:r w:rsidRPr="00012C54">
        <w:rPr>
          <w:rFonts w:ascii="Times New Roman" w:hAnsi="Times New Roman"/>
          <w:szCs w:val="24"/>
        </w:rPr>
        <w:t xml:space="preserve">and was relatively </w:t>
      </w:r>
      <w:r w:rsidR="005943F4" w:rsidRPr="00012C54">
        <w:rPr>
          <w:rFonts w:ascii="Times New Roman" w:hAnsi="Times New Roman"/>
          <w:szCs w:val="24"/>
        </w:rPr>
        <w:t>easy to</w:t>
      </w:r>
      <w:r w:rsidRPr="00012C54">
        <w:rPr>
          <w:rFonts w:ascii="Times New Roman" w:hAnsi="Times New Roman"/>
          <w:szCs w:val="24"/>
        </w:rPr>
        <w:t xml:space="preserve"> implement. Comparisons of C</w:t>
      </w:r>
      <w:r w:rsidR="00101071" w:rsidRPr="00012C54">
        <w:rPr>
          <w:rFonts w:ascii="Times New Roman" w:hAnsi="Times New Roman"/>
          <w:szCs w:val="24"/>
        </w:rPr>
        <w:t>S</w:t>
      </w:r>
      <w:r w:rsidRPr="00012C54">
        <w:rPr>
          <w:rFonts w:ascii="Times New Roman" w:hAnsi="Times New Roman"/>
          <w:szCs w:val="24"/>
        </w:rPr>
        <w:t xml:space="preserve"> PIFS flight environments are shown in</w:t>
      </w:r>
      <w:r w:rsidR="004C316E">
        <w:rPr>
          <w:rFonts w:ascii="Times New Roman" w:hAnsi="Times New Roman"/>
          <w:szCs w:val="24"/>
        </w:rPr>
        <w:t xml:space="preserve"> </w:t>
      </w:r>
      <w:r w:rsidR="004C316E" w:rsidRPr="004C316E">
        <w:rPr>
          <w:rFonts w:ascii="Times New Roman" w:hAnsi="Times New Roman"/>
          <w:szCs w:val="24"/>
          <w:highlight w:val="yellow"/>
        </w:rPr>
        <w:fldChar w:fldCharType="begin"/>
      </w:r>
      <w:r w:rsidR="004C316E" w:rsidRPr="004C316E">
        <w:rPr>
          <w:rFonts w:ascii="Times New Roman" w:hAnsi="Times New Roman"/>
          <w:szCs w:val="24"/>
        </w:rPr>
        <w:instrText xml:space="preserve"> REF _Ref172295987 \h </w:instrText>
      </w:r>
      <w:r w:rsidR="004C316E">
        <w:rPr>
          <w:rFonts w:ascii="Times New Roman" w:hAnsi="Times New Roman"/>
          <w:szCs w:val="24"/>
          <w:highlight w:val="yellow"/>
        </w:rPr>
        <w:instrText xml:space="preserve"> \* MERGEFORMAT </w:instrText>
      </w:r>
      <w:r w:rsidR="004C316E" w:rsidRPr="004C316E">
        <w:rPr>
          <w:rFonts w:ascii="Times New Roman" w:hAnsi="Times New Roman"/>
          <w:szCs w:val="24"/>
          <w:highlight w:val="yellow"/>
        </w:rPr>
      </w:r>
      <w:r w:rsidR="004C316E" w:rsidRPr="004C316E">
        <w:rPr>
          <w:rFonts w:ascii="Times New Roman" w:hAnsi="Times New Roman"/>
          <w:szCs w:val="24"/>
          <w:highlight w:val="yellow"/>
        </w:rPr>
        <w:fldChar w:fldCharType="separate"/>
      </w:r>
      <w:r w:rsidR="00C1566D" w:rsidRPr="00C1566D">
        <w:rPr>
          <w:rFonts w:ascii="Times New Roman" w:hAnsi="Times New Roman"/>
        </w:rPr>
        <w:t xml:space="preserve">Figure </w:t>
      </w:r>
      <w:r w:rsidR="00C1566D" w:rsidRPr="00C1566D">
        <w:rPr>
          <w:rFonts w:ascii="Times New Roman" w:hAnsi="Times New Roman"/>
          <w:noProof/>
        </w:rPr>
        <w:t>24</w:t>
      </w:r>
      <w:r w:rsidR="004C316E" w:rsidRPr="004C316E">
        <w:rPr>
          <w:rFonts w:ascii="Times New Roman" w:hAnsi="Times New Roman"/>
          <w:szCs w:val="24"/>
          <w:highlight w:val="yellow"/>
        </w:rPr>
        <w:fldChar w:fldCharType="end"/>
      </w:r>
      <w:r w:rsidRPr="004C316E">
        <w:rPr>
          <w:rFonts w:ascii="Times New Roman" w:hAnsi="Times New Roman"/>
          <w:szCs w:val="24"/>
        </w:rPr>
        <w:t>.</w:t>
      </w:r>
    </w:p>
    <w:p w14:paraId="0CFACE45" w14:textId="77777777" w:rsidR="004C316E" w:rsidRDefault="004C316E" w:rsidP="004C316E">
      <w:pPr>
        <w:keepNext/>
        <w:jc w:val="center"/>
      </w:pPr>
      <w:r>
        <w:rPr>
          <w:noProof/>
        </w:rPr>
        <w:drawing>
          <wp:inline distT="0" distB="0" distL="0" distR="0" wp14:anchorId="32C0AF9D" wp14:editId="5BFFDA92">
            <wp:extent cx="5560516" cy="3950208"/>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0275" cy="3957141"/>
                    </a:xfrm>
                    <a:prstGeom prst="rect">
                      <a:avLst/>
                    </a:prstGeom>
                    <a:noFill/>
                  </pic:spPr>
                </pic:pic>
              </a:graphicData>
            </a:graphic>
          </wp:inline>
        </w:drawing>
      </w:r>
    </w:p>
    <w:p w14:paraId="7B6B421C" w14:textId="327A3143" w:rsidR="00012C54" w:rsidRDefault="004C316E" w:rsidP="004C316E">
      <w:pPr>
        <w:pStyle w:val="Caption"/>
      </w:pPr>
      <w:bookmarkStart w:id="26" w:name="_Ref172295987"/>
      <w:r>
        <w:t xml:space="preserve">Figure </w:t>
      </w:r>
      <w:fldSimple w:instr=" SEQ Figure \* ARABIC ">
        <w:r w:rsidR="00C1566D">
          <w:rPr>
            <w:noProof/>
          </w:rPr>
          <w:t>24</w:t>
        </w:r>
      </w:fldSimple>
      <w:bookmarkEnd w:id="26"/>
      <w:r>
        <w:t>. CS PIFS generated based off flight data.</w:t>
      </w:r>
    </w:p>
    <w:p w14:paraId="6DD6F30B" w14:textId="77777777" w:rsidR="00012C54" w:rsidRPr="00012C54" w:rsidRDefault="00012C54" w:rsidP="00012C54"/>
    <w:p w14:paraId="07C21E79" w14:textId="1BE98084" w:rsidR="00E966B4" w:rsidRPr="00E966B4" w:rsidRDefault="00E762D4" w:rsidP="00E966B4">
      <w:pPr>
        <w:pStyle w:val="Heading3"/>
        <w:rPr>
          <w:lang w:val="en-US" w:eastAsia="en-US"/>
        </w:rPr>
      </w:pPr>
      <w:r>
        <w:rPr>
          <w:lang w:val="en-US"/>
        </w:rPr>
        <w:lastRenderedPageBreak/>
        <w:t>Solid Rocket Booster</w:t>
      </w:r>
    </w:p>
    <w:p w14:paraId="578E16FE" w14:textId="162FD7A7" w:rsidR="004E1491" w:rsidRDefault="00B73304" w:rsidP="008530E2">
      <w:pPr>
        <w:pStyle w:val="paratext"/>
        <w:jc w:val="both"/>
      </w:pPr>
      <w:r w:rsidRPr="00B73304">
        <w:t xml:space="preserve">All design environments within PIFS regions were found to be conservative. Minor exceedances occurred at the inboard </w:t>
      </w:r>
      <w:r w:rsidR="00E762D4">
        <w:t>SRB</w:t>
      </w:r>
      <w:r w:rsidRPr="00B73304">
        <w:t xml:space="preserve"> aft skirt due to P50 cork burning</w:t>
      </w:r>
      <w:r w:rsidR="00C45A63">
        <w:t>-</w:t>
      </w:r>
      <w:r w:rsidRPr="00B73304">
        <w:t xml:space="preserve">induced convection as previously discussed. While the aft skirt </w:t>
      </w:r>
      <w:r w:rsidR="002C477D">
        <w:t>was</w:t>
      </w:r>
      <w:r w:rsidRPr="00B73304">
        <w:t xml:space="preserve"> forward of the </w:t>
      </w:r>
      <w:r w:rsidR="00E762D4">
        <w:t>SRB</w:t>
      </w:r>
      <w:r w:rsidRPr="00B73304">
        <w:t xml:space="preserve"> base, it was determined these exceedances were due to the burning of </w:t>
      </w:r>
      <w:r w:rsidR="00E762D4">
        <w:t>local BHS</w:t>
      </w:r>
      <w:r w:rsidRPr="00B73304">
        <w:t xml:space="preserve"> pyrolysis gases and were not assumed to be PIFS </w:t>
      </w:r>
      <w:r w:rsidRPr="004135F9">
        <w:t>environments</w:t>
      </w:r>
      <w:r w:rsidR="00FB3186" w:rsidRPr="004135F9">
        <w:t>,</w:t>
      </w:r>
      <w:r w:rsidR="000B04D0" w:rsidRPr="004135F9">
        <w:t xml:space="preserve"> review</w:t>
      </w:r>
      <w:r w:rsidR="002D5C72" w:rsidRPr="004135F9">
        <w:t xml:space="preserve"> </w:t>
      </w:r>
      <w:r w:rsidR="004135F9" w:rsidRPr="004135F9">
        <w:fldChar w:fldCharType="begin"/>
      </w:r>
      <w:r w:rsidR="004135F9" w:rsidRPr="004135F9">
        <w:instrText xml:space="preserve"> REF _Ref172295780 \h </w:instrText>
      </w:r>
      <w:r w:rsidR="004135F9">
        <w:instrText xml:space="preserve"> \* MERGEFORMAT </w:instrText>
      </w:r>
      <w:r w:rsidR="004135F9" w:rsidRPr="004135F9">
        <w:fldChar w:fldCharType="separate"/>
      </w:r>
      <w:r w:rsidR="00C1566D">
        <w:t xml:space="preserve">Figure </w:t>
      </w:r>
      <w:r w:rsidR="00C1566D">
        <w:rPr>
          <w:noProof/>
        </w:rPr>
        <w:t>22</w:t>
      </w:r>
      <w:r w:rsidR="004135F9" w:rsidRPr="004135F9">
        <w:fldChar w:fldCharType="end"/>
      </w:r>
      <w:r w:rsidRPr="004135F9">
        <w:t xml:space="preserve">. </w:t>
      </w:r>
      <w:r w:rsidR="009171FB" w:rsidRPr="004135F9">
        <w:t>In</w:t>
      </w:r>
      <w:r w:rsidR="009171FB">
        <w:t xml:space="preserve"> all other area</w:t>
      </w:r>
      <w:r w:rsidR="00826602">
        <w:t xml:space="preserve">s, the </w:t>
      </w:r>
      <w:r w:rsidRPr="00B73304">
        <w:t xml:space="preserve">PIFS environments at the </w:t>
      </w:r>
      <w:r w:rsidR="00E762D4">
        <w:t>SRB</w:t>
      </w:r>
      <w:r w:rsidRPr="00B73304">
        <w:t xml:space="preserve"> were shown to be less than the design models, attributed to the conservative assumptions within the PIFS prediction methodology. The </w:t>
      </w:r>
      <w:r w:rsidR="004E1491">
        <w:t xml:space="preserve">design </w:t>
      </w:r>
      <w:r w:rsidRPr="00B73304">
        <w:t>methodology</w:t>
      </w:r>
      <w:r w:rsidR="004E1491">
        <w:t xml:space="preserve"> </w:t>
      </w:r>
      <w:r w:rsidRPr="00B73304">
        <w:t>utilize</w:t>
      </w:r>
      <w:r w:rsidR="002C477D">
        <w:t>d</w:t>
      </w:r>
      <w:r w:rsidRPr="00B73304">
        <w:t xml:space="preserve"> a zonal approach whereby the bounding environment </w:t>
      </w:r>
      <w:r w:rsidR="00244145">
        <w:t>was</w:t>
      </w:r>
      <w:r w:rsidRPr="00B73304">
        <w:t xml:space="preserve"> predicted </w:t>
      </w:r>
      <w:r w:rsidRPr="009F378D">
        <w:t xml:space="preserve">to cover the vastness of geometries in the region. Examples of </w:t>
      </w:r>
      <w:r w:rsidR="00E762D4" w:rsidRPr="009F378D">
        <w:t>SRB</w:t>
      </w:r>
      <w:r w:rsidRPr="009F378D">
        <w:t xml:space="preserve"> PIFS environments are shown in</w:t>
      </w:r>
      <w:r w:rsidR="009F378D" w:rsidRPr="009F378D">
        <w:t xml:space="preserve"> </w:t>
      </w:r>
      <w:r w:rsidR="009F378D" w:rsidRPr="009F378D">
        <w:fldChar w:fldCharType="begin"/>
      </w:r>
      <w:r w:rsidR="009F378D" w:rsidRPr="009F378D">
        <w:instrText xml:space="preserve"> REF _Ref172296069 \h </w:instrText>
      </w:r>
      <w:r w:rsidR="009F378D">
        <w:instrText xml:space="preserve"> \* MERGEFORMAT </w:instrText>
      </w:r>
      <w:r w:rsidR="009F378D" w:rsidRPr="009F378D">
        <w:fldChar w:fldCharType="separate"/>
      </w:r>
      <w:r w:rsidR="00C1566D">
        <w:t xml:space="preserve">Figure </w:t>
      </w:r>
      <w:r w:rsidR="00C1566D">
        <w:rPr>
          <w:noProof/>
        </w:rPr>
        <w:t>25</w:t>
      </w:r>
      <w:r w:rsidR="009F378D" w:rsidRPr="009F378D">
        <w:fldChar w:fldCharType="end"/>
      </w:r>
      <w:r w:rsidR="009F378D" w:rsidRPr="009F378D">
        <w:t xml:space="preserve"> and </w:t>
      </w:r>
      <w:r w:rsidR="009F378D" w:rsidRPr="009F378D">
        <w:fldChar w:fldCharType="begin"/>
      </w:r>
      <w:r w:rsidR="009F378D" w:rsidRPr="009F378D">
        <w:instrText xml:space="preserve"> REF _Ref172296082 \h </w:instrText>
      </w:r>
      <w:r w:rsidR="009F378D">
        <w:instrText xml:space="preserve"> \* MERGEFORMAT </w:instrText>
      </w:r>
      <w:r w:rsidR="009F378D" w:rsidRPr="009F378D">
        <w:fldChar w:fldCharType="separate"/>
      </w:r>
      <w:r w:rsidR="00C1566D">
        <w:t xml:space="preserve">Figure </w:t>
      </w:r>
      <w:r w:rsidR="00C1566D">
        <w:rPr>
          <w:noProof/>
        </w:rPr>
        <w:t>26</w:t>
      </w:r>
      <w:r w:rsidR="009F378D" w:rsidRPr="009F378D">
        <w:fldChar w:fldCharType="end"/>
      </w:r>
      <w:r w:rsidR="000031E7" w:rsidRPr="009F378D">
        <w:t>.</w:t>
      </w:r>
    </w:p>
    <w:p w14:paraId="4A8F2AFA" w14:textId="77777777" w:rsidR="009F378D" w:rsidRDefault="00965B40" w:rsidP="009F378D">
      <w:pPr>
        <w:keepNext/>
        <w:jc w:val="center"/>
      </w:pPr>
      <w:r>
        <w:rPr>
          <w:noProof/>
        </w:rPr>
        <w:drawing>
          <wp:inline distT="0" distB="0" distL="0" distR="0" wp14:anchorId="7EFF777A" wp14:editId="70804ECC">
            <wp:extent cx="5974207" cy="45207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5011" cy="4528968"/>
                    </a:xfrm>
                    <a:prstGeom prst="rect">
                      <a:avLst/>
                    </a:prstGeom>
                    <a:noFill/>
                  </pic:spPr>
                </pic:pic>
              </a:graphicData>
            </a:graphic>
          </wp:inline>
        </w:drawing>
      </w:r>
    </w:p>
    <w:p w14:paraId="2AD70121" w14:textId="26DD44F0" w:rsidR="00E94EF1" w:rsidRDefault="009F378D" w:rsidP="009F378D">
      <w:pPr>
        <w:pStyle w:val="Caption"/>
      </w:pPr>
      <w:bookmarkStart w:id="27" w:name="_Ref172296069"/>
      <w:r>
        <w:t xml:space="preserve">Figure </w:t>
      </w:r>
      <w:fldSimple w:instr=" SEQ Figure \* ARABIC ">
        <w:r w:rsidR="00C1566D">
          <w:rPr>
            <w:noProof/>
          </w:rPr>
          <w:t>25</w:t>
        </w:r>
      </w:fldSimple>
      <w:bookmarkEnd w:id="27"/>
      <w:r>
        <w:t>. PIFS observed on the SRB aft skirt kick ring.</w:t>
      </w:r>
    </w:p>
    <w:p w14:paraId="3788AA00" w14:textId="77777777" w:rsidR="009F378D" w:rsidRPr="009F378D" w:rsidRDefault="009F378D" w:rsidP="009F378D"/>
    <w:p w14:paraId="1A4229B1" w14:textId="77777777" w:rsidR="009F378D" w:rsidRDefault="004117DB" w:rsidP="009F378D">
      <w:pPr>
        <w:keepNext/>
        <w:jc w:val="center"/>
      </w:pPr>
      <w:r>
        <w:rPr>
          <w:noProof/>
        </w:rPr>
        <w:lastRenderedPageBreak/>
        <w:drawing>
          <wp:inline distT="0" distB="0" distL="0" distR="0" wp14:anchorId="5C7FEA20" wp14:editId="4B7594CD">
            <wp:extent cx="5341153" cy="40672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7921" cy="4087635"/>
                    </a:xfrm>
                    <a:prstGeom prst="rect">
                      <a:avLst/>
                    </a:prstGeom>
                    <a:noFill/>
                  </pic:spPr>
                </pic:pic>
              </a:graphicData>
            </a:graphic>
          </wp:inline>
        </w:drawing>
      </w:r>
    </w:p>
    <w:p w14:paraId="59869B5B" w14:textId="163DC907" w:rsidR="00643155" w:rsidRPr="00643155" w:rsidRDefault="009F378D" w:rsidP="009F378D">
      <w:pPr>
        <w:pStyle w:val="Caption"/>
      </w:pPr>
      <w:bookmarkStart w:id="28" w:name="_Ref172296082"/>
      <w:r>
        <w:t xml:space="preserve">Figure </w:t>
      </w:r>
      <w:fldSimple w:instr=" SEQ Figure \* ARABIC ">
        <w:r w:rsidR="00C1566D">
          <w:rPr>
            <w:noProof/>
          </w:rPr>
          <w:t>26</w:t>
        </w:r>
      </w:fldSimple>
      <w:bookmarkEnd w:id="28"/>
      <w:r>
        <w:t>. PIFS observed on the SRB aft attach ring.</w:t>
      </w:r>
    </w:p>
    <w:p w14:paraId="5EF11CC4" w14:textId="3DAA05E2" w:rsidR="000031E7" w:rsidRDefault="000031E7" w:rsidP="008530E2">
      <w:pPr>
        <w:pStyle w:val="paratext"/>
        <w:jc w:val="both"/>
      </w:pPr>
      <w:r w:rsidRPr="000031E7">
        <w:t xml:space="preserve">One lesson learned </w:t>
      </w:r>
      <w:r w:rsidR="00781F95" w:rsidRPr="000031E7">
        <w:t>regarding</w:t>
      </w:r>
      <w:r w:rsidRPr="000031E7">
        <w:t xml:space="preserve"> PIFS environments </w:t>
      </w:r>
      <w:r w:rsidR="006C6F68">
        <w:t>was</w:t>
      </w:r>
      <w:r w:rsidRPr="000031E7">
        <w:t xml:space="preserve"> </w:t>
      </w:r>
      <w:r w:rsidR="00CE328F">
        <w:t>its</w:t>
      </w:r>
      <w:r w:rsidRPr="000031E7">
        <w:t xml:space="preserve"> </w:t>
      </w:r>
      <w:r w:rsidR="00244145">
        <w:t xml:space="preserve">diminishment </w:t>
      </w:r>
      <w:r w:rsidRPr="000031E7">
        <w:t>at higher altitudes</w:t>
      </w:r>
      <w:r w:rsidR="00244145">
        <w:t xml:space="preserve"> as the launch vehicle left the atmosphere</w:t>
      </w:r>
      <w:r w:rsidRPr="000031E7">
        <w:t xml:space="preserve">. One question that </w:t>
      </w:r>
      <w:r w:rsidR="006C6F68">
        <w:t>w</w:t>
      </w:r>
      <w:r w:rsidR="007D4343">
        <w:t>as looked to be answer</w:t>
      </w:r>
      <w:r w:rsidR="0004148C">
        <w:t>ed</w:t>
      </w:r>
      <w:r w:rsidR="007D4343">
        <w:t xml:space="preserve"> with flight data </w:t>
      </w:r>
      <w:r w:rsidRPr="000031E7">
        <w:t xml:space="preserve">was </w:t>
      </w:r>
      <w:r w:rsidR="007D4343" w:rsidRPr="000031E7">
        <w:t>whether</w:t>
      </w:r>
      <w:r w:rsidRPr="000031E7">
        <w:t xml:space="preserve"> PIFS would extend </w:t>
      </w:r>
      <w:r w:rsidR="00244145">
        <w:t xml:space="preserve">forward of the CS </w:t>
      </w:r>
      <w:r w:rsidRPr="000031E7">
        <w:t xml:space="preserve">after </w:t>
      </w:r>
      <w:r w:rsidR="0068794D">
        <w:t>SRB</w:t>
      </w:r>
      <w:r w:rsidRPr="000031E7">
        <w:t xml:space="preserve"> separation. In investigating all the aspects of the flight data, </w:t>
      </w:r>
      <w:r w:rsidR="008E2840">
        <w:t xml:space="preserve">it was </w:t>
      </w:r>
      <w:r w:rsidRPr="000031E7">
        <w:t xml:space="preserve">concluded that </w:t>
      </w:r>
      <w:r w:rsidR="00FB6C9B">
        <w:t>with the</w:t>
      </w:r>
      <w:r w:rsidRPr="000031E7">
        <w:t xml:space="preserve"> decrease in density after </w:t>
      </w:r>
      <w:r w:rsidR="008E2840">
        <w:t xml:space="preserve">SRB </w:t>
      </w:r>
      <w:r w:rsidRPr="000031E7">
        <w:t>separation, PIFS environments be</w:t>
      </w:r>
      <w:r w:rsidR="008E2840">
        <w:t>c</w:t>
      </w:r>
      <w:r w:rsidR="00244145">
        <w:t>a</w:t>
      </w:r>
      <w:r w:rsidR="008E2840">
        <w:t>me</w:t>
      </w:r>
      <w:r w:rsidRPr="000031E7">
        <w:t xml:space="preserve"> so low that they </w:t>
      </w:r>
      <w:r w:rsidR="00244145">
        <w:t>were</w:t>
      </w:r>
      <w:r w:rsidRPr="000031E7">
        <w:t xml:space="preserve"> indistinguishable from that of other heat sources (sun, earth albedo) and out of the range of the calorimeters. Rarefied and free molecular heating levels were similarly nearly </w:t>
      </w:r>
      <w:r w:rsidR="000F57FF" w:rsidRPr="000031E7">
        <w:t>immeasurable,</w:t>
      </w:r>
      <w:r w:rsidR="002D4600">
        <w:t xml:space="preserve"> and t</w:t>
      </w:r>
      <w:r w:rsidRPr="000031E7">
        <w:t>he signal-to-noise ratio became very low. For these reasons, there appear</w:t>
      </w:r>
      <w:r w:rsidR="00244145">
        <w:t>ed</w:t>
      </w:r>
      <w:r w:rsidRPr="000031E7">
        <w:t xml:space="preserve"> to be a minimum environment heat flux that </w:t>
      </w:r>
      <w:r w:rsidR="005B17DE">
        <w:t>could</w:t>
      </w:r>
      <w:r w:rsidRPr="000031E7">
        <w:t xml:space="preserve"> be reported with the </w:t>
      </w:r>
      <w:r w:rsidR="005B17DE">
        <w:t>installed</w:t>
      </w:r>
      <w:r w:rsidRPr="000031E7">
        <w:t xml:space="preserve"> instrumentation and environment uncertainty levels.</w:t>
      </w:r>
    </w:p>
    <w:p w14:paraId="6D6363EC" w14:textId="1C70A86F" w:rsidR="00730E1F" w:rsidRDefault="00383ED2" w:rsidP="006A0860">
      <w:pPr>
        <w:pStyle w:val="Heading2"/>
      </w:pPr>
      <w:r>
        <w:t>P</w:t>
      </w:r>
      <w:r w:rsidR="006A0860">
        <w:t xml:space="preserve">lume </w:t>
      </w:r>
      <w:r w:rsidR="00C149A2">
        <w:t>Impingement</w:t>
      </w:r>
    </w:p>
    <w:p w14:paraId="0B8EE0EB" w14:textId="2F89745E" w:rsidR="00C55229" w:rsidRDefault="00133FF3" w:rsidP="008530E2">
      <w:pPr>
        <w:pStyle w:val="paratext"/>
        <w:jc w:val="both"/>
      </w:pPr>
      <w:r w:rsidRPr="00133FF3">
        <w:t xml:space="preserve">Several islands were mounted </w:t>
      </w:r>
      <w:r w:rsidR="005B17DE">
        <w:t>on</w:t>
      </w:r>
      <w:r w:rsidRPr="00133FF3">
        <w:t xml:space="preserve"> </w:t>
      </w:r>
      <w:r w:rsidR="00545DBF">
        <w:t>CS</w:t>
      </w:r>
      <w:r w:rsidRPr="00133FF3">
        <w:t xml:space="preserve"> forward skirt, LO2 tank, and LH2 tank to measure both the direct </w:t>
      </w:r>
      <w:r w:rsidR="005B17DE">
        <w:t xml:space="preserve">forward BSM </w:t>
      </w:r>
      <w:r w:rsidRPr="00133FF3">
        <w:t>plume impingement environment</w:t>
      </w:r>
      <w:r w:rsidR="005B17DE">
        <w:t>s</w:t>
      </w:r>
      <w:r w:rsidRPr="00133FF3">
        <w:t xml:space="preserve"> (environment within the core “inviscid” plume flow impingement), and the </w:t>
      </w:r>
      <w:r w:rsidR="008716DD">
        <w:t>plume-induced</w:t>
      </w:r>
      <w:r w:rsidRPr="00133FF3">
        <w:t xml:space="preserve"> environments that </w:t>
      </w:r>
      <w:r w:rsidR="00D029D1">
        <w:t>were</w:t>
      </w:r>
      <w:r w:rsidRPr="00133FF3">
        <w:t xml:space="preserve"> a consequence due to the plume-freestream interaction (upstream </w:t>
      </w:r>
      <w:r w:rsidR="008716DD">
        <w:t>plume-induced</w:t>
      </w:r>
      <w:r w:rsidRPr="00133FF3">
        <w:t xml:space="preserve"> flow field separation, plume deflection, and downstream “hot wake” flow), and the plume-plume interactions (BSM plumes impinging on one another, resulting in a merged jet that furthermore impinges on the vehicle). </w:t>
      </w:r>
      <w:r w:rsidR="009F5AE7" w:rsidRPr="009F5AE7">
        <w:t>Similarly</w:t>
      </w:r>
      <w:r w:rsidR="00234E71">
        <w:t>,</w:t>
      </w:r>
      <w:r w:rsidR="009F5AE7" w:rsidRPr="009F5AE7">
        <w:t xml:space="preserve"> gauges were placed on RS-25 </w:t>
      </w:r>
      <w:r w:rsidR="009F5AE7">
        <w:t>e</w:t>
      </w:r>
      <w:r w:rsidR="009F5AE7" w:rsidRPr="009F5AE7">
        <w:t>ngine</w:t>
      </w:r>
      <w:r w:rsidR="009F5AE7">
        <w:t xml:space="preserve">s </w:t>
      </w:r>
      <w:r w:rsidR="009F5AE7" w:rsidRPr="009F5AE7">
        <w:t xml:space="preserve">and engine section to measure direct </w:t>
      </w:r>
      <w:r w:rsidR="009F3CB8">
        <w:t xml:space="preserve">aft BSM </w:t>
      </w:r>
      <w:r w:rsidR="009F5AE7" w:rsidRPr="009F5AE7">
        <w:t xml:space="preserve">plume impingement environments and </w:t>
      </w:r>
      <w:r w:rsidR="008716DD">
        <w:t>plume-induced</w:t>
      </w:r>
      <w:r w:rsidR="009F5AE7" w:rsidRPr="009F5AE7">
        <w:t xml:space="preserve"> aerodynamic phenomena.</w:t>
      </w:r>
    </w:p>
    <w:p w14:paraId="1D161D93" w14:textId="1E4EDB5C" w:rsidR="00133FF3" w:rsidRDefault="00133FF3" w:rsidP="008530E2">
      <w:pPr>
        <w:pStyle w:val="paratext"/>
        <w:jc w:val="both"/>
      </w:pPr>
      <w:r w:rsidRPr="00133FF3">
        <w:lastRenderedPageBreak/>
        <w:t>Calorimeters, pressure transducers, and therm</w:t>
      </w:r>
      <w:r w:rsidR="007F4E2C">
        <w:t>o</w:t>
      </w:r>
      <w:r w:rsidRPr="00133FF3">
        <w:t xml:space="preserve">couples were installed </w:t>
      </w:r>
      <w:r w:rsidR="003D6E92">
        <w:t>on the Orion MPCV</w:t>
      </w:r>
      <w:r w:rsidRPr="00133FF3">
        <w:t xml:space="preserve"> LAS motor, fillet</w:t>
      </w:r>
      <w:r w:rsidR="003D6E92">
        <w:t>,</w:t>
      </w:r>
      <w:r w:rsidRPr="00133FF3">
        <w:t xml:space="preserve"> and ogive areas</w:t>
      </w:r>
      <w:r>
        <w:t xml:space="preserve"> </w:t>
      </w:r>
      <w:r w:rsidR="001B62E1">
        <w:t xml:space="preserve">to measure LAS </w:t>
      </w:r>
      <w:r w:rsidR="00EF0899">
        <w:t>JM</w:t>
      </w:r>
      <w:r w:rsidR="001B62E1">
        <w:t xml:space="preserve"> </w:t>
      </w:r>
      <w:r w:rsidR="00F864FE">
        <w:t xml:space="preserve">plume </w:t>
      </w:r>
      <w:r w:rsidR="001B62E1">
        <w:t>impingement.</w:t>
      </w:r>
      <w:r w:rsidRPr="00133FF3">
        <w:t xml:space="preserve"> </w:t>
      </w:r>
      <w:r w:rsidR="001B62E1">
        <w:t>F</w:t>
      </w:r>
      <w:r w:rsidRPr="00133FF3">
        <w:t>urthermore, therm</w:t>
      </w:r>
      <w:r w:rsidR="007F4E2C">
        <w:t>o</w:t>
      </w:r>
      <w:r w:rsidRPr="00133FF3">
        <w:t>couples were installed throughout the Orion C</w:t>
      </w:r>
      <w:r w:rsidR="00F864FE">
        <w:t>M</w:t>
      </w:r>
      <w:r w:rsidRPr="00133FF3">
        <w:t xml:space="preserve"> </w:t>
      </w:r>
      <w:r w:rsidR="00FD62C9">
        <w:t>to provide the</w:t>
      </w:r>
      <w:r w:rsidRPr="00133FF3">
        <w:t xml:space="preserve"> thermal responses with respect to the LAS JM plume impingement</w:t>
      </w:r>
      <w:r w:rsidR="00D01447">
        <w:t>.</w:t>
      </w:r>
    </w:p>
    <w:p w14:paraId="6A53D921" w14:textId="53ABB620" w:rsidR="009D1596" w:rsidRDefault="009D1596" w:rsidP="008530E2">
      <w:pPr>
        <w:pStyle w:val="paratext"/>
        <w:jc w:val="both"/>
      </w:pPr>
      <w:r w:rsidRPr="009D1596">
        <w:t xml:space="preserve">Flight imagery taken during the </w:t>
      </w:r>
      <w:r w:rsidR="009F4158">
        <w:t>SRB</w:t>
      </w:r>
      <w:r w:rsidRPr="009D1596">
        <w:t xml:space="preserve"> separation and LAS jettison events were recorded under the backdrop of night, resulting in varying quality. Given the night launch, most parts of the vehicle were in darkness, and some of the views of the direct plume impingement were unfortunately obscured affecting the camera prior to BSM ignition. The brightness of the plumes further reflected off the debris clouds resulting in further obscuration of the view. TPS charring contours have been beneficial towards the validation of plume impingement heating distributions, as previously witnessed from BSM impingement on the Shuttle External Tank. Unfortunately, also due to darkness, visibility of the plume impingement TPS char contours on the </w:t>
      </w:r>
      <w:r w:rsidR="009F4158">
        <w:t>CS</w:t>
      </w:r>
      <w:r w:rsidRPr="009D1596">
        <w:t xml:space="preserve"> tanks </w:t>
      </w:r>
      <w:proofErr w:type="gramStart"/>
      <w:r w:rsidRPr="009D1596">
        <w:t>was</w:t>
      </w:r>
      <w:proofErr w:type="gramEnd"/>
      <w:r w:rsidRPr="009D1596">
        <w:t xml:space="preserve"> not possible. LAS JM plumes were visible from the Orion forward hatch</w:t>
      </w:r>
      <w:r w:rsidR="00B96BCF">
        <w:t xml:space="preserve"> </w:t>
      </w:r>
      <w:r w:rsidR="00B96BCF" w:rsidRPr="009D1596">
        <w:t>window;</w:t>
      </w:r>
      <w:r w:rsidRPr="009D1596">
        <w:t xml:space="preserve"> however, details of the impingement phenomena were not visible from other flight or ground cameras. </w:t>
      </w:r>
      <w:r w:rsidR="00906DCA">
        <w:t>B</w:t>
      </w:r>
      <w:r w:rsidRPr="009D1596">
        <w:t>righter areas of the plume are most likely a result of the radiative qualities of the plume particulates in the plume cores, in these cases zirconium-oxide (LAS JM) and aluminum-oxide (BSM).</w:t>
      </w:r>
    </w:p>
    <w:p w14:paraId="4989D9FA" w14:textId="0C4A42E9" w:rsidR="00D01447" w:rsidRPr="006B060C" w:rsidRDefault="00D01447" w:rsidP="00D01447">
      <w:pPr>
        <w:pStyle w:val="Heading3"/>
        <w:rPr>
          <w:lang w:val="en-US"/>
        </w:rPr>
      </w:pPr>
      <w:r>
        <w:t>B</w:t>
      </w:r>
      <w:r w:rsidR="006B060C">
        <w:rPr>
          <w:lang w:val="en-US"/>
        </w:rPr>
        <w:t>ooster Separation Motor Plume Impingement</w:t>
      </w:r>
    </w:p>
    <w:p w14:paraId="485D3A66" w14:textId="4741F51E" w:rsidR="0072442D" w:rsidRDefault="0072442D" w:rsidP="008530E2">
      <w:pPr>
        <w:pStyle w:val="paratext"/>
        <w:jc w:val="both"/>
      </w:pPr>
      <w:r w:rsidRPr="0072442D">
        <w:t xml:space="preserve">Due to the highly transient characteristics of the </w:t>
      </w:r>
      <w:r w:rsidR="0098519F">
        <w:t xml:space="preserve">BSM </w:t>
      </w:r>
      <w:r w:rsidRPr="0072442D">
        <w:t xml:space="preserve">chamber pressure history and </w:t>
      </w:r>
      <w:r w:rsidR="0098519F">
        <w:t>SRB</w:t>
      </w:r>
      <w:r w:rsidRPr="0072442D">
        <w:t xml:space="preserve"> dynamics, the plume development and </w:t>
      </w:r>
      <w:r w:rsidR="008716DD">
        <w:t>plume-induced</w:t>
      </w:r>
      <w:r w:rsidRPr="0072442D">
        <w:t xml:space="preserve"> environments are chang</w:t>
      </w:r>
      <w:r w:rsidR="009F3CB8">
        <w:t>ed</w:t>
      </w:r>
      <w:r w:rsidRPr="0072442D">
        <w:t xml:space="preserve"> at smaller time scales than that of the calorimeter </w:t>
      </w:r>
      <w:r w:rsidR="003B6FDC">
        <w:t xml:space="preserve">response time and </w:t>
      </w:r>
      <w:r w:rsidRPr="0072442D">
        <w:t xml:space="preserve">sample rate. As previously </w:t>
      </w:r>
      <w:r w:rsidR="00C55229" w:rsidRPr="0072442D">
        <w:t>discussed,</w:t>
      </w:r>
      <w:r w:rsidRPr="0072442D">
        <w:t xml:space="preserve"> the on-board Data Acquisition System sampled the calorimeter measurements with a signal conditioning card that </w:t>
      </w:r>
      <w:r w:rsidR="009E3B65">
        <w:t>induced some</w:t>
      </w:r>
      <w:r w:rsidRPr="0072442D">
        <w:t xml:space="preserve"> data filter</w:t>
      </w:r>
      <w:r w:rsidR="009E3B65">
        <w:t>ing that</w:t>
      </w:r>
      <w:r w:rsidRPr="0072442D">
        <w:t xml:space="preserve"> caused problems </w:t>
      </w:r>
      <w:r w:rsidR="007C3138">
        <w:t>in</w:t>
      </w:r>
      <w:r w:rsidRPr="0072442D">
        <w:t xml:space="preserve"> the raw calorimeter and radiometer heat flux data</w:t>
      </w:r>
      <w:r w:rsidR="003B6FDC">
        <w:t xml:space="preserve"> affecting the reconstruction of the induced peak heat rate and load.</w:t>
      </w:r>
      <w:r w:rsidRPr="0072442D">
        <w:t xml:space="preserve"> </w:t>
      </w:r>
    </w:p>
    <w:p w14:paraId="14D7AF32" w14:textId="44B0E11E" w:rsidR="00303DE8" w:rsidRDefault="007B2319" w:rsidP="008530E2">
      <w:pPr>
        <w:pStyle w:val="paratext"/>
        <w:jc w:val="both"/>
      </w:pPr>
      <w:r w:rsidRPr="007B2319">
        <w:t>BSM plume impingement design environments throughout the vehicle were found to be generally conservative. At areas on the vehicle believed to be engulfed by the plumes, the predicted environment magnitudes were generally higher than what was measured, in some places a factor of 5-10 times the measurement. It is believed this is partially due to the differences in plume impingement environment spatial distribution unique to the flight trajectory</w:t>
      </w:r>
      <w:r w:rsidR="00FC01C0">
        <w:t xml:space="preserve"> and</w:t>
      </w:r>
      <w:r w:rsidRPr="007B2319">
        <w:t xml:space="preserve"> flight motor conditions in comparison to that used in </w:t>
      </w:r>
      <w:r w:rsidR="000A1220">
        <w:t>design</w:t>
      </w:r>
      <w:r w:rsidRPr="007B2319">
        <w:t xml:space="preserve">. </w:t>
      </w:r>
      <w:r w:rsidR="004A0D1C">
        <w:t>An e</w:t>
      </w:r>
      <w:r w:rsidRPr="007B2319">
        <w:t xml:space="preserve">xample of BSM plume impingement design environments with flight data comparisons are shown in </w:t>
      </w:r>
      <w:r w:rsidR="00B96BCF">
        <w:fldChar w:fldCharType="begin"/>
      </w:r>
      <w:r w:rsidR="00B96BCF">
        <w:instrText xml:space="preserve"> REF _Ref172296183 \h </w:instrText>
      </w:r>
      <w:r w:rsidR="00B96BCF">
        <w:fldChar w:fldCharType="separate"/>
      </w:r>
      <w:r w:rsidR="00C1566D">
        <w:t xml:space="preserve">Figure </w:t>
      </w:r>
      <w:r w:rsidR="00C1566D">
        <w:rPr>
          <w:noProof/>
        </w:rPr>
        <w:t>27</w:t>
      </w:r>
      <w:r w:rsidR="00B96BCF">
        <w:fldChar w:fldCharType="end"/>
      </w:r>
      <w:r w:rsidRPr="007B2319">
        <w:t xml:space="preserve">. </w:t>
      </w:r>
      <w:r w:rsidR="004A0D1C">
        <w:t>A</w:t>
      </w:r>
      <w:r w:rsidRPr="007B2319">
        <w:t>ll predicted BSM impingement peak heat rates envelop</w:t>
      </w:r>
      <w:r w:rsidR="003B6FDC">
        <w:t>ed</w:t>
      </w:r>
      <w:r w:rsidRPr="007B2319">
        <w:t xml:space="preserve"> the measured flight responses.</w:t>
      </w:r>
    </w:p>
    <w:p w14:paraId="115826C1" w14:textId="77777777" w:rsidR="00B96BCF" w:rsidRDefault="005308B4" w:rsidP="00B96BCF">
      <w:pPr>
        <w:keepNext/>
        <w:jc w:val="center"/>
      </w:pPr>
      <w:r>
        <w:rPr>
          <w:noProof/>
        </w:rPr>
        <w:lastRenderedPageBreak/>
        <w:drawing>
          <wp:inline distT="0" distB="0" distL="0" distR="0" wp14:anchorId="28BB0468" wp14:editId="4238A139">
            <wp:extent cx="5210927" cy="3891686"/>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1144" cy="4011341"/>
                    </a:xfrm>
                    <a:prstGeom prst="rect">
                      <a:avLst/>
                    </a:prstGeom>
                    <a:noFill/>
                  </pic:spPr>
                </pic:pic>
              </a:graphicData>
            </a:graphic>
          </wp:inline>
        </w:drawing>
      </w:r>
    </w:p>
    <w:p w14:paraId="776290A3" w14:textId="46C6E4F1" w:rsidR="00933868" w:rsidRPr="00933868" w:rsidRDefault="00B96BCF" w:rsidP="00B96BCF">
      <w:pPr>
        <w:pStyle w:val="Caption"/>
      </w:pPr>
      <w:bookmarkStart w:id="29" w:name="_Ref172296183"/>
      <w:r>
        <w:t xml:space="preserve">Figure </w:t>
      </w:r>
      <w:fldSimple w:instr=" SEQ Figure \* ARABIC ">
        <w:r w:rsidR="00C1566D">
          <w:rPr>
            <w:noProof/>
          </w:rPr>
          <w:t>27</w:t>
        </w:r>
      </w:fldSimple>
      <w:bookmarkEnd w:id="29"/>
      <w:r>
        <w:t>. CS BSM model envelopes flight data.</w:t>
      </w:r>
    </w:p>
    <w:p w14:paraId="715E20FE" w14:textId="493F1066" w:rsidR="00036E6E" w:rsidRDefault="00BC705E" w:rsidP="00F4180D">
      <w:pPr>
        <w:jc w:val="both"/>
        <w:rPr>
          <w:rFonts w:ascii="Times New Roman" w:hAnsi="Times New Roman"/>
        </w:rPr>
      </w:pPr>
      <w:r w:rsidRPr="00BC705E">
        <w:rPr>
          <w:rFonts w:ascii="Times New Roman" w:hAnsi="Times New Roman"/>
        </w:rPr>
        <w:t xml:space="preserve">The aft BSM plumes impinged on the aft portion of CS including two of the RS-25 engine nozzles. Based upon the gauge responses and CFD results at the flight conditions, it was observed that the aft BSM impingement on the RS-25 engines showed significant difference in heating contours than the environments used in design. The aft BSM impingement location and magnitude varied from the design environments due to the contrast in staging freestream conditions (lower dynamic pressure than design). An example of aft BSM plume impingement design environments with flight data comparisons </w:t>
      </w:r>
      <w:r w:rsidRPr="006B5ABE">
        <w:rPr>
          <w:rFonts w:ascii="Times New Roman" w:hAnsi="Times New Roman"/>
        </w:rPr>
        <w:t>are shown in</w:t>
      </w:r>
      <w:r w:rsidR="006B5ABE" w:rsidRPr="006B5ABE">
        <w:rPr>
          <w:rFonts w:ascii="Times New Roman" w:hAnsi="Times New Roman"/>
        </w:rPr>
        <w:t xml:space="preserve"> </w:t>
      </w:r>
      <w:r w:rsidR="006B5ABE" w:rsidRPr="006B5ABE">
        <w:rPr>
          <w:rFonts w:ascii="Times New Roman" w:hAnsi="Times New Roman"/>
        </w:rPr>
        <w:fldChar w:fldCharType="begin"/>
      </w:r>
      <w:r w:rsidR="006B5ABE" w:rsidRPr="006B5ABE">
        <w:rPr>
          <w:rFonts w:ascii="Times New Roman" w:hAnsi="Times New Roman"/>
        </w:rPr>
        <w:instrText xml:space="preserve"> REF _Ref172296222 \h </w:instrText>
      </w:r>
      <w:r w:rsidR="006B5ABE">
        <w:rPr>
          <w:rFonts w:ascii="Times New Roman" w:hAnsi="Times New Roman"/>
        </w:rPr>
        <w:instrText xml:space="preserve"> \* MERGEFORMAT </w:instrText>
      </w:r>
      <w:r w:rsidR="006B5ABE" w:rsidRPr="006B5ABE">
        <w:rPr>
          <w:rFonts w:ascii="Times New Roman" w:hAnsi="Times New Roman"/>
        </w:rPr>
      </w:r>
      <w:r w:rsidR="006B5ABE" w:rsidRPr="006B5ABE">
        <w:rPr>
          <w:rFonts w:ascii="Times New Roman" w:hAnsi="Times New Roman"/>
        </w:rPr>
        <w:fldChar w:fldCharType="separate"/>
      </w:r>
      <w:r w:rsidR="00C1566D" w:rsidRPr="00C1566D">
        <w:rPr>
          <w:rFonts w:ascii="Times New Roman" w:hAnsi="Times New Roman"/>
        </w:rPr>
        <w:t xml:space="preserve">Figure </w:t>
      </w:r>
      <w:r w:rsidR="00C1566D" w:rsidRPr="00C1566D">
        <w:rPr>
          <w:rFonts w:ascii="Times New Roman" w:hAnsi="Times New Roman"/>
          <w:noProof/>
        </w:rPr>
        <w:t>28</w:t>
      </w:r>
      <w:r w:rsidR="006B5ABE" w:rsidRPr="006B5ABE">
        <w:rPr>
          <w:rFonts w:ascii="Times New Roman" w:hAnsi="Times New Roman"/>
        </w:rPr>
        <w:fldChar w:fldCharType="end"/>
      </w:r>
      <w:r w:rsidRPr="006B5ABE">
        <w:rPr>
          <w:rFonts w:ascii="Times New Roman" w:hAnsi="Times New Roman"/>
        </w:rPr>
        <w:t>. BSM</w:t>
      </w:r>
      <w:r w:rsidRPr="00BC705E">
        <w:rPr>
          <w:rFonts w:ascii="Times New Roman" w:hAnsi="Times New Roman"/>
        </w:rPr>
        <w:t xml:space="preserve"> plume impingement design environments were developed early in the SLS Block 1 program (2014). CFD modelling was performed using max motor chamber conditions, a design trajectory and a MUF to determine CS and RS-25 impingement design environments. The flight data showed that the peak heat flux values were lower than those used in the design environments. While the design environments proved to be bounding for A</w:t>
      </w:r>
      <w:r w:rsidR="007E6FCF">
        <w:rPr>
          <w:rFonts w:ascii="Times New Roman" w:hAnsi="Times New Roman"/>
        </w:rPr>
        <w:t>rtemis I</w:t>
      </w:r>
      <w:r w:rsidRPr="00BC705E">
        <w:rPr>
          <w:rFonts w:ascii="Times New Roman" w:hAnsi="Times New Roman"/>
        </w:rPr>
        <w:t>, future consideration will be the use of a CFD database over the range of booster separation condition</w:t>
      </w:r>
      <w:r w:rsidR="001127CA">
        <w:rPr>
          <w:rFonts w:ascii="Times New Roman" w:hAnsi="Times New Roman"/>
        </w:rPr>
        <w:t>s</w:t>
      </w:r>
      <w:r w:rsidRPr="00BC705E">
        <w:rPr>
          <w:rFonts w:ascii="Times New Roman" w:hAnsi="Times New Roman"/>
        </w:rPr>
        <w:t xml:space="preserve"> to determine plume impingement environments in a Monte Carlo fashion.</w:t>
      </w:r>
    </w:p>
    <w:p w14:paraId="6AE4EE19" w14:textId="77777777" w:rsidR="006B5ABE" w:rsidRDefault="00977105" w:rsidP="006B5ABE">
      <w:pPr>
        <w:keepNext/>
        <w:jc w:val="center"/>
      </w:pPr>
      <w:r w:rsidRPr="00977105">
        <w:rPr>
          <w:rFonts w:ascii="Times New Roman" w:hAnsi="Times New Roman"/>
          <w:noProof/>
        </w:rPr>
        <w:lastRenderedPageBreak/>
        <w:drawing>
          <wp:inline distT="0" distB="0" distL="0" distR="0" wp14:anchorId="02B4DEF2" wp14:editId="5E54FB05">
            <wp:extent cx="4967021" cy="4381062"/>
            <wp:effectExtent l="0" t="0" r="5080" b="635"/>
            <wp:docPr id="49" name="Picture 49">
              <a:extLst xmlns:a="http://schemas.openxmlformats.org/drawingml/2006/main">
                <a:ext uri="{FF2B5EF4-FFF2-40B4-BE49-F238E27FC236}">
                  <a16:creationId xmlns:a16="http://schemas.microsoft.com/office/drawing/2014/main" id="{5E151885-14A9-18B3-EB4F-151F7FFFE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E151885-14A9-18B3-EB4F-151F7FFFEF18}"/>
                        </a:ext>
                      </a:extLst>
                    </pic:cNvPr>
                    <pic:cNvPicPr>
                      <a:picLocks noChangeAspect="1"/>
                    </pic:cNvPicPr>
                  </pic:nvPicPr>
                  <pic:blipFill>
                    <a:blip r:embed="rId35"/>
                    <a:stretch>
                      <a:fillRect/>
                    </a:stretch>
                  </pic:blipFill>
                  <pic:spPr>
                    <a:xfrm>
                      <a:off x="0" y="0"/>
                      <a:ext cx="5011617" cy="4420397"/>
                    </a:xfrm>
                    <a:prstGeom prst="rect">
                      <a:avLst/>
                    </a:prstGeom>
                  </pic:spPr>
                </pic:pic>
              </a:graphicData>
            </a:graphic>
          </wp:inline>
        </w:drawing>
      </w:r>
    </w:p>
    <w:p w14:paraId="729C17BF" w14:textId="708BC417" w:rsidR="00977105" w:rsidRPr="009D162F" w:rsidRDefault="006B5ABE" w:rsidP="006B5ABE">
      <w:pPr>
        <w:pStyle w:val="Caption"/>
      </w:pPr>
      <w:bookmarkStart w:id="30" w:name="_Ref172296222"/>
      <w:r>
        <w:t xml:space="preserve">Figure </w:t>
      </w:r>
      <w:fldSimple w:instr=" SEQ Figure \* ARABIC ">
        <w:r w:rsidR="00C1566D">
          <w:rPr>
            <w:noProof/>
          </w:rPr>
          <w:t>28</w:t>
        </w:r>
      </w:fldSimple>
      <w:bookmarkEnd w:id="30"/>
      <w:r>
        <w:t>. Aft BSM impinge</w:t>
      </w:r>
      <w:r w:rsidR="001E0FD3">
        <w:t>d</w:t>
      </w:r>
      <w:r>
        <w:t xml:space="preserve"> on the CS </w:t>
      </w:r>
      <w:r w:rsidR="001E0FD3">
        <w:t>e</w:t>
      </w:r>
      <w:r>
        <w:t xml:space="preserve">ngine </w:t>
      </w:r>
      <w:r w:rsidR="001E0FD3">
        <w:t>n</w:t>
      </w:r>
      <w:r>
        <w:t>ozzle.</w:t>
      </w:r>
    </w:p>
    <w:p w14:paraId="7BE27A59" w14:textId="16CD429F" w:rsidR="00287951" w:rsidRDefault="00A22659" w:rsidP="008530E2">
      <w:pPr>
        <w:pStyle w:val="paratext"/>
        <w:jc w:val="both"/>
      </w:pPr>
      <w:r w:rsidRPr="00A22659">
        <w:t xml:space="preserve">One noteworthy difference between the BSM </w:t>
      </w:r>
      <w:r w:rsidR="008716DD">
        <w:t>plume-induced</w:t>
      </w:r>
      <w:r w:rsidRPr="00A22659">
        <w:t xml:space="preserve"> design environments and flight was regarding the forward-most point of BSM </w:t>
      </w:r>
      <w:r w:rsidR="008716DD">
        <w:t>plume-induced</w:t>
      </w:r>
      <w:r w:rsidRPr="00A22659">
        <w:t xml:space="preserve"> flow separation. The design environments predicted that the forward most point of BSM</w:t>
      </w:r>
      <w:r w:rsidR="00A90B13">
        <w:t xml:space="preserve"> plume impingement</w:t>
      </w:r>
      <w:r w:rsidRPr="00A22659">
        <w:t xml:space="preserve"> was approximately at the Orion CMA Ring, just aft of the LAS ogive. Instrumentation </w:t>
      </w:r>
      <w:r w:rsidR="001E0FD3">
        <w:t>on</w:t>
      </w:r>
      <w:r w:rsidRPr="00A22659">
        <w:t xml:space="preserve"> the LAS observed changes in pressure and heat flux indicated that the BSM </w:t>
      </w:r>
      <w:r w:rsidR="00A90B13">
        <w:t>plume impingement</w:t>
      </w:r>
      <w:r w:rsidRPr="00A22659">
        <w:t xml:space="preserve"> occurred up to the LAS</w:t>
      </w:r>
      <w:r w:rsidR="001E0FD3">
        <w:t xml:space="preserve"> nose</w:t>
      </w:r>
      <w:r w:rsidRPr="00A22659">
        <w:t xml:space="preserve">. Imagery captured by MARS cameras </w:t>
      </w:r>
      <w:r w:rsidR="00C37B2E">
        <w:t>showed</w:t>
      </w:r>
      <w:r w:rsidRPr="00A22659">
        <w:t xml:space="preserve"> the BSM plume-plume interactions generated a reflected shock upon the merging of the jets; the merged jet penetrated the freestream crossflow deeper than that of a single BSM plume</w:t>
      </w:r>
      <w:r w:rsidR="00B45E2F">
        <w:t xml:space="preserve">, see </w:t>
      </w:r>
      <w:r w:rsidR="00B45E2F">
        <w:fldChar w:fldCharType="begin"/>
      </w:r>
      <w:r w:rsidR="00B45E2F">
        <w:instrText xml:space="preserve"> REF _Ref172296624 \h </w:instrText>
      </w:r>
      <w:r w:rsidR="00B45E2F">
        <w:fldChar w:fldCharType="separate"/>
      </w:r>
      <w:r w:rsidR="00C1566D">
        <w:t xml:space="preserve">Figure </w:t>
      </w:r>
      <w:r w:rsidR="00C1566D">
        <w:rPr>
          <w:noProof/>
        </w:rPr>
        <w:t>29</w:t>
      </w:r>
      <w:r w:rsidR="00B45E2F">
        <w:fldChar w:fldCharType="end"/>
      </w:r>
      <w:r w:rsidR="00B45E2F">
        <w:t xml:space="preserve">. </w:t>
      </w:r>
      <w:r w:rsidRPr="00A22659">
        <w:t>While this phenomenon was modeled in pre-flight CFD simulations, the BSM nozzle exit jet pressure ratio at flight conditions was higher than pre-flight design. In penetrating deeper in the cross flow, the merged jet separated the flow. The flow separation induced by the BSM plume results in a forward shock that sweeps the vehicle up to the nose. The post shock heat flux pulse is shown in</w:t>
      </w:r>
      <w:r w:rsidR="00013FB7">
        <w:t xml:space="preserve"> </w:t>
      </w:r>
      <w:r w:rsidR="00013FB7">
        <w:fldChar w:fldCharType="begin"/>
      </w:r>
      <w:r w:rsidR="00013FB7">
        <w:instrText xml:space="preserve"> REF _Ref172468684 \h </w:instrText>
      </w:r>
      <w:r w:rsidR="00013FB7">
        <w:fldChar w:fldCharType="separate"/>
      </w:r>
      <w:r w:rsidR="00C1566D">
        <w:t xml:space="preserve">Figure </w:t>
      </w:r>
      <w:r w:rsidR="00C1566D">
        <w:rPr>
          <w:noProof/>
        </w:rPr>
        <w:t>30</w:t>
      </w:r>
      <w:r w:rsidR="00013FB7">
        <w:fldChar w:fldCharType="end"/>
      </w:r>
      <w:r w:rsidR="00C86A9E" w:rsidRPr="00C86A9E">
        <w:t>.</w:t>
      </w:r>
    </w:p>
    <w:p w14:paraId="70B2D4EB" w14:textId="60B2693E" w:rsidR="008822D6" w:rsidRDefault="00AA21B9" w:rsidP="008530E2">
      <w:pPr>
        <w:pStyle w:val="paratext"/>
        <w:jc w:val="both"/>
      </w:pPr>
      <w:r w:rsidRPr="00AA21B9">
        <w:t xml:space="preserve">While the forward shock heating </w:t>
      </w:r>
      <w:r w:rsidR="002569AB">
        <w:t xml:space="preserve">from the BSM impingement </w:t>
      </w:r>
      <w:r w:rsidRPr="00AA21B9">
        <w:t>was not accounted for in</w:t>
      </w:r>
      <w:r w:rsidR="00ED3AC8">
        <w:t xml:space="preserve"> the</w:t>
      </w:r>
      <w:r w:rsidR="002569AB">
        <w:t xml:space="preserve"> design</w:t>
      </w:r>
      <w:r w:rsidRPr="00AA21B9">
        <w:t xml:space="preserve"> models</w:t>
      </w:r>
      <w:r w:rsidR="00ED3AC8">
        <w:t xml:space="preserve"> for Orion MPCV</w:t>
      </w:r>
      <w:r w:rsidRPr="00AA21B9">
        <w:t xml:space="preserve">, generally the relative heat flux magnitudes and integrated heat load of the pulse was accommodated by the </w:t>
      </w:r>
      <w:r w:rsidR="008914F0">
        <w:t xml:space="preserve">conservative </w:t>
      </w:r>
      <w:r w:rsidRPr="00AA21B9">
        <w:t xml:space="preserve">aerodynamic heating models. </w:t>
      </w:r>
      <w:r w:rsidR="00366E34">
        <w:t xml:space="preserve">Post flight </w:t>
      </w:r>
      <w:r w:rsidRPr="00AA21B9">
        <w:t xml:space="preserve">BSM </w:t>
      </w:r>
      <w:r w:rsidR="00112505">
        <w:t>plume impingement</w:t>
      </w:r>
      <w:r w:rsidRPr="00AA21B9">
        <w:t xml:space="preserve"> environment models </w:t>
      </w:r>
      <w:r w:rsidR="00366E34">
        <w:t xml:space="preserve">have been implemented all the way </w:t>
      </w:r>
      <w:r w:rsidRPr="00AA21B9">
        <w:t>up to the LAS nos</w:t>
      </w:r>
      <w:r w:rsidR="00366E34">
        <w:t>e</w:t>
      </w:r>
      <w:r w:rsidRPr="00AA21B9">
        <w:t>.</w:t>
      </w:r>
    </w:p>
    <w:p w14:paraId="0F74C778" w14:textId="590F0786" w:rsidR="00BC173D" w:rsidRDefault="00BC173D" w:rsidP="00BC173D">
      <w:pPr>
        <w:pStyle w:val="Caption"/>
        <w:spacing w:after="0"/>
        <w:jc w:val="left"/>
      </w:pPr>
      <w:r>
        <w:rPr>
          <w:noProof/>
        </w:rPr>
        <w:lastRenderedPageBreak/>
        <w:drawing>
          <wp:anchor distT="0" distB="0" distL="114300" distR="114300" simplePos="0" relativeHeight="251661312" behindDoc="0" locked="0" layoutInCell="1" allowOverlap="1" wp14:anchorId="6D1E9047" wp14:editId="0FA9F96D">
            <wp:simplePos x="0" y="0"/>
            <wp:positionH relativeFrom="margin">
              <wp:align>center</wp:align>
            </wp:positionH>
            <wp:positionV relativeFrom="paragraph">
              <wp:posOffset>0</wp:posOffset>
            </wp:positionV>
            <wp:extent cx="4681220" cy="2876550"/>
            <wp:effectExtent l="0" t="0" r="508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1220" cy="2876550"/>
                    </a:xfrm>
                    <a:prstGeom prst="rect">
                      <a:avLst/>
                    </a:prstGeom>
                    <a:noFill/>
                  </pic:spPr>
                </pic:pic>
              </a:graphicData>
            </a:graphic>
            <wp14:sizeRelH relativeFrom="margin">
              <wp14:pctWidth>0</wp14:pctWidth>
            </wp14:sizeRelH>
            <wp14:sizeRelV relativeFrom="margin">
              <wp14:pctHeight>0</wp14:pctHeight>
            </wp14:sizeRelV>
          </wp:anchor>
        </w:drawing>
      </w:r>
    </w:p>
    <w:p w14:paraId="0EDBC59C" w14:textId="38A1BCD7" w:rsidR="00773A95" w:rsidRDefault="00BC173D" w:rsidP="00BC173D">
      <w:pPr>
        <w:pStyle w:val="Caption"/>
      </w:pPr>
      <w:bookmarkStart w:id="31" w:name="_Ref172296624"/>
      <w:r>
        <w:t xml:space="preserve">Figure </w:t>
      </w:r>
      <w:fldSimple w:instr=" SEQ Figure \* ARABIC ">
        <w:r w:rsidR="00C1566D">
          <w:rPr>
            <w:noProof/>
          </w:rPr>
          <w:t>29</w:t>
        </w:r>
      </w:fldSimple>
      <w:bookmarkEnd w:id="31"/>
      <w:r>
        <w:t xml:space="preserve">. </w:t>
      </w:r>
      <w:r w:rsidR="006651C6">
        <w:t xml:space="preserve">Imagery captured </w:t>
      </w:r>
      <w:r w:rsidR="00DC3B8D">
        <w:t>the crossflow penetration from the BSM Impingement.</w:t>
      </w:r>
    </w:p>
    <w:p w14:paraId="078F72BC" w14:textId="77777777" w:rsidR="00BC173D" w:rsidRPr="00BC173D" w:rsidRDefault="00BC173D" w:rsidP="00BC173D">
      <w:pPr>
        <w:spacing w:after="0"/>
      </w:pPr>
    </w:p>
    <w:p w14:paraId="7A28B057" w14:textId="77777777" w:rsidR="00EA6C00" w:rsidRDefault="00EA6C00" w:rsidP="00EA6C00">
      <w:pPr>
        <w:keepNext/>
        <w:jc w:val="center"/>
      </w:pPr>
      <w:r>
        <w:rPr>
          <w:noProof/>
        </w:rPr>
        <w:drawing>
          <wp:inline distT="0" distB="0" distL="0" distR="0" wp14:anchorId="5224F078" wp14:editId="6B2588CF">
            <wp:extent cx="5888778" cy="3964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6578" cy="4003755"/>
                    </a:xfrm>
                    <a:prstGeom prst="rect">
                      <a:avLst/>
                    </a:prstGeom>
                    <a:noFill/>
                  </pic:spPr>
                </pic:pic>
              </a:graphicData>
            </a:graphic>
          </wp:inline>
        </w:drawing>
      </w:r>
    </w:p>
    <w:p w14:paraId="593107AA" w14:textId="55D6E8F0" w:rsidR="00BC173D" w:rsidRDefault="00EA6C00" w:rsidP="00EA6C00">
      <w:pPr>
        <w:pStyle w:val="Caption"/>
      </w:pPr>
      <w:bookmarkStart w:id="32" w:name="_Ref172468684"/>
      <w:r>
        <w:t xml:space="preserve">Figure </w:t>
      </w:r>
      <w:fldSimple w:instr=" SEQ Figure \* ARABIC ">
        <w:r w:rsidR="00C1566D">
          <w:rPr>
            <w:noProof/>
          </w:rPr>
          <w:t>30</w:t>
        </w:r>
      </w:fldSimple>
      <w:bookmarkEnd w:id="32"/>
      <w:r>
        <w:t>.</w:t>
      </w:r>
      <w:r w:rsidRPr="00EA6C00">
        <w:t xml:space="preserve"> </w:t>
      </w:r>
      <w:r>
        <w:t>BSM spike show</w:t>
      </w:r>
      <w:r w:rsidR="00DC3583">
        <w:t>s</w:t>
      </w:r>
      <w:r>
        <w:t xml:space="preserve"> up on all gauges on the MPCV.</w:t>
      </w:r>
    </w:p>
    <w:p w14:paraId="26471971" w14:textId="77777777" w:rsidR="00EA6C00" w:rsidRPr="00EA6C00" w:rsidRDefault="00EA6C00" w:rsidP="00EA6C00"/>
    <w:p w14:paraId="25DB8FB6" w14:textId="58758287" w:rsidR="00D01447" w:rsidRPr="006B060C" w:rsidRDefault="00D01447" w:rsidP="00D01447">
      <w:pPr>
        <w:pStyle w:val="Heading3"/>
        <w:rPr>
          <w:lang w:val="en-US"/>
        </w:rPr>
      </w:pPr>
      <w:r>
        <w:lastRenderedPageBreak/>
        <w:t xml:space="preserve">LAS </w:t>
      </w:r>
      <w:r w:rsidR="00E160FA">
        <w:rPr>
          <w:lang w:val="en-US"/>
        </w:rPr>
        <w:t>Jettison Motor</w:t>
      </w:r>
      <w:r w:rsidR="006B060C">
        <w:rPr>
          <w:lang w:val="en-US"/>
        </w:rPr>
        <w:t xml:space="preserve"> Plume Imp</w:t>
      </w:r>
      <w:r w:rsidR="00E20A70">
        <w:rPr>
          <w:lang w:val="en-US"/>
        </w:rPr>
        <w:t>ingement</w:t>
      </w:r>
    </w:p>
    <w:p w14:paraId="555A91A5" w14:textId="47A4C43F" w:rsidR="00B55F0A" w:rsidRDefault="00E225AB" w:rsidP="008530E2">
      <w:pPr>
        <w:pStyle w:val="paratext"/>
        <w:jc w:val="both"/>
      </w:pPr>
      <w:r w:rsidRPr="00E225AB">
        <w:t xml:space="preserve">LAS JM plume impingement design environments were developed back in 2009 under the development of Orion under the Constellation program. Environments were measured by Orion MPCV DFI and were impacted by data filtering; the peaks were presumed to be clipped. An example of LAS JM plume impingement captured from </w:t>
      </w:r>
      <w:r w:rsidR="003971F8">
        <w:t>Orion MPCV</w:t>
      </w:r>
      <w:r w:rsidRPr="00E225AB">
        <w:t xml:space="preserve"> DFI is shown in</w:t>
      </w:r>
      <w:r w:rsidR="00FE59E5">
        <w:t xml:space="preserve"> </w:t>
      </w:r>
      <w:r w:rsidR="00FE59E5">
        <w:fldChar w:fldCharType="begin"/>
      </w:r>
      <w:r w:rsidR="00FE59E5">
        <w:instrText xml:space="preserve"> REF _Ref172296678 \h </w:instrText>
      </w:r>
      <w:r w:rsidR="00FE59E5">
        <w:fldChar w:fldCharType="separate"/>
      </w:r>
      <w:r w:rsidR="00C1566D">
        <w:t xml:space="preserve">Figure </w:t>
      </w:r>
      <w:r w:rsidR="00C1566D">
        <w:rPr>
          <w:noProof/>
        </w:rPr>
        <w:t>31</w:t>
      </w:r>
      <w:r w:rsidR="00FE59E5">
        <w:fldChar w:fldCharType="end"/>
      </w:r>
      <w:r w:rsidRPr="00E225AB">
        <w:t xml:space="preserve">. </w:t>
      </w:r>
      <w:proofErr w:type="gramStart"/>
      <w:r w:rsidRPr="00E225AB">
        <w:t>Overall</w:t>
      </w:r>
      <w:proofErr w:type="gramEnd"/>
      <w:r w:rsidRPr="00E225AB">
        <w:t xml:space="preserve"> the predicted LAS JM environments were found to be conservative and bounded all flight data</w:t>
      </w:r>
      <w:r w:rsidR="00701972" w:rsidRPr="00701972">
        <w:t>.</w:t>
      </w:r>
      <w:r w:rsidR="00016F4F">
        <w:t xml:space="preserve"> </w:t>
      </w:r>
    </w:p>
    <w:p w14:paraId="2BC49C03" w14:textId="77777777" w:rsidR="00FE59E5" w:rsidRDefault="00097F75" w:rsidP="00FE59E5">
      <w:pPr>
        <w:keepNext/>
        <w:jc w:val="center"/>
      </w:pPr>
      <w:r>
        <w:rPr>
          <w:noProof/>
        </w:rPr>
        <w:drawing>
          <wp:inline distT="0" distB="0" distL="0" distR="0" wp14:anchorId="3E594969" wp14:editId="290FA2F8">
            <wp:extent cx="5579528" cy="4323283"/>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0372" cy="4378177"/>
                    </a:xfrm>
                    <a:prstGeom prst="rect">
                      <a:avLst/>
                    </a:prstGeom>
                    <a:noFill/>
                  </pic:spPr>
                </pic:pic>
              </a:graphicData>
            </a:graphic>
          </wp:inline>
        </w:drawing>
      </w:r>
    </w:p>
    <w:p w14:paraId="2E89BA87" w14:textId="47F871E5" w:rsidR="008529A6" w:rsidRPr="008529A6" w:rsidRDefault="00FE59E5" w:rsidP="00FE59E5">
      <w:pPr>
        <w:pStyle w:val="Caption"/>
      </w:pPr>
      <w:bookmarkStart w:id="33" w:name="_Ref172296678"/>
      <w:r>
        <w:t xml:space="preserve">Figure </w:t>
      </w:r>
      <w:fldSimple w:instr=" SEQ Figure \* ARABIC ">
        <w:r w:rsidR="00C1566D">
          <w:rPr>
            <w:noProof/>
          </w:rPr>
          <w:t>31</w:t>
        </w:r>
      </w:fldSimple>
      <w:bookmarkEnd w:id="33"/>
      <w:r>
        <w:t>. LAS Separation plume impingement was observed on MPCV DFI.</w:t>
      </w:r>
    </w:p>
    <w:p w14:paraId="4B7BA5EE" w14:textId="38F24033" w:rsidR="00016F4F" w:rsidRDefault="00F1709F" w:rsidP="008530E2">
      <w:pPr>
        <w:pStyle w:val="paratext"/>
        <w:jc w:val="both"/>
      </w:pPr>
      <w:r w:rsidRPr="00F1709F">
        <w:t xml:space="preserve">Ascent design environments were developed for the Orion CM and SM following SAJ panel separation and LAS jettison </w:t>
      </w:r>
      <w:r w:rsidR="00DC3B8D">
        <w:t>when they become</w:t>
      </w:r>
      <w:r w:rsidRPr="00F1709F">
        <w:t xml:space="preserve"> exposed to the freestream. The CM and SM are initially exposed to the LAS separation plume as it sweeps across and away from the vehicle. </w:t>
      </w:r>
      <w:r w:rsidR="005469C3">
        <w:t xml:space="preserve">Onboard </w:t>
      </w:r>
      <w:r w:rsidR="00C5548E" w:rsidRPr="00A22659">
        <w:t xml:space="preserve">cameras captured </w:t>
      </w:r>
      <w:r w:rsidR="00C5548E">
        <w:t xml:space="preserve">the LAS Jettison as seen from the CM, see </w:t>
      </w:r>
      <w:r w:rsidR="00C5548E">
        <w:fldChar w:fldCharType="begin"/>
      </w:r>
      <w:r w:rsidR="00C5548E">
        <w:instrText xml:space="preserve"> REF _Ref172296908 \h </w:instrText>
      </w:r>
      <w:r w:rsidR="00C5548E">
        <w:fldChar w:fldCharType="separate"/>
      </w:r>
      <w:r w:rsidR="00C1566D">
        <w:t xml:space="preserve">Figure </w:t>
      </w:r>
      <w:r w:rsidR="00C1566D">
        <w:rPr>
          <w:noProof/>
        </w:rPr>
        <w:t>32</w:t>
      </w:r>
      <w:r w:rsidR="00C5548E">
        <w:fldChar w:fldCharType="end"/>
      </w:r>
      <w:r w:rsidR="00C5548E">
        <w:t xml:space="preserve">. </w:t>
      </w:r>
      <w:r w:rsidRPr="00F1709F">
        <w:t xml:space="preserve">This environment </w:t>
      </w:r>
      <w:r w:rsidR="007C4D44">
        <w:t xml:space="preserve">was </w:t>
      </w:r>
      <w:r w:rsidR="00B9751B">
        <w:t>also seen</w:t>
      </w:r>
      <w:r w:rsidRPr="00F1709F">
        <w:t xml:space="preserve"> in the temperature gauges on the CM. </w:t>
      </w:r>
      <w:r w:rsidR="0087549E">
        <w:fldChar w:fldCharType="begin"/>
      </w:r>
      <w:r w:rsidR="0087549E">
        <w:instrText xml:space="preserve"> REF _Ref172296926 \h </w:instrText>
      </w:r>
      <w:r w:rsidR="0087549E">
        <w:fldChar w:fldCharType="separate"/>
      </w:r>
      <w:r w:rsidR="00C1566D">
        <w:t xml:space="preserve">Figure </w:t>
      </w:r>
      <w:r w:rsidR="00C1566D">
        <w:rPr>
          <w:noProof/>
        </w:rPr>
        <w:t>33</w:t>
      </w:r>
      <w:r w:rsidR="0087549E">
        <w:fldChar w:fldCharType="end"/>
      </w:r>
      <w:r w:rsidR="0087549E">
        <w:t xml:space="preserve"> </w:t>
      </w:r>
      <w:r w:rsidRPr="00F1709F">
        <w:t xml:space="preserve">shows an example </w:t>
      </w:r>
      <w:r w:rsidR="004B0F29">
        <w:t>of the</w:t>
      </w:r>
      <w:r w:rsidRPr="00F1709F">
        <w:t xml:space="preserve"> heat flux estimated from the temperature gauge compared to the design environment. Again, it was believed that any filtering of flight data clipped the peak heat flux and reported a lower magnitude.</w:t>
      </w:r>
    </w:p>
    <w:p w14:paraId="7BAAF58B" w14:textId="6B3AEECB" w:rsidR="0013008A" w:rsidRDefault="0013008A" w:rsidP="0013008A">
      <w:pPr>
        <w:pStyle w:val="Caption"/>
        <w:spacing w:after="0"/>
      </w:pPr>
      <w:r>
        <w:rPr>
          <w:noProof/>
        </w:rPr>
        <w:lastRenderedPageBreak/>
        <w:drawing>
          <wp:anchor distT="0" distB="0" distL="114300" distR="114300" simplePos="0" relativeHeight="251662336" behindDoc="0" locked="0" layoutInCell="1" allowOverlap="1" wp14:anchorId="622916FF" wp14:editId="58388491">
            <wp:simplePos x="0" y="0"/>
            <wp:positionH relativeFrom="margin">
              <wp:align>center</wp:align>
            </wp:positionH>
            <wp:positionV relativeFrom="paragraph">
              <wp:posOffset>0</wp:posOffset>
            </wp:positionV>
            <wp:extent cx="5314315" cy="3598545"/>
            <wp:effectExtent l="0" t="0" r="635" b="1905"/>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4315" cy="3598545"/>
                    </a:xfrm>
                    <a:prstGeom prst="rect">
                      <a:avLst/>
                    </a:prstGeom>
                    <a:noFill/>
                  </pic:spPr>
                </pic:pic>
              </a:graphicData>
            </a:graphic>
            <wp14:sizeRelH relativeFrom="margin">
              <wp14:pctWidth>0</wp14:pctWidth>
            </wp14:sizeRelH>
            <wp14:sizeRelV relativeFrom="margin">
              <wp14:pctHeight>0</wp14:pctHeight>
            </wp14:sizeRelV>
          </wp:anchor>
        </w:drawing>
      </w:r>
    </w:p>
    <w:p w14:paraId="415DD68F" w14:textId="19BEAD12" w:rsidR="00E0206B" w:rsidRDefault="00E63D34" w:rsidP="0013008A">
      <w:pPr>
        <w:pStyle w:val="Caption"/>
      </w:pPr>
      <w:bookmarkStart w:id="34" w:name="_Ref172296908"/>
      <w:r>
        <w:t xml:space="preserve">Figure </w:t>
      </w:r>
      <w:fldSimple w:instr=" SEQ Figure \* ARABIC ">
        <w:r w:rsidR="00C1566D">
          <w:rPr>
            <w:noProof/>
          </w:rPr>
          <w:t>32</w:t>
        </w:r>
      </w:fldSimple>
      <w:bookmarkEnd w:id="34"/>
      <w:r>
        <w:t xml:space="preserve">. </w:t>
      </w:r>
      <w:r w:rsidR="0013008A">
        <w:t>LAS jettison motor plumes as viewed from the Orion window.</w:t>
      </w:r>
    </w:p>
    <w:p w14:paraId="772818F1" w14:textId="77777777" w:rsidR="0013008A" w:rsidRDefault="00B465E3" w:rsidP="0013008A">
      <w:pPr>
        <w:keepNext/>
        <w:jc w:val="center"/>
      </w:pPr>
      <w:r>
        <w:rPr>
          <w:noProof/>
        </w:rPr>
        <w:drawing>
          <wp:inline distT="0" distB="0" distL="0" distR="0" wp14:anchorId="476E1686" wp14:editId="4D9E33E8">
            <wp:extent cx="5459515" cy="3489351"/>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5092" cy="3531263"/>
                    </a:xfrm>
                    <a:prstGeom prst="rect">
                      <a:avLst/>
                    </a:prstGeom>
                    <a:noFill/>
                  </pic:spPr>
                </pic:pic>
              </a:graphicData>
            </a:graphic>
          </wp:inline>
        </w:drawing>
      </w:r>
    </w:p>
    <w:p w14:paraId="5AF96519" w14:textId="45F75244" w:rsidR="006727B9" w:rsidRDefault="0013008A" w:rsidP="0013008A">
      <w:pPr>
        <w:pStyle w:val="Caption"/>
      </w:pPr>
      <w:bookmarkStart w:id="35" w:name="_Ref172296926"/>
      <w:r>
        <w:t xml:space="preserve">Figure </w:t>
      </w:r>
      <w:fldSimple w:instr=" SEQ Figure \* ARABIC ">
        <w:r w:rsidR="00C1566D">
          <w:rPr>
            <w:noProof/>
          </w:rPr>
          <w:t>33</w:t>
        </w:r>
      </w:fldSimple>
      <w:bookmarkEnd w:id="35"/>
      <w:r>
        <w:t>. MPCV environments underneath the LAS are exposed to LAS separation plume impingement.</w:t>
      </w:r>
    </w:p>
    <w:p w14:paraId="6A3293A9" w14:textId="394FDF1C" w:rsidR="00383ED2" w:rsidRDefault="00383ED2" w:rsidP="006A0860">
      <w:pPr>
        <w:pStyle w:val="Heading2"/>
      </w:pPr>
      <w:r>
        <w:lastRenderedPageBreak/>
        <w:t>CAPU P</w:t>
      </w:r>
      <w:r w:rsidR="006A0860">
        <w:t>lume Heating</w:t>
      </w:r>
    </w:p>
    <w:p w14:paraId="282FF448" w14:textId="31933B91" w:rsidR="00EF5CA7" w:rsidRDefault="00EF5CA7" w:rsidP="008530E2">
      <w:pPr>
        <w:pStyle w:val="paratext"/>
        <w:jc w:val="both"/>
      </w:pPr>
      <w:r w:rsidRPr="00EF5CA7">
        <w:t xml:space="preserve">There </w:t>
      </w:r>
      <w:proofErr w:type="gramStart"/>
      <w:r w:rsidR="007227CD">
        <w:t>were</w:t>
      </w:r>
      <w:proofErr w:type="gramEnd"/>
      <w:r w:rsidRPr="00EF5CA7">
        <w:t xml:space="preserve"> a total of four </w:t>
      </w:r>
      <w:r>
        <w:t>Core Auxiliary Power Unit</w:t>
      </w:r>
      <w:r w:rsidR="007227CD">
        <w:t>s</w:t>
      </w:r>
      <w:r>
        <w:t xml:space="preserve"> (</w:t>
      </w:r>
      <w:r w:rsidRPr="00EF5CA7">
        <w:t>CAPU</w:t>
      </w:r>
      <w:r>
        <w:t xml:space="preserve">) </w:t>
      </w:r>
      <w:r w:rsidR="007227CD">
        <w:t>that provided power for va</w:t>
      </w:r>
      <w:r w:rsidR="007D394A">
        <w:t xml:space="preserve">lves and hydraulic </w:t>
      </w:r>
      <w:r w:rsidRPr="00EF5CA7">
        <w:t>gimballing of the 4 RS</w:t>
      </w:r>
      <w:r w:rsidR="000A5C98">
        <w:t>-</w:t>
      </w:r>
      <w:r w:rsidRPr="00EF5CA7">
        <w:t>25 engines for vehicle control authority.</w:t>
      </w:r>
      <w:r w:rsidR="007D394A">
        <w:t xml:space="preserve"> T</w:t>
      </w:r>
      <w:r w:rsidRPr="00EF5CA7">
        <w:t xml:space="preserve">wo pairs of </w:t>
      </w:r>
      <w:r w:rsidR="00C27600">
        <w:t xml:space="preserve">ports </w:t>
      </w:r>
      <w:r w:rsidR="007D394A">
        <w:t>were</w:t>
      </w:r>
      <w:r w:rsidRPr="00EF5CA7">
        <w:t xml:space="preserve"> on the vent</w:t>
      </w:r>
      <w:r w:rsidR="002239C3">
        <w:t>ing</w:t>
      </w:r>
      <w:r w:rsidRPr="00EF5CA7">
        <w:t xml:space="preserve"> region of the BHS </w:t>
      </w:r>
      <w:r w:rsidR="007D394A">
        <w:t>away from</w:t>
      </w:r>
      <w:r w:rsidR="00D66C64">
        <w:t xml:space="preserve"> the SRBs</w:t>
      </w:r>
      <w:r w:rsidRPr="00EF5CA7">
        <w:t xml:space="preserve">. </w:t>
      </w:r>
      <w:r w:rsidR="00C15B71" w:rsidRPr="00C15B71">
        <w:t>Each CAPU operate</w:t>
      </w:r>
      <w:r w:rsidR="002D5B9B">
        <w:t>d</w:t>
      </w:r>
      <w:r w:rsidR="00C15B71" w:rsidRPr="00C15B71">
        <w:t xml:space="preserve"> at two hydrogen mass flow states: a high flow rate</w:t>
      </w:r>
      <w:r w:rsidR="002D5B9B">
        <w:t>,</w:t>
      </w:r>
      <w:r w:rsidR="00C15B71" w:rsidRPr="00C15B71">
        <w:t xml:space="preserve"> high exit pressure and a low flow rate</w:t>
      </w:r>
      <w:r w:rsidR="00BD58A4">
        <w:t>,</w:t>
      </w:r>
      <w:r w:rsidR="00C15B71" w:rsidRPr="00C15B71">
        <w:t xml:space="preserve"> low exit pressure</w:t>
      </w:r>
      <w:r w:rsidR="004302F1">
        <w:t>.</w:t>
      </w:r>
      <w:r w:rsidR="00BD58A4">
        <w:t xml:space="preserve"> D</w:t>
      </w:r>
      <w:r w:rsidR="00C15B71" w:rsidRPr="00C15B71">
        <w:t>uring the CAPU high-flow state</w:t>
      </w:r>
      <w:r w:rsidR="00FE05EF">
        <w:t>,</w:t>
      </w:r>
      <w:r w:rsidR="00C15B71" w:rsidRPr="00C15B71">
        <w:t xml:space="preserve"> </w:t>
      </w:r>
      <w:r w:rsidR="004302F1">
        <w:t>the</w:t>
      </w:r>
      <w:r w:rsidR="00C15B71" w:rsidRPr="00C15B71">
        <w:t xml:space="preserve"> </w:t>
      </w:r>
      <w:r w:rsidR="00032CB4">
        <w:t>CAPU</w:t>
      </w:r>
      <w:r w:rsidR="00C15B71" w:rsidRPr="00C15B71">
        <w:t xml:space="preserve"> </w:t>
      </w:r>
      <w:r w:rsidR="00FE05EF">
        <w:t xml:space="preserve">exhaust </w:t>
      </w:r>
      <w:r w:rsidR="00C15B71" w:rsidRPr="00C15B71">
        <w:t xml:space="preserve">plume can </w:t>
      </w:r>
      <w:r w:rsidR="008573A8">
        <w:t>impinge on the</w:t>
      </w:r>
      <w:r w:rsidR="00C15B71" w:rsidRPr="00C15B71">
        <w:t xml:space="preserve"> RS-25 </w:t>
      </w:r>
      <w:r w:rsidR="008573A8">
        <w:t>nozzles</w:t>
      </w:r>
      <w:r w:rsidR="00C15B71" w:rsidRPr="00C15B71">
        <w:t>. During the low-flow state</w:t>
      </w:r>
      <w:r w:rsidR="004302F1">
        <w:t xml:space="preserve">, </w:t>
      </w:r>
      <w:r w:rsidR="00C15B71" w:rsidRPr="00C15B71">
        <w:t>the CAPU exhaust plume</w:t>
      </w:r>
      <w:r w:rsidR="008573A8">
        <w:t>s</w:t>
      </w:r>
      <w:r w:rsidR="00C15B71" w:rsidRPr="00C15B71">
        <w:t xml:space="preserve"> </w:t>
      </w:r>
      <w:r w:rsidR="008573A8">
        <w:t>were</w:t>
      </w:r>
      <w:r w:rsidR="00C15B71" w:rsidRPr="00C15B71">
        <w:t xml:space="preserve"> very close to the BHS and sometimes attach</w:t>
      </w:r>
      <w:r w:rsidR="008573A8">
        <w:t>ed</w:t>
      </w:r>
      <w:r w:rsidR="00C15B71" w:rsidRPr="00C15B71">
        <w:t xml:space="preserve"> to the local surface of the heat shield</w:t>
      </w:r>
      <w:r w:rsidR="00A80829">
        <w:t xml:space="preserve"> near the port exit</w:t>
      </w:r>
      <w:r w:rsidR="00C15B71" w:rsidRPr="00C15B71">
        <w:t xml:space="preserve">. </w:t>
      </w:r>
      <w:r w:rsidR="00C73D2D" w:rsidRPr="00C73D2D">
        <w:t>Following engine start-up</w:t>
      </w:r>
      <w:r w:rsidR="00215BF7">
        <w:t>,</w:t>
      </w:r>
      <w:r w:rsidR="00C73D2D" w:rsidRPr="00C73D2D">
        <w:t xml:space="preserve"> the CAPU free hydrogen exhaust plumes lift-off the surface (diffusion flame) and the local flow attachment and impingement lead to considerable convective heating on the </w:t>
      </w:r>
      <w:r w:rsidR="0017195D">
        <w:t>BHS</w:t>
      </w:r>
      <w:r w:rsidR="00C73D2D" w:rsidRPr="00C73D2D">
        <w:t>.</w:t>
      </w:r>
      <w:r w:rsidR="00C15B71" w:rsidRPr="00C15B71">
        <w:t xml:space="preserve"> </w:t>
      </w:r>
    </w:p>
    <w:p w14:paraId="12356BB8" w14:textId="00367EE4" w:rsidR="00B67A96" w:rsidRDefault="00BD002A" w:rsidP="008530E2">
      <w:pPr>
        <w:pStyle w:val="paratext"/>
        <w:jc w:val="both"/>
      </w:pPr>
      <w:r w:rsidRPr="00BD002A">
        <w:t xml:space="preserve">During prelaunch, while the vehicle was stationary on the pad, </w:t>
      </w:r>
      <w:r w:rsidR="0033625D" w:rsidRPr="0033625D">
        <w:t>the CAPU exhaust disposal impact</w:t>
      </w:r>
      <w:r w:rsidR="00553A46">
        <w:t>ed</w:t>
      </w:r>
      <w:r w:rsidR="0033625D" w:rsidRPr="0033625D">
        <w:t xml:space="preserve"> on the base flow field </w:t>
      </w:r>
      <w:r w:rsidR="00553A46">
        <w:t>as</w:t>
      </w:r>
      <w:r w:rsidR="0033625D" w:rsidRPr="0033625D">
        <w:t xml:space="preserve"> eviden</w:t>
      </w:r>
      <w:r w:rsidR="00553A46">
        <w:t>ced</w:t>
      </w:r>
      <w:r w:rsidR="0033625D" w:rsidRPr="0033625D">
        <w:t xml:space="preserve"> in the</w:t>
      </w:r>
      <w:r w:rsidR="00553A46">
        <w:t xml:space="preserve"> base heat shield</w:t>
      </w:r>
      <w:r w:rsidR="0033625D" w:rsidRPr="0033625D">
        <w:t xml:space="preserve"> gauge responses</w:t>
      </w:r>
      <w:r w:rsidRPr="00BD002A">
        <w:t xml:space="preserve">. Measured flow rates were synched with calorimeter data, </w:t>
      </w:r>
      <w:r w:rsidR="00A54E05">
        <w:fldChar w:fldCharType="begin"/>
      </w:r>
      <w:r w:rsidR="00A54E05">
        <w:instrText xml:space="preserve"> REF _Ref172297264 \h </w:instrText>
      </w:r>
      <w:r w:rsidR="00A54E05">
        <w:fldChar w:fldCharType="separate"/>
      </w:r>
      <w:r w:rsidR="00C1566D">
        <w:t xml:space="preserve">Figure </w:t>
      </w:r>
      <w:r w:rsidR="00C1566D">
        <w:rPr>
          <w:noProof/>
        </w:rPr>
        <w:t>34</w:t>
      </w:r>
      <w:r w:rsidR="00A54E05">
        <w:fldChar w:fldCharType="end"/>
      </w:r>
      <w:r w:rsidR="00A54E05">
        <w:t xml:space="preserve"> </w:t>
      </w:r>
      <w:r w:rsidRPr="00BD002A">
        <w:t xml:space="preserve">shows data over the period of RS-25 start up to SRB ignition. Without SRB radiation to saturate the total heat source to the base, prelaunch data was ideal to isolate CAPU effects. </w:t>
      </w:r>
      <w:r w:rsidR="00C35DFC">
        <w:fldChar w:fldCharType="begin"/>
      </w:r>
      <w:r w:rsidR="00C35DFC">
        <w:instrText xml:space="preserve"> REF _Ref172297264 \h </w:instrText>
      </w:r>
      <w:r w:rsidR="00C35DFC">
        <w:fldChar w:fldCharType="separate"/>
      </w:r>
      <w:r w:rsidR="00C1566D">
        <w:t xml:space="preserve">Figure </w:t>
      </w:r>
      <w:r w:rsidR="00C1566D">
        <w:rPr>
          <w:noProof/>
        </w:rPr>
        <w:t>34</w:t>
      </w:r>
      <w:r w:rsidR="00C35DFC">
        <w:fldChar w:fldCharType="end"/>
      </w:r>
      <w:r w:rsidRPr="00BD002A">
        <w:t xml:space="preserve"> is an example of prelaunch data on the BHS</w:t>
      </w:r>
      <w:r w:rsidR="00EF37FB">
        <w:t xml:space="preserve"> where</w:t>
      </w:r>
      <w:r w:rsidRPr="00BD002A">
        <w:t xml:space="preserve"> CAPU plume heating is </w:t>
      </w:r>
      <w:proofErr w:type="gramStart"/>
      <w:r w:rsidRPr="00BD002A">
        <w:t xml:space="preserve">clearly </w:t>
      </w:r>
      <w:r w:rsidR="004E1737">
        <w:t>evident</w:t>
      </w:r>
      <w:proofErr w:type="gramEnd"/>
      <w:r w:rsidRPr="00BD002A">
        <w:t>. During start-up</w:t>
      </w:r>
      <w:r w:rsidR="004E1737">
        <w:t>,</w:t>
      </w:r>
      <w:r w:rsidRPr="00BD002A">
        <w:t xml:space="preserve"> the CAPUs operated using pressurized helium,</w:t>
      </w:r>
      <w:r w:rsidR="00F61594">
        <w:t xml:space="preserve"> </w:t>
      </w:r>
      <w:r w:rsidRPr="00BD002A">
        <w:t>once CAPU transitioned to hydrogen, a substantial increase in convective heating was observed. Heating oscillations are observed from the pulses generated from high-flow rate CAPU mode</w:t>
      </w:r>
      <w:r w:rsidR="00757F19" w:rsidRPr="009B7207">
        <w:t>.</w:t>
      </w:r>
      <w:r w:rsidR="00757F19" w:rsidRPr="00757F19">
        <w:t xml:space="preserve"> </w:t>
      </w:r>
    </w:p>
    <w:p w14:paraId="0E16FD0B" w14:textId="77777777" w:rsidR="00352347" w:rsidRDefault="00352347" w:rsidP="00352347">
      <w:pPr>
        <w:keepNext/>
        <w:jc w:val="center"/>
      </w:pPr>
      <w:r>
        <w:rPr>
          <w:noProof/>
        </w:rPr>
        <w:drawing>
          <wp:inline distT="0" distB="0" distL="0" distR="0" wp14:anchorId="69A7F2DB" wp14:editId="75FAD7F0">
            <wp:extent cx="4691694" cy="3694176"/>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3368" cy="3711242"/>
                    </a:xfrm>
                    <a:prstGeom prst="rect">
                      <a:avLst/>
                    </a:prstGeom>
                    <a:noFill/>
                  </pic:spPr>
                </pic:pic>
              </a:graphicData>
            </a:graphic>
          </wp:inline>
        </w:drawing>
      </w:r>
    </w:p>
    <w:p w14:paraId="6C8EA0D5" w14:textId="32D41542" w:rsidR="00B9751B" w:rsidRDefault="00352347" w:rsidP="00352347">
      <w:pPr>
        <w:pStyle w:val="Caption"/>
      </w:pPr>
      <w:bookmarkStart w:id="36" w:name="_Ref172297264"/>
      <w:r>
        <w:t xml:space="preserve">Figure </w:t>
      </w:r>
      <w:fldSimple w:instr=" SEQ Figure \* ARABIC ">
        <w:r w:rsidR="00C1566D">
          <w:rPr>
            <w:noProof/>
          </w:rPr>
          <w:t>34</w:t>
        </w:r>
      </w:fldSimple>
      <w:bookmarkEnd w:id="36"/>
      <w:r>
        <w:t>. CAPU was only prevalent in prelaunch data.</w:t>
      </w:r>
    </w:p>
    <w:p w14:paraId="3AE3E2F5" w14:textId="77777777" w:rsidR="00352347" w:rsidRPr="00352347" w:rsidRDefault="00352347" w:rsidP="00352347"/>
    <w:p w14:paraId="61A472E1" w14:textId="3C76CD9D" w:rsidR="008569C8" w:rsidRDefault="00190E00" w:rsidP="002E4FBA">
      <w:pPr>
        <w:pStyle w:val="paratext"/>
        <w:jc w:val="both"/>
      </w:pPr>
      <w:r w:rsidRPr="00190E00">
        <w:lastRenderedPageBreak/>
        <w:t xml:space="preserve">The CAPU </w:t>
      </w:r>
      <w:r w:rsidR="008716DD">
        <w:t>plume-induced</w:t>
      </w:r>
      <w:r w:rsidRPr="00190E00">
        <w:t xml:space="preserve"> heating and radiation from the RS-25 plume Mach discs were the greatest sources of heat flux, both included in the prelaunch aerothermal models. Following lift</w:t>
      </w:r>
      <w:r w:rsidR="004B02FC">
        <w:noBreakHyphen/>
      </w:r>
      <w:r w:rsidRPr="00190E00">
        <w:t xml:space="preserve">off the calorimeter responses no longer reflected the variation in CAPU mass flow rates, but rather measured the convection from the recirculated base flow mixture, following H2-burning that was injected base volume. Post flight the prelaunch aerothermal environments were revised to reduce conservatism. Furthermore, during the </w:t>
      </w:r>
      <w:r w:rsidR="008716DD">
        <w:t>plume-induced</w:t>
      </w:r>
      <w:r w:rsidRPr="00190E00">
        <w:t xml:space="preserve"> aspiration phase of flight, base convection models were revised to predict convection from the base mixture of entrained air and combusted hydrogen (recirculated in the base) as opposed to models from discrete plume impingement environments from varying CAPU mass flow rates</w:t>
      </w:r>
      <w:r w:rsidR="002E4FBA">
        <w:t>.</w:t>
      </w:r>
      <w:r w:rsidR="004B7349">
        <w:t xml:space="preserve"> </w:t>
      </w:r>
    </w:p>
    <w:p w14:paraId="5FCAA8EE" w14:textId="4E55C2AA" w:rsidR="009E500F" w:rsidRPr="009E500F" w:rsidRDefault="009E500F" w:rsidP="009E500F">
      <w:pPr>
        <w:pStyle w:val="Heading1"/>
        <w:rPr>
          <w:rFonts w:ascii="Times New Roman" w:hAnsi="Times New Roman"/>
        </w:rPr>
      </w:pPr>
      <w:r w:rsidRPr="009E500F">
        <w:rPr>
          <w:rFonts w:ascii="Times New Roman" w:hAnsi="Times New Roman"/>
        </w:rPr>
        <w:t>C</w:t>
      </w:r>
      <w:r w:rsidR="00A310ED">
        <w:rPr>
          <w:rFonts w:ascii="Times New Roman" w:hAnsi="Times New Roman"/>
        </w:rPr>
        <w:t>onclusion</w:t>
      </w:r>
      <w:r w:rsidRPr="009E500F">
        <w:rPr>
          <w:rFonts w:ascii="Times New Roman" w:hAnsi="Times New Roman"/>
        </w:rPr>
        <w:t xml:space="preserve"> </w:t>
      </w:r>
    </w:p>
    <w:p w14:paraId="4195DCDF" w14:textId="52B52812" w:rsidR="002E4FBA" w:rsidRDefault="00F95328" w:rsidP="0091460D">
      <w:pPr>
        <w:jc w:val="both"/>
      </w:pPr>
      <w:r w:rsidRPr="00F95328">
        <w:rPr>
          <w:rFonts w:ascii="Times New Roman" w:hAnsi="Times New Roman"/>
        </w:rPr>
        <w:t xml:space="preserve">The main conclusion was that </w:t>
      </w:r>
      <w:r w:rsidR="007C15ED">
        <w:rPr>
          <w:rFonts w:ascii="Times New Roman" w:hAnsi="Times New Roman"/>
        </w:rPr>
        <w:t xml:space="preserve">the </w:t>
      </w:r>
      <w:r w:rsidRPr="00F95328">
        <w:rPr>
          <w:rFonts w:ascii="Times New Roman" w:hAnsi="Times New Roman"/>
        </w:rPr>
        <w:t xml:space="preserve">Artemis I SLS vehicle had a nominal flight related to </w:t>
      </w:r>
      <w:r w:rsidR="007C15ED">
        <w:rPr>
          <w:rFonts w:ascii="Times New Roman" w:hAnsi="Times New Roman"/>
        </w:rPr>
        <w:t>a</w:t>
      </w:r>
      <w:r w:rsidR="004D5BBD">
        <w:rPr>
          <w:rFonts w:ascii="Times New Roman" w:hAnsi="Times New Roman"/>
        </w:rPr>
        <w:t>erothermal</w:t>
      </w:r>
      <w:r w:rsidRPr="00F95328">
        <w:rPr>
          <w:rFonts w:ascii="Times New Roman" w:hAnsi="Times New Roman"/>
        </w:rPr>
        <w:t xml:space="preserve"> </w:t>
      </w:r>
      <w:r w:rsidR="00882D59">
        <w:rPr>
          <w:rFonts w:ascii="Times New Roman" w:hAnsi="Times New Roman"/>
        </w:rPr>
        <w:t xml:space="preserve">environments </w:t>
      </w:r>
      <w:r w:rsidRPr="00F95328">
        <w:rPr>
          <w:rFonts w:ascii="Times New Roman" w:hAnsi="Times New Roman"/>
        </w:rPr>
        <w:t xml:space="preserve">and no anomalies were observed. </w:t>
      </w:r>
      <w:r w:rsidR="004E17D6" w:rsidRPr="004E17D6">
        <w:rPr>
          <w:rFonts w:ascii="Times New Roman" w:hAnsi="Times New Roman"/>
        </w:rPr>
        <w:t>Several updates to the</w:t>
      </w:r>
      <w:r w:rsidR="004E17D6">
        <w:rPr>
          <w:rFonts w:ascii="Times New Roman" w:hAnsi="Times New Roman"/>
        </w:rPr>
        <w:t xml:space="preserve"> models</w:t>
      </w:r>
      <w:r w:rsidR="004E17D6" w:rsidRPr="004E17D6">
        <w:rPr>
          <w:rFonts w:ascii="Times New Roman" w:hAnsi="Times New Roman"/>
        </w:rPr>
        <w:t xml:space="preserve"> w</w:t>
      </w:r>
      <w:r w:rsidR="000C221D">
        <w:rPr>
          <w:rFonts w:ascii="Times New Roman" w:hAnsi="Times New Roman"/>
        </w:rPr>
        <w:t xml:space="preserve">ere implemented </w:t>
      </w:r>
      <w:r w:rsidR="00882D59">
        <w:rPr>
          <w:rFonts w:ascii="Times New Roman" w:hAnsi="Times New Roman"/>
        </w:rPr>
        <w:t xml:space="preserve">to </w:t>
      </w:r>
      <w:r w:rsidR="004E17D6" w:rsidRPr="004E17D6">
        <w:rPr>
          <w:rFonts w:ascii="Times New Roman" w:hAnsi="Times New Roman"/>
        </w:rPr>
        <w:t xml:space="preserve">improve </w:t>
      </w:r>
      <w:r w:rsidR="00882D59">
        <w:rPr>
          <w:rFonts w:ascii="Times New Roman" w:hAnsi="Times New Roman"/>
        </w:rPr>
        <w:t xml:space="preserve">overall </w:t>
      </w:r>
      <w:r w:rsidR="000C221D">
        <w:rPr>
          <w:rFonts w:ascii="Times New Roman" w:hAnsi="Times New Roman"/>
        </w:rPr>
        <w:t xml:space="preserve">modeling </w:t>
      </w:r>
      <w:r w:rsidR="004E17D6" w:rsidRPr="004E17D6">
        <w:rPr>
          <w:rFonts w:ascii="Times New Roman" w:hAnsi="Times New Roman"/>
        </w:rPr>
        <w:t>accuracy</w:t>
      </w:r>
      <w:r w:rsidR="00882D59">
        <w:rPr>
          <w:rFonts w:ascii="Times New Roman" w:hAnsi="Times New Roman"/>
        </w:rPr>
        <w:t>.</w:t>
      </w:r>
      <w:r w:rsidR="004E17D6" w:rsidRPr="004E17D6">
        <w:rPr>
          <w:rFonts w:ascii="Times New Roman" w:hAnsi="Times New Roman"/>
        </w:rPr>
        <w:t xml:space="preserve"> </w:t>
      </w:r>
    </w:p>
    <w:p w14:paraId="0AA59D9C" w14:textId="790D9658" w:rsidR="00021483" w:rsidRPr="009E500F" w:rsidRDefault="00021483" w:rsidP="002E4FBA">
      <w:pPr>
        <w:pStyle w:val="paratext"/>
        <w:jc w:val="both"/>
      </w:pPr>
      <w:r w:rsidRPr="004404CB">
        <w:t xml:space="preserve">The comparisons reveal the fidelity of the design models, highlighting areas where the design models accurately predicted flight conditions and instances where deviations were observed. Preliminary results suggest that while the design models largely aligned with the observed flight data, there were unique observations that reflected needed areas of model refinement. Aerothermal flight data from </w:t>
      </w:r>
      <w:r w:rsidR="00F11334" w:rsidRPr="004404CB">
        <w:t>Artemis I</w:t>
      </w:r>
      <w:r w:rsidR="00F11334">
        <w:t xml:space="preserve"> for the SLS Block 1 vehicle </w:t>
      </w:r>
      <w:r w:rsidRPr="004404CB">
        <w:t>will be further utilized to enhance the accuracy of Block 1B and Block 2 aerothermal models, ensuring improved safety and performance for subsequent Artemis missions.</w:t>
      </w:r>
    </w:p>
    <w:p w14:paraId="5DEBBB52" w14:textId="0C2AEC08" w:rsidR="009E500F" w:rsidRPr="009E500F" w:rsidRDefault="009E500F" w:rsidP="009E500F">
      <w:pPr>
        <w:pStyle w:val="Heading1"/>
        <w:rPr>
          <w:rFonts w:ascii="Times New Roman" w:hAnsi="Times New Roman"/>
        </w:rPr>
      </w:pPr>
      <w:r w:rsidRPr="009E500F">
        <w:rPr>
          <w:rFonts w:ascii="Times New Roman" w:hAnsi="Times New Roman"/>
        </w:rPr>
        <w:t>A</w:t>
      </w:r>
      <w:r w:rsidR="00A310ED">
        <w:rPr>
          <w:rFonts w:ascii="Times New Roman" w:hAnsi="Times New Roman"/>
        </w:rPr>
        <w:t>cknowledgements</w:t>
      </w:r>
      <w:r w:rsidRPr="009E500F">
        <w:rPr>
          <w:rFonts w:ascii="Times New Roman" w:hAnsi="Times New Roman"/>
        </w:rPr>
        <w:t xml:space="preserve"> </w:t>
      </w:r>
    </w:p>
    <w:p w14:paraId="377E2476" w14:textId="0A47CCFA" w:rsidR="009E500F" w:rsidRPr="009E500F" w:rsidRDefault="00DE0C30" w:rsidP="00DE0C30">
      <w:pPr>
        <w:jc w:val="both"/>
        <w:rPr>
          <w:rFonts w:ascii="Times New Roman" w:hAnsi="Times New Roman"/>
        </w:rPr>
      </w:pPr>
      <w:r w:rsidRPr="00DE0C30">
        <w:rPr>
          <w:rFonts w:ascii="Times New Roman" w:hAnsi="Times New Roman"/>
        </w:rPr>
        <w:t xml:space="preserve">This document presents the SLS external thermal design environments based on analysis performed by the NASA Marshall Space Flight Center </w:t>
      </w:r>
      <w:proofErr w:type="spellStart"/>
      <w:r w:rsidRPr="00DE0C30">
        <w:rPr>
          <w:rFonts w:ascii="Times New Roman" w:hAnsi="Times New Roman"/>
        </w:rPr>
        <w:t>Aerosciences</w:t>
      </w:r>
      <w:proofErr w:type="spellEnd"/>
      <w:r w:rsidRPr="00DE0C30">
        <w:rPr>
          <w:rFonts w:ascii="Times New Roman" w:hAnsi="Times New Roman"/>
        </w:rPr>
        <w:t xml:space="preserve"> Branch in support of the SLS Program. This document was produced through the efforts of many individuals with significant contributions coming from: Craig Schmitz, </w:t>
      </w:r>
      <w:proofErr w:type="spellStart"/>
      <w:r w:rsidR="008C1FFA">
        <w:rPr>
          <w:rFonts w:ascii="Times New Roman" w:hAnsi="Times New Roman"/>
        </w:rPr>
        <w:t>Chrissi</w:t>
      </w:r>
      <w:proofErr w:type="spellEnd"/>
      <w:r w:rsidR="008C1FFA">
        <w:rPr>
          <w:rFonts w:ascii="Times New Roman" w:hAnsi="Times New Roman"/>
        </w:rPr>
        <w:t xml:space="preserve"> Papworth, </w:t>
      </w:r>
      <w:r w:rsidR="00CC7134" w:rsidRPr="00DE0C30">
        <w:rPr>
          <w:rFonts w:ascii="Times New Roman" w:hAnsi="Times New Roman"/>
        </w:rPr>
        <w:t>Charles “Irv” Stuckey</w:t>
      </w:r>
      <w:r w:rsidR="00CC7134">
        <w:rPr>
          <w:rFonts w:ascii="Times New Roman" w:hAnsi="Times New Roman"/>
        </w:rPr>
        <w:t>,</w:t>
      </w:r>
      <w:r w:rsidR="00CC7134" w:rsidRPr="00DE0C30">
        <w:rPr>
          <w:rFonts w:ascii="Times New Roman" w:hAnsi="Times New Roman"/>
        </w:rPr>
        <w:t xml:space="preserve"> </w:t>
      </w:r>
      <w:r w:rsidR="00556622">
        <w:rPr>
          <w:rFonts w:ascii="Times New Roman" w:hAnsi="Times New Roman"/>
        </w:rPr>
        <w:t xml:space="preserve">David Brewer, </w:t>
      </w:r>
      <w:r w:rsidR="0074317B">
        <w:rPr>
          <w:rFonts w:ascii="Times New Roman" w:hAnsi="Times New Roman"/>
        </w:rPr>
        <w:t>Tyler Eka</w:t>
      </w:r>
      <w:r w:rsidR="002E7FA4">
        <w:rPr>
          <w:rFonts w:ascii="Times New Roman" w:hAnsi="Times New Roman"/>
        </w:rPr>
        <w:t>i</w:t>
      </w:r>
      <w:r w:rsidR="0074317B">
        <w:rPr>
          <w:rFonts w:ascii="Times New Roman" w:hAnsi="Times New Roman"/>
        </w:rPr>
        <w:t xml:space="preserve">tis, </w:t>
      </w:r>
      <w:r w:rsidRPr="00DE0C30">
        <w:rPr>
          <w:rFonts w:ascii="Times New Roman" w:hAnsi="Times New Roman"/>
        </w:rPr>
        <w:t xml:space="preserve">Francisco Canabal, Josh Wilson, </w:t>
      </w:r>
      <w:r w:rsidR="00322894" w:rsidRPr="00DE0C30">
        <w:rPr>
          <w:rFonts w:ascii="Times New Roman" w:hAnsi="Times New Roman"/>
        </w:rPr>
        <w:t xml:space="preserve">Manish Mehta, </w:t>
      </w:r>
      <w:r w:rsidR="002E7FA4">
        <w:rPr>
          <w:rFonts w:ascii="Times New Roman" w:hAnsi="Times New Roman"/>
        </w:rPr>
        <w:t xml:space="preserve">and </w:t>
      </w:r>
      <w:r w:rsidR="00322894" w:rsidRPr="00DE0C30">
        <w:rPr>
          <w:rFonts w:ascii="Times New Roman" w:hAnsi="Times New Roman"/>
        </w:rPr>
        <w:t>Sheldon “Bud” Smith</w:t>
      </w:r>
      <w:r w:rsidR="0074317B">
        <w:rPr>
          <w:rFonts w:ascii="Times New Roman" w:hAnsi="Times New Roman"/>
        </w:rPr>
        <w:t xml:space="preserve"> </w:t>
      </w:r>
      <w:r w:rsidRPr="00DE0C30">
        <w:rPr>
          <w:rFonts w:ascii="Times New Roman" w:hAnsi="Times New Roman"/>
        </w:rPr>
        <w:t>under the supervision of the Branch Chief, Chris</w:t>
      </w:r>
      <w:r w:rsidR="00382CE9">
        <w:rPr>
          <w:rFonts w:ascii="Times New Roman" w:hAnsi="Times New Roman"/>
        </w:rPr>
        <w:t>topher</w:t>
      </w:r>
      <w:r w:rsidRPr="00DE0C30">
        <w:rPr>
          <w:rFonts w:ascii="Times New Roman" w:hAnsi="Times New Roman"/>
        </w:rPr>
        <w:t xml:space="preserve"> Morris, and Aerothermodynamics Team Lead, Brandon Mobley.</w:t>
      </w:r>
    </w:p>
    <w:p w14:paraId="33D3B112" w14:textId="77777777" w:rsidR="004D0706" w:rsidRDefault="004D0706">
      <w:pPr>
        <w:spacing w:after="0"/>
        <w:rPr>
          <w:rFonts w:ascii="Times New Roman" w:hAnsi="Times New Roman"/>
          <w:b/>
          <w:caps/>
        </w:rPr>
      </w:pPr>
      <w:r>
        <w:rPr>
          <w:rFonts w:ascii="Times New Roman" w:hAnsi="Times New Roman"/>
        </w:rPr>
        <w:br w:type="page"/>
      </w:r>
    </w:p>
    <w:p w14:paraId="70819EEE" w14:textId="4BA03E40" w:rsidR="009E500F" w:rsidRPr="009E500F" w:rsidRDefault="009E500F" w:rsidP="009E500F">
      <w:pPr>
        <w:pStyle w:val="Heading1"/>
        <w:rPr>
          <w:rFonts w:ascii="Times New Roman" w:hAnsi="Times New Roman"/>
        </w:rPr>
      </w:pPr>
      <w:r w:rsidRPr="009E500F">
        <w:rPr>
          <w:rFonts w:ascii="Times New Roman" w:hAnsi="Times New Roman"/>
        </w:rPr>
        <w:lastRenderedPageBreak/>
        <w:t>R</w:t>
      </w:r>
      <w:r w:rsidR="00D91C55">
        <w:rPr>
          <w:rFonts w:ascii="Times New Roman" w:hAnsi="Times New Roman"/>
        </w:rPr>
        <w:t>eferences</w:t>
      </w:r>
      <w:r w:rsidRPr="009E500F">
        <w:rPr>
          <w:rFonts w:ascii="Times New Roman" w:hAnsi="Times New Roman"/>
        </w:rPr>
        <w:t xml:space="preserve"> </w:t>
      </w:r>
    </w:p>
    <w:p w14:paraId="46368F9F" w14:textId="44F2D6A2" w:rsidR="00FF6719" w:rsidRDefault="00D40C40" w:rsidP="001759F5">
      <w:pPr>
        <w:spacing w:after="120"/>
        <w:jc w:val="both"/>
        <w:rPr>
          <w:rFonts w:ascii="Times New Roman" w:hAnsi="Times New Roman"/>
          <w:sz w:val="22"/>
          <w:szCs w:val="22"/>
        </w:rPr>
      </w:pPr>
      <w:r w:rsidRPr="001759F5">
        <w:rPr>
          <w:rFonts w:ascii="Times New Roman" w:hAnsi="Times New Roman"/>
          <w:sz w:val="22"/>
          <w:szCs w:val="22"/>
        </w:rPr>
        <w:t>1.</w:t>
      </w:r>
      <w:r w:rsidR="00724FE3">
        <w:rPr>
          <w:rFonts w:ascii="Times New Roman" w:hAnsi="Times New Roman"/>
          <w:sz w:val="22"/>
          <w:szCs w:val="22"/>
        </w:rPr>
        <w:t xml:space="preserve"> </w:t>
      </w:r>
      <w:r w:rsidR="00495305" w:rsidRPr="00495305">
        <w:rPr>
          <w:rFonts w:ascii="Times New Roman" w:hAnsi="Times New Roman"/>
          <w:sz w:val="22"/>
          <w:szCs w:val="22"/>
        </w:rPr>
        <w:t xml:space="preserve">Engel, C. D., </w:t>
      </w:r>
      <w:proofErr w:type="spellStart"/>
      <w:r w:rsidR="00495305" w:rsidRPr="00495305">
        <w:rPr>
          <w:rFonts w:ascii="Times New Roman" w:hAnsi="Times New Roman"/>
          <w:sz w:val="22"/>
          <w:szCs w:val="22"/>
        </w:rPr>
        <w:t>Praharaj</w:t>
      </w:r>
      <w:proofErr w:type="spellEnd"/>
      <w:r w:rsidR="00495305" w:rsidRPr="00495305">
        <w:rPr>
          <w:rFonts w:ascii="Times New Roman" w:hAnsi="Times New Roman"/>
          <w:sz w:val="22"/>
          <w:szCs w:val="22"/>
        </w:rPr>
        <w:t xml:space="preserve">, S. C., and Schmitz, C. P., “MINIVER II Upgrade for the AVID System, Volumes I&amp;II”, </w:t>
      </w:r>
      <w:proofErr w:type="spellStart"/>
      <w:r w:rsidR="00495305" w:rsidRPr="00495305">
        <w:rPr>
          <w:rFonts w:ascii="Times New Roman" w:hAnsi="Times New Roman"/>
          <w:sz w:val="22"/>
          <w:szCs w:val="22"/>
        </w:rPr>
        <w:t>Remtech</w:t>
      </w:r>
      <w:proofErr w:type="spellEnd"/>
      <w:r w:rsidR="00495305" w:rsidRPr="00495305">
        <w:rPr>
          <w:rFonts w:ascii="Times New Roman" w:hAnsi="Times New Roman"/>
          <w:sz w:val="22"/>
          <w:szCs w:val="22"/>
        </w:rPr>
        <w:t xml:space="preserve"> Report RTR 123, February 1988.</w:t>
      </w:r>
    </w:p>
    <w:p w14:paraId="729CF484" w14:textId="213FA580" w:rsidR="0087261F" w:rsidRPr="001759F5" w:rsidRDefault="00495305" w:rsidP="001759F5">
      <w:pPr>
        <w:spacing w:after="120"/>
        <w:jc w:val="both"/>
        <w:rPr>
          <w:rFonts w:ascii="Times New Roman" w:hAnsi="Times New Roman"/>
          <w:sz w:val="22"/>
          <w:szCs w:val="22"/>
        </w:rPr>
      </w:pPr>
      <w:r>
        <w:rPr>
          <w:rFonts w:ascii="Times New Roman" w:hAnsi="Times New Roman"/>
          <w:sz w:val="22"/>
          <w:szCs w:val="22"/>
        </w:rPr>
        <w:t xml:space="preserve">2. </w:t>
      </w:r>
      <w:r w:rsidR="00CF221C" w:rsidRPr="00CF221C">
        <w:rPr>
          <w:rFonts w:ascii="Times New Roman" w:hAnsi="Times New Roman"/>
          <w:sz w:val="22"/>
          <w:szCs w:val="22"/>
        </w:rPr>
        <w:t xml:space="preserve">NASA, “NASA’s Space Launch System: Reference Guide”, </w:t>
      </w:r>
      <w:r w:rsidR="003F0314">
        <w:rPr>
          <w:rFonts w:ascii="Times New Roman" w:hAnsi="Times New Roman"/>
          <w:sz w:val="22"/>
          <w:szCs w:val="22"/>
        </w:rPr>
        <w:t xml:space="preserve">Version 2, </w:t>
      </w:r>
      <w:r w:rsidR="0094391C">
        <w:rPr>
          <w:rFonts w:ascii="Times New Roman" w:hAnsi="Times New Roman"/>
          <w:sz w:val="22"/>
          <w:szCs w:val="22"/>
        </w:rPr>
        <w:t>release</w:t>
      </w:r>
      <w:r w:rsidR="006D236B">
        <w:rPr>
          <w:rFonts w:ascii="Times New Roman" w:hAnsi="Times New Roman"/>
          <w:sz w:val="22"/>
          <w:szCs w:val="22"/>
        </w:rPr>
        <w:t>d</w:t>
      </w:r>
      <w:r w:rsidR="00CF221C" w:rsidRPr="00CF221C">
        <w:rPr>
          <w:rFonts w:ascii="Times New Roman" w:hAnsi="Times New Roman"/>
          <w:sz w:val="22"/>
          <w:szCs w:val="22"/>
        </w:rPr>
        <w:t xml:space="preserve"> </w:t>
      </w:r>
      <w:r w:rsidR="0094391C">
        <w:rPr>
          <w:rFonts w:ascii="Times New Roman" w:hAnsi="Times New Roman"/>
          <w:sz w:val="22"/>
          <w:szCs w:val="22"/>
        </w:rPr>
        <w:t>August</w:t>
      </w:r>
      <w:r w:rsidR="00CF221C" w:rsidRPr="00CF221C">
        <w:rPr>
          <w:rFonts w:ascii="Times New Roman" w:hAnsi="Times New Roman"/>
          <w:sz w:val="22"/>
          <w:szCs w:val="22"/>
        </w:rPr>
        <w:t xml:space="preserve"> 2022.</w:t>
      </w:r>
    </w:p>
    <w:p w14:paraId="3F381C90" w14:textId="663298C1" w:rsidR="00052D1C" w:rsidRDefault="00495305" w:rsidP="001759F5">
      <w:pPr>
        <w:spacing w:after="120"/>
        <w:jc w:val="both"/>
        <w:rPr>
          <w:rFonts w:ascii="Times New Roman" w:hAnsi="Times New Roman"/>
          <w:sz w:val="22"/>
          <w:szCs w:val="22"/>
        </w:rPr>
      </w:pPr>
      <w:r>
        <w:rPr>
          <w:rFonts w:ascii="Times New Roman" w:hAnsi="Times New Roman"/>
          <w:sz w:val="22"/>
          <w:szCs w:val="22"/>
        </w:rPr>
        <w:t>3</w:t>
      </w:r>
      <w:r w:rsidR="00D40C40" w:rsidRPr="001759F5">
        <w:rPr>
          <w:rFonts w:ascii="Times New Roman" w:hAnsi="Times New Roman"/>
          <w:sz w:val="22"/>
          <w:szCs w:val="22"/>
        </w:rPr>
        <w:t>.</w:t>
      </w:r>
      <w:r w:rsidR="00724FE3">
        <w:rPr>
          <w:rFonts w:ascii="Times New Roman" w:hAnsi="Times New Roman"/>
          <w:sz w:val="22"/>
          <w:szCs w:val="22"/>
        </w:rPr>
        <w:t xml:space="preserve"> </w:t>
      </w:r>
      <w:proofErr w:type="spellStart"/>
      <w:r w:rsidR="00EA0001">
        <w:rPr>
          <w:rFonts w:ascii="Times New Roman" w:hAnsi="Times New Roman"/>
          <w:sz w:val="22"/>
          <w:szCs w:val="22"/>
        </w:rPr>
        <w:t>Westkaemper</w:t>
      </w:r>
      <w:proofErr w:type="spellEnd"/>
      <w:r w:rsidR="00EA0001">
        <w:rPr>
          <w:rFonts w:ascii="Times New Roman" w:hAnsi="Times New Roman"/>
          <w:sz w:val="22"/>
          <w:szCs w:val="22"/>
        </w:rPr>
        <w:t>, J.C.</w:t>
      </w:r>
      <w:r w:rsidR="009A2115">
        <w:rPr>
          <w:rFonts w:ascii="Times New Roman" w:hAnsi="Times New Roman"/>
          <w:sz w:val="22"/>
          <w:szCs w:val="22"/>
        </w:rPr>
        <w:t>, “On the Error in Plug-Type Calorimeters Caused by Surface-Temperature Mismatch</w:t>
      </w:r>
      <w:r w:rsidR="00310F67">
        <w:rPr>
          <w:rFonts w:ascii="Times New Roman" w:hAnsi="Times New Roman"/>
          <w:sz w:val="22"/>
          <w:szCs w:val="22"/>
        </w:rPr>
        <w:t>”, Journal of the Aerospace Sciences, V</w:t>
      </w:r>
      <w:r w:rsidR="00B57D04">
        <w:rPr>
          <w:rFonts w:ascii="Times New Roman" w:hAnsi="Times New Roman"/>
          <w:sz w:val="22"/>
          <w:szCs w:val="22"/>
        </w:rPr>
        <w:t>olume 28 Issue 11, Nov</w:t>
      </w:r>
      <w:r w:rsidR="00400FE4">
        <w:rPr>
          <w:rFonts w:ascii="Times New Roman" w:hAnsi="Times New Roman"/>
          <w:sz w:val="22"/>
          <w:szCs w:val="22"/>
        </w:rPr>
        <w:t>.</w:t>
      </w:r>
      <w:r w:rsidR="00B57D04">
        <w:rPr>
          <w:rFonts w:ascii="Times New Roman" w:hAnsi="Times New Roman"/>
          <w:sz w:val="22"/>
          <w:szCs w:val="22"/>
        </w:rPr>
        <w:t xml:space="preserve"> 1961</w:t>
      </w:r>
      <w:r w:rsidR="00400FE4">
        <w:rPr>
          <w:rFonts w:ascii="Times New Roman" w:hAnsi="Times New Roman"/>
          <w:sz w:val="22"/>
          <w:szCs w:val="22"/>
        </w:rPr>
        <w:t>.</w:t>
      </w:r>
    </w:p>
    <w:p w14:paraId="79108675" w14:textId="301102D6" w:rsidR="0087261F" w:rsidRDefault="00495305" w:rsidP="001759F5">
      <w:pPr>
        <w:spacing w:after="120"/>
        <w:jc w:val="both"/>
        <w:rPr>
          <w:rFonts w:ascii="Times New Roman" w:hAnsi="Times New Roman"/>
          <w:sz w:val="22"/>
          <w:szCs w:val="22"/>
        </w:rPr>
      </w:pPr>
      <w:r>
        <w:rPr>
          <w:rFonts w:ascii="Times New Roman" w:hAnsi="Times New Roman"/>
          <w:sz w:val="22"/>
          <w:szCs w:val="22"/>
        </w:rPr>
        <w:t>4</w:t>
      </w:r>
      <w:r w:rsidR="00052D1C">
        <w:rPr>
          <w:rFonts w:ascii="Times New Roman" w:hAnsi="Times New Roman"/>
          <w:sz w:val="22"/>
          <w:szCs w:val="22"/>
        </w:rPr>
        <w:t>.</w:t>
      </w:r>
      <w:r w:rsidR="00724FE3">
        <w:rPr>
          <w:rFonts w:ascii="Times New Roman" w:hAnsi="Times New Roman"/>
          <w:sz w:val="22"/>
          <w:szCs w:val="22"/>
        </w:rPr>
        <w:t xml:space="preserve"> </w:t>
      </w:r>
      <w:r w:rsidR="0087261F" w:rsidRPr="0087261F">
        <w:rPr>
          <w:rFonts w:ascii="Times New Roman" w:hAnsi="Times New Roman"/>
          <w:sz w:val="22"/>
          <w:szCs w:val="22"/>
        </w:rPr>
        <w:t>Morris, C.I. (2015), "Space Launch System Ascent Aerothermal Environments Methodology", 53rd AIAA</w:t>
      </w:r>
      <w:r w:rsidR="0087261F">
        <w:rPr>
          <w:rFonts w:ascii="Times New Roman" w:hAnsi="Times New Roman"/>
          <w:sz w:val="22"/>
          <w:szCs w:val="22"/>
        </w:rPr>
        <w:t xml:space="preserve"> </w:t>
      </w:r>
      <w:r w:rsidR="0087261F" w:rsidRPr="0087261F">
        <w:rPr>
          <w:rFonts w:ascii="Times New Roman" w:hAnsi="Times New Roman"/>
          <w:sz w:val="22"/>
          <w:szCs w:val="22"/>
        </w:rPr>
        <w:t>Aerospace Sciences Meeting, AIAA SciTech, (AIAA 2015-0561), Kissimmee, FL.</w:t>
      </w:r>
    </w:p>
    <w:p w14:paraId="164E7B53" w14:textId="6B84E0D4" w:rsidR="005C054D" w:rsidRDefault="00495305" w:rsidP="005C054D">
      <w:pPr>
        <w:spacing w:after="120"/>
        <w:jc w:val="both"/>
        <w:rPr>
          <w:rFonts w:ascii="Times New Roman" w:hAnsi="Times New Roman"/>
          <w:sz w:val="22"/>
          <w:szCs w:val="22"/>
        </w:rPr>
      </w:pPr>
      <w:r>
        <w:rPr>
          <w:rFonts w:ascii="Times New Roman" w:hAnsi="Times New Roman"/>
          <w:sz w:val="22"/>
          <w:szCs w:val="22"/>
        </w:rPr>
        <w:t>5</w:t>
      </w:r>
      <w:r w:rsidR="005C054D" w:rsidRPr="001759F5">
        <w:rPr>
          <w:rFonts w:ascii="Times New Roman" w:hAnsi="Times New Roman"/>
          <w:sz w:val="22"/>
          <w:szCs w:val="22"/>
        </w:rPr>
        <w:t xml:space="preserve">. </w:t>
      </w:r>
      <w:r w:rsidR="00724FE3">
        <w:rPr>
          <w:rFonts w:ascii="Times New Roman" w:hAnsi="Times New Roman"/>
          <w:sz w:val="22"/>
          <w:szCs w:val="22"/>
        </w:rPr>
        <w:t xml:space="preserve"> </w:t>
      </w:r>
      <w:proofErr w:type="spellStart"/>
      <w:r w:rsidR="005C054D" w:rsidRPr="001759F5">
        <w:rPr>
          <w:rFonts w:ascii="Times New Roman" w:hAnsi="Times New Roman"/>
          <w:sz w:val="22"/>
          <w:szCs w:val="22"/>
        </w:rPr>
        <w:t>Svehla</w:t>
      </w:r>
      <w:proofErr w:type="spellEnd"/>
      <w:r w:rsidR="005C054D" w:rsidRPr="001759F5">
        <w:rPr>
          <w:rFonts w:ascii="Times New Roman" w:hAnsi="Times New Roman"/>
          <w:sz w:val="22"/>
          <w:szCs w:val="22"/>
        </w:rPr>
        <w:t>, R.A., and B.J. McBride, "FORTRAN IV Computer Program for Calculation of Thermodynamics and Transport Properties of Complex Chemical Systems," NASA TN D 7056, January 1976.</w:t>
      </w:r>
    </w:p>
    <w:p w14:paraId="7C27DD2F" w14:textId="43B80D9C" w:rsidR="001169EA" w:rsidRDefault="00495305" w:rsidP="005E64F0">
      <w:pPr>
        <w:spacing w:after="120"/>
        <w:jc w:val="both"/>
        <w:rPr>
          <w:rFonts w:ascii="Times New Roman" w:hAnsi="Times New Roman"/>
          <w:sz w:val="22"/>
          <w:szCs w:val="22"/>
        </w:rPr>
      </w:pPr>
      <w:r>
        <w:rPr>
          <w:rFonts w:ascii="Times New Roman" w:hAnsi="Times New Roman"/>
          <w:sz w:val="22"/>
          <w:szCs w:val="22"/>
        </w:rPr>
        <w:t>6</w:t>
      </w:r>
      <w:r w:rsidR="005E64F0" w:rsidRPr="001759F5">
        <w:rPr>
          <w:rFonts w:ascii="Times New Roman" w:hAnsi="Times New Roman"/>
          <w:sz w:val="22"/>
          <w:szCs w:val="22"/>
        </w:rPr>
        <w:t>.</w:t>
      </w:r>
      <w:r w:rsidR="00724FE3">
        <w:rPr>
          <w:rFonts w:ascii="Times New Roman" w:hAnsi="Times New Roman"/>
          <w:sz w:val="22"/>
          <w:szCs w:val="22"/>
        </w:rPr>
        <w:t xml:space="preserve"> </w:t>
      </w:r>
      <w:r w:rsidR="001169EA" w:rsidRPr="001759F5">
        <w:rPr>
          <w:rFonts w:ascii="Times New Roman" w:hAnsi="Times New Roman"/>
          <w:sz w:val="22"/>
          <w:szCs w:val="22"/>
        </w:rPr>
        <w:t>Smith, S.D., "High Altitude Supersonic Flow of Chemically Reacting Gas Particle Mixtures Volume I</w:t>
      </w:r>
      <w:r w:rsidR="004D0706">
        <w:rPr>
          <w:rFonts w:ascii="Times New Roman" w:hAnsi="Times New Roman"/>
          <w:sz w:val="22"/>
          <w:szCs w:val="22"/>
        </w:rPr>
        <w:t>,</w:t>
      </w:r>
      <w:r w:rsidR="001169EA" w:rsidRPr="001759F5">
        <w:rPr>
          <w:rFonts w:ascii="Times New Roman" w:hAnsi="Times New Roman"/>
          <w:sz w:val="22"/>
          <w:szCs w:val="22"/>
        </w:rPr>
        <w:t xml:space="preserve"> A Theoretical Analysis and Development of the Numerical Solution," LMSC HREC TR D867400 I, Lockheed Missiles &amp; Space Company, Huntsville, Ala., October 1984.</w:t>
      </w:r>
    </w:p>
    <w:p w14:paraId="631562FB" w14:textId="1AAFBB5B" w:rsidR="004F6127" w:rsidRDefault="00495305" w:rsidP="005E64F0">
      <w:pPr>
        <w:spacing w:after="120"/>
        <w:jc w:val="both"/>
        <w:rPr>
          <w:rFonts w:ascii="Times New Roman" w:hAnsi="Times New Roman"/>
          <w:sz w:val="22"/>
          <w:szCs w:val="22"/>
        </w:rPr>
      </w:pPr>
      <w:r>
        <w:rPr>
          <w:rFonts w:ascii="Times New Roman" w:hAnsi="Times New Roman"/>
          <w:sz w:val="22"/>
          <w:szCs w:val="22"/>
        </w:rPr>
        <w:t>7</w:t>
      </w:r>
      <w:r w:rsidR="004F6127">
        <w:rPr>
          <w:rFonts w:ascii="Times New Roman" w:hAnsi="Times New Roman"/>
          <w:sz w:val="22"/>
          <w:szCs w:val="22"/>
        </w:rPr>
        <w:t xml:space="preserve">. </w:t>
      </w:r>
      <w:r w:rsidR="004F6127" w:rsidRPr="001759F5">
        <w:rPr>
          <w:rFonts w:ascii="Times New Roman" w:hAnsi="Times New Roman"/>
          <w:sz w:val="22"/>
          <w:szCs w:val="22"/>
        </w:rPr>
        <w:t xml:space="preserve">Taylor, M.W. and H.S. </w:t>
      </w:r>
      <w:proofErr w:type="spellStart"/>
      <w:r w:rsidR="004F6127" w:rsidRPr="001759F5">
        <w:rPr>
          <w:rFonts w:ascii="Times New Roman" w:hAnsi="Times New Roman"/>
          <w:sz w:val="22"/>
          <w:szCs w:val="22"/>
        </w:rPr>
        <w:t>Pergament</w:t>
      </w:r>
      <w:proofErr w:type="spellEnd"/>
      <w:r w:rsidR="004F6127" w:rsidRPr="001759F5">
        <w:rPr>
          <w:rFonts w:ascii="Times New Roman" w:hAnsi="Times New Roman"/>
          <w:sz w:val="22"/>
          <w:szCs w:val="22"/>
        </w:rPr>
        <w:t xml:space="preserve">, “Standardized Plume </w:t>
      </w:r>
      <w:proofErr w:type="spellStart"/>
      <w:r w:rsidR="004F6127" w:rsidRPr="001759F5">
        <w:rPr>
          <w:rFonts w:ascii="Times New Roman" w:hAnsi="Times New Roman"/>
          <w:sz w:val="22"/>
          <w:szCs w:val="22"/>
        </w:rPr>
        <w:t>Flowfield</w:t>
      </w:r>
      <w:proofErr w:type="spellEnd"/>
      <w:r w:rsidR="004F6127" w:rsidRPr="001759F5">
        <w:rPr>
          <w:rFonts w:ascii="Times New Roman" w:hAnsi="Times New Roman"/>
          <w:sz w:val="22"/>
          <w:szCs w:val="22"/>
        </w:rPr>
        <w:t xml:space="preserve"> Model SPF II, Version 5, Volume II – Program User’s Manual, PST TR-60-II, Propulsion Sciences and Technology, Langhorne, PA, September 2005.</w:t>
      </w:r>
    </w:p>
    <w:p w14:paraId="4542DB9D" w14:textId="144E359F" w:rsidR="005E64F0" w:rsidRPr="001759F5" w:rsidRDefault="00495305" w:rsidP="005E64F0">
      <w:pPr>
        <w:spacing w:after="120"/>
        <w:jc w:val="both"/>
        <w:rPr>
          <w:rFonts w:ascii="Times New Roman" w:hAnsi="Times New Roman"/>
          <w:sz w:val="22"/>
          <w:szCs w:val="22"/>
        </w:rPr>
      </w:pPr>
      <w:r>
        <w:rPr>
          <w:rFonts w:ascii="Times New Roman" w:hAnsi="Times New Roman"/>
          <w:sz w:val="22"/>
          <w:szCs w:val="22"/>
        </w:rPr>
        <w:t>8</w:t>
      </w:r>
      <w:r w:rsidR="003F0216">
        <w:rPr>
          <w:rFonts w:ascii="Times New Roman" w:hAnsi="Times New Roman"/>
          <w:sz w:val="22"/>
          <w:szCs w:val="22"/>
        </w:rPr>
        <w:t xml:space="preserve">. </w:t>
      </w:r>
      <w:r w:rsidR="005E64F0" w:rsidRPr="001759F5">
        <w:rPr>
          <w:rFonts w:ascii="Times New Roman" w:hAnsi="Times New Roman"/>
          <w:sz w:val="22"/>
          <w:szCs w:val="22"/>
        </w:rPr>
        <w:t>Reardon, J. E. and Lee, Y. C., “A computer Program for Thermal Radiation from Gaseous Rocket Exhaust Plumes,” REMTECH RTR 014-9, December 1979.</w:t>
      </w:r>
    </w:p>
    <w:p w14:paraId="358353C5" w14:textId="20EA0FEC" w:rsidR="00D40C40" w:rsidRPr="001759F5" w:rsidRDefault="00495305" w:rsidP="001759F5">
      <w:pPr>
        <w:spacing w:after="120"/>
        <w:jc w:val="both"/>
        <w:rPr>
          <w:rFonts w:ascii="Times New Roman" w:hAnsi="Times New Roman"/>
          <w:sz w:val="22"/>
          <w:szCs w:val="22"/>
        </w:rPr>
      </w:pPr>
      <w:r>
        <w:rPr>
          <w:rFonts w:ascii="Times New Roman" w:hAnsi="Times New Roman"/>
          <w:sz w:val="22"/>
          <w:szCs w:val="22"/>
        </w:rPr>
        <w:t>9</w:t>
      </w:r>
      <w:r w:rsidR="0087261F">
        <w:rPr>
          <w:rFonts w:ascii="Times New Roman" w:hAnsi="Times New Roman"/>
          <w:sz w:val="22"/>
          <w:szCs w:val="22"/>
        </w:rPr>
        <w:t xml:space="preserve">. </w:t>
      </w:r>
      <w:r w:rsidR="00D40C40" w:rsidRPr="001759F5">
        <w:rPr>
          <w:rFonts w:ascii="Times New Roman" w:hAnsi="Times New Roman"/>
          <w:sz w:val="22"/>
          <w:szCs w:val="22"/>
        </w:rPr>
        <w:t xml:space="preserve">Everson, J. and Nelson, H.F., "Development and Application of a Reverse Monte Carlo Radiative Transfer Code for Rocket Plume Base Heating,'' Journal of </w:t>
      </w:r>
      <w:proofErr w:type="spellStart"/>
      <w:r w:rsidR="00D40C40" w:rsidRPr="001759F5">
        <w:rPr>
          <w:rFonts w:ascii="Times New Roman" w:hAnsi="Times New Roman"/>
          <w:sz w:val="22"/>
          <w:szCs w:val="22"/>
        </w:rPr>
        <w:t>Thermophysics</w:t>
      </w:r>
      <w:proofErr w:type="spellEnd"/>
      <w:r w:rsidR="00D40C40" w:rsidRPr="001759F5">
        <w:rPr>
          <w:rFonts w:ascii="Times New Roman" w:hAnsi="Times New Roman"/>
          <w:sz w:val="22"/>
          <w:szCs w:val="22"/>
        </w:rPr>
        <w:t xml:space="preserve"> and Heat Transfer, 7 - 4, (1993) </w:t>
      </w:r>
    </w:p>
    <w:p w14:paraId="1934F908" w14:textId="6967756C" w:rsidR="00197ABB" w:rsidRPr="00021483" w:rsidRDefault="00495305" w:rsidP="00021483">
      <w:pPr>
        <w:spacing w:after="120"/>
        <w:jc w:val="both"/>
        <w:rPr>
          <w:rFonts w:ascii="Times New Roman" w:hAnsi="Times New Roman"/>
          <w:sz w:val="22"/>
          <w:szCs w:val="22"/>
        </w:rPr>
      </w:pPr>
      <w:r>
        <w:rPr>
          <w:rFonts w:ascii="Times New Roman" w:hAnsi="Times New Roman"/>
          <w:sz w:val="22"/>
          <w:szCs w:val="22"/>
        </w:rPr>
        <w:t>10</w:t>
      </w:r>
      <w:r w:rsidR="00197ABB">
        <w:rPr>
          <w:rFonts w:ascii="Times New Roman" w:hAnsi="Times New Roman"/>
          <w:sz w:val="22"/>
          <w:szCs w:val="22"/>
        </w:rPr>
        <w:t xml:space="preserve">. Mehta, M., </w:t>
      </w:r>
      <w:r w:rsidR="008B7A20">
        <w:rPr>
          <w:rFonts w:ascii="Times New Roman" w:hAnsi="Times New Roman"/>
          <w:sz w:val="22"/>
          <w:szCs w:val="22"/>
        </w:rPr>
        <w:t xml:space="preserve">Mobley, B., Smith, </w:t>
      </w:r>
      <w:r w:rsidR="006A0446">
        <w:rPr>
          <w:rFonts w:ascii="Times New Roman" w:hAnsi="Times New Roman"/>
          <w:sz w:val="22"/>
          <w:szCs w:val="22"/>
        </w:rPr>
        <w:t>S.D. (2024)</w:t>
      </w:r>
      <w:r w:rsidR="00F1710B">
        <w:rPr>
          <w:rFonts w:ascii="Times New Roman" w:hAnsi="Times New Roman"/>
          <w:sz w:val="22"/>
          <w:szCs w:val="22"/>
        </w:rPr>
        <w:t>, “Space Launch System Base Aerothermodynamics Post-Flight Reconstruction for Artemis I”</w:t>
      </w:r>
      <w:r w:rsidR="00F74E33">
        <w:rPr>
          <w:rFonts w:ascii="Times New Roman" w:hAnsi="Times New Roman"/>
          <w:sz w:val="22"/>
          <w:szCs w:val="22"/>
        </w:rPr>
        <w:t xml:space="preserve">, </w:t>
      </w:r>
      <w:r w:rsidR="00FA0D6B">
        <w:rPr>
          <w:rFonts w:ascii="Times New Roman" w:hAnsi="Times New Roman"/>
          <w:sz w:val="22"/>
          <w:szCs w:val="22"/>
        </w:rPr>
        <w:t>AIAA SCITECH 2024</w:t>
      </w:r>
      <w:r w:rsidR="00A0737D">
        <w:rPr>
          <w:rFonts w:ascii="Times New Roman" w:hAnsi="Times New Roman"/>
          <w:sz w:val="22"/>
          <w:szCs w:val="22"/>
        </w:rPr>
        <w:t xml:space="preserve"> Forum</w:t>
      </w:r>
      <w:r w:rsidR="007F6C6C">
        <w:rPr>
          <w:rFonts w:ascii="Times New Roman" w:hAnsi="Times New Roman"/>
          <w:sz w:val="22"/>
          <w:szCs w:val="22"/>
        </w:rPr>
        <w:t>, (AIAA 2024-0256)</w:t>
      </w:r>
      <w:r w:rsidR="00583AB4">
        <w:rPr>
          <w:rFonts w:ascii="Times New Roman" w:hAnsi="Times New Roman"/>
          <w:sz w:val="22"/>
          <w:szCs w:val="22"/>
        </w:rPr>
        <w:t>, Kissimmee, FL.</w:t>
      </w:r>
    </w:p>
    <w:sectPr w:rsidR="00197ABB" w:rsidRPr="00021483" w:rsidSect="009B3781">
      <w:footerReference w:type="even" r:id="rId42"/>
      <w:footerReference w:type="default" r:id="rId43"/>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31522" w14:textId="77777777" w:rsidR="00591F75" w:rsidRDefault="00591F75" w:rsidP="003A0D50">
      <w:r>
        <w:separator/>
      </w:r>
    </w:p>
  </w:endnote>
  <w:endnote w:type="continuationSeparator" w:id="0">
    <w:p w14:paraId="6CAA1F87" w14:textId="77777777" w:rsidR="00591F75" w:rsidRDefault="00591F75" w:rsidP="003A0D50">
      <w:r>
        <w:continuationSeparator/>
      </w:r>
    </w:p>
  </w:endnote>
  <w:endnote w:type="continuationNotice" w:id="1">
    <w:p w14:paraId="6FE46E1E" w14:textId="77777777" w:rsidR="00591F75" w:rsidRDefault="00591F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1B2A" w14:textId="48273128" w:rsidR="00013CA5" w:rsidRDefault="00013CA5" w:rsidP="003A0D5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71C02">
      <w:rPr>
        <w:rStyle w:val="PageNumber"/>
        <w:noProof/>
      </w:rPr>
      <w:t>3</w:t>
    </w:r>
    <w:r>
      <w:rPr>
        <w:rStyle w:val="PageNumber"/>
      </w:rPr>
      <w:fldChar w:fldCharType="end"/>
    </w:r>
  </w:p>
  <w:p w14:paraId="03381778" w14:textId="77777777" w:rsidR="00013CA5" w:rsidRDefault="00013CA5" w:rsidP="003A0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E5E7" w14:textId="77777777" w:rsidR="00013CA5" w:rsidRDefault="00013CA5" w:rsidP="003A0D50">
    <w:pPr>
      <w:pStyle w:val="Footer"/>
      <w:rPr>
        <w:rStyle w:val="PageNumber"/>
      </w:rPr>
    </w:pPr>
  </w:p>
  <w:p w14:paraId="0E477ECD" w14:textId="54DFC78B" w:rsidR="00013CA5" w:rsidRPr="004F19FC" w:rsidRDefault="00013CA5" w:rsidP="004F19FC">
    <w:pPr>
      <w:pStyle w:val="Footer"/>
      <w:tabs>
        <w:tab w:val="clear" w:pos="8640"/>
        <w:tab w:val="right" w:pos="9270"/>
      </w:tabs>
      <w:rPr>
        <w:sz w:val="20"/>
      </w:rPr>
    </w:pPr>
    <w:r w:rsidRPr="004F19FC">
      <w:rPr>
        <w:sz w:val="20"/>
      </w:rPr>
      <w:tab/>
    </w:r>
    <w:r w:rsidR="004F19FC" w:rsidRPr="00630A46">
      <w:rPr>
        <w:rFonts w:ascii="Times New Roman" w:hAnsi="Times New Roman"/>
        <w:sz w:val="20"/>
      </w:rPr>
      <w:t>TFAWS 20</w:t>
    </w:r>
    <w:r w:rsidR="00471C02" w:rsidRPr="00630A46">
      <w:rPr>
        <w:rFonts w:ascii="Times New Roman" w:hAnsi="Times New Roman"/>
        <w:sz w:val="20"/>
      </w:rPr>
      <w:t>24</w:t>
    </w:r>
    <w:r w:rsidR="00B22B9F" w:rsidRPr="00630A46">
      <w:rPr>
        <w:rFonts w:ascii="Times New Roman" w:hAnsi="Times New Roman"/>
        <w:sz w:val="20"/>
      </w:rPr>
      <w:t xml:space="preserve"> –</w:t>
    </w:r>
    <w:r w:rsidR="004C3A8E" w:rsidRPr="00630A46">
      <w:rPr>
        <w:rFonts w:ascii="Times New Roman" w:hAnsi="Times New Roman"/>
        <w:sz w:val="20"/>
      </w:rPr>
      <w:t xml:space="preserve"> August </w:t>
    </w:r>
    <w:r w:rsidR="00471C02" w:rsidRPr="00630A46">
      <w:rPr>
        <w:rFonts w:ascii="Times New Roman" w:hAnsi="Times New Roman"/>
        <w:sz w:val="20"/>
      </w:rPr>
      <w:t xml:space="preserve">26-30, </w:t>
    </w:r>
    <w:proofErr w:type="gramStart"/>
    <w:r w:rsidR="00471C02" w:rsidRPr="00630A46">
      <w:rPr>
        <w:rFonts w:ascii="Times New Roman" w:hAnsi="Times New Roman"/>
        <w:sz w:val="20"/>
      </w:rPr>
      <w:t>2024</w:t>
    </w:r>
    <w:proofErr w:type="gramEnd"/>
    <w:r w:rsidR="004F19FC" w:rsidRPr="004F19FC">
      <w:rPr>
        <w:sz w:val="20"/>
      </w:rPr>
      <w:tab/>
    </w:r>
    <w:r w:rsidR="004F19FC" w:rsidRPr="00630A46">
      <w:rPr>
        <w:rFonts w:ascii="Times New Roman" w:hAnsi="Times New Roman"/>
        <w:sz w:val="20"/>
      </w:rPr>
      <w:fldChar w:fldCharType="begin"/>
    </w:r>
    <w:r w:rsidR="004F19FC" w:rsidRPr="00630A46">
      <w:rPr>
        <w:rFonts w:ascii="Times New Roman" w:hAnsi="Times New Roman"/>
        <w:sz w:val="20"/>
      </w:rPr>
      <w:instrText xml:space="preserve"> PAGE  \* Arabic  \* MERGEFORMAT </w:instrText>
    </w:r>
    <w:r w:rsidR="004F19FC" w:rsidRPr="00630A46">
      <w:rPr>
        <w:rFonts w:ascii="Times New Roman" w:hAnsi="Times New Roman"/>
        <w:sz w:val="20"/>
      </w:rPr>
      <w:fldChar w:fldCharType="separate"/>
    </w:r>
    <w:r w:rsidR="0094616D" w:rsidRPr="00630A46">
      <w:rPr>
        <w:rFonts w:ascii="Times New Roman" w:hAnsi="Times New Roman"/>
        <w:noProof/>
        <w:sz w:val="20"/>
      </w:rPr>
      <w:t>3</w:t>
    </w:r>
    <w:r w:rsidR="004F19FC" w:rsidRPr="00630A46">
      <w:rPr>
        <w:rFonts w:ascii="Times New Roman" w:hAnsi="Times New Roman"/>
        <w:sz w:val="20"/>
      </w:rPr>
      <w:fldChar w:fldCharType="end"/>
    </w:r>
    <w:r w:rsidRPr="00630A46">
      <w:rPr>
        <w:rFonts w:ascii="Times New Roman" w:hAnsi="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2EEB7" w14:textId="77777777" w:rsidR="00591F75" w:rsidRDefault="00591F75" w:rsidP="003A0D50">
      <w:r>
        <w:separator/>
      </w:r>
    </w:p>
  </w:footnote>
  <w:footnote w:type="continuationSeparator" w:id="0">
    <w:p w14:paraId="28EA265B" w14:textId="77777777" w:rsidR="00591F75" w:rsidRDefault="00591F75" w:rsidP="003A0D50">
      <w:r>
        <w:continuationSeparator/>
      </w:r>
    </w:p>
  </w:footnote>
  <w:footnote w:type="continuationNotice" w:id="1">
    <w:p w14:paraId="3A47494A" w14:textId="77777777" w:rsidR="00591F75" w:rsidRDefault="00591F7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7936AA5"/>
    <w:multiLevelType w:val="hybridMultilevel"/>
    <w:tmpl w:val="FA0A07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F8C526A"/>
    <w:multiLevelType w:val="singleLevel"/>
    <w:tmpl w:val="F2CAEF36"/>
    <w:lvl w:ilvl="0">
      <w:start w:val="1"/>
      <w:numFmt w:val="decimal"/>
      <w:lvlText w:val="%1."/>
      <w:legacy w:legacy="1" w:legacySpace="0" w:legacyIndent="360"/>
      <w:lvlJc w:val="left"/>
      <w:pPr>
        <w:ind w:left="360" w:hanging="360"/>
      </w:pPr>
    </w:lvl>
  </w:abstractNum>
  <w:abstractNum w:abstractNumId="3" w15:restartNumberingAfterBreak="0">
    <w:nsid w:val="38DA4E42"/>
    <w:multiLevelType w:val="hybridMultilevel"/>
    <w:tmpl w:val="FB14E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C4DC8"/>
    <w:multiLevelType w:val="hybridMultilevel"/>
    <w:tmpl w:val="9050B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BA3DF8"/>
    <w:multiLevelType w:val="hybridMultilevel"/>
    <w:tmpl w:val="A30C6BAA"/>
    <w:lvl w:ilvl="0" w:tplc="EABCC59C">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494D4A"/>
    <w:multiLevelType w:val="hybridMultilevel"/>
    <w:tmpl w:val="1A904E92"/>
    <w:lvl w:ilvl="0" w:tplc="9A7C00A2">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D66580"/>
    <w:multiLevelType w:val="hybridMultilevel"/>
    <w:tmpl w:val="A066DD08"/>
    <w:lvl w:ilvl="0" w:tplc="B1A803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F31B00"/>
    <w:multiLevelType w:val="hybridMultilevel"/>
    <w:tmpl w:val="0BEE03D4"/>
    <w:lvl w:ilvl="0" w:tplc="2578BE1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531683"/>
    <w:multiLevelType w:val="hybridMultilevel"/>
    <w:tmpl w:val="96D00E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7A253E7B"/>
    <w:multiLevelType w:val="hybridMultilevel"/>
    <w:tmpl w:val="7E3AE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431555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9862411">
    <w:abstractNumId w:val="2"/>
  </w:num>
  <w:num w:numId="3" w16cid:durableId="211866880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4" w16cid:durableId="490634074">
    <w:abstractNumId w:val="1"/>
  </w:num>
  <w:num w:numId="5" w16cid:durableId="2001737985">
    <w:abstractNumId w:val="5"/>
  </w:num>
  <w:num w:numId="6" w16cid:durableId="1719354152">
    <w:abstractNumId w:val="9"/>
  </w:num>
  <w:num w:numId="7" w16cid:durableId="314381799">
    <w:abstractNumId w:val="8"/>
  </w:num>
  <w:num w:numId="8" w16cid:durableId="102893831">
    <w:abstractNumId w:val="6"/>
  </w:num>
  <w:num w:numId="9" w16cid:durableId="186917879">
    <w:abstractNumId w:val="3"/>
  </w:num>
  <w:num w:numId="10" w16cid:durableId="412315963">
    <w:abstractNumId w:val="10"/>
  </w:num>
  <w:num w:numId="11" w16cid:durableId="1857958846">
    <w:abstractNumId w:val="4"/>
  </w:num>
  <w:num w:numId="12" w16cid:durableId="19442223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0BF"/>
    <w:rsid w:val="00000AEF"/>
    <w:rsid w:val="000031E7"/>
    <w:rsid w:val="00003303"/>
    <w:rsid w:val="00003B6A"/>
    <w:rsid w:val="0000689C"/>
    <w:rsid w:val="00007671"/>
    <w:rsid w:val="000111F9"/>
    <w:rsid w:val="00011595"/>
    <w:rsid w:val="00011A07"/>
    <w:rsid w:val="00011A0D"/>
    <w:rsid w:val="00011FF4"/>
    <w:rsid w:val="00012C54"/>
    <w:rsid w:val="00013014"/>
    <w:rsid w:val="00013488"/>
    <w:rsid w:val="00013CA5"/>
    <w:rsid w:val="00013FB7"/>
    <w:rsid w:val="00014CB5"/>
    <w:rsid w:val="00016273"/>
    <w:rsid w:val="00016F4F"/>
    <w:rsid w:val="00021483"/>
    <w:rsid w:val="0002466E"/>
    <w:rsid w:val="00024AF2"/>
    <w:rsid w:val="00026777"/>
    <w:rsid w:val="00027232"/>
    <w:rsid w:val="00032CB4"/>
    <w:rsid w:val="000346A0"/>
    <w:rsid w:val="00034D15"/>
    <w:rsid w:val="00036E6E"/>
    <w:rsid w:val="0004124C"/>
    <w:rsid w:val="0004148C"/>
    <w:rsid w:val="00042375"/>
    <w:rsid w:val="000431B3"/>
    <w:rsid w:val="0004671B"/>
    <w:rsid w:val="00052055"/>
    <w:rsid w:val="000522A8"/>
    <w:rsid w:val="00052D1C"/>
    <w:rsid w:val="00054C72"/>
    <w:rsid w:val="0005526D"/>
    <w:rsid w:val="000559FE"/>
    <w:rsid w:val="000576CB"/>
    <w:rsid w:val="000613D2"/>
    <w:rsid w:val="00061B73"/>
    <w:rsid w:val="00062F9A"/>
    <w:rsid w:val="00064292"/>
    <w:rsid w:val="0006695C"/>
    <w:rsid w:val="0006751D"/>
    <w:rsid w:val="0006785A"/>
    <w:rsid w:val="00070491"/>
    <w:rsid w:val="0007592C"/>
    <w:rsid w:val="00076095"/>
    <w:rsid w:val="000767FE"/>
    <w:rsid w:val="00081941"/>
    <w:rsid w:val="00082302"/>
    <w:rsid w:val="00082DE1"/>
    <w:rsid w:val="00083900"/>
    <w:rsid w:val="00083A5E"/>
    <w:rsid w:val="00084021"/>
    <w:rsid w:val="00085494"/>
    <w:rsid w:val="0008602F"/>
    <w:rsid w:val="0008747D"/>
    <w:rsid w:val="000902CB"/>
    <w:rsid w:val="00091378"/>
    <w:rsid w:val="00091BD1"/>
    <w:rsid w:val="00096CC9"/>
    <w:rsid w:val="00096DCB"/>
    <w:rsid w:val="00097431"/>
    <w:rsid w:val="00097F75"/>
    <w:rsid w:val="000A0F61"/>
    <w:rsid w:val="000A1220"/>
    <w:rsid w:val="000A3AF4"/>
    <w:rsid w:val="000A5C98"/>
    <w:rsid w:val="000A612F"/>
    <w:rsid w:val="000A6C19"/>
    <w:rsid w:val="000B04D0"/>
    <w:rsid w:val="000B0D43"/>
    <w:rsid w:val="000B286A"/>
    <w:rsid w:val="000B305B"/>
    <w:rsid w:val="000B4132"/>
    <w:rsid w:val="000B43CE"/>
    <w:rsid w:val="000B6E64"/>
    <w:rsid w:val="000B7744"/>
    <w:rsid w:val="000C1986"/>
    <w:rsid w:val="000C2039"/>
    <w:rsid w:val="000C221D"/>
    <w:rsid w:val="000C4A83"/>
    <w:rsid w:val="000C760C"/>
    <w:rsid w:val="000D0EEC"/>
    <w:rsid w:val="000D1BC1"/>
    <w:rsid w:val="000D2F67"/>
    <w:rsid w:val="000D7628"/>
    <w:rsid w:val="000D7EFA"/>
    <w:rsid w:val="000E0935"/>
    <w:rsid w:val="000E0D93"/>
    <w:rsid w:val="000E3A5E"/>
    <w:rsid w:val="000E3CB3"/>
    <w:rsid w:val="000E3DB3"/>
    <w:rsid w:val="000E468A"/>
    <w:rsid w:val="000E54EB"/>
    <w:rsid w:val="000E745A"/>
    <w:rsid w:val="000E7BCD"/>
    <w:rsid w:val="000F16D5"/>
    <w:rsid w:val="000F188E"/>
    <w:rsid w:val="000F20BD"/>
    <w:rsid w:val="000F22DB"/>
    <w:rsid w:val="000F29D9"/>
    <w:rsid w:val="000F319D"/>
    <w:rsid w:val="000F3C90"/>
    <w:rsid w:val="000F57FF"/>
    <w:rsid w:val="000F6EE1"/>
    <w:rsid w:val="000F7631"/>
    <w:rsid w:val="00100144"/>
    <w:rsid w:val="00100ABE"/>
    <w:rsid w:val="00101071"/>
    <w:rsid w:val="00102C27"/>
    <w:rsid w:val="00103BED"/>
    <w:rsid w:val="00105A5E"/>
    <w:rsid w:val="00112505"/>
    <w:rsid w:val="001127CA"/>
    <w:rsid w:val="00112820"/>
    <w:rsid w:val="00115E5B"/>
    <w:rsid w:val="001169EA"/>
    <w:rsid w:val="00116C27"/>
    <w:rsid w:val="00116D8C"/>
    <w:rsid w:val="00117B7A"/>
    <w:rsid w:val="001204EE"/>
    <w:rsid w:val="0012146A"/>
    <w:rsid w:val="00122925"/>
    <w:rsid w:val="00122C17"/>
    <w:rsid w:val="00123AC9"/>
    <w:rsid w:val="00123EF1"/>
    <w:rsid w:val="0012422B"/>
    <w:rsid w:val="00124731"/>
    <w:rsid w:val="00124749"/>
    <w:rsid w:val="001279D0"/>
    <w:rsid w:val="0013008A"/>
    <w:rsid w:val="00131877"/>
    <w:rsid w:val="00133A39"/>
    <w:rsid w:val="00133FF3"/>
    <w:rsid w:val="001360DF"/>
    <w:rsid w:val="0013722D"/>
    <w:rsid w:val="00137F92"/>
    <w:rsid w:val="001408E5"/>
    <w:rsid w:val="00143EC9"/>
    <w:rsid w:val="001455B7"/>
    <w:rsid w:val="00147A71"/>
    <w:rsid w:val="00147B42"/>
    <w:rsid w:val="00153F5A"/>
    <w:rsid w:val="001544DC"/>
    <w:rsid w:val="00155036"/>
    <w:rsid w:val="00155ADE"/>
    <w:rsid w:val="00155ED6"/>
    <w:rsid w:val="00156394"/>
    <w:rsid w:val="00156D26"/>
    <w:rsid w:val="00164A17"/>
    <w:rsid w:val="001661D4"/>
    <w:rsid w:val="0016768C"/>
    <w:rsid w:val="00167B8A"/>
    <w:rsid w:val="0017005E"/>
    <w:rsid w:val="001702C6"/>
    <w:rsid w:val="0017105C"/>
    <w:rsid w:val="0017195D"/>
    <w:rsid w:val="00173CF9"/>
    <w:rsid w:val="001759F5"/>
    <w:rsid w:val="00175F21"/>
    <w:rsid w:val="00176D88"/>
    <w:rsid w:val="0017713F"/>
    <w:rsid w:val="001772A8"/>
    <w:rsid w:val="00177D32"/>
    <w:rsid w:val="0018051B"/>
    <w:rsid w:val="001807ED"/>
    <w:rsid w:val="00180A58"/>
    <w:rsid w:val="001816BC"/>
    <w:rsid w:val="00184CFE"/>
    <w:rsid w:val="00186630"/>
    <w:rsid w:val="00186876"/>
    <w:rsid w:val="00190E00"/>
    <w:rsid w:val="00191171"/>
    <w:rsid w:val="00191408"/>
    <w:rsid w:val="001920D9"/>
    <w:rsid w:val="00192E65"/>
    <w:rsid w:val="001934AE"/>
    <w:rsid w:val="001977E2"/>
    <w:rsid w:val="00197ABB"/>
    <w:rsid w:val="001A123D"/>
    <w:rsid w:val="001A1702"/>
    <w:rsid w:val="001A3264"/>
    <w:rsid w:val="001A3B33"/>
    <w:rsid w:val="001A589C"/>
    <w:rsid w:val="001A6935"/>
    <w:rsid w:val="001A7DFE"/>
    <w:rsid w:val="001B1BE1"/>
    <w:rsid w:val="001B39BC"/>
    <w:rsid w:val="001B4D4D"/>
    <w:rsid w:val="001B5993"/>
    <w:rsid w:val="001B62E1"/>
    <w:rsid w:val="001B6EC8"/>
    <w:rsid w:val="001B7783"/>
    <w:rsid w:val="001C006B"/>
    <w:rsid w:val="001C08A7"/>
    <w:rsid w:val="001C1770"/>
    <w:rsid w:val="001C3B88"/>
    <w:rsid w:val="001C3BAD"/>
    <w:rsid w:val="001C4942"/>
    <w:rsid w:val="001C4E1A"/>
    <w:rsid w:val="001D0646"/>
    <w:rsid w:val="001D19E8"/>
    <w:rsid w:val="001D3105"/>
    <w:rsid w:val="001D3913"/>
    <w:rsid w:val="001D4D75"/>
    <w:rsid w:val="001D6019"/>
    <w:rsid w:val="001D6596"/>
    <w:rsid w:val="001D7F7B"/>
    <w:rsid w:val="001E0D56"/>
    <w:rsid w:val="001E0E9E"/>
    <w:rsid w:val="001E0FD3"/>
    <w:rsid w:val="001E10CE"/>
    <w:rsid w:val="001E1EE3"/>
    <w:rsid w:val="001E2CBB"/>
    <w:rsid w:val="001E32BD"/>
    <w:rsid w:val="001E34B0"/>
    <w:rsid w:val="001E7505"/>
    <w:rsid w:val="001F05F0"/>
    <w:rsid w:val="001F2163"/>
    <w:rsid w:val="001F262A"/>
    <w:rsid w:val="001F6554"/>
    <w:rsid w:val="001F7E7B"/>
    <w:rsid w:val="00201E35"/>
    <w:rsid w:val="00202336"/>
    <w:rsid w:val="0020324E"/>
    <w:rsid w:val="00204C85"/>
    <w:rsid w:val="00205A62"/>
    <w:rsid w:val="0020789C"/>
    <w:rsid w:val="002106C2"/>
    <w:rsid w:val="0021275E"/>
    <w:rsid w:val="002147F0"/>
    <w:rsid w:val="002148B6"/>
    <w:rsid w:val="00214BAE"/>
    <w:rsid w:val="00214F6B"/>
    <w:rsid w:val="00215BF7"/>
    <w:rsid w:val="002174C7"/>
    <w:rsid w:val="00220847"/>
    <w:rsid w:val="00221729"/>
    <w:rsid w:val="002218B2"/>
    <w:rsid w:val="0022330D"/>
    <w:rsid w:val="002239C3"/>
    <w:rsid w:val="0022662F"/>
    <w:rsid w:val="00227F27"/>
    <w:rsid w:val="002304A8"/>
    <w:rsid w:val="00230B72"/>
    <w:rsid w:val="00231261"/>
    <w:rsid w:val="002318B2"/>
    <w:rsid w:val="00232080"/>
    <w:rsid w:val="00232BF5"/>
    <w:rsid w:val="00234E71"/>
    <w:rsid w:val="002358A8"/>
    <w:rsid w:val="00236466"/>
    <w:rsid w:val="00236971"/>
    <w:rsid w:val="00237968"/>
    <w:rsid w:val="00237C70"/>
    <w:rsid w:val="0024018A"/>
    <w:rsid w:val="002418D0"/>
    <w:rsid w:val="002433B8"/>
    <w:rsid w:val="00244077"/>
    <w:rsid w:val="00244145"/>
    <w:rsid w:val="00244289"/>
    <w:rsid w:val="00245D99"/>
    <w:rsid w:val="00246FB9"/>
    <w:rsid w:val="00251D70"/>
    <w:rsid w:val="002527B3"/>
    <w:rsid w:val="002569AB"/>
    <w:rsid w:val="00256C40"/>
    <w:rsid w:val="00263245"/>
    <w:rsid w:val="00267870"/>
    <w:rsid w:val="00271709"/>
    <w:rsid w:val="00272D45"/>
    <w:rsid w:val="002739E5"/>
    <w:rsid w:val="00273C83"/>
    <w:rsid w:val="00274AF8"/>
    <w:rsid w:val="00277F41"/>
    <w:rsid w:val="00280DDF"/>
    <w:rsid w:val="00282179"/>
    <w:rsid w:val="00282F47"/>
    <w:rsid w:val="002834A0"/>
    <w:rsid w:val="00284C96"/>
    <w:rsid w:val="002860B1"/>
    <w:rsid w:val="002861CE"/>
    <w:rsid w:val="00286FCA"/>
    <w:rsid w:val="00287951"/>
    <w:rsid w:val="00287DA0"/>
    <w:rsid w:val="00290CA4"/>
    <w:rsid w:val="00291049"/>
    <w:rsid w:val="00292E5B"/>
    <w:rsid w:val="00293726"/>
    <w:rsid w:val="00295667"/>
    <w:rsid w:val="002962F1"/>
    <w:rsid w:val="00296EEB"/>
    <w:rsid w:val="0029768D"/>
    <w:rsid w:val="002A09F3"/>
    <w:rsid w:val="002A0E2A"/>
    <w:rsid w:val="002A4302"/>
    <w:rsid w:val="002A4AF3"/>
    <w:rsid w:val="002A4CDE"/>
    <w:rsid w:val="002B02E2"/>
    <w:rsid w:val="002B0A35"/>
    <w:rsid w:val="002B1BA4"/>
    <w:rsid w:val="002B280D"/>
    <w:rsid w:val="002B4C37"/>
    <w:rsid w:val="002B4D76"/>
    <w:rsid w:val="002B51CA"/>
    <w:rsid w:val="002B63AE"/>
    <w:rsid w:val="002C04FB"/>
    <w:rsid w:val="002C0FC1"/>
    <w:rsid w:val="002C1095"/>
    <w:rsid w:val="002C15FF"/>
    <w:rsid w:val="002C25FE"/>
    <w:rsid w:val="002C477D"/>
    <w:rsid w:val="002C5FDA"/>
    <w:rsid w:val="002C743A"/>
    <w:rsid w:val="002C766E"/>
    <w:rsid w:val="002D19D5"/>
    <w:rsid w:val="002D1EDC"/>
    <w:rsid w:val="002D3316"/>
    <w:rsid w:val="002D3ABF"/>
    <w:rsid w:val="002D437B"/>
    <w:rsid w:val="002D4600"/>
    <w:rsid w:val="002D5597"/>
    <w:rsid w:val="002D563D"/>
    <w:rsid w:val="002D5B9B"/>
    <w:rsid w:val="002D5C72"/>
    <w:rsid w:val="002D6D27"/>
    <w:rsid w:val="002D7051"/>
    <w:rsid w:val="002E0672"/>
    <w:rsid w:val="002E0D8B"/>
    <w:rsid w:val="002E244D"/>
    <w:rsid w:val="002E2507"/>
    <w:rsid w:val="002E395B"/>
    <w:rsid w:val="002E4FBA"/>
    <w:rsid w:val="002E7070"/>
    <w:rsid w:val="002E7FA4"/>
    <w:rsid w:val="002F6CEF"/>
    <w:rsid w:val="002F71B7"/>
    <w:rsid w:val="00303DE8"/>
    <w:rsid w:val="00303E59"/>
    <w:rsid w:val="00305156"/>
    <w:rsid w:val="00305F9D"/>
    <w:rsid w:val="00306882"/>
    <w:rsid w:val="00306BCC"/>
    <w:rsid w:val="00310474"/>
    <w:rsid w:val="00310F67"/>
    <w:rsid w:val="0031269A"/>
    <w:rsid w:val="003136FD"/>
    <w:rsid w:val="00314C52"/>
    <w:rsid w:val="00320393"/>
    <w:rsid w:val="00320675"/>
    <w:rsid w:val="003213F2"/>
    <w:rsid w:val="00321B4F"/>
    <w:rsid w:val="00322894"/>
    <w:rsid w:val="00322B6D"/>
    <w:rsid w:val="00324BE2"/>
    <w:rsid w:val="00325FE8"/>
    <w:rsid w:val="00330D92"/>
    <w:rsid w:val="00331F42"/>
    <w:rsid w:val="00335031"/>
    <w:rsid w:val="003351B1"/>
    <w:rsid w:val="003360EF"/>
    <w:rsid w:val="0033625D"/>
    <w:rsid w:val="00336C6A"/>
    <w:rsid w:val="00337D23"/>
    <w:rsid w:val="0034153C"/>
    <w:rsid w:val="00345689"/>
    <w:rsid w:val="003461DE"/>
    <w:rsid w:val="003468FF"/>
    <w:rsid w:val="00350D1A"/>
    <w:rsid w:val="00352347"/>
    <w:rsid w:val="00354D58"/>
    <w:rsid w:val="00357587"/>
    <w:rsid w:val="00360847"/>
    <w:rsid w:val="00360CF5"/>
    <w:rsid w:val="00363148"/>
    <w:rsid w:val="00363BC4"/>
    <w:rsid w:val="00364A30"/>
    <w:rsid w:val="00366A8C"/>
    <w:rsid w:val="00366BBD"/>
    <w:rsid w:val="00366E34"/>
    <w:rsid w:val="0036759B"/>
    <w:rsid w:val="00367E76"/>
    <w:rsid w:val="00367E79"/>
    <w:rsid w:val="0037025F"/>
    <w:rsid w:val="003719F0"/>
    <w:rsid w:val="00371CAF"/>
    <w:rsid w:val="00372C82"/>
    <w:rsid w:val="00373B53"/>
    <w:rsid w:val="003768BE"/>
    <w:rsid w:val="00381960"/>
    <w:rsid w:val="00382CE9"/>
    <w:rsid w:val="00383136"/>
    <w:rsid w:val="00383C64"/>
    <w:rsid w:val="00383ED2"/>
    <w:rsid w:val="0038607A"/>
    <w:rsid w:val="003903DF"/>
    <w:rsid w:val="003904E0"/>
    <w:rsid w:val="0039065C"/>
    <w:rsid w:val="00390C2D"/>
    <w:rsid w:val="00391CA2"/>
    <w:rsid w:val="00391D56"/>
    <w:rsid w:val="003935BF"/>
    <w:rsid w:val="00393E01"/>
    <w:rsid w:val="003953A0"/>
    <w:rsid w:val="0039575B"/>
    <w:rsid w:val="003971F8"/>
    <w:rsid w:val="003A09DE"/>
    <w:rsid w:val="003A0D50"/>
    <w:rsid w:val="003A1EF0"/>
    <w:rsid w:val="003A1F99"/>
    <w:rsid w:val="003A3266"/>
    <w:rsid w:val="003A3270"/>
    <w:rsid w:val="003A4E32"/>
    <w:rsid w:val="003A594F"/>
    <w:rsid w:val="003A6586"/>
    <w:rsid w:val="003A7E73"/>
    <w:rsid w:val="003B158A"/>
    <w:rsid w:val="003B17E6"/>
    <w:rsid w:val="003B5978"/>
    <w:rsid w:val="003B66D6"/>
    <w:rsid w:val="003B6FDC"/>
    <w:rsid w:val="003C0545"/>
    <w:rsid w:val="003C12BF"/>
    <w:rsid w:val="003C1EE7"/>
    <w:rsid w:val="003C203B"/>
    <w:rsid w:val="003C2D46"/>
    <w:rsid w:val="003C2D6F"/>
    <w:rsid w:val="003C348F"/>
    <w:rsid w:val="003C6477"/>
    <w:rsid w:val="003C766C"/>
    <w:rsid w:val="003D106D"/>
    <w:rsid w:val="003D12EB"/>
    <w:rsid w:val="003D188B"/>
    <w:rsid w:val="003D2A3E"/>
    <w:rsid w:val="003D3B11"/>
    <w:rsid w:val="003D45A2"/>
    <w:rsid w:val="003D45C0"/>
    <w:rsid w:val="003D6B19"/>
    <w:rsid w:val="003D6CDB"/>
    <w:rsid w:val="003D6E92"/>
    <w:rsid w:val="003E0220"/>
    <w:rsid w:val="003E5FC2"/>
    <w:rsid w:val="003E6CC1"/>
    <w:rsid w:val="003F0216"/>
    <w:rsid w:val="003F0314"/>
    <w:rsid w:val="003F06D9"/>
    <w:rsid w:val="003F0DDE"/>
    <w:rsid w:val="003F23FE"/>
    <w:rsid w:val="003F5508"/>
    <w:rsid w:val="003F69CB"/>
    <w:rsid w:val="003F7965"/>
    <w:rsid w:val="003F7D77"/>
    <w:rsid w:val="00400728"/>
    <w:rsid w:val="00400FE4"/>
    <w:rsid w:val="00401110"/>
    <w:rsid w:val="0040132C"/>
    <w:rsid w:val="00403A05"/>
    <w:rsid w:val="00404342"/>
    <w:rsid w:val="00406795"/>
    <w:rsid w:val="00406A56"/>
    <w:rsid w:val="004073A5"/>
    <w:rsid w:val="00410733"/>
    <w:rsid w:val="00410867"/>
    <w:rsid w:val="00410E9E"/>
    <w:rsid w:val="004117DB"/>
    <w:rsid w:val="00412069"/>
    <w:rsid w:val="004126B6"/>
    <w:rsid w:val="004135F9"/>
    <w:rsid w:val="00417C7E"/>
    <w:rsid w:val="004225F4"/>
    <w:rsid w:val="00422ABD"/>
    <w:rsid w:val="00426BFC"/>
    <w:rsid w:val="004302F1"/>
    <w:rsid w:val="00430748"/>
    <w:rsid w:val="00431A14"/>
    <w:rsid w:val="0043210E"/>
    <w:rsid w:val="004323EC"/>
    <w:rsid w:val="00433209"/>
    <w:rsid w:val="004341B4"/>
    <w:rsid w:val="00434B85"/>
    <w:rsid w:val="00434F96"/>
    <w:rsid w:val="004367BA"/>
    <w:rsid w:val="004404CB"/>
    <w:rsid w:val="004412D8"/>
    <w:rsid w:val="00441954"/>
    <w:rsid w:val="0044213D"/>
    <w:rsid w:val="00443BED"/>
    <w:rsid w:val="00450378"/>
    <w:rsid w:val="00451E0E"/>
    <w:rsid w:val="00452324"/>
    <w:rsid w:val="00452A8B"/>
    <w:rsid w:val="004536C8"/>
    <w:rsid w:val="00454407"/>
    <w:rsid w:val="00454F5C"/>
    <w:rsid w:val="00460412"/>
    <w:rsid w:val="00461686"/>
    <w:rsid w:val="0046185A"/>
    <w:rsid w:val="00461F5E"/>
    <w:rsid w:val="00462953"/>
    <w:rsid w:val="00462D6F"/>
    <w:rsid w:val="00462F15"/>
    <w:rsid w:val="00463D41"/>
    <w:rsid w:val="00464975"/>
    <w:rsid w:val="00465D63"/>
    <w:rsid w:val="00466219"/>
    <w:rsid w:val="0046631D"/>
    <w:rsid w:val="004678ED"/>
    <w:rsid w:val="00471C02"/>
    <w:rsid w:val="0047289B"/>
    <w:rsid w:val="00474C57"/>
    <w:rsid w:val="0047512E"/>
    <w:rsid w:val="00477829"/>
    <w:rsid w:val="004811DD"/>
    <w:rsid w:val="00481648"/>
    <w:rsid w:val="0048224E"/>
    <w:rsid w:val="0048277D"/>
    <w:rsid w:val="0048408E"/>
    <w:rsid w:val="00487D0B"/>
    <w:rsid w:val="00487EB4"/>
    <w:rsid w:val="004900F5"/>
    <w:rsid w:val="00490B2B"/>
    <w:rsid w:val="004924E2"/>
    <w:rsid w:val="004924E7"/>
    <w:rsid w:val="00492F6D"/>
    <w:rsid w:val="004936B6"/>
    <w:rsid w:val="00493C4E"/>
    <w:rsid w:val="0049493D"/>
    <w:rsid w:val="00495305"/>
    <w:rsid w:val="00497BE1"/>
    <w:rsid w:val="004A0D1C"/>
    <w:rsid w:val="004A1868"/>
    <w:rsid w:val="004A1A52"/>
    <w:rsid w:val="004A3535"/>
    <w:rsid w:val="004A3FC3"/>
    <w:rsid w:val="004A5BEA"/>
    <w:rsid w:val="004B02FC"/>
    <w:rsid w:val="004B0F29"/>
    <w:rsid w:val="004B1855"/>
    <w:rsid w:val="004B22A9"/>
    <w:rsid w:val="004B4435"/>
    <w:rsid w:val="004B5C22"/>
    <w:rsid w:val="004B7349"/>
    <w:rsid w:val="004B78BD"/>
    <w:rsid w:val="004C15F9"/>
    <w:rsid w:val="004C16F7"/>
    <w:rsid w:val="004C18EF"/>
    <w:rsid w:val="004C1A4B"/>
    <w:rsid w:val="004C26AC"/>
    <w:rsid w:val="004C316E"/>
    <w:rsid w:val="004C3A8E"/>
    <w:rsid w:val="004C44AD"/>
    <w:rsid w:val="004C73E6"/>
    <w:rsid w:val="004C7D55"/>
    <w:rsid w:val="004D0706"/>
    <w:rsid w:val="004D374E"/>
    <w:rsid w:val="004D389E"/>
    <w:rsid w:val="004D446A"/>
    <w:rsid w:val="004D5BBD"/>
    <w:rsid w:val="004D6166"/>
    <w:rsid w:val="004D7A31"/>
    <w:rsid w:val="004E12DE"/>
    <w:rsid w:val="004E1491"/>
    <w:rsid w:val="004E1737"/>
    <w:rsid w:val="004E17D6"/>
    <w:rsid w:val="004E2A43"/>
    <w:rsid w:val="004E4CEF"/>
    <w:rsid w:val="004E7DC6"/>
    <w:rsid w:val="004F0992"/>
    <w:rsid w:val="004F19FC"/>
    <w:rsid w:val="004F1A6D"/>
    <w:rsid w:val="004F6127"/>
    <w:rsid w:val="004F618B"/>
    <w:rsid w:val="004F7846"/>
    <w:rsid w:val="00500BCE"/>
    <w:rsid w:val="00502EEB"/>
    <w:rsid w:val="00503182"/>
    <w:rsid w:val="00503DF8"/>
    <w:rsid w:val="00505699"/>
    <w:rsid w:val="00507123"/>
    <w:rsid w:val="005122AA"/>
    <w:rsid w:val="00512C05"/>
    <w:rsid w:val="00513001"/>
    <w:rsid w:val="00514293"/>
    <w:rsid w:val="00515F77"/>
    <w:rsid w:val="005163E5"/>
    <w:rsid w:val="0052354C"/>
    <w:rsid w:val="005308B4"/>
    <w:rsid w:val="00530BC4"/>
    <w:rsid w:val="00531CCB"/>
    <w:rsid w:val="0053262B"/>
    <w:rsid w:val="005340C6"/>
    <w:rsid w:val="00535793"/>
    <w:rsid w:val="00535C21"/>
    <w:rsid w:val="00540B43"/>
    <w:rsid w:val="00541340"/>
    <w:rsid w:val="00542A3E"/>
    <w:rsid w:val="0054364A"/>
    <w:rsid w:val="0054573F"/>
    <w:rsid w:val="00545DBF"/>
    <w:rsid w:val="005469C3"/>
    <w:rsid w:val="005503BC"/>
    <w:rsid w:val="00550548"/>
    <w:rsid w:val="00552787"/>
    <w:rsid w:val="00553A46"/>
    <w:rsid w:val="00555CF0"/>
    <w:rsid w:val="00556622"/>
    <w:rsid w:val="00556EB3"/>
    <w:rsid w:val="005579E4"/>
    <w:rsid w:val="00560EF7"/>
    <w:rsid w:val="00562291"/>
    <w:rsid w:val="00563821"/>
    <w:rsid w:val="00563903"/>
    <w:rsid w:val="00570E8B"/>
    <w:rsid w:val="0057161E"/>
    <w:rsid w:val="005733FF"/>
    <w:rsid w:val="00575168"/>
    <w:rsid w:val="005757EE"/>
    <w:rsid w:val="00581D0B"/>
    <w:rsid w:val="00582432"/>
    <w:rsid w:val="005827E2"/>
    <w:rsid w:val="00582BA9"/>
    <w:rsid w:val="005834E8"/>
    <w:rsid w:val="00583AB4"/>
    <w:rsid w:val="00583B1B"/>
    <w:rsid w:val="00584718"/>
    <w:rsid w:val="00584BB8"/>
    <w:rsid w:val="005853E5"/>
    <w:rsid w:val="00585DBB"/>
    <w:rsid w:val="005915BB"/>
    <w:rsid w:val="00591F75"/>
    <w:rsid w:val="00593788"/>
    <w:rsid w:val="005943C2"/>
    <w:rsid w:val="005943F4"/>
    <w:rsid w:val="0059441E"/>
    <w:rsid w:val="0059588E"/>
    <w:rsid w:val="00596410"/>
    <w:rsid w:val="00596948"/>
    <w:rsid w:val="00597D37"/>
    <w:rsid w:val="00597F41"/>
    <w:rsid w:val="005A03A1"/>
    <w:rsid w:val="005A0B74"/>
    <w:rsid w:val="005A1B91"/>
    <w:rsid w:val="005A1D5B"/>
    <w:rsid w:val="005A3757"/>
    <w:rsid w:val="005A424E"/>
    <w:rsid w:val="005A4FAD"/>
    <w:rsid w:val="005A6AE2"/>
    <w:rsid w:val="005B0B3D"/>
    <w:rsid w:val="005B1167"/>
    <w:rsid w:val="005B17DE"/>
    <w:rsid w:val="005B66EC"/>
    <w:rsid w:val="005B77DB"/>
    <w:rsid w:val="005C054D"/>
    <w:rsid w:val="005C0F03"/>
    <w:rsid w:val="005C575B"/>
    <w:rsid w:val="005C5F1B"/>
    <w:rsid w:val="005C6A1A"/>
    <w:rsid w:val="005C78C4"/>
    <w:rsid w:val="005D055E"/>
    <w:rsid w:val="005D137B"/>
    <w:rsid w:val="005D3EA5"/>
    <w:rsid w:val="005D4627"/>
    <w:rsid w:val="005D5F68"/>
    <w:rsid w:val="005D6294"/>
    <w:rsid w:val="005D634C"/>
    <w:rsid w:val="005D7468"/>
    <w:rsid w:val="005D77D8"/>
    <w:rsid w:val="005E18A4"/>
    <w:rsid w:val="005E63E0"/>
    <w:rsid w:val="005E64F0"/>
    <w:rsid w:val="005E7FF3"/>
    <w:rsid w:val="005F0A4F"/>
    <w:rsid w:val="005F1DFD"/>
    <w:rsid w:val="005F2959"/>
    <w:rsid w:val="005F4327"/>
    <w:rsid w:val="005F556B"/>
    <w:rsid w:val="005F726D"/>
    <w:rsid w:val="00600894"/>
    <w:rsid w:val="0060092F"/>
    <w:rsid w:val="006018CE"/>
    <w:rsid w:val="00601EE6"/>
    <w:rsid w:val="00602217"/>
    <w:rsid w:val="006028B9"/>
    <w:rsid w:val="00602FBB"/>
    <w:rsid w:val="00605C0B"/>
    <w:rsid w:val="0061433B"/>
    <w:rsid w:val="00615AC6"/>
    <w:rsid w:val="00615AE3"/>
    <w:rsid w:val="00615FF0"/>
    <w:rsid w:val="0061646A"/>
    <w:rsid w:val="0061720B"/>
    <w:rsid w:val="00621D7D"/>
    <w:rsid w:val="00625CA0"/>
    <w:rsid w:val="00626456"/>
    <w:rsid w:val="00626AAE"/>
    <w:rsid w:val="00630717"/>
    <w:rsid w:val="00630A46"/>
    <w:rsid w:val="00631BCF"/>
    <w:rsid w:val="006333A1"/>
    <w:rsid w:val="00633D4A"/>
    <w:rsid w:val="006348DC"/>
    <w:rsid w:val="006379AE"/>
    <w:rsid w:val="00640337"/>
    <w:rsid w:val="00640817"/>
    <w:rsid w:val="00641042"/>
    <w:rsid w:val="00641B10"/>
    <w:rsid w:val="00643155"/>
    <w:rsid w:val="0064330E"/>
    <w:rsid w:val="00643FE5"/>
    <w:rsid w:val="00644E8D"/>
    <w:rsid w:val="0065093D"/>
    <w:rsid w:val="00652966"/>
    <w:rsid w:val="006540E9"/>
    <w:rsid w:val="0065437C"/>
    <w:rsid w:val="00654651"/>
    <w:rsid w:val="00655FF5"/>
    <w:rsid w:val="00656071"/>
    <w:rsid w:val="006606C5"/>
    <w:rsid w:val="00661B99"/>
    <w:rsid w:val="00662141"/>
    <w:rsid w:val="00663B26"/>
    <w:rsid w:val="006651C6"/>
    <w:rsid w:val="00665624"/>
    <w:rsid w:val="00666177"/>
    <w:rsid w:val="00667E55"/>
    <w:rsid w:val="00670B14"/>
    <w:rsid w:val="00670D5C"/>
    <w:rsid w:val="006727B9"/>
    <w:rsid w:val="00674978"/>
    <w:rsid w:val="00675F8E"/>
    <w:rsid w:val="006766DA"/>
    <w:rsid w:val="00676F38"/>
    <w:rsid w:val="00677883"/>
    <w:rsid w:val="00685763"/>
    <w:rsid w:val="0068794D"/>
    <w:rsid w:val="00691412"/>
    <w:rsid w:val="006922E0"/>
    <w:rsid w:val="006952A3"/>
    <w:rsid w:val="00696A28"/>
    <w:rsid w:val="00696CA3"/>
    <w:rsid w:val="006A0446"/>
    <w:rsid w:val="006A0860"/>
    <w:rsid w:val="006A2BB4"/>
    <w:rsid w:val="006A314B"/>
    <w:rsid w:val="006A5AE0"/>
    <w:rsid w:val="006A6286"/>
    <w:rsid w:val="006A64E1"/>
    <w:rsid w:val="006A7383"/>
    <w:rsid w:val="006A7F4D"/>
    <w:rsid w:val="006B02D5"/>
    <w:rsid w:val="006B04FC"/>
    <w:rsid w:val="006B060C"/>
    <w:rsid w:val="006B0A40"/>
    <w:rsid w:val="006B2CD0"/>
    <w:rsid w:val="006B457E"/>
    <w:rsid w:val="006B5ABE"/>
    <w:rsid w:val="006B6AE1"/>
    <w:rsid w:val="006C0D7B"/>
    <w:rsid w:val="006C1F05"/>
    <w:rsid w:val="006C3068"/>
    <w:rsid w:val="006C331A"/>
    <w:rsid w:val="006C349A"/>
    <w:rsid w:val="006C417C"/>
    <w:rsid w:val="006C6370"/>
    <w:rsid w:val="006C6498"/>
    <w:rsid w:val="006C6D9C"/>
    <w:rsid w:val="006C6F68"/>
    <w:rsid w:val="006C72EC"/>
    <w:rsid w:val="006C758F"/>
    <w:rsid w:val="006D2271"/>
    <w:rsid w:val="006D236B"/>
    <w:rsid w:val="006D4C25"/>
    <w:rsid w:val="006D6B3F"/>
    <w:rsid w:val="006D743D"/>
    <w:rsid w:val="006E012B"/>
    <w:rsid w:val="006E2851"/>
    <w:rsid w:val="006E29FE"/>
    <w:rsid w:val="006E43DE"/>
    <w:rsid w:val="006E5D47"/>
    <w:rsid w:val="006E6344"/>
    <w:rsid w:val="006E68BF"/>
    <w:rsid w:val="006E6D73"/>
    <w:rsid w:val="006E7C0E"/>
    <w:rsid w:val="006F221E"/>
    <w:rsid w:val="006F2C9D"/>
    <w:rsid w:val="006F43E8"/>
    <w:rsid w:val="006F60FE"/>
    <w:rsid w:val="006F6EFB"/>
    <w:rsid w:val="006F6F62"/>
    <w:rsid w:val="006F76D7"/>
    <w:rsid w:val="007003B9"/>
    <w:rsid w:val="007008DA"/>
    <w:rsid w:val="00701972"/>
    <w:rsid w:val="00701D21"/>
    <w:rsid w:val="00702E5A"/>
    <w:rsid w:val="00703F08"/>
    <w:rsid w:val="00704C47"/>
    <w:rsid w:val="00705FD5"/>
    <w:rsid w:val="0070713A"/>
    <w:rsid w:val="007078FA"/>
    <w:rsid w:val="0071157B"/>
    <w:rsid w:val="007124A0"/>
    <w:rsid w:val="00712A6E"/>
    <w:rsid w:val="00713EF6"/>
    <w:rsid w:val="00717FA1"/>
    <w:rsid w:val="007204DC"/>
    <w:rsid w:val="007208CD"/>
    <w:rsid w:val="00721170"/>
    <w:rsid w:val="00721FC2"/>
    <w:rsid w:val="00722716"/>
    <w:rsid w:val="007227CD"/>
    <w:rsid w:val="0072442D"/>
    <w:rsid w:val="00724FE3"/>
    <w:rsid w:val="007257D8"/>
    <w:rsid w:val="00725F13"/>
    <w:rsid w:val="0072707A"/>
    <w:rsid w:val="00730057"/>
    <w:rsid w:val="00730E1F"/>
    <w:rsid w:val="00732912"/>
    <w:rsid w:val="007336FC"/>
    <w:rsid w:val="00735B05"/>
    <w:rsid w:val="00736CA0"/>
    <w:rsid w:val="00737537"/>
    <w:rsid w:val="0074317B"/>
    <w:rsid w:val="00745EF7"/>
    <w:rsid w:val="007509F3"/>
    <w:rsid w:val="007526CF"/>
    <w:rsid w:val="00753AE1"/>
    <w:rsid w:val="00754769"/>
    <w:rsid w:val="007566D7"/>
    <w:rsid w:val="007575C7"/>
    <w:rsid w:val="00757F19"/>
    <w:rsid w:val="00760485"/>
    <w:rsid w:val="00761257"/>
    <w:rsid w:val="0076219C"/>
    <w:rsid w:val="007651B5"/>
    <w:rsid w:val="00766B9F"/>
    <w:rsid w:val="00770B75"/>
    <w:rsid w:val="00772F30"/>
    <w:rsid w:val="00773A95"/>
    <w:rsid w:val="00774328"/>
    <w:rsid w:val="007775E8"/>
    <w:rsid w:val="007776F2"/>
    <w:rsid w:val="00781F95"/>
    <w:rsid w:val="007837CF"/>
    <w:rsid w:val="007838BE"/>
    <w:rsid w:val="00784386"/>
    <w:rsid w:val="00785F12"/>
    <w:rsid w:val="007862DD"/>
    <w:rsid w:val="0079067B"/>
    <w:rsid w:val="00790E28"/>
    <w:rsid w:val="0079136D"/>
    <w:rsid w:val="00791DB6"/>
    <w:rsid w:val="007936E9"/>
    <w:rsid w:val="00797B5E"/>
    <w:rsid w:val="007A0261"/>
    <w:rsid w:val="007A18F0"/>
    <w:rsid w:val="007A5069"/>
    <w:rsid w:val="007A5E46"/>
    <w:rsid w:val="007B2213"/>
    <w:rsid w:val="007B2319"/>
    <w:rsid w:val="007B4313"/>
    <w:rsid w:val="007B5E86"/>
    <w:rsid w:val="007B6324"/>
    <w:rsid w:val="007C15ED"/>
    <w:rsid w:val="007C3138"/>
    <w:rsid w:val="007C42FD"/>
    <w:rsid w:val="007C4D44"/>
    <w:rsid w:val="007C6732"/>
    <w:rsid w:val="007C6C86"/>
    <w:rsid w:val="007C7056"/>
    <w:rsid w:val="007D0C23"/>
    <w:rsid w:val="007D0F2A"/>
    <w:rsid w:val="007D253E"/>
    <w:rsid w:val="007D394A"/>
    <w:rsid w:val="007D4343"/>
    <w:rsid w:val="007D47B6"/>
    <w:rsid w:val="007D5AB9"/>
    <w:rsid w:val="007D62D5"/>
    <w:rsid w:val="007D6363"/>
    <w:rsid w:val="007D6514"/>
    <w:rsid w:val="007D6FE1"/>
    <w:rsid w:val="007E145A"/>
    <w:rsid w:val="007E1EB9"/>
    <w:rsid w:val="007E2E39"/>
    <w:rsid w:val="007E3057"/>
    <w:rsid w:val="007E38FF"/>
    <w:rsid w:val="007E6FCF"/>
    <w:rsid w:val="007E7FD5"/>
    <w:rsid w:val="007F2D58"/>
    <w:rsid w:val="007F392A"/>
    <w:rsid w:val="007F488E"/>
    <w:rsid w:val="007F4E2C"/>
    <w:rsid w:val="007F4F80"/>
    <w:rsid w:val="007F5243"/>
    <w:rsid w:val="007F58BC"/>
    <w:rsid w:val="007F59B0"/>
    <w:rsid w:val="007F6C6C"/>
    <w:rsid w:val="007F764F"/>
    <w:rsid w:val="008016E1"/>
    <w:rsid w:val="00804C86"/>
    <w:rsid w:val="00806501"/>
    <w:rsid w:val="00812CDF"/>
    <w:rsid w:val="00817ECE"/>
    <w:rsid w:val="008201DE"/>
    <w:rsid w:val="008203B0"/>
    <w:rsid w:val="008215FB"/>
    <w:rsid w:val="00821B3C"/>
    <w:rsid w:val="00821B9B"/>
    <w:rsid w:val="00822641"/>
    <w:rsid w:val="00822C6A"/>
    <w:rsid w:val="00825E30"/>
    <w:rsid w:val="00826602"/>
    <w:rsid w:val="00826665"/>
    <w:rsid w:val="008274F0"/>
    <w:rsid w:val="00831639"/>
    <w:rsid w:val="00833187"/>
    <w:rsid w:val="008332E1"/>
    <w:rsid w:val="008367B4"/>
    <w:rsid w:val="00843149"/>
    <w:rsid w:val="00843606"/>
    <w:rsid w:val="008438ED"/>
    <w:rsid w:val="008443F3"/>
    <w:rsid w:val="00844FC1"/>
    <w:rsid w:val="00846CC7"/>
    <w:rsid w:val="008479F9"/>
    <w:rsid w:val="00851086"/>
    <w:rsid w:val="008510F9"/>
    <w:rsid w:val="008529A6"/>
    <w:rsid w:val="008530E2"/>
    <w:rsid w:val="008532C3"/>
    <w:rsid w:val="008537D7"/>
    <w:rsid w:val="00853BCC"/>
    <w:rsid w:val="00855DC9"/>
    <w:rsid w:val="008560D2"/>
    <w:rsid w:val="008561F5"/>
    <w:rsid w:val="008569C8"/>
    <w:rsid w:val="008570B8"/>
    <w:rsid w:val="008573A8"/>
    <w:rsid w:val="0086374C"/>
    <w:rsid w:val="00866536"/>
    <w:rsid w:val="00867ECB"/>
    <w:rsid w:val="0087106D"/>
    <w:rsid w:val="008716DD"/>
    <w:rsid w:val="0087261F"/>
    <w:rsid w:val="0087549E"/>
    <w:rsid w:val="00876CF0"/>
    <w:rsid w:val="00876DD2"/>
    <w:rsid w:val="008822D6"/>
    <w:rsid w:val="00882D59"/>
    <w:rsid w:val="00884AAA"/>
    <w:rsid w:val="0088538B"/>
    <w:rsid w:val="008861B8"/>
    <w:rsid w:val="0088640F"/>
    <w:rsid w:val="00887563"/>
    <w:rsid w:val="00887F23"/>
    <w:rsid w:val="00890E4F"/>
    <w:rsid w:val="008914F0"/>
    <w:rsid w:val="0089239E"/>
    <w:rsid w:val="00894EAA"/>
    <w:rsid w:val="008A01E4"/>
    <w:rsid w:val="008A23CD"/>
    <w:rsid w:val="008A4586"/>
    <w:rsid w:val="008A4E75"/>
    <w:rsid w:val="008A5DD4"/>
    <w:rsid w:val="008A7A14"/>
    <w:rsid w:val="008A7A28"/>
    <w:rsid w:val="008B0CD6"/>
    <w:rsid w:val="008B2370"/>
    <w:rsid w:val="008B3D9F"/>
    <w:rsid w:val="008B42B5"/>
    <w:rsid w:val="008B474C"/>
    <w:rsid w:val="008B4B74"/>
    <w:rsid w:val="008B7A20"/>
    <w:rsid w:val="008C077F"/>
    <w:rsid w:val="008C1FFA"/>
    <w:rsid w:val="008C403D"/>
    <w:rsid w:val="008C5988"/>
    <w:rsid w:val="008C7752"/>
    <w:rsid w:val="008C7866"/>
    <w:rsid w:val="008D2D3A"/>
    <w:rsid w:val="008D35E2"/>
    <w:rsid w:val="008D38CF"/>
    <w:rsid w:val="008D771C"/>
    <w:rsid w:val="008E2840"/>
    <w:rsid w:val="008E2A25"/>
    <w:rsid w:val="008E3EDA"/>
    <w:rsid w:val="008E4AE3"/>
    <w:rsid w:val="008F3B8C"/>
    <w:rsid w:val="008F58D4"/>
    <w:rsid w:val="008F720C"/>
    <w:rsid w:val="0090034B"/>
    <w:rsid w:val="00900CC8"/>
    <w:rsid w:val="00901800"/>
    <w:rsid w:val="009027EC"/>
    <w:rsid w:val="0090642B"/>
    <w:rsid w:val="00906AFB"/>
    <w:rsid w:val="00906DCA"/>
    <w:rsid w:val="00910931"/>
    <w:rsid w:val="0091460D"/>
    <w:rsid w:val="00914FBE"/>
    <w:rsid w:val="00916676"/>
    <w:rsid w:val="009171FB"/>
    <w:rsid w:val="00920BC6"/>
    <w:rsid w:val="00920FD3"/>
    <w:rsid w:val="00930DC6"/>
    <w:rsid w:val="0093193E"/>
    <w:rsid w:val="00932C7F"/>
    <w:rsid w:val="009333A8"/>
    <w:rsid w:val="00933868"/>
    <w:rsid w:val="00937684"/>
    <w:rsid w:val="00937910"/>
    <w:rsid w:val="00937D89"/>
    <w:rsid w:val="0094255A"/>
    <w:rsid w:val="00942F69"/>
    <w:rsid w:val="0094391C"/>
    <w:rsid w:val="00945920"/>
    <w:rsid w:val="0094616D"/>
    <w:rsid w:val="0095032E"/>
    <w:rsid w:val="0095173D"/>
    <w:rsid w:val="00952099"/>
    <w:rsid w:val="0095306A"/>
    <w:rsid w:val="00953FA7"/>
    <w:rsid w:val="0095655A"/>
    <w:rsid w:val="00957E59"/>
    <w:rsid w:val="0096090F"/>
    <w:rsid w:val="0096242D"/>
    <w:rsid w:val="0096281E"/>
    <w:rsid w:val="00963A22"/>
    <w:rsid w:val="00964BE9"/>
    <w:rsid w:val="00964EC8"/>
    <w:rsid w:val="0096590F"/>
    <w:rsid w:val="00965B40"/>
    <w:rsid w:val="00966049"/>
    <w:rsid w:val="0096638D"/>
    <w:rsid w:val="00967933"/>
    <w:rsid w:val="00967BD9"/>
    <w:rsid w:val="00970F48"/>
    <w:rsid w:val="00971094"/>
    <w:rsid w:val="009740F9"/>
    <w:rsid w:val="00977105"/>
    <w:rsid w:val="0098145C"/>
    <w:rsid w:val="009827F2"/>
    <w:rsid w:val="00983C00"/>
    <w:rsid w:val="00983F1E"/>
    <w:rsid w:val="009845F0"/>
    <w:rsid w:val="00984D80"/>
    <w:rsid w:val="0098519F"/>
    <w:rsid w:val="0098520E"/>
    <w:rsid w:val="009866B9"/>
    <w:rsid w:val="009869B1"/>
    <w:rsid w:val="00991FE2"/>
    <w:rsid w:val="00992E48"/>
    <w:rsid w:val="00992FC4"/>
    <w:rsid w:val="009940BF"/>
    <w:rsid w:val="009954C6"/>
    <w:rsid w:val="0099581B"/>
    <w:rsid w:val="00997C16"/>
    <w:rsid w:val="009A03B7"/>
    <w:rsid w:val="009A03CA"/>
    <w:rsid w:val="009A2115"/>
    <w:rsid w:val="009A3706"/>
    <w:rsid w:val="009A5693"/>
    <w:rsid w:val="009A6B99"/>
    <w:rsid w:val="009A79C8"/>
    <w:rsid w:val="009B2147"/>
    <w:rsid w:val="009B31A3"/>
    <w:rsid w:val="009B3781"/>
    <w:rsid w:val="009B3B6A"/>
    <w:rsid w:val="009B504B"/>
    <w:rsid w:val="009B65A5"/>
    <w:rsid w:val="009B6B06"/>
    <w:rsid w:val="009B7207"/>
    <w:rsid w:val="009C2304"/>
    <w:rsid w:val="009C24A5"/>
    <w:rsid w:val="009C2D45"/>
    <w:rsid w:val="009C2E54"/>
    <w:rsid w:val="009C7716"/>
    <w:rsid w:val="009C7CAB"/>
    <w:rsid w:val="009D0A32"/>
    <w:rsid w:val="009D1596"/>
    <w:rsid w:val="009D162F"/>
    <w:rsid w:val="009D1D53"/>
    <w:rsid w:val="009D2DF1"/>
    <w:rsid w:val="009D6295"/>
    <w:rsid w:val="009D7154"/>
    <w:rsid w:val="009E01B8"/>
    <w:rsid w:val="009E2B07"/>
    <w:rsid w:val="009E3532"/>
    <w:rsid w:val="009E3B65"/>
    <w:rsid w:val="009E4460"/>
    <w:rsid w:val="009E500F"/>
    <w:rsid w:val="009E6AF1"/>
    <w:rsid w:val="009F18FC"/>
    <w:rsid w:val="009F1D69"/>
    <w:rsid w:val="009F3061"/>
    <w:rsid w:val="009F3463"/>
    <w:rsid w:val="009F378D"/>
    <w:rsid w:val="009F3CB8"/>
    <w:rsid w:val="009F404C"/>
    <w:rsid w:val="009F4158"/>
    <w:rsid w:val="009F5AE7"/>
    <w:rsid w:val="009F7632"/>
    <w:rsid w:val="00A02F06"/>
    <w:rsid w:val="00A06E75"/>
    <w:rsid w:val="00A06EFB"/>
    <w:rsid w:val="00A0737D"/>
    <w:rsid w:val="00A10922"/>
    <w:rsid w:val="00A10F8A"/>
    <w:rsid w:val="00A11441"/>
    <w:rsid w:val="00A145AC"/>
    <w:rsid w:val="00A14C0F"/>
    <w:rsid w:val="00A1524B"/>
    <w:rsid w:val="00A15966"/>
    <w:rsid w:val="00A17C68"/>
    <w:rsid w:val="00A218F2"/>
    <w:rsid w:val="00A21ABD"/>
    <w:rsid w:val="00A21B8F"/>
    <w:rsid w:val="00A2248A"/>
    <w:rsid w:val="00A22659"/>
    <w:rsid w:val="00A22B4A"/>
    <w:rsid w:val="00A26CF5"/>
    <w:rsid w:val="00A26E55"/>
    <w:rsid w:val="00A3045B"/>
    <w:rsid w:val="00A310ED"/>
    <w:rsid w:val="00A3174D"/>
    <w:rsid w:val="00A3278F"/>
    <w:rsid w:val="00A33788"/>
    <w:rsid w:val="00A34736"/>
    <w:rsid w:val="00A348A3"/>
    <w:rsid w:val="00A3527A"/>
    <w:rsid w:val="00A3590D"/>
    <w:rsid w:val="00A4056E"/>
    <w:rsid w:val="00A4417F"/>
    <w:rsid w:val="00A443E3"/>
    <w:rsid w:val="00A466E3"/>
    <w:rsid w:val="00A46895"/>
    <w:rsid w:val="00A473BE"/>
    <w:rsid w:val="00A47DA7"/>
    <w:rsid w:val="00A509A2"/>
    <w:rsid w:val="00A51034"/>
    <w:rsid w:val="00A51ADD"/>
    <w:rsid w:val="00A52853"/>
    <w:rsid w:val="00A54E05"/>
    <w:rsid w:val="00A555A2"/>
    <w:rsid w:val="00A56C07"/>
    <w:rsid w:val="00A611B7"/>
    <w:rsid w:val="00A61B68"/>
    <w:rsid w:val="00A62BA0"/>
    <w:rsid w:val="00A657BC"/>
    <w:rsid w:val="00A66223"/>
    <w:rsid w:val="00A675C2"/>
    <w:rsid w:val="00A7005B"/>
    <w:rsid w:val="00A7076A"/>
    <w:rsid w:val="00A727D8"/>
    <w:rsid w:val="00A729B6"/>
    <w:rsid w:val="00A729F7"/>
    <w:rsid w:val="00A75FB3"/>
    <w:rsid w:val="00A76D60"/>
    <w:rsid w:val="00A80829"/>
    <w:rsid w:val="00A80FF4"/>
    <w:rsid w:val="00A8254E"/>
    <w:rsid w:val="00A83766"/>
    <w:rsid w:val="00A83DBB"/>
    <w:rsid w:val="00A857BF"/>
    <w:rsid w:val="00A86339"/>
    <w:rsid w:val="00A8651B"/>
    <w:rsid w:val="00A86F16"/>
    <w:rsid w:val="00A9047F"/>
    <w:rsid w:val="00A90B13"/>
    <w:rsid w:val="00A92271"/>
    <w:rsid w:val="00A93A68"/>
    <w:rsid w:val="00A966EF"/>
    <w:rsid w:val="00A96BBE"/>
    <w:rsid w:val="00A972DB"/>
    <w:rsid w:val="00A97D14"/>
    <w:rsid w:val="00AA170A"/>
    <w:rsid w:val="00AA1A07"/>
    <w:rsid w:val="00AA21B9"/>
    <w:rsid w:val="00AA487C"/>
    <w:rsid w:val="00AA4AFA"/>
    <w:rsid w:val="00AA5E18"/>
    <w:rsid w:val="00AA6805"/>
    <w:rsid w:val="00AA6D4A"/>
    <w:rsid w:val="00AB0BB9"/>
    <w:rsid w:val="00AB1373"/>
    <w:rsid w:val="00AB179D"/>
    <w:rsid w:val="00AB1DF5"/>
    <w:rsid w:val="00AB524C"/>
    <w:rsid w:val="00AB62AA"/>
    <w:rsid w:val="00AB66DB"/>
    <w:rsid w:val="00AB67EB"/>
    <w:rsid w:val="00AC0842"/>
    <w:rsid w:val="00AC1802"/>
    <w:rsid w:val="00AC2A2D"/>
    <w:rsid w:val="00AC31B2"/>
    <w:rsid w:val="00AC3451"/>
    <w:rsid w:val="00AC4217"/>
    <w:rsid w:val="00AC7748"/>
    <w:rsid w:val="00AD1912"/>
    <w:rsid w:val="00AD232A"/>
    <w:rsid w:val="00AD3379"/>
    <w:rsid w:val="00AD5E30"/>
    <w:rsid w:val="00AD687A"/>
    <w:rsid w:val="00AD71BA"/>
    <w:rsid w:val="00AE1E88"/>
    <w:rsid w:val="00AE29D5"/>
    <w:rsid w:val="00AE3B1E"/>
    <w:rsid w:val="00AE4FB4"/>
    <w:rsid w:val="00AE53E7"/>
    <w:rsid w:val="00AE66EF"/>
    <w:rsid w:val="00AE68AD"/>
    <w:rsid w:val="00AE7B2A"/>
    <w:rsid w:val="00AF20DA"/>
    <w:rsid w:val="00AF2A65"/>
    <w:rsid w:val="00AF4224"/>
    <w:rsid w:val="00AF5F51"/>
    <w:rsid w:val="00AF7687"/>
    <w:rsid w:val="00B00839"/>
    <w:rsid w:val="00B01779"/>
    <w:rsid w:val="00B0336D"/>
    <w:rsid w:val="00B0728D"/>
    <w:rsid w:val="00B11332"/>
    <w:rsid w:val="00B11819"/>
    <w:rsid w:val="00B12705"/>
    <w:rsid w:val="00B12C23"/>
    <w:rsid w:val="00B12E54"/>
    <w:rsid w:val="00B147AB"/>
    <w:rsid w:val="00B15BF5"/>
    <w:rsid w:val="00B175CF"/>
    <w:rsid w:val="00B20564"/>
    <w:rsid w:val="00B207DE"/>
    <w:rsid w:val="00B22B9F"/>
    <w:rsid w:val="00B230EF"/>
    <w:rsid w:val="00B24EFD"/>
    <w:rsid w:val="00B27440"/>
    <w:rsid w:val="00B276CD"/>
    <w:rsid w:val="00B308D4"/>
    <w:rsid w:val="00B32AB2"/>
    <w:rsid w:val="00B371EC"/>
    <w:rsid w:val="00B415D8"/>
    <w:rsid w:val="00B423C7"/>
    <w:rsid w:val="00B42DF3"/>
    <w:rsid w:val="00B4456D"/>
    <w:rsid w:val="00B45E2F"/>
    <w:rsid w:val="00B465E3"/>
    <w:rsid w:val="00B46E23"/>
    <w:rsid w:val="00B46EDF"/>
    <w:rsid w:val="00B50E47"/>
    <w:rsid w:val="00B536D9"/>
    <w:rsid w:val="00B54A50"/>
    <w:rsid w:val="00B55BC2"/>
    <w:rsid w:val="00B55F0A"/>
    <w:rsid w:val="00B57D04"/>
    <w:rsid w:val="00B57D45"/>
    <w:rsid w:val="00B57FFC"/>
    <w:rsid w:val="00B62DA8"/>
    <w:rsid w:val="00B67A96"/>
    <w:rsid w:val="00B67EAC"/>
    <w:rsid w:val="00B70958"/>
    <w:rsid w:val="00B71505"/>
    <w:rsid w:val="00B718E6"/>
    <w:rsid w:val="00B7216B"/>
    <w:rsid w:val="00B7265C"/>
    <w:rsid w:val="00B73304"/>
    <w:rsid w:val="00B73C39"/>
    <w:rsid w:val="00B7496F"/>
    <w:rsid w:val="00B74CC2"/>
    <w:rsid w:val="00B76439"/>
    <w:rsid w:val="00B77D59"/>
    <w:rsid w:val="00B82A94"/>
    <w:rsid w:val="00B8563C"/>
    <w:rsid w:val="00B86F49"/>
    <w:rsid w:val="00B9068A"/>
    <w:rsid w:val="00B908F0"/>
    <w:rsid w:val="00B91039"/>
    <w:rsid w:val="00B93195"/>
    <w:rsid w:val="00B96A51"/>
    <w:rsid w:val="00B96BCF"/>
    <w:rsid w:val="00B9751B"/>
    <w:rsid w:val="00B97B3D"/>
    <w:rsid w:val="00BA01E5"/>
    <w:rsid w:val="00BA09B8"/>
    <w:rsid w:val="00BA1083"/>
    <w:rsid w:val="00BA2275"/>
    <w:rsid w:val="00BA55F8"/>
    <w:rsid w:val="00BA69C4"/>
    <w:rsid w:val="00BA7B6E"/>
    <w:rsid w:val="00BB0C7A"/>
    <w:rsid w:val="00BB4ACD"/>
    <w:rsid w:val="00BB6190"/>
    <w:rsid w:val="00BB6A79"/>
    <w:rsid w:val="00BB6AC4"/>
    <w:rsid w:val="00BB6FE9"/>
    <w:rsid w:val="00BB7602"/>
    <w:rsid w:val="00BB7C0F"/>
    <w:rsid w:val="00BC173D"/>
    <w:rsid w:val="00BC205B"/>
    <w:rsid w:val="00BC20D6"/>
    <w:rsid w:val="00BC2F43"/>
    <w:rsid w:val="00BC3809"/>
    <w:rsid w:val="00BC4706"/>
    <w:rsid w:val="00BC5CDE"/>
    <w:rsid w:val="00BC705E"/>
    <w:rsid w:val="00BC786B"/>
    <w:rsid w:val="00BD002A"/>
    <w:rsid w:val="00BD2A9C"/>
    <w:rsid w:val="00BD4E80"/>
    <w:rsid w:val="00BD4F41"/>
    <w:rsid w:val="00BD58A4"/>
    <w:rsid w:val="00BD59C9"/>
    <w:rsid w:val="00BD5E05"/>
    <w:rsid w:val="00BD6271"/>
    <w:rsid w:val="00BE05DC"/>
    <w:rsid w:val="00BE1E75"/>
    <w:rsid w:val="00BE2D7D"/>
    <w:rsid w:val="00BE65FB"/>
    <w:rsid w:val="00BF0030"/>
    <w:rsid w:val="00BF3148"/>
    <w:rsid w:val="00BF5638"/>
    <w:rsid w:val="00BF62FC"/>
    <w:rsid w:val="00BF74DD"/>
    <w:rsid w:val="00BF7F7D"/>
    <w:rsid w:val="00C0155A"/>
    <w:rsid w:val="00C03B35"/>
    <w:rsid w:val="00C05A33"/>
    <w:rsid w:val="00C05B97"/>
    <w:rsid w:val="00C06AAB"/>
    <w:rsid w:val="00C06B2B"/>
    <w:rsid w:val="00C07E8A"/>
    <w:rsid w:val="00C118D2"/>
    <w:rsid w:val="00C149A2"/>
    <w:rsid w:val="00C14A51"/>
    <w:rsid w:val="00C1566D"/>
    <w:rsid w:val="00C15B71"/>
    <w:rsid w:val="00C15E3B"/>
    <w:rsid w:val="00C16391"/>
    <w:rsid w:val="00C165B2"/>
    <w:rsid w:val="00C16C8C"/>
    <w:rsid w:val="00C17996"/>
    <w:rsid w:val="00C27600"/>
    <w:rsid w:val="00C31F0B"/>
    <w:rsid w:val="00C330E0"/>
    <w:rsid w:val="00C35416"/>
    <w:rsid w:val="00C35A2A"/>
    <w:rsid w:val="00C35DFC"/>
    <w:rsid w:val="00C369EA"/>
    <w:rsid w:val="00C371C2"/>
    <w:rsid w:val="00C37B2E"/>
    <w:rsid w:val="00C4233E"/>
    <w:rsid w:val="00C439A6"/>
    <w:rsid w:val="00C44601"/>
    <w:rsid w:val="00C454B6"/>
    <w:rsid w:val="00C45936"/>
    <w:rsid w:val="00C45A63"/>
    <w:rsid w:val="00C461AE"/>
    <w:rsid w:val="00C4640E"/>
    <w:rsid w:val="00C47637"/>
    <w:rsid w:val="00C47D00"/>
    <w:rsid w:val="00C51B22"/>
    <w:rsid w:val="00C52105"/>
    <w:rsid w:val="00C52BEB"/>
    <w:rsid w:val="00C54098"/>
    <w:rsid w:val="00C5444D"/>
    <w:rsid w:val="00C55229"/>
    <w:rsid w:val="00C5548E"/>
    <w:rsid w:val="00C56239"/>
    <w:rsid w:val="00C57006"/>
    <w:rsid w:val="00C57A9D"/>
    <w:rsid w:val="00C613E6"/>
    <w:rsid w:val="00C6190A"/>
    <w:rsid w:val="00C61AD6"/>
    <w:rsid w:val="00C6479A"/>
    <w:rsid w:val="00C64B5A"/>
    <w:rsid w:val="00C67CE3"/>
    <w:rsid w:val="00C733C6"/>
    <w:rsid w:val="00C73D2D"/>
    <w:rsid w:val="00C811F0"/>
    <w:rsid w:val="00C813D0"/>
    <w:rsid w:val="00C814CF"/>
    <w:rsid w:val="00C81A89"/>
    <w:rsid w:val="00C82F34"/>
    <w:rsid w:val="00C83C2A"/>
    <w:rsid w:val="00C8425F"/>
    <w:rsid w:val="00C84B44"/>
    <w:rsid w:val="00C8543C"/>
    <w:rsid w:val="00C8692F"/>
    <w:rsid w:val="00C86A9E"/>
    <w:rsid w:val="00C87118"/>
    <w:rsid w:val="00C93028"/>
    <w:rsid w:val="00C933C3"/>
    <w:rsid w:val="00C946DF"/>
    <w:rsid w:val="00C948B2"/>
    <w:rsid w:val="00C95B3A"/>
    <w:rsid w:val="00C96611"/>
    <w:rsid w:val="00C966AB"/>
    <w:rsid w:val="00CA050C"/>
    <w:rsid w:val="00CA14D0"/>
    <w:rsid w:val="00CA6405"/>
    <w:rsid w:val="00CB00A1"/>
    <w:rsid w:val="00CB085F"/>
    <w:rsid w:val="00CB24DA"/>
    <w:rsid w:val="00CB5A01"/>
    <w:rsid w:val="00CB6C18"/>
    <w:rsid w:val="00CB6C5F"/>
    <w:rsid w:val="00CC0889"/>
    <w:rsid w:val="00CC17EE"/>
    <w:rsid w:val="00CC2416"/>
    <w:rsid w:val="00CC312A"/>
    <w:rsid w:val="00CC596E"/>
    <w:rsid w:val="00CC6925"/>
    <w:rsid w:val="00CC6D5D"/>
    <w:rsid w:val="00CC7134"/>
    <w:rsid w:val="00CD06EF"/>
    <w:rsid w:val="00CD250B"/>
    <w:rsid w:val="00CD2B4F"/>
    <w:rsid w:val="00CD2EE6"/>
    <w:rsid w:val="00CD300E"/>
    <w:rsid w:val="00CD41C4"/>
    <w:rsid w:val="00CD5F57"/>
    <w:rsid w:val="00CD6111"/>
    <w:rsid w:val="00CD63C6"/>
    <w:rsid w:val="00CD6E6F"/>
    <w:rsid w:val="00CE17E5"/>
    <w:rsid w:val="00CE29C7"/>
    <w:rsid w:val="00CE2F98"/>
    <w:rsid w:val="00CE328F"/>
    <w:rsid w:val="00CE41DC"/>
    <w:rsid w:val="00CE6B4C"/>
    <w:rsid w:val="00CE74B2"/>
    <w:rsid w:val="00CF221C"/>
    <w:rsid w:val="00CF33E1"/>
    <w:rsid w:val="00CF5613"/>
    <w:rsid w:val="00D01447"/>
    <w:rsid w:val="00D014CE"/>
    <w:rsid w:val="00D029D1"/>
    <w:rsid w:val="00D04914"/>
    <w:rsid w:val="00D058D1"/>
    <w:rsid w:val="00D10117"/>
    <w:rsid w:val="00D10410"/>
    <w:rsid w:val="00D136E9"/>
    <w:rsid w:val="00D14517"/>
    <w:rsid w:val="00D16459"/>
    <w:rsid w:val="00D17B87"/>
    <w:rsid w:val="00D17C69"/>
    <w:rsid w:val="00D203D4"/>
    <w:rsid w:val="00D2041F"/>
    <w:rsid w:val="00D20826"/>
    <w:rsid w:val="00D23745"/>
    <w:rsid w:val="00D2452B"/>
    <w:rsid w:val="00D24BE0"/>
    <w:rsid w:val="00D24FB6"/>
    <w:rsid w:val="00D3008C"/>
    <w:rsid w:val="00D3230D"/>
    <w:rsid w:val="00D33E4F"/>
    <w:rsid w:val="00D340EA"/>
    <w:rsid w:val="00D36E94"/>
    <w:rsid w:val="00D37478"/>
    <w:rsid w:val="00D40C40"/>
    <w:rsid w:val="00D428EF"/>
    <w:rsid w:val="00D4698E"/>
    <w:rsid w:val="00D52400"/>
    <w:rsid w:val="00D526D0"/>
    <w:rsid w:val="00D5434F"/>
    <w:rsid w:val="00D56FC7"/>
    <w:rsid w:val="00D64976"/>
    <w:rsid w:val="00D653A2"/>
    <w:rsid w:val="00D668F4"/>
    <w:rsid w:val="00D6693C"/>
    <w:rsid w:val="00D66C64"/>
    <w:rsid w:val="00D70B5B"/>
    <w:rsid w:val="00D7165F"/>
    <w:rsid w:val="00D744FA"/>
    <w:rsid w:val="00D755AC"/>
    <w:rsid w:val="00D77230"/>
    <w:rsid w:val="00D826FE"/>
    <w:rsid w:val="00D83EA8"/>
    <w:rsid w:val="00D85207"/>
    <w:rsid w:val="00D86CA7"/>
    <w:rsid w:val="00D875EB"/>
    <w:rsid w:val="00D901C8"/>
    <w:rsid w:val="00D90496"/>
    <w:rsid w:val="00D91C55"/>
    <w:rsid w:val="00D93956"/>
    <w:rsid w:val="00D97B2A"/>
    <w:rsid w:val="00DA415C"/>
    <w:rsid w:val="00DA43D5"/>
    <w:rsid w:val="00DA5267"/>
    <w:rsid w:val="00DA5CBB"/>
    <w:rsid w:val="00DA7E35"/>
    <w:rsid w:val="00DB0668"/>
    <w:rsid w:val="00DB308D"/>
    <w:rsid w:val="00DC125D"/>
    <w:rsid w:val="00DC14B5"/>
    <w:rsid w:val="00DC17E4"/>
    <w:rsid w:val="00DC20F7"/>
    <w:rsid w:val="00DC23CB"/>
    <w:rsid w:val="00DC3051"/>
    <w:rsid w:val="00DC3583"/>
    <w:rsid w:val="00DC3B8D"/>
    <w:rsid w:val="00DC3D93"/>
    <w:rsid w:val="00DC7EE0"/>
    <w:rsid w:val="00DD0DEA"/>
    <w:rsid w:val="00DD2403"/>
    <w:rsid w:val="00DD384D"/>
    <w:rsid w:val="00DD4176"/>
    <w:rsid w:val="00DD5AD2"/>
    <w:rsid w:val="00DD5F1B"/>
    <w:rsid w:val="00DD7BEF"/>
    <w:rsid w:val="00DE02FD"/>
    <w:rsid w:val="00DE0C30"/>
    <w:rsid w:val="00DE0D7E"/>
    <w:rsid w:val="00DE0F87"/>
    <w:rsid w:val="00DE1428"/>
    <w:rsid w:val="00DE337D"/>
    <w:rsid w:val="00DE365D"/>
    <w:rsid w:val="00DE3FFC"/>
    <w:rsid w:val="00DE4A4F"/>
    <w:rsid w:val="00DE58B6"/>
    <w:rsid w:val="00DE68C9"/>
    <w:rsid w:val="00DE7A5F"/>
    <w:rsid w:val="00DE7D6C"/>
    <w:rsid w:val="00DF04C9"/>
    <w:rsid w:val="00DF4937"/>
    <w:rsid w:val="00DF54B0"/>
    <w:rsid w:val="00DF6291"/>
    <w:rsid w:val="00DF64E6"/>
    <w:rsid w:val="00DF7730"/>
    <w:rsid w:val="00E00B45"/>
    <w:rsid w:val="00E0174A"/>
    <w:rsid w:val="00E0206B"/>
    <w:rsid w:val="00E024FA"/>
    <w:rsid w:val="00E05CBA"/>
    <w:rsid w:val="00E05E13"/>
    <w:rsid w:val="00E06A1A"/>
    <w:rsid w:val="00E06AC4"/>
    <w:rsid w:val="00E147AE"/>
    <w:rsid w:val="00E14A93"/>
    <w:rsid w:val="00E14AD6"/>
    <w:rsid w:val="00E14DD0"/>
    <w:rsid w:val="00E160FA"/>
    <w:rsid w:val="00E16755"/>
    <w:rsid w:val="00E17026"/>
    <w:rsid w:val="00E20A70"/>
    <w:rsid w:val="00E22422"/>
    <w:rsid w:val="00E225AB"/>
    <w:rsid w:val="00E32582"/>
    <w:rsid w:val="00E32949"/>
    <w:rsid w:val="00E34FF5"/>
    <w:rsid w:val="00E36B6E"/>
    <w:rsid w:val="00E371E6"/>
    <w:rsid w:val="00E42877"/>
    <w:rsid w:val="00E430B5"/>
    <w:rsid w:val="00E4386F"/>
    <w:rsid w:val="00E43C9B"/>
    <w:rsid w:val="00E45B07"/>
    <w:rsid w:val="00E46831"/>
    <w:rsid w:val="00E477A4"/>
    <w:rsid w:val="00E503BE"/>
    <w:rsid w:val="00E5105D"/>
    <w:rsid w:val="00E52BF0"/>
    <w:rsid w:val="00E565B0"/>
    <w:rsid w:val="00E56B32"/>
    <w:rsid w:val="00E61018"/>
    <w:rsid w:val="00E622CC"/>
    <w:rsid w:val="00E62C1A"/>
    <w:rsid w:val="00E63615"/>
    <w:rsid w:val="00E63D34"/>
    <w:rsid w:val="00E63D62"/>
    <w:rsid w:val="00E6534B"/>
    <w:rsid w:val="00E65FD7"/>
    <w:rsid w:val="00E700B9"/>
    <w:rsid w:val="00E70C43"/>
    <w:rsid w:val="00E72480"/>
    <w:rsid w:val="00E73DE1"/>
    <w:rsid w:val="00E73F00"/>
    <w:rsid w:val="00E762D4"/>
    <w:rsid w:val="00E76A32"/>
    <w:rsid w:val="00E830B3"/>
    <w:rsid w:val="00E831F1"/>
    <w:rsid w:val="00E84E27"/>
    <w:rsid w:val="00E851F7"/>
    <w:rsid w:val="00E854FB"/>
    <w:rsid w:val="00E859C0"/>
    <w:rsid w:val="00E8698A"/>
    <w:rsid w:val="00E86F4B"/>
    <w:rsid w:val="00E90095"/>
    <w:rsid w:val="00E90615"/>
    <w:rsid w:val="00E92231"/>
    <w:rsid w:val="00E93ADD"/>
    <w:rsid w:val="00E94EF1"/>
    <w:rsid w:val="00E966B4"/>
    <w:rsid w:val="00E96C04"/>
    <w:rsid w:val="00EA0001"/>
    <w:rsid w:val="00EA1461"/>
    <w:rsid w:val="00EA1462"/>
    <w:rsid w:val="00EA333A"/>
    <w:rsid w:val="00EA4222"/>
    <w:rsid w:val="00EA463A"/>
    <w:rsid w:val="00EA474D"/>
    <w:rsid w:val="00EA4C21"/>
    <w:rsid w:val="00EA4EEC"/>
    <w:rsid w:val="00EA6C00"/>
    <w:rsid w:val="00EA78EC"/>
    <w:rsid w:val="00EB1528"/>
    <w:rsid w:val="00EB233D"/>
    <w:rsid w:val="00EB3377"/>
    <w:rsid w:val="00EB4244"/>
    <w:rsid w:val="00EB556E"/>
    <w:rsid w:val="00EB6FBD"/>
    <w:rsid w:val="00EC1C59"/>
    <w:rsid w:val="00EC3604"/>
    <w:rsid w:val="00EC5027"/>
    <w:rsid w:val="00ED16FC"/>
    <w:rsid w:val="00ED2C3D"/>
    <w:rsid w:val="00ED34FA"/>
    <w:rsid w:val="00ED3AC8"/>
    <w:rsid w:val="00ED3CFF"/>
    <w:rsid w:val="00ED49E1"/>
    <w:rsid w:val="00ED4AE8"/>
    <w:rsid w:val="00ED4CC1"/>
    <w:rsid w:val="00EE0222"/>
    <w:rsid w:val="00EE141A"/>
    <w:rsid w:val="00EE2115"/>
    <w:rsid w:val="00EE327E"/>
    <w:rsid w:val="00EE5F66"/>
    <w:rsid w:val="00EE6546"/>
    <w:rsid w:val="00EE6A13"/>
    <w:rsid w:val="00EF0899"/>
    <w:rsid w:val="00EF0CCC"/>
    <w:rsid w:val="00EF0ED1"/>
    <w:rsid w:val="00EF30E3"/>
    <w:rsid w:val="00EF35A4"/>
    <w:rsid w:val="00EF364A"/>
    <w:rsid w:val="00EF37FB"/>
    <w:rsid w:val="00EF3CC1"/>
    <w:rsid w:val="00EF4918"/>
    <w:rsid w:val="00EF57C8"/>
    <w:rsid w:val="00EF5CA7"/>
    <w:rsid w:val="00F00E41"/>
    <w:rsid w:val="00F01A80"/>
    <w:rsid w:val="00F02482"/>
    <w:rsid w:val="00F04329"/>
    <w:rsid w:val="00F05819"/>
    <w:rsid w:val="00F06742"/>
    <w:rsid w:val="00F11334"/>
    <w:rsid w:val="00F11A4B"/>
    <w:rsid w:val="00F12B42"/>
    <w:rsid w:val="00F139E2"/>
    <w:rsid w:val="00F13C7E"/>
    <w:rsid w:val="00F13DF3"/>
    <w:rsid w:val="00F1709F"/>
    <w:rsid w:val="00F1710B"/>
    <w:rsid w:val="00F17126"/>
    <w:rsid w:val="00F2136C"/>
    <w:rsid w:val="00F25072"/>
    <w:rsid w:val="00F255B8"/>
    <w:rsid w:val="00F25656"/>
    <w:rsid w:val="00F25DFC"/>
    <w:rsid w:val="00F2604B"/>
    <w:rsid w:val="00F2693E"/>
    <w:rsid w:val="00F269E5"/>
    <w:rsid w:val="00F26DCF"/>
    <w:rsid w:val="00F274CB"/>
    <w:rsid w:val="00F277F2"/>
    <w:rsid w:val="00F3274C"/>
    <w:rsid w:val="00F3338B"/>
    <w:rsid w:val="00F34C08"/>
    <w:rsid w:val="00F35260"/>
    <w:rsid w:val="00F3526D"/>
    <w:rsid w:val="00F3632E"/>
    <w:rsid w:val="00F369DA"/>
    <w:rsid w:val="00F36AA8"/>
    <w:rsid w:val="00F37462"/>
    <w:rsid w:val="00F4180D"/>
    <w:rsid w:val="00F44480"/>
    <w:rsid w:val="00F44744"/>
    <w:rsid w:val="00F44F05"/>
    <w:rsid w:val="00F46742"/>
    <w:rsid w:val="00F46A39"/>
    <w:rsid w:val="00F5139D"/>
    <w:rsid w:val="00F51F45"/>
    <w:rsid w:val="00F57F4F"/>
    <w:rsid w:val="00F600B1"/>
    <w:rsid w:val="00F61594"/>
    <w:rsid w:val="00F632A9"/>
    <w:rsid w:val="00F64D5C"/>
    <w:rsid w:val="00F65FEB"/>
    <w:rsid w:val="00F72D3A"/>
    <w:rsid w:val="00F72E44"/>
    <w:rsid w:val="00F72FC8"/>
    <w:rsid w:val="00F74E33"/>
    <w:rsid w:val="00F75FCC"/>
    <w:rsid w:val="00F76A89"/>
    <w:rsid w:val="00F83F3D"/>
    <w:rsid w:val="00F8516B"/>
    <w:rsid w:val="00F864FE"/>
    <w:rsid w:val="00F86940"/>
    <w:rsid w:val="00F86C8E"/>
    <w:rsid w:val="00F91793"/>
    <w:rsid w:val="00F95328"/>
    <w:rsid w:val="00F960F4"/>
    <w:rsid w:val="00F971E3"/>
    <w:rsid w:val="00FA0D6B"/>
    <w:rsid w:val="00FA3355"/>
    <w:rsid w:val="00FA42C0"/>
    <w:rsid w:val="00FA4A60"/>
    <w:rsid w:val="00FA5ADF"/>
    <w:rsid w:val="00FA7755"/>
    <w:rsid w:val="00FB02D3"/>
    <w:rsid w:val="00FB1109"/>
    <w:rsid w:val="00FB205F"/>
    <w:rsid w:val="00FB3186"/>
    <w:rsid w:val="00FB4D93"/>
    <w:rsid w:val="00FB6C9B"/>
    <w:rsid w:val="00FB7007"/>
    <w:rsid w:val="00FB7974"/>
    <w:rsid w:val="00FC01C0"/>
    <w:rsid w:val="00FC1C79"/>
    <w:rsid w:val="00FC2855"/>
    <w:rsid w:val="00FC37F2"/>
    <w:rsid w:val="00FC5D50"/>
    <w:rsid w:val="00FC6C67"/>
    <w:rsid w:val="00FC7AB1"/>
    <w:rsid w:val="00FD2ED0"/>
    <w:rsid w:val="00FD3460"/>
    <w:rsid w:val="00FD35FD"/>
    <w:rsid w:val="00FD5995"/>
    <w:rsid w:val="00FD62C9"/>
    <w:rsid w:val="00FD6A29"/>
    <w:rsid w:val="00FE05EF"/>
    <w:rsid w:val="00FE05FD"/>
    <w:rsid w:val="00FE072A"/>
    <w:rsid w:val="00FE0A7A"/>
    <w:rsid w:val="00FE3162"/>
    <w:rsid w:val="00FE3797"/>
    <w:rsid w:val="00FE3A52"/>
    <w:rsid w:val="00FE51C8"/>
    <w:rsid w:val="00FE59E5"/>
    <w:rsid w:val="00FF1530"/>
    <w:rsid w:val="00FF5EC9"/>
    <w:rsid w:val="00FF6719"/>
    <w:rsid w:val="00FF68BB"/>
    <w:rsid w:val="00FF6C05"/>
    <w:rsid w:val="00FF70A9"/>
    <w:rsid w:val="00FF7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240471"/>
  <w15:chartTrackingRefBased/>
  <w15:docId w15:val="{D1FA5DCB-5239-47B8-BE88-CBF0DD8E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7F2"/>
    <w:pPr>
      <w:spacing w:after="240"/>
    </w:pPr>
    <w:rPr>
      <w:rFonts w:ascii="Calibri" w:hAnsi="Calibri"/>
      <w:sz w:val="24"/>
    </w:rPr>
  </w:style>
  <w:style w:type="paragraph" w:styleId="Heading1">
    <w:name w:val="heading 1"/>
    <w:basedOn w:val="AbstractHeading"/>
    <w:next w:val="Normal"/>
    <w:link w:val="Heading1Char"/>
    <w:uiPriority w:val="9"/>
    <w:qFormat/>
    <w:rsid w:val="000F29D9"/>
    <w:pPr>
      <w:spacing w:before="240" w:after="120"/>
      <w:outlineLvl w:val="0"/>
    </w:pPr>
  </w:style>
  <w:style w:type="paragraph" w:styleId="Heading2">
    <w:name w:val="heading 2"/>
    <w:basedOn w:val="Normal"/>
    <w:next w:val="Normal"/>
    <w:qFormat/>
    <w:rsid w:val="006A0860"/>
    <w:pPr>
      <w:keepNext/>
      <w:spacing w:before="120" w:after="120"/>
      <w:outlineLvl w:val="1"/>
    </w:pPr>
    <w:rPr>
      <w:rFonts w:ascii="Times New Roman" w:hAnsi="Times New Roman"/>
      <w:bCs/>
      <w:iCs/>
      <w:szCs w:val="24"/>
      <w:u w:val="single"/>
    </w:rPr>
  </w:style>
  <w:style w:type="paragraph" w:styleId="Heading3">
    <w:name w:val="heading 3"/>
    <w:basedOn w:val="PaperSubSubHeading"/>
    <w:next w:val="Normal"/>
    <w:link w:val="Heading3Char"/>
    <w:uiPriority w:val="9"/>
    <w:qFormat/>
    <w:rsid w:val="00406795"/>
    <w:pPr>
      <w:spacing w:before="240" w:after="120"/>
      <w:ind w:left="720"/>
      <w:outlineLvl w:val="2"/>
    </w:pPr>
    <w:rPr>
      <w:rFonts w:ascii="Times New Roman" w:hAnsi="Times New Roman"/>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customStyle="1" w:styleId="Author">
    <w:name w:val="Author"/>
    <w:basedOn w:val="Normal"/>
    <w:pPr>
      <w:spacing w:before="240" w:line="280" w:lineRule="exact"/>
      <w:jc w:val="right"/>
    </w:pPr>
    <w:rPr>
      <w:rFonts w:ascii="Helvetica" w:hAnsi="Helvetica"/>
      <w:b/>
    </w:rPr>
  </w:style>
  <w:style w:type="paragraph" w:customStyle="1" w:styleId="Affiliation">
    <w:name w:val="Affiliation"/>
    <w:basedOn w:val="Normal"/>
    <w:pPr>
      <w:spacing w:line="240" w:lineRule="exact"/>
      <w:jc w:val="right"/>
    </w:pPr>
    <w:rPr>
      <w:rFonts w:ascii="Helvetica" w:hAnsi="Helvetica"/>
    </w:rPr>
  </w:style>
  <w:style w:type="paragraph" w:styleId="BodyText2">
    <w:name w:val="Body Text 2"/>
    <w:basedOn w:val="Normal"/>
    <w:semiHidden/>
  </w:style>
  <w:style w:type="paragraph" w:customStyle="1" w:styleId="PaperHeadings">
    <w:name w:val="PaperHeadings"/>
    <w:basedOn w:val="Normal"/>
    <w:next w:val="BodyText"/>
    <w:pPr>
      <w:keepNext/>
      <w:spacing w:before="480"/>
    </w:pPr>
    <w:rPr>
      <w:b/>
      <w:caps/>
    </w:rPr>
  </w:style>
  <w:style w:type="paragraph" w:styleId="BodyText">
    <w:name w:val="Body Text"/>
    <w:basedOn w:val="Normal"/>
    <w:semiHidden/>
    <w:pPr>
      <w:spacing w:after="120"/>
    </w:pPr>
  </w:style>
  <w:style w:type="paragraph" w:customStyle="1" w:styleId="AbstractHeading">
    <w:name w:val="AbstractHeading"/>
    <w:basedOn w:val="PaperHeadings"/>
  </w:style>
  <w:style w:type="paragraph" w:customStyle="1" w:styleId="PaperSubHeadings">
    <w:name w:val="PaperSubHeadings"/>
    <w:basedOn w:val="Normal"/>
    <w:pPr>
      <w:keepNext/>
      <w:spacing w:before="480"/>
    </w:pPr>
    <w:rPr>
      <w:caps/>
    </w:rPr>
  </w:style>
  <w:style w:type="paragraph" w:customStyle="1" w:styleId="PaperSubSubHeading">
    <w:name w:val="PaperSubSubHeading"/>
    <w:basedOn w:val="Normal"/>
    <w:pPr>
      <w:keepNext/>
      <w:spacing w:before="480"/>
      <w:jc w:val="both"/>
    </w:pPr>
    <w:rPr>
      <w:u w:val="single"/>
    </w:rPr>
  </w:style>
  <w:style w:type="paragraph" w:customStyle="1" w:styleId="PaperTitle">
    <w:name w:val="PaperTitle"/>
    <w:basedOn w:val="Normal"/>
    <w:qFormat/>
    <w:rsid w:val="000F29D9"/>
    <w:pPr>
      <w:spacing w:after="360"/>
      <w:jc w:val="center"/>
    </w:pPr>
    <w:rPr>
      <w:b/>
      <w:caps/>
      <w:sz w:val="28"/>
    </w:rPr>
  </w:style>
  <w:style w:type="paragraph" w:customStyle="1" w:styleId="Body">
    <w:name w:val="Body"/>
    <w:basedOn w:val="Normal"/>
    <w:pPr>
      <w:jc w:val="both"/>
    </w:pPr>
    <w:rPr>
      <w:rFonts w:ascii="Helvetica" w:hAnsi="Helvetica"/>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TableTitle">
    <w:name w:val="TableTitle"/>
    <w:basedOn w:val="FigureTitle"/>
    <w:pPr>
      <w:keepNext/>
    </w:pPr>
  </w:style>
  <w:style w:type="paragraph" w:customStyle="1" w:styleId="FigureTitle">
    <w:name w:val="FigureTitle"/>
    <w:basedOn w:val="BodyText"/>
    <w:pPr>
      <w:jc w:val="center"/>
    </w:pPr>
    <w:rPr>
      <w:rFonts w:ascii="Times" w:hAnsi="Times"/>
      <w:b/>
    </w:rPr>
  </w:style>
  <w:style w:type="paragraph" w:styleId="Caption">
    <w:name w:val="caption"/>
    <w:aliases w:val="Caption - Table"/>
    <w:basedOn w:val="Normal"/>
    <w:next w:val="Normal"/>
    <w:uiPriority w:val="35"/>
    <w:qFormat/>
    <w:rsid w:val="00EE6A13"/>
    <w:pPr>
      <w:keepNext/>
      <w:spacing w:after="120"/>
      <w:jc w:val="center"/>
    </w:pPr>
    <w:rPr>
      <w:rFonts w:ascii="Times New Roman" w:hAnsi="Times New Roman"/>
      <w:b/>
      <w:bCs/>
      <w:szCs w:val="24"/>
    </w:rPr>
  </w:style>
  <w:style w:type="paragraph" w:customStyle="1" w:styleId="Caption-Figure">
    <w:name w:val="Caption - Figure"/>
    <w:basedOn w:val="Caption"/>
    <w:autoRedefine/>
    <w:qFormat/>
    <w:rsid w:val="00ED4CC1"/>
    <w:pPr>
      <w:keepNext w:val="0"/>
    </w:pPr>
  </w:style>
  <w:style w:type="paragraph" w:customStyle="1" w:styleId="AuthorName">
    <w:name w:val="AuthorName"/>
    <w:basedOn w:val="Normal"/>
    <w:link w:val="AuthorNameChar"/>
    <w:qFormat/>
    <w:rsid w:val="000F29D9"/>
    <w:pPr>
      <w:spacing w:after="0"/>
      <w:jc w:val="center"/>
    </w:pPr>
    <w:rPr>
      <w:rFonts w:ascii="Times New Roman" w:hAnsi="Times New Roman"/>
      <w:b/>
      <w:lang w:val="x-none" w:eastAsia="x-none"/>
    </w:rPr>
  </w:style>
  <w:style w:type="paragraph" w:customStyle="1" w:styleId="AuthorAffiliation">
    <w:name w:val="AuthorAffiliation"/>
    <w:basedOn w:val="Normal"/>
    <w:link w:val="AuthorAffiliationChar"/>
    <w:qFormat/>
    <w:rsid w:val="000F29D9"/>
    <w:pPr>
      <w:spacing w:after="360"/>
      <w:jc w:val="center"/>
    </w:pPr>
    <w:rPr>
      <w:rFonts w:ascii="Times New Roman" w:hAnsi="Times New Roman"/>
      <w:lang w:val="x-none" w:eastAsia="x-none"/>
    </w:rPr>
  </w:style>
  <w:style w:type="character" w:customStyle="1" w:styleId="AuthorNameChar">
    <w:name w:val="AuthorName Char"/>
    <w:link w:val="AuthorName"/>
    <w:rsid w:val="000F29D9"/>
    <w:rPr>
      <w:rFonts w:ascii="Times New Roman" w:hAnsi="Times New Roman"/>
      <w:b/>
      <w:sz w:val="24"/>
    </w:rPr>
  </w:style>
  <w:style w:type="paragraph" w:customStyle="1" w:styleId="BulletedList">
    <w:name w:val="Bulleted List"/>
    <w:basedOn w:val="Normal"/>
    <w:link w:val="BulletedListChar"/>
    <w:qFormat/>
    <w:rsid w:val="000F29D9"/>
    <w:pPr>
      <w:numPr>
        <w:numId w:val="7"/>
      </w:numPr>
      <w:spacing w:after="120"/>
    </w:pPr>
    <w:rPr>
      <w:rFonts w:ascii="Times New Roman" w:hAnsi="Times New Roman"/>
      <w:lang w:val="x-none" w:eastAsia="x-none"/>
    </w:rPr>
  </w:style>
  <w:style w:type="character" w:customStyle="1" w:styleId="AuthorAffiliationChar">
    <w:name w:val="AuthorAffiliation Char"/>
    <w:link w:val="AuthorAffiliation"/>
    <w:rsid w:val="000F29D9"/>
    <w:rPr>
      <w:rFonts w:ascii="Times New Roman" w:hAnsi="Times New Roman"/>
      <w:sz w:val="24"/>
    </w:rPr>
  </w:style>
  <w:style w:type="paragraph" w:customStyle="1" w:styleId="NumberedList">
    <w:name w:val="Numbered List"/>
    <w:basedOn w:val="Normal"/>
    <w:link w:val="NumberedListChar"/>
    <w:qFormat/>
    <w:rsid w:val="000F29D9"/>
    <w:pPr>
      <w:numPr>
        <w:numId w:val="8"/>
      </w:numPr>
      <w:spacing w:after="120"/>
    </w:pPr>
    <w:rPr>
      <w:rFonts w:ascii="Times New Roman" w:hAnsi="Times New Roman"/>
      <w:lang w:val="x-none" w:eastAsia="x-none"/>
    </w:rPr>
  </w:style>
  <w:style w:type="character" w:customStyle="1" w:styleId="BulletedListChar">
    <w:name w:val="Bulleted List Char"/>
    <w:link w:val="BulletedList"/>
    <w:rsid w:val="000F29D9"/>
    <w:rPr>
      <w:rFonts w:ascii="Times New Roman" w:hAnsi="Times New Roman"/>
      <w:sz w:val="24"/>
    </w:rPr>
  </w:style>
  <w:style w:type="character" w:customStyle="1" w:styleId="Heading3Char">
    <w:name w:val="Heading 3 Char"/>
    <w:link w:val="Heading3"/>
    <w:uiPriority w:val="9"/>
    <w:rsid w:val="00406795"/>
    <w:rPr>
      <w:rFonts w:ascii="Times New Roman" w:hAnsi="Times New Roman"/>
      <w:i/>
      <w:sz w:val="24"/>
      <w:u w:val="single"/>
      <w:lang w:val="x-none" w:eastAsia="x-none"/>
    </w:rPr>
  </w:style>
  <w:style w:type="character" w:customStyle="1" w:styleId="NumberedListChar">
    <w:name w:val="Numbered List Char"/>
    <w:link w:val="NumberedList"/>
    <w:rsid w:val="000F29D9"/>
    <w:rPr>
      <w:rFonts w:ascii="Times New Roman" w:hAnsi="Times New Roman"/>
      <w:sz w:val="24"/>
    </w:rPr>
  </w:style>
  <w:style w:type="paragraph" w:styleId="Revision">
    <w:name w:val="Revision"/>
    <w:hidden/>
    <w:uiPriority w:val="99"/>
    <w:semiHidden/>
    <w:rsid w:val="00FF70A9"/>
    <w:rPr>
      <w:rFonts w:ascii="Calibri" w:hAnsi="Calibri"/>
      <w:sz w:val="24"/>
    </w:rPr>
  </w:style>
  <w:style w:type="paragraph" w:styleId="ListParagraph">
    <w:name w:val="List Paragraph"/>
    <w:basedOn w:val="Normal"/>
    <w:uiPriority w:val="34"/>
    <w:qFormat/>
    <w:rsid w:val="007E145A"/>
    <w:pPr>
      <w:ind w:left="720"/>
      <w:contextualSpacing/>
    </w:pPr>
  </w:style>
  <w:style w:type="paragraph" w:customStyle="1" w:styleId="paratext">
    <w:name w:val="paratext"/>
    <w:link w:val="paratextChar"/>
    <w:rsid w:val="0096590F"/>
    <w:pPr>
      <w:autoSpaceDE w:val="0"/>
      <w:autoSpaceDN w:val="0"/>
      <w:adjustRightInd w:val="0"/>
      <w:spacing w:before="80" w:after="160" w:line="280" w:lineRule="exact"/>
    </w:pPr>
    <w:rPr>
      <w:rFonts w:ascii="Times New Roman" w:hAnsi="Times New Roman"/>
      <w:sz w:val="24"/>
      <w:szCs w:val="24"/>
    </w:rPr>
  </w:style>
  <w:style w:type="character" w:customStyle="1" w:styleId="paratextChar">
    <w:name w:val="paratext Char"/>
    <w:basedOn w:val="DefaultParagraphFont"/>
    <w:link w:val="paratext"/>
    <w:rsid w:val="0096590F"/>
    <w:rPr>
      <w:rFonts w:ascii="Times New Roman" w:hAnsi="Times New Roman"/>
      <w:sz w:val="24"/>
      <w:szCs w:val="24"/>
    </w:rPr>
  </w:style>
  <w:style w:type="character" w:customStyle="1" w:styleId="Heading1Char">
    <w:name w:val="Heading 1 Char"/>
    <w:basedOn w:val="DefaultParagraphFont"/>
    <w:link w:val="Heading1"/>
    <w:uiPriority w:val="9"/>
    <w:rsid w:val="005D3EA5"/>
    <w:rPr>
      <w:rFonts w:ascii="Calibri" w:hAnsi="Calibri"/>
      <w:b/>
      <w:caps/>
      <w:sz w:val="24"/>
    </w:rPr>
  </w:style>
  <w:style w:type="character" w:styleId="CommentReference">
    <w:name w:val="annotation reference"/>
    <w:basedOn w:val="DefaultParagraphFont"/>
    <w:uiPriority w:val="99"/>
    <w:semiHidden/>
    <w:unhideWhenUsed/>
    <w:rsid w:val="00C35416"/>
    <w:rPr>
      <w:sz w:val="16"/>
      <w:szCs w:val="16"/>
    </w:rPr>
  </w:style>
  <w:style w:type="paragraph" w:styleId="CommentText">
    <w:name w:val="annotation text"/>
    <w:basedOn w:val="Normal"/>
    <w:link w:val="CommentTextChar"/>
    <w:uiPriority w:val="99"/>
    <w:unhideWhenUsed/>
    <w:rsid w:val="00C35416"/>
    <w:rPr>
      <w:sz w:val="20"/>
    </w:rPr>
  </w:style>
  <w:style w:type="character" w:customStyle="1" w:styleId="CommentTextChar">
    <w:name w:val="Comment Text Char"/>
    <w:basedOn w:val="DefaultParagraphFont"/>
    <w:link w:val="CommentText"/>
    <w:uiPriority w:val="99"/>
    <w:rsid w:val="00C35416"/>
    <w:rPr>
      <w:rFonts w:ascii="Calibri" w:hAnsi="Calibri"/>
    </w:rPr>
  </w:style>
  <w:style w:type="paragraph" w:styleId="CommentSubject">
    <w:name w:val="annotation subject"/>
    <w:basedOn w:val="CommentText"/>
    <w:next w:val="CommentText"/>
    <w:link w:val="CommentSubjectChar"/>
    <w:uiPriority w:val="99"/>
    <w:semiHidden/>
    <w:unhideWhenUsed/>
    <w:rsid w:val="00C35416"/>
    <w:rPr>
      <w:b/>
      <w:bCs/>
    </w:rPr>
  </w:style>
  <w:style w:type="character" w:customStyle="1" w:styleId="CommentSubjectChar">
    <w:name w:val="Comment Subject Char"/>
    <w:basedOn w:val="CommentTextChar"/>
    <w:link w:val="CommentSubject"/>
    <w:uiPriority w:val="99"/>
    <w:semiHidden/>
    <w:rsid w:val="00C35416"/>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92761">
      <w:bodyDiv w:val="1"/>
      <w:marLeft w:val="0"/>
      <w:marRight w:val="0"/>
      <w:marTop w:val="0"/>
      <w:marBottom w:val="0"/>
      <w:divBdr>
        <w:top w:val="none" w:sz="0" w:space="0" w:color="auto"/>
        <w:left w:val="none" w:sz="0" w:space="0" w:color="auto"/>
        <w:bottom w:val="none" w:sz="0" w:space="0" w:color="auto"/>
        <w:right w:val="none" w:sz="0" w:space="0" w:color="auto"/>
      </w:divBdr>
    </w:div>
    <w:div w:id="581260197">
      <w:bodyDiv w:val="1"/>
      <w:marLeft w:val="0"/>
      <w:marRight w:val="0"/>
      <w:marTop w:val="0"/>
      <w:marBottom w:val="0"/>
      <w:divBdr>
        <w:top w:val="none" w:sz="0" w:space="0" w:color="auto"/>
        <w:left w:val="none" w:sz="0" w:space="0" w:color="auto"/>
        <w:bottom w:val="none" w:sz="0" w:space="0" w:color="auto"/>
        <w:right w:val="none" w:sz="0" w:space="0" w:color="auto"/>
      </w:divBdr>
    </w:div>
    <w:div w:id="712071744">
      <w:bodyDiv w:val="1"/>
      <w:marLeft w:val="0"/>
      <w:marRight w:val="0"/>
      <w:marTop w:val="0"/>
      <w:marBottom w:val="0"/>
      <w:divBdr>
        <w:top w:val="none" w:sz="0" w:space="0" w:color="auto"/>
        <w:left w:val="none" w:sz="0" w:space="0" w:color="auto"/>
        <w:bottom w:val="none" w:sz="0" w:space="0" w:color="auto"/>
        <w:right w:val="none" w:sz="0" w:space="0" w:color="auto"/>
      </w:divBdr>
    </w:div>
    <w:div w:id="117650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663E0-3BA3-4EAF-8A7A-AC7BCF37DCB7}">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8718</Words>
  <Characters>49699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Paper template</vt:lpstr>
    </vt:vector>
  </TitlesOfParts>
  <Company>Sverdrup Technology, Inc</Company>
  <LinksUpToDate>false</LinksUpToDate>
  <CharactersWithSpaces>58301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Ruth Amundsen</dc:creator>
  <cp:keywords/>
  <dc:description>Please use styles to help make standardization of paper manuscripts easier.</dc:description>
  <cp:lastModifiedBy>Mobley, Brandon L. (MSFC-EV33)</cp:lastModifiedBy>
  <cp:revision>2</cp:revision>
  <cp:lastPrinted>2024-07-30T19:25:00Z</cp:lastPrinted>
  <dcterms:created xsi:type="dcterms:W3CDTF">2024-07-30T19:50:00Z</dcterms:created>
  <dcterms:modified xsi:type="dcterms:W3CDTF">2024-07-30T19:50:00Z</dcterms:modified>
</cp:coreProperties>
</file>