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0D43BB" w14:textId="0987BA43" w:rsidR="005062AE" w:rsidRPr="001E2050" w:rsidRDefault="00D85487" w:rsidP="0C111539">
      <w:pPr>
        <w:spacing w:after="0" w:line="240" w:lineRule="auto"/>
        <w:jc w:val="center"/>
        <w:rPr>
          <w:rFonts w:ascii="Times New Roman" w:eastAsia="Times New Roman" w:hAnsi="Times New Roman" w:cs="Times New Roman"/>
          <w:b/>
          <w:bCs/>
          <w:sz w:val="48"/>
          <w:szCs w:val="48"/>
        </w:rPr>
      </w:pPr>
      <w:r w:rsidRPr="0C111539">
        <w:rPr>
          <w:rFonts w:ascii="Times New Roman" w:eastAsia="Times New Roman" w:hAnsi="Times New Roman" w:cs="Times New Roman"/>
          <w:b/>
          <w:bCs/>
          <w:sz w:val="48"/>
          <w:szCs w:val="48"/>
        </w:rPr>
        <w:t>U</w:t>
      </w:r>
      <w:r w:rsidR="00B8631D" w:rsidRPr="0C111539">
        <w:rPr>
          <w:rFonts w:ascii="Times New Roman" w:eastAsia="Times New Roman" w:hAnsi="Times New Roman" w:cs="Times New Roman"/>
          <w:b/>
          <w:bCs/>
          <w:sz w:val="48"/>
          <w:szCs w:val="48"/>
        </w:rPr>
        <w:t xml:space="preserve">ncrewed </w:t>
      </w:r>
      <w:r w:rsidRPr="0C111539">
        <w:rPr>
          <w:rFonts w:ascii="Times New Roman" w:eastAsia="Times New Roman" w:hAnsi="Times New Roman" w:cs="Times New Roman"/>
          <w:b/>
          <w:bCs/>
          <w:sz w:val="48"/>
          <w:szCs w:val="48"/>
        </w:rPr>
        <w:t>A</w:t>
      </w:r>
      <w:r w:rsidR="00B8631D" w:rsidRPr="0C111539">
        <w:rPr>
          <w:rFonts w:ascii="Times New Roman" w:eastAsia="Times New Roman" w:hAnsi="Times New Roman" w:cs="Times New Roman"/>
          <w:b/>
          <w:bCs/>
          <w:sz w:val="48"/>
          <w:szCs w:val="48"/>
        </w:rPr>
        <w:t xml:space="preserve">erial </w:t>
      </w:r>
      <w:r w:rsidRPr="0C111539">
        <w:rPr>
          <w:rFonts w:ascii="Times New Roman" w:eastAsia="Times New Roman" w:hAnsi="Times New Roman" w:cs="Times New Roman"/>
          <w:b/>
          <w:bCs/>
          <w:sz w:val="48"/>
          <w:szCs w:val="48"/>
        </w:rPr>
        <w:t>S</w:t>
      </w:r>
      <w:r w:rsidR="00B8631D" w:rsidRPr="0C111539">
        <w:rPr>
          <w:rFonts w:ascii="Times New Roman" w:eastAsia="Times New Roman" w:hAnsi="Times New Roman" w:cs="Times New Roman"/>
          <w:b/>
          <w:bCs/>
          <w:sz w:val="48"/>
          <w:szCs w:val="48"/>
        </w:rPr>
        <w:t>ystem</w:t>
      </w:r>
      <w:r w:rsidRPr="0C111539">
        <w:rPr>
          <w:rFonts w:ascii="Times New Roman" w:eastAsia="Times New Roman" w:hAnsi="Times New Roman" w:cs="Times New Roman"/>
          <w:b/>
          <w:bCs/>
          <w:sz w:val="48"/>
          <w:szCs w:val="48"/>
        </w:rPr>
        <w:t xml:space="preserve"> Traffic Management B</w:t>
      </w:r>
      <w:r w:rsidR="00B8631D" w:rsidRPr="0C111539">
        <w:rPr>
          <w:rFonts w:ascii="Times New Roman" w:eastAsia="Times New Roman" w:hAnsi="Times New Roman" w:cs="Times New Roman"/>
          <w:b/>
          <w:bCs/>
          <w:sz w:val="48"/>
          <w:szCs w:val="48"/>
        </w:rPr>
        <w:t xml:space="preserve">eyond </w:t>
      </w:r>
      <w:r w:rsidRPr="0C111539">
        <w:rPr>
          <w:rFonts w:ascii="Times New Roman" w:eastAsia="Times New Roman" w:hAnsi="Times New Roman" w:cs="Times New Roman"/>
          <w:b/>
          <w:bCs/>
          <w:sz w:val="48"/>
          <w:szCs w:val="48"/>
        </w:rPr>
        <w:t>V</w:t>
      </w:r>
      <w:r w:rsidR="00B8631D" w:rsidRPr="0C111539">
        <w:rPr>
          <w:rFonts w:ascii="Times New Roman" w:eastAsia="Times New Roman" w:hAnsi="Times New Roman" w:cs="Times New Roman"/>
          <w:b/>
          <w:bCs/>
          <w:sz w:val="48"/>
          <w:szCs w:val="48"/>
        </w:rPr>
        <w:t xml:space="preserve">isual </w:t>
      </w:r>
      <w:r w:rsidRPr="0C111539">
        <w:rPr>
          <w:rFonts w:ascii="Times New Roman" w:eastAsia="Times New Roman" w:hAnsi="Times New Roman" w:cs="Times New Roman"/>
          <w:b/>
          <w:bCs/>
          <w:sz w:val="48"/>
          <w:szCs w:val="48"/>
        </w:rPr>
        <w:t>L</w:t>
      </w:r>
      <w:r w:rsidR="00B8631D" w:rsidRPr="0C111539">
        <w:rPr>
          <w:rFonts w:ascii="Times New Roman" w:eastAsia="Times New Roman" w:hAnsi="Times New Roman" w:cs="Times New Roman"/>
          <w:b/>
          <w:bCs/>
          <w:sz w:val="48"/>
          <w:szCs w:val="48"/>
        </w:rPr>
        <w:t xml:space="preserve">ine of </w:t>
      </w:r>
      <w:r w:rsidRPr="0C111539">
        <w:rPr>
          <w:rFonts w:ascii="Times New Roman" w:eastAsia="Times New Roman" w:hAnsi="Times New Roman" w:cs="Times New Roman"/>
          <w:b/>
          <w:bCs/>
          <w:sz w:val="48"/>
          <w:szCs w:val="48"/>
        </w:rPr>
        <w:t>S</w:t>
      </w:r>
      <w:r w:rsidR="00B8631D" w:rsidRPr="0C111539">
        <w:rPr>
          <w:rFonts w:ascii="Times New Roman" w:eastAsia="Times New Roman" w:hAnsi="Times New Roman" w:cs="Times New Roman"/>
          <w:b/>
          <w:bCs/>
          <w:sz w:val="48"/>
          <w:szCs w:val="48"/>
        </w:rPr>
        <w:t>ight</w:t>
      </w:r>
      <w:r w:rsidR="00FE3351" w:rsidRPr="0C111539">
        <w:rPr>
          <w:rFonts w:ascii="Times New Roman" w:eastAsia="Times New Roman" w:hAnsi="Times New Roman" w:cs="Times New Roman"/>
          <w:b/>
          <w:bCs/>
          <w:sz w:val="48"/>
          <w:szCs w:val="48"/>
        </w:rPr>
        <w:t xml:space="preserve"> Multi Operator </w:t>
      </w:r>
      <w:r w:rsidR="0038745D" w:rsidRPr="0C111539">
        <w:rPr>
          <w:rFonts w:ascii="Times New Roman" w:eastAsia="Times New Roman" w:hAnsi="Times New Roman" w:cs="Times New Roman"/>
          <w:b/>
          <w:bCs/>
          <w:sz w:val="48"/>
          <w:szCs w:val="48"/>
        </w:rPr>
        <w:t>Te</w:t>
      </w:r>
      <w:r w:rsidR="0038745D">
        <w:rPr>
          <w:rFonts w:ascii="Times New Roman" w:eastAsia="Times New Roman" w:hAnsi="Times New Roman" w:cs="Times New Roman"/>
          <w:b/>
          <w:bCs/>
          <w:sz w:val="48"/>
          <w:szCs w:val="48"/>
        </w:rPr>
        <w:t>chnology</w:t>
      </w:r>
      <w:r w:rsidR="00FE3351" w:rsidRPr="0C111539">
        <w:rPr>
          <w:rFonts w:ascii="Times New Roman" w:eastAsia="Times New Roman" w:hAnsi="Times New Roman" w:cs="Times New Roman"/>
          <w:b/>
          <w:bCs/>
          <w:sz w:val="48"/>
          <w:szCs w:val="48"/>
        </w:rPr>
        <w:t xml:space="preserve"> Assessment</w:t>
      </w:r>
      <w:r w:rsidR="00020A5D" w:rsidRPr="0C111539">
        <w:rPr>
          <w:rFonts w:ascii="Times New Roman" w:eastAsia="Times New Roman" w:hAnsi="Times New Roman" w:cs="Times New Roman"/>
          <w:b/>
          <w:bCs/>
          <w:sz w:val="48"/>
          <w:szCs w:val="48"/>
        </w:rPr>
        <w:t xml:space="preserve"> Simulation</w:t>
      </w:r>
    </w:p>
    <w:p w14:paraId="1AEC3DBE" w14:textId="77777777" w:rsidR="005062AE" w:rsidRPr="001E2050" w:rsidRDefault="005062AE" w:rsidP="005062AE">
      <w:pPr>
        <w:spacing w:after="0" w:line="240" w:lineRule="auto"/>
        <w:ind w:firstLine="288"/>
        <w:jc w:val="center"/>
        <w:rPr>
          <w:rFonts w:ascii="Times New Roman" w:eastAsia="Times New Roman" w:hAnsi="Times New Roman" w:cs="Times New Roman"/>
          <w:b/>
          <w:sz w:val="36"/>
          <w:szCs w:val="36"/>
        </w:rPr>
      </w:pPr>
    </w:p>
    <w:p w14:paraId="74096F92" w14:textId="77777777" w:rsidR="005062AE" w:rsidRPr="001E2050" w:rsidRDefault="005062AE" w:rsidP="005062AE">
      <w:pPr>
        <w:spacing w:after="0" w:line="240" w:lineRule="auto"/>
        <w:ind w:firstLine="288"/>
        <w:jc w:val="center"/>
        <w:rPr>
          <w:rFonts w:ascii="Times New Roman" w:eastAsia="Times New Roman" w:hAnsi="Times New Roman" w:cs="Times New Roman"/>
          <w:sz w:val="20"/>
          <w:szCs w:val="20"/>
          <w:vertAlign w:val="superscript"/>
        </w:rPr>
      </w:pPr>
      <w:r w:rsidRPr="001E2050">
        <w:rPr>
          <w:rFonts w:ascii="Times New Roman" w:eastAsia="Times New Roman" w:hAnsi="Times New Roman" w:cs="Times New Roman"/>
          <w:sz w:val="20"/>
          <w:szCs w:val="20"/>
        </w:rPr>
        <w:t>Bryan J. Petty</w:t>
      </w:r>
      <w:r w:rsidRPr="001E2050">
        <w:rPr>
          <w:rFonts w:ascii="Times New Roman" w:eastAsia="Times New Roman" w:hAnsi="Times New Roman" w:cs="Times New Roman"/>
          <w:sz w:val="20"/>
          <w:szCs w:val="20"/>
          <w:vertAlign w:val="superscript"/>
        </w:rPr>
        <w:footnoteReference w:id="2"/>
      </w:r>
    </w:p>
    <w:p w14:paraId="6FD185AE" w14:textId="561A83E6" w:rsidR="005062AE" w:rsidRPr="001E2050" w:rsidRDefault="005062AE" w:rsidP="005062AE">
      <w:pPr>
        <w:spacing w:after="120" w:line="240" w:lineRule="auto"/>
        <w:ind w:firstLine="288"/>
        <w:jc w:val="center"/>
        <w:rPr>
          <w:rFonts w:ascii="Times New Roman" w:eastAsia="Times New Roman" w:hAnsi="Times New Roman" w:cs="Times New Roman"/>
          <w:i/>
          <w:sz w:val="18"/>
          <w:szCs w:val="18"/>
        </w:rPr>
      </w:pPr>
      <w:r w:rsidRPr="001E2050">
        <w:rPr>
          <w:rFonts w:ascii="Times New Roman" w:eastAsia="Times New Roman" w:hAnsi="Times New Roman" w:cs="Times New Roman"/>
          <w:i/>
          <w:sz w:val="18"/>
          <w:szCs w:val="18"/>
        </w:rPr>
        <w:t>National Aeronautics and Space Administration</w:t>
      </w:r>
      <w:r w:rsidR="003339C3" w:rsidRPr="001E2050">
        <w:rPr>
          <w:rFonts w:ascii="Times New Roman" w:eastAsia="Times New Roman" w:hAnsi="Times New Roman" w:cs="Times New Roman"/>
          <w:i/>
          <w:sz w:val="18"/>
          <w:szCs w:val="18"/>
        </w:rPr>
        <w:t xml:space="preserve"> Langley Research Center</w:t>
      </w:r>
      <w:r w:rsidRPr="001E2050">
        <w:rPr>
          <w:rFonts w:ascii="Times New Roman" w:eastAsia="Times New Roman" w:hAnsi="Times New Roman" w:cs="Times New Roman"/>
          <w:i/>
          <w:sz w:val="18"/>
          <w:szCs w:val="18"/>
        </w:rPr>
        <w:t>, Hampton, VA,</w:t>
      </w:r>
      <w:r w:rsidRPr="001E2050">
        <w:rPr>
          <w:rFonts w:ascii="Times New Roman" w:eastAsia="Times New Roman" w:hAnsi="Times New Roman" w:cs="Times New Roman"/>
          <w:sz w:val="18"/>
          <w:szCs w:val="18"/>
        </w:rPr>
        <w:t xml:space="preserve"> </w:t>
      </w:r>
      <w:r w:rsidRPr="001E2050">
        <w:rPr>
          <w:rFonts w:ascii="Times New Roman" w:eastAsia="Times New Roman" w:hAnsi="Times New Roman" w:cs="Times New Roman"/>
          <w:i/>
          <w:sz w:val="18"/>
          <w:szCs w:val="18"/>
        </w:rPr>
        <w:t>23681, USA</w:t>
      </w:r>
    </w:p>
    <w:p w14:paraId="487B044C" w14:textId="5FEBCEA4" w:rsidR="000E5C58" w:rsidRPr="001E2050" w:rsidRDefault="000E5C58" w:rsidP="2EC0FFA5">
      <w:pPr>
        <w:spacing w:after="0" w:line="240" w:lineRule="auto"/>
        <w:ind w:firstLine="288"/>
        <w:jc w:val="center"/>
        <w:rPr>
          <w:rFonts w:ascii="Times New Roman" w:eastAsia="Times New Roman" w:hAnsi="Times New Roman" w:cs="Times New Roman"/>
          <w:sz w:val="20"/>
          <w:szCs w:val="20"/>
        </w:rPr>
      </w:pPr>
      <w:r w:rsidRPr="001E2050">
        <w:rPr>
          <w:rFonts w:ascii="Times New Roman" w:eastAsia="Times New Roman" w:hAnsi="Times New Roman" w:cs="Times New Roman"/>
          <w:sz w:val="20"/>
          <w:szCs w:val="20"/>
        </w:rPr>
        <w:t xml:space="preserve">Rania </w:t>
      </w:r>
      <w:r w:rsidR="002451F1" w:rsidRPr="001E2050">
        <w:rPr>
          <w:rFonts w:ascii="Times New Roman" w:eastAsia="Times New Roman" w:hAnsi="Times New Roman" w:cs="Times New Roman"/>
          <w:sz w:val="20"/>
          <w:szCs w:val="20"/>
        </w:rPr>
        <w:t>W. Ghatas</w:t>
      </w:r>
      <w:r w:rsidR="00033445" w:rsidRPr="001E2050">
        <w:rPr>
          <w:rFonts w:eastAsiaTheme="minorEastAsia"/>
          <w:sz w:val="20"/>
          <w:szCs w:val="20"/>
          <w:vertAlign w:val="superscript"/>
        </w:rPr>
        <w:t>2</w:t>
      </w:r>
    </w:p>
    <w:p w14:paraId="25CA7C99" w14:textId="6755736C" w:rsidR="002451F1" w:rsidRPr="001E2050" w:rsidRDefault="002451F1" w:rsidP="2EC0FFA5">
      <w:pPr>
        <w:spacing w:after="0" w:line="240" w:lineRule="auto"/>
        <w:ind w:firstLine="288"/>
        <w:jc w:val="center"/>
        <w:rPr>
          <w:rFonts w:ascii="Times New Roman" w:eastAsia="Times New Roman" w:hAnsi="Times New Roman" w:cs="Times New Roman"/>
          <w:i/>
          <w:sz w:val="18"/>
          <w:szCs w:val="18"/>
        </w:rPr>
      </w:pPr>
      <w:r w:rsidRPr="001E2050">
        <w:rPr>
          <w:rFonts w:ascii="Times New Roman" w:eastAsia="Times New Roman" w:hAnsi="Times New Roman" w:cs="Times New Roman"/>
          <w:i/>
          <w:sz w:val="18"/>
          <w:szCs w:val="18"/>
        </w:rPr>
        <w:t>National Aeronautics and Space Administration Langley Research Center, Hampton, VA, 236</w:t>
      </w:r>
      <w:r w:rsidR="00676A43" w:rsidRPr="001E2050">
        <w:rPr>
          <w:rFonts w:ascii="Times New Roman" w:eastAsia="Times New Roman" w:hAnsi="Times New Roman" w:cs="Times New Roman"/>
          <w:i/>
          <w:sz w:val="18"/>
          <w:szCs w:val="18"/>
        </w:rPr>
        <w:t>81, USA</w:t>
      </w:r>
    </w:p>
    <w:p w14:paraId="7B4B1FFB" w14:textId="77777777" w:rsidR="00495E25" w:rsidRPr="001E2050" w:rsidRDefault="00495E25" w:rsidP="2EC0FFA5">
      <w:pPr>
        <w:spacing w:after="0" w:line="240" w:lineRule="auto"/>
        <w:ind w:firstLine="288"/>
        <w:jc w:val="center"/>
        <w:rPr>
          <w:rFonts w:ascii="Times New Roman" w:eastAsia="Times New Roman" w:hAnsi="Times New Roman" w:cs="Times New Roman"/>
          <w:i/>
          <w:sz w:val="18"/>
          <w:szCs w:val="18"/>
        </w:rPr>
      </w:pPr>
    </w:p>
    <w:p w14:paraId="75215252" w14:textId="15537587" w:rsidR="00495E25" w:rsidRPr="00495E25" w:rsidRDefault="00EB7356" w:rsidP="00495E25">
      <w:pPr>
        <w:spacing w:before="480" w:after="480" w:line="240" w:lineRule="auto"/>
        <w:ind w:left="720" w:right="720" w:firstLine="288"/>
        <w:jc w:val="both"/>
        <w:rPr>
          <w:rFonts w:ascii="Times New Roman" w:eastAsia="Times New Roman" w:hAnsi="Times New Roman" w:cs="Times New Roman"/>
          <w:b/>
          <w:sz w:val="20"/>
          <w:szCs w:val="20"/>
        </w:rPr>
      </w:pPr>
      <w:r w:rsidRPr="001E2050">
        <w:rPr>
          <w:rFonts w:ascii="Times New Roman" w:eastAsia="Times New Roman" w:hAnsi="Times New Roman" w:cs="Times New Roman"/>
          <w:b/>
          <w:sz w:val="20"/>
          <w:szCs w:val="20"/>
        </w:rPr>
        <w:t xml:space="preserve">UAS Traffic Management (UTM) is a rapidly evolving space with increasing demand for </w:t>
      </w:r>
      <w:r w:rsidR="003328DD" w:rsidRPr="001E2050">
        <w:rPr>
          <w:rFonts w:ascii="Times New Roman" w:eastAsia="Times New Roman" w:hAnsi="Times New Roman" w:cs="Times New Roman"/>
          <w:b/>
          <w:sz w:val="20"/>
          <w:szCs w:val="20"/>
        </w:rPr>
        <w:t>regulation surrounding</w:t>
      </w:r>
      <w:r w:rsidR="00A23E84" w:rsidRPr="001E2050">
        <w:rPr>
          <w:rFonts w:ascii="Times New Roman" w:eastAsia="Times New Roman" w:hAnsi="Times New Roman" w:cs="Times New Roman"/>
          <w:b/>
          <w:sz w:val="20"/>
          <w:szCs w:val="20"/>
        </w:rPr>
        <w:t xml:space="preserve"> more complex operations</w:t>
      </w:r>
      <w:r w:rsidR="00495E25" w:rsidRPr="00495E25">
        <w:rPr>
          <w:rFonts w:ascii="Times New Roman" w:eastAsia="Times New Roman" w:hAnsi="Times New Roman" w:cs="Times New Roman"/>
          <w:b/>
          <w:sz w:val="20"/>
          <w:szCs w:val="20"/>
        </w:rPr>
        <w:t>.</w:t>
      </w:r>
      <w:r w:rsidR="00A23E84" w:rsidRPr="001E2050">
        <w:rPr>
          <w:rFonts w:ascii="Times New Roman" w:eastAsia="Times New Roman" w:hAnsi="Times New Roman" w:cs="Times New Roman"/>
          <w:b/>
          <w:sz w:val="20"/>
          <w:szCs w:val="20"/>
        </w:rPr>
        <w:t xml:space="preserve"> Beyond </w:t>
      </w:r>
      <w:r w:rsidR="00577E0B">
        <w:rPr>
          <w:rFonts w:ascii="Times New Roman" w:eastAsia="Times New Roman" w:hAnsi="Times New Roman" w:cs="Times New Roman"/>
          <w:b/>
          <w:sz w:val="20"/>
          <w:szCs w:val="20"/>
        </w:rPr>
        <w:t>V</w:t>
      </w:r>
      <w:r w:rsidR="00A23E84" w:rsidRPr="001E2050">
        <w:rPr>
          <w:rFonts w:ascii="Times New Roman" w:eastAsia="Times New Roman" w:hAnsi="Times New Roman" w:cs="Times New Roman"/>
          <w:b/>
          <w:sz w:val="20"/>
          <w:szCs w:val="20"/>
        </w:rPr>
        <w:t xml:space="preserve">isual </w:t>
      </w:r>
      <w:r w:rsidR="00577E0B">
        <w:rPr>
          <w:rFonts w:ascii="Times New Roman" w:eastAsia="Times New Roman" w:hAnsi="Times New Roman" w:cs="Times New Roman"/>
          <w:b/>
          <w:sz w:val="20"/>
          <w:szCs w:val="20"/>
        </w:rPr>
        <w:t>L</w:t>
      </w:r>
      <w:r w:rsidR="00A23E84" w:rsidRPr="001E2050">
        <w:rPr>
          <w:rFonts w:ascii="Times New Roman" w:eastAsia="Times New Roman" w:hAnsi="Times New Roman" w:cs="Times New Roman"/>
          <w:b/>
          <w:sz w:val="20"/>
          <w:szCs w:val="20"/>
        </w:rPr>
        <w:t xml:space="preserve">ine </w:t>
      </w:r>
      <w:proofErr w:type="gramStart"/>
      <w:r w:rsidR="00577E0B">
        <w:rPr>
          <w:rFonts w:ascii="Times New Roman" w:eastAsia="Times New Roman" w:hAnsi="Times New Roman" w:cs="Times New Roman"/>
          <w:b/>
          <w:sz w:val="20"/>
          <w:szCs w:val="20"/>
        </w:rPr>
        <w:t>O</w:t>
      </w:r>
      <w:r w:rsidR="00A23E84" w:rsidRPr="001E2050">
        <w:rPr>
          <w:rFonts w:ascii="Times New Roman" w:eastAsia="Times New Roman" w:hAnsi="Times New Roman" w:cs="Times New Roman"/>
          <w:b/>
          <w:sz w:val="20"/>
          <w:szCs w:val="20"/>
        </w:rPr>
        <w:t>f</w:t>
      </w:r>
      <w:proofErr w:type="gramEnd"/>
      <w:r w:rsidR="00A23E84" w:rsidRPr="001E2050">
        <w:rPr>
          <w:rFonts w:ascii="Times New Roman" w:eastAsia="Times New Roman" w:hAnsi="Times New Roman" w:cs="Times New Roman"/>
          <w:b/>
          <w:sz w:val="20"/>
          <w:szCs w:val="20"/>
        </w:rPr>
        <w:t xml:space="preserve"> </w:t>
      </w:r>
      <w:r w:rsidR="00577E0B">
        <w:rPr>
          <w:rFonts w:ascii="Times New Roman" w:eastAsia="Times New Roman" w:hAnsi="Times New Roman" w:cs="Times New Roman"/>
          <w:b/>
          <w:sz w:val="20"/>
          <w:szCs w:val="20"/>
        </w:rPr>
        <w:t>S</w:t>
      </w:r>
      <w:r w:rsidR="00A23E84" w:rsidRPr="001E2050">
        <w:rPr>
          <w:rFonts w:ascii="Times New Roman" w:eastAsia="Times New Roman" w:hAnsi="Times New Roman" w:cs="Times New Roman"/>
          <w:b/>
          <w:sz w:val="20"/>
          <w:szCs w:val="20"/>
        </w:rPr>
        <w:t xml:space="preserve">ight (BVLOS) </w:t>
      </w:r>
      <w:r w:rsidR="00E4145C" w:rsidRPr="001E2050">
        <w:rPr>
          <w:rFonts w:ascii="Times New Roman" w:eastAsia="Times New Roman" w:hAnsi="Times New Roman" w:cs="Times New Roman"/>
          <w:b/>
          <w:sz w:val="20"/>
          <w:szCs w:val="20"/>
        </w:rPr>
        <w:t xml:space="preserve">operations are among these complex operations. </w:t>
      </w:r>
      <w:r w:rsidR="00945552" w:rsidRPr="001E2050">
        <w:rPr>
          <w:rFonts w:ascii="Times New Roman" w:eastAsia="Times New Roman" w:hAnsi="Times New Roman" w:cs="Times New Roman"/>
          <w:b/>
          <w:sz w:val="20"/>
          <w:szCs w:val="20"/>
        </w:rPr>
        <w:t>The</w:t>
      </w:r>
      <w:r w:rsidR="00D9554B" w:rsidRPr="001E2050">
        <w:rPr>
          <w:rFonts w:ascii="Times New Roman" w:eastAsia="Times New Roman" w:hAnsi="Times New Roman" w:cs="Times New Roman"/>
          <w:b/>
          <w:sz w:val="20"/>
          <w:szCs w:val="20"/>
        </w:rPr>
        <w:t xml:space="preserve"> NASA</w:t>
      </w:r>
      <w:r w:rsidR="00945552" w:rsidRPr="001E2050">
        <w:rPr>
          <w:rFonts w:ascii="Times New Roman" w:eastAsia="Times New Roman" w:hAnsi="Times New Roman" w:cs="Times New Roman"/>
          <w:b/>
          <w:sz w:val="20"/>
          <w:szCs w:val="20"/>
        </w:rPr>
        <w:t xml:space="preserve"> UTM BVLOS sub-project</w:t>
      </w:r>
      <w:r w:rsidR="00D9554B" w:rsidRPr="001E2050">
        <w:rPr>
          <w:rFonts w:ascii="Times New Roman" w:eastAsia="Times New Roman" w:hAnsi="Times New Roman" w:cs="Times New Roman"/>
          <w:b/>
          <w:sz w:val="20"/>
          <w:szCs w:val="20"/>
        </w:rPr>
        <w:t xml:space="preserve"> is focusing on enabling more routine BVLOS operations through data collection </w:t>
      </w:r>
      <w:r w:rsidR="00122C57" w:rsidRPr="001E2050">
        <w:rPr>
          <w:rFonts w:ascii="Times New Roman" w:eastAsia="Times New Roman" w:hAnsi="Times New Roman" w:cs="Times New Roman"/>
          <w:b/>
          <w:sz w:val="20"/>
          <w:szCs w:val="20"/>
        </w:rPr>
        <w:t xml:space="preserve">for support of standards formulation. </w:t>
      </w:r>
      <w:r w:rsidR="001E64FB" w:rsidRPr="001E2050">
        <w:rPr>
          <w:rFonts w:ascii="Times New Roman" w:eastAsia="Times New Roman" w:hAnsi="Times New Roman" w:cs="Times New Roman"/>
          <w:b/>
          <w:sz w:val="20"/>
          <w:szCs w:val="20"/>
        </w:rPr>
        <w:t xml:space="preserve">The Multi Operator </w:t>
      </w:r>
      <w:r w:rsidR="0038745D">
        <w:rPr>
          <w:rFonts w:ascii="Times New Roman" w:eastAsia="Times New Roman" w:hAnsi="Times New Roman" w:cs="Times New Roman"/>
          <w:b/>
          <w:sz w:val="20"/>
          <w:szCs w:val="20"/>
        </w:rPr>
        <w:t>Technology</w:t>
      </w:r>
      <w:r w:rsidR="001E64FB" w:rsidRPr="001E2050">
        <w:rPr>
          <w:rFonts w:ascii="Times New Roman" w:eastAsia="Times New Roman" w:hAnsi="Times New Roman" w:cs="Times New Roman"/>
          <w:b/>
          <w:sz w:val="20"/>
          <w:szCs w:val="20"/>
        </w:rPr>
        <w:t xml:space="preserve"> Assessment (MOTA) simulation is one of these activities that collects data on </w:t>
      </w:r>
      <w:r w:rsidR="00524755" w:rsidRPr="001E2050">
        <w:rPr>
          <w:rFonts w:ascii="Times New Roman" w:eastAsia="Times New Roman" w:hAnsi="Times New Roman" w:cs="Times New Roman"/>
          <w:b/>
          <w:sz w:val="20"/>
          <w:szCs w:val="20"/>
        </w:rPr>
        <w:t xml:space="preserve">BVLOS operations within the same </w:t>
      </w:r>
      <w:r w:rsidR="00153C5C" w:rsidRPr="001E2050">
        <w:rPr>
          <w:rFonts w:ascii="Times New Roman" w:eastAsia="Times New Roman" w:hAnsi="Times New Roman" w:cs="Times New Roman"/>
          <w:b/>
          <w:sz w:val="20"/>
          <w:szCs w:val="20"/>
        </w:rPr>
        <w:t>geographical area while sharing operational intents through a USS</w:t>
      </w:r>
      <w:r w:rsidR="00CE210E" w:rsidRPr="001E2050">
        <w:rPr>
          <w:rFonts w:ascii="Times New Roman" w:eastAsia="Times New Roman" w:hAnsi="Times New Roman" w:cs="Times New Roman"/>
          <w:b/>
          <w:sz w:val="20"/>
          <w:szCs w:val="20"/>
        </w:rPr>
        <w:t xml:space="preserve">. Data collected includes workload, situation awareness, and usability </w:t>
      </w:r>
      <w:r w:rsidR="006E0A19" w:rsidRPr="001E2050">
        <w:rPr>
          <w:rFonts w:ascii="Times New Roman" w:eastAsia="Times New Roman" w:hAnsi="Times New Roman" w:cs="Times New Roman"/>
          <w:b/>
          <w:sz w:val="20"/>
          <w:szCs w:val="20"/>
        </w:rPr>
        <w:t>on nominal and off-nominal operations.</w:t>
      </w:r>
      <w:r w:rsidR="00300E1F" w:rsidRPr="001E2050">
        <w:rPr>
          <w:rFonts w:ascii="Times New Roman" w:eastAsia="Times New Roman" w:hAnsi="Times New Roman" w:cs="Times New Roman"/>
          <w:b/>
          <w:sz w:val="20"/>
          <w:szCs w:val="20"/>
        </w:rPr>
        <w:t xml:space="preserve"> Results of this study are intended to </w:t>
      </w:r>
      <w:r w:rsidR="005D31B9" w:rsidRPr="001E2050">
        <w:rPr>
          <w:rFonts w:ascii="Times New Roman" w:eastAsia="Times New Roman" w:hAnsi="Times New Roman" w:cs="Times New Roman"/>
          <w:b/>
          <w:sz w:val="20"/>
          <w:szCs w:val="20"/>
        </w:rPr>
        <w:t xml:space="preserve">provide </w:t>
      </w:r>
      <w:r w:rsidR="004C212E" w:rsidRPr="001E2050">
        <w:rPr>
          <w:rFonts w:ascii="Times New Roman" w:eastAsia="Times New Roman" w:hAnsi="Times New Roman" w:cs="Times New Roman"/>
          <w:b/>
          <w:sz w:val="20"/>
          <w:szCs w:val="20"/>
        </w:rPr>
        <w:t>recommendations for standards as well as provide insight on improvements to the systems under test.</w:t>
      </w:r>
      <w:r w:rsidR="008D6A48" w:rsidRPr="001E2050">
        <w:rPr>
          <w:rFonts w:ascii="Times New Roman" w:eastAsia="Times New Roman" w:hAnsi="Times New Roman" w:cs="Times New Roman"/>
          <w:b/>
          <w:sz w:val="20"/>
          <w:szCs w:val="20"/>
        </w:rPr>
        <w:t xml:space="preserve"> NASA intends to incorporate those improvements into their</w:t>
      </w:r>
      <w:r w:rsidR="000D5C16" w:rsidRPr="001E2050">
        <w:rPr>
          <w:rFonts w:ascii="Times New Roman" w:eastAsia="Times New Roman" w:hAnsi="Times New Roman" w:cs="Times New Roman"/>
          <w:b/>
          <w:sz w:val="20"/>
          <w:szCs w:val="20"/>
        </w:rPr>
        <w:t xml:space="preserve"> operations to support and update</w:t>
      </w:r>
      <w:r w:rsidR="00577E0B">
        <w:rPr>
          <w:rFonts w:ascii="Times New Roman" w:eastAsia="Times New Roman" w:hAnsi="Times New Roman" w:cs="Times New Roman"/>
          <w:b/>
          <w:sz w:val="20"/>
          <w:szCs w:val="20"/>
        </w:rPr>
        <w:t xml:space="preserve"> the </w:t>
      </w:r>
      <w:r w:rsidR="000D5C16" w:rsidRPr="001E2050">
        <w:rPr>
          <w:rFonts w:ascii="Times New Roman" w:eastAsia="Times New Roman" w:hAnsi="Times New Roman" w:cs="Times New Roman"/>
          <w:b/>
          <w:sz w:val="20"/>
          <w:szCs w:val="20"/>
        </w:rPr>
        <w:t>BVLOS waiver from the FAA’s Near</w:t>
      </w:r>
      <w:r w:rsidR="00A45DB6">
        <w:rPr>
          <w:rFonts w:ascii="Times New Roman" w:eastAsia="Times New Roman" w:hAnsi="Times New Roman" w:cs="Times New Roman"/>
          <w:b/>
          <w:sz w:val="20"/>
          <w:szCs w:val="20"/>
        </w:rPr>
        <w:t>-</w:t>
      </w:r>
      <w:r w:rsidR="000D5C16" w:rsidRPr="001E2050">
        <w:rPr>
          <w:rFonts w:ascii="Times New Roman" w:eastAsia="Times New Roman" w:hAnsi="Times New Roman" w:cs="Times New Roman"/>
          <w:b/>
          <w:sz w:val="20"/>
          <w:szCs w:val="20"/>
        </w:rPr>
        <w:t>Term Approval Process (NTAP).</w:t>
      </w:r>
    </w:p>
    <w:p w14:paraId="0F26A613" w14:textId="39819E22" w:rsidR="005062AE" w:rsidRPr="001E2050" w:rsidRDefault="005062AE" w:rsidP="001234DB">
      <w:pPr>
        <w:keepNext/>
        <w:numPr>
          <w:ilvl w:val="0"/>
          <w:numId w:val="19"/>
        </w:numPr>
        <w:tabs>
          <w:tab w:val="clear" w:pos="360"/>
          <w:tab w:val="num" w:pos="180"/>
        </w:tabs>
        <w:spacing w:before="240" w:after="60" w:line="240" w:lineRule="auto"/>
        <w:ind w:left="180" w:hanging="180"/>
        <w:jc w:val="center"/>
        <w:outlineLvl w:val="0"/>
        <w:rPr>
          <w:rFonts w:ascii="Times New Roman" w:eastAsia="Times New Roman" w:hAnsi="Times New Roman" w:cs="Times New Roman"/>
          <w:b/>
          <w:kern w:val="32"/>
          <w:szCs w:val="20"/>
        </w:rPr>
      </w:pPr>
      <w:r w:rsidRPr="001E2050">
        <w:rPr>
          <w:rFonts w:ascii="Times New Roman" w:eastAsia="Times New Roman" w:hAnsi="Times New Roman" w:cs="Times New Roman"/>
          <w:b/>
          <w:kern w:val="32"/>
        </w:rPr>
        <w:t>Introduction</w:t>
      </w:r>
    </w:p>
    <w:p w14:paraId="3B17DBF0" w14:textId="0508475C" w:rsidR="00917FDA" w:rsidRPr="001E2050" w:rsidRDefault="000D2FD6" w:rsidP="2EC0FFA5">
      <w:pPr>
        <w:jc w:val="both"/>
        <w:rPr>
          <w:rFonts w:ascii="Times New Roman" w:hAnsi="Times New Roman" w:cs="Times New Roman"/>
          <w:sz w:val="20"/>
          <w:szCs w:val="20"/>
        </w:rPr>
      </w:pPr>
      <w:r w:rsidRPr="001E2050">
        <w:rPr>
          <w:rFonts w:ascii="Times New Roman" w:hAnsi="Times New Roman" w:cs="Times New Roman"/>
          <w:sz w:val="20"/>
          <w:szCs w:val="20"/>
        </w:rPr>
        <w:t xml:space="preserve">Commercial </w:t>
      </w:r>
      <w:r w:rsidR="00A10C30">
        <w:rPr>
          <w:rFonts w:ascii="Times New Roman" w:hAnsi="Times New Roman" w:cs="Times New Roman"/>
          <w:sz w:val="20"/>
          <w:szCs w:val="20"/>
        </w:rPr>
        <w:t>U</w:t>
      </w:r>
      <w:r w:rsidR="00B8631D" w:rsidRPr="001E2050">
        <w:rPr>
          <w:rFonts w:ascii="Times New Roman" w:hAnsi="Times New Roman" w:cs="Times New Roman"/>
          <w:sz w:val="20"/>
          <w:szCs w:val="20"/>
        </w:rPr>
        <w:t>ncrewed</w:t>
      </w:r>
      <w:r w:rsidR="00274D11" w:rsidRPr="001E2050">
        <w:rPr>
          <w:rFonts w:ascii="Times New Roman" w:hAnsi="Times New Roman" w:cs="Times New Roman"/>
          <w:sz w:val="20"/>
          <w:szCs w:val="20"/>
        </w:rPr>
        <w:t xml:space="preserve"> </w:t>
      </w:r>
      <w:r w:rsidR="00A10C30">
        <w:rPr>
          <w:rFonts w:ascii="Times New Roman" w:hAnsi="Times New Roman" w:cs="Times New Roman"/>
          <w:sz w:val="20"/>
          <w:szCs w:val="20"/>
        </w:rPr>
        <w:t>A</w:t>
      </w:r>
      <w:r w:rsidR="00274D11" w:rsidRPr="001E2050">
        <w:rPr>
          <w:rFonts w:ascii="Times New Roman" w:hAnsi="Times New Roman" w:cs="Times New Roman"/>
          <w:sz w:val="20"/>
          <w:szCs w:val="20"/>
        </w:rPr>
        <w:t xml:space="preserve">erial </w:t>
      </w:r>
      <w:r w:rsidR="00A10C30">
        <w:rPr>
          <w:rFonts w:ascii="Times New Roman" w:hAnsi="Times New Roman" w:cs="Times New Roman"/>
          <w:sz w:val="20"/>
          <w:szCs w:val="20"/>
        </w:rPr>
        <w:t>S</w:t>
      </w:r>
      <w:r w:rsidR="00274D11" w:rsidRPr="001E2050">
        <w:rPr>
          <w:rFonts w:ascii="Times New Roman" w:hAnsi="Times New Roman" w:cs="Times New Roman"/>
          <w:sz w:val="20"/>
          <w:szCs w:val="20"/>
        </w:rPr>
        <w:t>ystem (UAS)</w:t>
      </w:r>
      <w:r w:rsidR="00326309" w:rsidRPr="001E2050">
        <w:rPr>
          <w:rFonts w:ascii="Times New Roman" w:hAnsi="Times New Roman" w:cs="Times New Roman"/>
          <w:sz w:val="20"/>
          <w:szCs w:val="20"/>
        </w:rPr>
        <w:t xml:space="preserve"> technology </w:t>
      </w:r>
      <w:r w:rsidR="00B70A8D" w:rsidRPr="001E2050">
        <w:rPr>
          <w:rFonts w:ascii="Times New Roman" w:hAnsi="Times New Roman" w:cs="Times New Roman"/>
          <w:sz w:val="20"/>
          <w:szCs w:val="20"/>
        </w:rPr>
        <w:t xml:space="preserve">has </w:t>
      </w:r>
      <w:r w:rsidRPr="001E2050">
        <w:rPr>
          <w:rFonts w:ascii="Times New Roman" w:hAnsi="Times New Roman" w:cs="Times New Roman"/>
          <w:sz w:val="20"/>
          <w:szCs w:val="20"/>
        </w:rPr>
        <w:t xml:space="preserve">advanced </w:t>
      </w:r>
      <w:r w:rsidR="00EE6144" w:rsidRPr="001E2050">
        <w:rPr>
          <w:rFonts w:ascii="Times New Roman" w:hAnsi="Times New Roman" w:cs="Times New Roman"/>
          <w:sz w:val="20"/>
          <w:szCs w:val="20"/>
        </w:rPr>
        <w:t xml:space="preserve">over </w:t>
      </w:r>
      <w:r w:rsidRPr="001E2050">
        <w:rPr>
          <w:rFonts w:ascii="Times New Roman" w:hAnsi="Times New Roman" w:cs="Times New Roman"/>
          <w:sz w:val="20"/>
          <w:szCs w:val="20"/>
        </w:rPr>
        <w:t>recent</w:t>
      </w:r>
      <w:r w:rsidR="00EE6144" w:rsidRPr="001E2050">
        <w:rPr>
          <w:rFonts w:ascii="Times New Roman" w:hAnsi="Times New Roman" w:cs="Times New Roman"/>
          <w:sz w:val="20"/>
          <w:szCs w:val="20"/>
        </w:rPr>
        <w:t xml:space="preserve"> years</w:t>
      </w:r>
      <w:r w:rsidRPr="001E2050">
        <w:rPr>
          <w:rFonts w:ascii="Times New Roman" w:hAnsi="Times New Roman" w:cs="Times New Roman"/>
          <w:sz w:val="20"/>
          <w:szCs w:val="20"/>
        </w:rPr>
        <w:t xml:space="preserve"> to enable more complex</w:t>
      </w:r>
      <w:r w:rsidR="00F701B6" w:rsidRPr="001E2050">
        <w:rPr>
          <w:rFonts w:ascii="Times New Roman" w:hAnsi="Times New Roman" w:cs="Times New Roman"/>
          <w:sz w:val="20"/>
          <w:szCs w:val="20"/>
        </w:rPr>
        <w:t xml:space="preserve"> operations, including beyond visual line of sight</w:t>
      </w:r>
      <w:r w:rsidR="006112F5" w:rsidRPr="001E2050">
        <w:rPr>
          <w:rFonts w:ascii="Times New Roman" w:hAnsi="Times New Roman" w:cs="Times New Roman"/>
          <w:sz w:val="20"/>
          <w:szCs w:val="20"/>
        </w:rPr>
        <w:t xml:space="preserve"> (BVLOS).</w:t>
      </w:r>
      <w:r w:rsidR="00590823" w:rsidRPr="001E2050">
        <w:rPr>
          <w:rFonts w:ascii="Times New Roman" w:hAnsi="Times New Roman" w:cs="Times New Roman"/>
          <w:sz w:val="20"/>
          <w:szCs w:val="20"/>
        </w:rPr>
        <w:t xml:space="preserve"> </w:t>
      </w:r>
      <w:r w:rsidR="0082042F" w:rsidRPr="001E2050">
        <w:rPr>
          <w:rFonts w:ascii="Times New Roman" w:hAnsi="Times New Roman" w:cs="Times New Roman"/>
          <w:sz w:val="20"/>
          <w:szCs w:val="20"/>
        </w:rPr>
        <w:t>One</w:t>
      </w:r>
      <w:r w:rsidR="00C365CD" w:rsidRPr="001E2050">
        <w:rPr>
          <w:rFonts w:ascii="Times New Roman" w:hAnsi="Times New Roman" w:cs="Times New Roman"/>
          <w:sz w:val="20"/>
          <w:szCs w:val="20"/>
        </w:rPr>
        <w:t xml:space="preserve"> major </w:t>
      </w:r>
      <w:r w:rsidR="00F95F73" w:rsidRPr="001E2050">
        <w:rPr>
          <w:rFonts w:ascii="Times New Roman" w:hAnsi="Times New Roman" w:cs="Times New Roman"/>
          <w:sz w:val="20"/>
          <w:szCs w:val="20"/>
        </w:rPr>
        <w:t xml:space="preserve">enabler </w:t>
      </w:r>
      <w:r w:rsidR="00C365CD" w:rsidRPr="001E2050">
        <w:rPr>
          <w:rFonts w:ascii="Times New Roman" w:hAnsi="Times New Roman" w:cs="Times New Roman"/>
          <w:sz w:val="20"/>
          <w:szCs w:val="20"/>
        </w:rPr>
        <w:t xml:space="preserve">of </w:t>
      </w:r>
      <w:r w:rsidR="00C808B6" w:rsidRPr="001E2050">
        <w:rPr>
          <w:rFonts w:ascii="Times New Roman" w:hAnsi="Times New Roman" w:cs="Times New Roman"/>
          <w:sz w:val="20"/>
          <w:szCs w:val="20"/>
        </w:rPr>
        <w:t>more complex UAS operations is UAS Traffic Management (UTM)</w:t>
      </w:r>
      <w:sdt>
        <w:sdtPr>
          <w:rPr>
            <w:rFonts w:ascii="Times New Roman" w:hAnsi="Times New Roman" w:cs="Times New Roman"/>
            <w:sz w:val="20"/>
            <w:szCs w:val="20"/>
          </w:rPr>
          <w:id w:val="2084094917"/>
          <w:citation/>
        </w:sdtPr>
        <w:sdtEndPr/>
        <w:sdtContent>
          <w:r w:rsidR="0000083E" w:rsidRPr="001E2050">
            <w:rPr>
              <w:rFonts w:ascii="Times New Roman" w:hAnsi="Times New Roman" w:cs="Times New Roman"/>
              <w:sz w:val="20"/>
              <w:szCs w:val="20"/>
            </w:rPr>
            <w:fldChar w:fldCharType="begin"/>
          </w:r>
          <w:r w:rsidR="0000083E" w:rsidRPr="001E2050">
            <w:rPr>
              <w:rFonts w:ascii="Times New Roman" w:hAnsi="Times New Roman" w:cs="Times New Roman"/>
              <w:sz w:val="20"/>
              <w:szCs w:val="20"/>
            </w:rPr>
            <w:instrText xml:space="preserve"> CITATION Joh20 \l 1033  \m Fed22</w:instrText>
          </w:r>
          <w:r w:rsidR="0000083E" w:rsidRPr="001E2050">
            <w:rPr>
              <w:rFonts w:ascii="Times New Roman" w:hAnsi="Times New Roman" w:cs="Times New Roman"/>
              <w:sz w:val="20"/>
              <w:szCs w:val="20"/>
            </w:rPr>
            <w:fldChar w:fldCharType="separate"/>
          </w:r>
          <w:r w:rsidR="008F4822">
            <w:rPr>
              <w:rFonts w:ascii="Times New Roman" w:hAnsi="Times New Roman" w:cs="Times New Roman"/>
              <w:noProof/>
              <w:sz w:val="20"/>
              <w:szCs w:val="20"/>
            </w:rPr>
            <w:t xml:space="preserve"> </w:t>
          </w:r>
          <w:r w:rsidR="008F4822" w:rsidRPr="008F4822">
            <w:rPr>
              <w:rFonts w:ascii="Times New Roman" w:hAnsi="Times New Roman" w:cs="Times New Roman"/>
              <w:noProof/>
              <w:sz w:val="20"/>
              <w:szCs w:val="20"/>
            </w:rPr>
            <w:t>[1, 2]</w:t>
          </w:r>
          <w:r w:rsidR="0000083E" w:rsidRPr="001E2050">
            <w:rPr>
              <w:rFonts w:ascii="Times New Roman" w:hAnsi="Times New Roman" w:cs="Times New Roman"/>
              <w:sz w:val="20"/>
              <w:szCs w:val="20"/>
            </w:rPr>
            <w:fldChar w:fldCharType="end"/>
          </w:r>
        </w:sdtContent>
      </w:sdt>
      <w:r w:rsidR="0000083E" w:rsidRPr="001E2050">
        <w:rPr>
          <w:rFonts w:ascii="Times New Roman" w:hAnsi="Times New Roman" w:cs="Times New Roman"/>
          <w:sz w:val="20"/>
          <w:szCs w:val="20"/>
        </w:rPr>
        <w:t xml:space="preserve">, which allows </w:t>
      </w:r>
      <w:r w:rsidR="00E03B49" w:rsidRPr="001E2050">
        <w:rPr>
          <w:rFonts w:ascii="Times New Roman" w:hAnsi="Times New Roman" w:cs="Times New Roman"/>
          <w:sz w:val="20"/>
          <w:szCs w:val="20"/>
        </w:rPr>
        <w:t xml:space="preserve">different UAS operators to </w:t>
      </w:r>
      <w:r w:rsidR="003A4AB8" w:rsidRPr="001E2050">
        <w:rPr>
          <w:rFonts w:ascii="Times New Roman" w:hAnsi="Times New Roman" w:cs="Times New Roman"/>
          <w:sz w:val="20"/>
          <w:szCs w:val="20"/>
        </w:rPr>
        <w:t xml:space="preserve">coordinate their </w:t>
      </w:r>
      <w:r w:rsidR="00291E13" w:rsidRPr="001E2050">
        <w:rPr>
          <w:rFonts w:ascii="Times New Roman" w:hAnsi="Times New Roman" w:cs="Times New Roman"/>
          <w:sz w:val="20"/>
          <w:szCs w:val="20"/>
        </w:rPr>
        <w:t xml:space="preserve">airspace to reduce </w:t>
      </w:r>
      <w:r w:rsidR="00AD3D99" w:rsidRPr="001E2050">
        <w:rPr>
          <w:rFonts w:ascii="Times New Roman" w:hAnsi="Times New Roman" w:cs="Times New Roman"/>
          <w:sz w:val="20"/>
          <w:szCs w:val="20"/>
        </w:rPr>
        <w:t>chance of collision between UAS</w:t>
      </w:r>
      <w:r w:rsidR="004C6C7A" w:rsidRPr="001E2050">
        <w:rPr>
          <w:rFonts w:ascii="Times New Roman" w:hAnsi="Times New Roman" w:cs="Times New Roman"/>
          <w:sz w:val="20"/>
          <w:szCs w:val="20"/>
        </w:rPr>
        <w:t xml:space="preserve">, </w:t>
      </w:r>
      <w:r w:rsidR="00D40A49" w:rsidRPr="001E2050">
        <w:rPr>
          <w:rFonts w:ascii="Times New Roman" w:hAnsi="Times New Roman" w:cs="Times New Roman"/>
          <w:sz w:val="20"/>
          <w:szCs w:val="20"/>
        </w:rPr>
        <w:t xml:space="preserve">improving </w:t>
      </w:r>
      <w:r w:rsidR="004C6C7A" w:rsidRPr="001E2050">
        <w:rPr>
          <w:rFonts w:ascii="Times New Roman" w:hAnsi="Times New Roman" w:cs="Times New Roman"/>
          <w:sz w:val="20"/>
          <w:szCs w:val="20"/>
        </w:rPr>
        <w:t>the</w:t>
      </w:r>
      <w:r w:rsidR="00D40A49" w:rsidRPr="001E2050">
        <w:rPr>
          <w:rFonts w:ascii="Times New Roman" w:hAnsi="Times New Roman" w:cs="Times New Roman"/>
          <w:sz w:val="20"/>
          <w:szCs w:val="20"/>
        </w:rPr>
        <w:t xml:space="preserve"> safety cases for BVLOS operations. </w:t>
      </w:r>
      <w:r w:rsidR="007C62A7" w:rsidRPr="001E2050">
        <w:rPr>
          <w:rFonts w:ascii="Times New Roman" w:hAnsi="Times New Roman" w:cs="Times New Roman"/>
          <w:sz w:val="20"/>
          <w:szCs w:val="20"/>
        </w:rPr>
        <w:t xml:space="preserve">In addition to UTM, </w:t>
      </w:r>
      <w:r w:rsidR="000266A5" w:rsidRPr="001E2050">
        <w:rPr>
          <w:rFonts w:ascii="Times New Roman" w:hAnsi="Times New Roman" w:cs="Times New Roman"/>
          <w:sz w:val="20"/>
          <w:szCs w:val="20"/>
        </w:rPr>
        <w:t>other</w:t>
      </w:r>
      <w:r w:rsidR="007C62A7" w:rsidRPr="001E2050">
        <w:rPr>
          <w:rFonts w:ascii="Times New Roman" w:hAnsi="Times New Roman" w:cs="Times New Roman"/>
          <w:sz w:val="20"/>
          <w:szCs w:val="20"/>
        </w:rPr>
        <w:t xml:space="preserve"> </w:t>
      </w:r>
      <w:r w:rsidR="003B5CF0" w:rsidRPr="001E2050">
        <w:rPr>
          <w:rFonts w:ascii="Times New Roman" w:hAnsi="Times New Roman" w:cs="Times New Roman"/>
          <w:sz w:val="20"/>
          <w:szCs w:val="20"/>
        </w:rPr>
        <w:t>support</w:t>
      </w:r>
      <w:r w:rsidR="00EE1499" w:rsidRPr="001E2050">
        <w:rPr>
          <w:rFonts w:ascii="Times New Roman" w:hAnsi="Times New Roman" w:cs="Times New Roman"/>
          <w:sz w:val="20"/>
          <w:szCs w:val="20"/>
        </w:rPr>
        <w:t xml:space="preserve"> UTM</w:t>
      </w:r>
      <w:r w:rsidR="003B5CF0" w:rsidRPr="001E2050">
        <w:rPr>
          <w:rFonts w:ascii="Times New Roman" w:hAnsi="Times New Roman" w:cs="Times New Roman"/>
          <w:sz w:val="20"/>
          <w:szCs w:val="20"/>
        </w:rPr>
        <w:t xml:space="preserve"> </w:t>
      </w:r>
      <w:r w:rsidR="005E17EA" w:rsidRPr="001E2050">
        <w:rPr>
          <w:rFonts w:ascii="Times New Roman" w:hAnsi="Times New Roman" w:cs="Times New Roman"/>
          <w:sz w:val="20"/>
          <w:szCs w:val="20"/>
        </w:rPr>
        <w:t xml:space="preserve">services have also been developed, such as Command and Control (C2) </w:t>
      </w:r>
      <w:r w:rsidR="009C5125" w:rsidRPr="001E2050">
        <w:rPr>
          <w:rFonts w:ascii="Times New Roman" w:hAnsi="Times New Roman" w:cs="Times New Roman"/>
          <w:sz w:val="20"/>
          <w:szCs w:val="20"/>
        </w:rPr>
        <w:t xml:space="preserve">technology, </w:t>
      </w:r>
      <w:r w:rsidR="000266A5" w:rsidRPr="001E2050">
        <w:rPr>
          <w:rFonts w:ascii="Times New Roman" w:hAnsi="Times New Roman" w:cs="Times New Roman"/>
          <w:sz w:val="20"/>
          <w:szCs w:val="20"/>
        </w:rPr>
        <w:t xml:space="preserve">airspace </w:t>
      </w:r>
      <w:r w:rsidR="00ED787C" w:rsidRPr="001E2050">
        <w:rPr>
          <w:rFonts w:ascii="Times New Roman" w:hAnsi="Times New Roman" w:cs="Times New Roman"/>
          <w:sz w:val="20"/>
          <w:szCs w:val="20"/>
        </w:rPr>
        <w:t>surveillance, detect and avoid (DAA) of aircraft, and</w:t>
      </w:r>
      <w:r w:rsidR="00F90C58" w:rsidRPr="001E2050">
        <w:rPr>
          <w:rFonts w:ascii="Times New Roman" w:hAnsi="Times New Roman" w:cs="Times New Roman"/>
          <w:sz w:val="20"/>
          <w:szCs w:val="20"/>
        </w:rPr>
        <w:t xml:space="preserve"> </w:t>
      </w:r>
      <w:r w:rsidR="00ED787C" w:rsidRPr="001E2050">
        <w:rPr>
          <w:rFonts w:ascii="Times New Roman" w:hAnsi="Times New Roman" w:cs="Times New Roman"/>
          <w:sz w:val="20"/>
          <w:szCs w:val="20"/>
        </w:rPr>
        <w:t xml:space="preserve">weather </w:t>
      </w:r>
      <w:r w:rsidR="00E8544B" w:rsidRPr="001E2050">
        <w:rPr>
          <w:rFonts w:ascii="Times New Roman" w:hAnsi="Times New Roman" w:cs="Times New Roman"/>
          <w:sz w:val="20"/>
          <w:szCs w:val="20"/>
        </w:rPr>
        <w:t>data</w:t>
      </w:r>
      <w:r w:rsidR="007F5695" w:rsidRPr="001E2050">
        <w:rPr>
          <w:rFonts w:ascii="Times New Roman" w:hAnsi="Times New Roman" w:cs="Times New Roman"/>
          <w:sz w:val="20"/>
          <w:szCs w:val="20"/>
        </w:rPr>
        <w:t xml:space="preserve"> suppliers</w:t>
      </w:r>
      <w:r w:rsidR="00E8544B" w:rsidRPr="001E2050">
        <w:rPr>
          <w:rFonts w:ascii="Times New Roman" w:hAnsi="Times New Roman" w:cs="Times New Roman"/>
          <w:sz w:val="20"/>
          <w:szCs w:val="20"/>
        </w:rPr>
        <w:t>.</w:t>
      </w:r>
      <w:r w:rsidR="00D22E0E" w:rsidRPr="001E2050">
        <w:rPr>
          <w:rFonts w:ascii="Times New Roman" w:hAnsi="Times New Roman" w:cs="Times New Roman"/>
          <w:sz w:val="20"/>
          <w:szCs w:val="20"/>
        </w:rPr>
        <w:t xml:space="preserve"> Currently, the </w:t>
      </w:r>
      <w:r w:rsidR="008E2D22" w:rsidRPr="001E2050">
        <w:rPr>
          <w:rFonts w:ascii="Times New Roman" w:hAnsi="Times New Roman" w:cs="Times New Roman"/>
          <w:sz w:val="20"/>
          <w:szCs w:val="20"/>
        </w:rPr>
        <w:t>Federal Aviation Administration (FAA)</w:t>
      </w:r>
      <w:r w:rsidR="00D22E0E" w:rsidRPr="001E2050">
        <w:rPr>
          <w:rFonts w:ascii="Times New Roman" w:hAnsi="Times New Roman" w:cs="Times New Roman"/>
          <w:sz w:val="20"/>
          <w:szCs w:val="20"/>
        </w:rPr>
        <w:t xml:space="preserve"> authorizes BVLOS operations through </w:t>
      </w:r>
      <w:r w:rsidR="00834E04" w:rsidRPr="001E2050">
        <w:rPr>
          <w:rFonts w:ascii="Times New Roman" w:hAnsi="Times New Roman" w:cs="Times New Roman"/>
          <w:sz w:val="20"/>
          <w:szCs w:val="20"/>
        </w:rPr>
        <w:t>a waiver process centered around the operator</w:t>
      </w:r>
      <w:r w:rsidR="00B93ADD" w:rsidRPr="001E2050">
        <w:rPr>
          <w:rFonts w:ascii="Times New Roman" w:hAnsi="Times New Roman" w:cs="Times New Roman"/>
          <w:sz w:val="20"/>
          <w:szCs w:val="20"/>
        </w:rPr>
        <w:t xml:space="preserve">’s </w:t>
      </w:r>
      <w:r w:rsidR="00750AFF" w:rsidRPr="001E2050">
        <w:rPr>
          <w:rFonts w:ascii="Times New Roman" w:hAnsi="Times New Roman" w:cs="Times New Roman"/>
          <w:sz w:val="20"/>
          <w:szCs w:val="20"/>
        </w:rPr>
        <w:t>concept of operations</w:t>
      </w:r>
      <w:r w:rsidR="00FE3C0F" w:rsidRPr="001E2050">
        <w:rPr>
          <w:rFonts w:ascii="Times New Roman" w:hAnsi="Times New Roman" w:cs="Times New Roman"/>
          <w:sz w:val="20"/>
          <w:szCs w:val="20"/>
        </w:rPr>
        <w:t xml:space="preserve"> and safety case </w:t>
      </w:r>
      <w:sdt>
        <w:sdtPr>
          <w:rPr>
            <w:rFonts w:ascii="Times New Roman" w:hAnsi="Times New Roman" w:cs="Times New Roman"/>
            <w:sz w:val="20"/>
            <w:szCs w:val="20"/>
          </w:rPr>
          <w:id w:val="168753326"/>
          <w:citation/>
        </w:sdtPr>
        <w:sdtEndPr/>
        <w:sdtContent>
          <w:r w:rsidR="00FE3C0F" w:rsidRPr="001E2050">
            <w:rPr>
              <w:rFonts w:ascii="Times New Roman" w:hAnsi="Times New Roman" w:cs="Times New Roman"/>
              <w:sz w:val="20"/>
              <w:szCs w:val="20"/>
            </w:rPr>
            <w:fldChar w:fldCharType="begin"/>
          </w:r>
          <w:r w:rsidR="00FE3C0F" w:rsidRPr="001E2050">
            <w:rPr>
              <w:rFonts w:ascii="Times New Roman" w:hAnsi="Times New Roman" w:cs="Times New Roman"/>
              <w:sz w:val="20"/>
              <w:szCs w:val="20"/>
            </w:rPr>
            <w:instrText xml:space="preserve"> CITATION Col23 \l 1033 </w:instrText>
          </w:r>
          <w:r w:rsidR="00FE3C0F" w:rsidRPr="001E2050">
            <w:rPr>
              <w:rFonts w:ascii="Times New Roman" w:hAnsi="Times New Roman" w:cs="Times New Roman"/>
              <w:sz w:val="20"/>
              <w:szCs w:val="20"/>
            </w:rPr>
            <w:fldChar w:fldCharType="separate"/>
          </w:r>
          <w:r w:rsidR="008F4822" w:rsidRPr="008F4822">
            <w:rPr>
              <w:rFonts w:ascii="Times New Roman" w:hAnsi="Times New Roman" w:cs="Times New Roman"/>
              <w:noProof/>
              <w:sz w:val="20"/>
              <w:szCs w:val="20"/>
            </w:rPr>
            <w:t>[3]</w:t>
          </w:r>
          <w:r w:rsidR="00FE3C0F" w:rsidRPr="001E2050">
            <w:rPr>
              <w:rFonts w:ascii="Times New Roman" w:hAnsi="Times New Roman" w:cs="Times New Roman"/>
              <w:sz w:val="20"/>
              <w:szCs w:val="20"/>
            </w:rPr>
            <w:fldChar w:fldCharType="end"/>
          </w:r>
        </w:sdtContent>
      </w:sdt>
      <w:r w:rsidR="00750AFF" w:rsidRPr="001E2050">
        <w:rPr>
          <w:rFonts w:ascii="Times New Roman" w:hAnsi="Times New Roman" w:cs="Times New Roman"/>
          <w:sz w:val="20"/>
          <w:szCs w:val="20"/>
        </w:rPr>
        <w:t xml:space="preserve">. This method is </w:t>
      </w:r>
      <w:r w:rsidR="00DB0355" w:rsidRPr="001E2050">
        <w:rPr>
          <w:rFonts w:ascii="Times New Roman" w:hAnsi="Times New Roman" w:cs="Times New Roman"/>
          <w:sz w:val="20"/>
          <w:szCs w:val="20"/>
        </w:rPr>
        <w:t>suitable</w:t>
      </w:r>
      <w:r w:rsidR="00750AFF" w:rsidRPr="001E2050">
        <w:rPr>
          <w:rFonts w:ascii="Times New Roman" w:hAnsi="Times New Roman" w:cs="Times New Roman"/>
          <w:sz w:val="20"/>
          <w:szCs w:val="20"/>
        </w:rPr>
        <w:t xml:space="preserve"> for small</w:t>
      </w:r>
      <w:r w:rsidR="006362FB" w:rsidRPr="001E2050">
        <w:rPr>
          <w:rFonts w:ascii="Times New Roman" w:hAnsi="Times New Roman" w:cs="Times New Roman"/>
          <w:sz w:val="20"/>
          <w:szCs w:val="20"/>
        </w:rPr>
        <w:t xml:space="preserve"> scale</w:t>
      </w:r>
      <w:r w:rsidR="00101F87" w:rsidRPr="001E2050">
        <w:rPr>
          <w:rFonts w:ascii="Times New Roman" w:hAnsi="Times New Roman" w:cs="Times New Roman"/>
          <w:sz w:val="20"/>
          <w:szCs w:val="20"/>
        </w:rPr>
        <w:t xml:space="preserve"> </w:t>
      </w:r>
      <w:r w:rsidR="000A73C4" w:rsidRPr="001E2050">
        <w:rPr>
          <w:rFonts w:ascii="Times New Roman" w:hAnsi="Times New Roman" w:cs="Times New Roman"/>
          <w:sz w:val="20"/>
          <w:szCs w:val="20"/>
        </w:rPr>
        <w:t xml:space="preserve">operations but </w:t>
      </w:r>
      <w:r w:rsidR="00934BD4" w:rsidRPr="001E2050">
        <w:rPr>
          <w:rFonts w:ascii="Times New Roman" w:hAnsi="Times New Roman" w:cs="Times New Roman"/>
          <w:sz w:val="20"/>
          <w:szCs w:val="20"/>
        </w:rPr>
        <w:t>lacks</w:t>
      </w:r>
      <w:r w:rsidR="000A73C4" w:rsidRPr="001E2050">
        <w:rPr>
          <w:rFonts w:ascii="Times New Roman" w:hAnsi="Times New Roman" w:cs="Times New Roman"/>
          <w:sz w:val="20"/>
          <w:szCs w:val="20"/>
        </w:rPr>
        <w:t xml:space="preserve"> scalability</w:t>
      </w:r>
      <w:r w:rsidR="005A33B1" w:rsidRPr="001E2050">
        <w:rPr>
          <w:rFonts w:ascii="Times New Roman" w:hAnsi="Times New Roman" w:cs="Times New Roman"/>
          <w:sz w:val="20"/>
          <w:szCs w:val="20"/>
        </w:rPr>
        <w:t xml:space="preserve"> that</w:t>
      </w:r>
      <w:r w:rsidR="000A73C4" w:rsidRPr="001E2050">
        <w:rPr>
          <w:rFonts w:ascii="Times New Roman" w:hAnsi="Times New Roman" w:cs="Times New Roman"/>
          <w:sz w:val="20"/>
          <w:szCs w:val="20"/>
        </w:rPr>
        <w:t xml:space="preserve"> </w:t>
      </w:r>
      <w:r w:rsidR="00B24A69" w:rsidRPr="001E2050">
        <w:rPr>
          <w:rFonts w:ascii="Times New Roman" w:hAnsi="Times New Roman" w:cs="Times New Roman"/>
          <w:sz w:val="20"/>
          <w:szCs w:val="20"/>
        </w:rPr>
        <w:t xml:space="preserve">some </w:t>
      </w:r>
      <w:r w:rsidR="00E245A0" w:rsidRPr="001E2050">
        <w:rPr>
          <w:rFonts w:ascii="Times New Roman" w:hAnsi="Times New Roman" w:cs="Times New Roman"/>
          <w:sz w:val="20"/>
          <w:szCs w:val="20"/>
        </w:rPr>
        <w:t xml:space="preserve">operators desire for </w:t>
      </w:r>
      <w:r w:rsidR="00934BD4" w:rsidRPr="001E2050">
        <w:rPr>
          <w:rFonts w:ascii="Times New Roman" w:hAnsi="Times New Roman" w:cs="Times New Roman"/>
          <w:sz w:val="20"/>
          <w:szCs w:val="20"/>
        </w:rPr>
        <w:t xml:space="preserve">routine </w:t>
      </w:r>
      <w:r w:rsidR="00E245A0" w:rsidRPr="001E2050">
        <w:rPr>
          <w:rFonts w:ascii="Times New Roman" w:hAnsi="Times New Roman" w:cs="Times New Roman"/>
          <w:sz w:val="20"/>
          <w:szCs w:val="20"/>
        </w:rPr>
        <w:t>BVLOS operations</w:t>
      </w:r>
      <w:r w:rsidR="00612059" w:rsidRPr="001E2050">
        <w:rPr>
          <w:rFonts w:ascii="Times New Roman" w:hAnsi="Times New Roman" w:cs="Times New Roman"/>
          <w:sz w:val="20"/>
          <w:szCs w:val="20"/>
        </w:rPr>
        <w:t xml:space="preserve">. </w:t>
      </w:r>
      <w:r w:rsidR="005A0BC5" w:rsidRPr="001E2050">
        <w:rPr>
          <w:rFonts w:ascii="Times New Roman" w:hAnsi="Times New Roman" w:cs="Times New Roman"/>
          <w:sz w:val="20"/>
          <w:szCs w:val="20"/>
        </w:rPr>
        <w:t xml:space="preserve">To address this, the FAA </w:t>
      </w:r>
      <w:r w:rsidR="00035F59" w:rsidRPr="001E2050">
        <w:rPr>
          <w:rFonts w:ascii="Times New Roman" w:hAnsi="Times New Roman" w:cs="Times New Roman"/>
          <w:sz w:val="20"/>
          <w:szCs w:val="20"/>
        </w:rPr>
        <w:t>has begun formation of rules and regulations for BVLOS operators</w:t>
      </w:r>
      <w:sdt>
        <w:sdtPr>
          <w:rPr>
            <w:rFonts w:ascii="Times New Roman" w:hAnsi="Times New Roman" w:cs="Times New Roman"/>
            <w:sz w:val="20"/>
            <w:szCs w:val="20"/>
          </w:rPr>
          <w:id w:val="-914157270"/>
          <w:citation/>
        </w:sdtPr>
        <w:sdtEndPr/>
        <w:sdtContent>
          <w:r w:rsidR="00ED73DB" w:rsidRPr="001E2050">
            <w:rPr>
              <w:rFonts w:ascii="Times New Roman" w:hAnsi="Times New Roman" w:cs="Times New Roman"/>
              <w:sz w:val="20"/>
              <w:szCs w:val="20"/>
            </w:rPr>
            <w:fldChar w:fldCharType="begin"/>
          </w:r>
          <w:r w:rsidR="00ED73DB" w:rsidRPr="001E2050">
            <w:rPr>
              <w:rFonts w:ascii="Times New Roman" w:hAnsi="Times New Roman" w:cs="Times New Roman"/>
              <w:sz w:val="20"/>
              <w:szCs w:val="20"/>
            </w:rPr>
            <w:instrText xml:space="preserve"> CITATION Fed221 \l 1033 </w:instrText>
          </w:r>
          <w:r w:rsidR="00ED73DB" w:rsidRPr="001E2050">
            <w:rPr>
              <w:rFonts w:ascii="Times New Roman" w:hAnsi="Times New Roman" w:cs="Times New Roman"/>
              <w:sz w:val="20"/>
              <w:szCs w:val="20"/>
            </w:rPr>
            <w:fldChar w:fldCharType="separate"/>
          </w:r>
          <w:r w:rsidR="008F4822">
            <w:rPr>
              <w:rFonts w:ascii="Times New Roman" w:hAnsi="Times New Roman" w:cs="Times New Roman"/>
              <w:noProof/>
              <w:sz w:val="20"/>
              <w:szCs w:val="20"/>
            </w:rPr>
            <w:t xml:space="preserve"> </w:t>
          </w:r>
          <w:r w:rsidR="008F4822" w:rsidRPr="008F4822">
            <w:rPr>
              <w:rFonts w:ascii="Times New Roman" w:hAnsi="Times New Roman" w:cs="Times New Roman"/>
              <w:noProof/>
              <w:sz w:val="20"/>
              <w:szCs w:val="20"/>
            </w:rPr>
            <w:t>[4]</w:t>
          </w:r>
          <w:r w:rsidR="00ED73DB" w:rsidRPr="001E2050">
            <w:rPr>
              <w:rFonts w:ascii="Times New Roman" w:hAnsi="Times New Roman" w:cs="Times New Roman"/>
              <w:sz w:val="20"/>
              <w:szCs w:val="20"/>
            </w:rPr>
            <w:fldChar w:fldCharType="end"/>
          </w:r>
        </w:sdtContent>
      </w:sdt>
      <w:r w:rsidR="00035F59" w:rsidRPr="001E2050">
        <w:rPr>
          <w:rFonts w:ascii="Times New Roman" w:hAnsi="Times New Roman" w:cs="Times New Roman"/>
          <w:sz w:val="20"/>
          <w:szCs w:val="20"/>
        </w:rPr>
        <w:t xml:space="preserve">. </w:t>
      </w:r>
      <w:r w:rsidR="005A33B1" w:rsidRPr="001E2050">
        <w:rPr>
          <w:rFonts w:ascii="Times New Roman" w:hAnsi="Times New Roman" w:cs="Times New Roman"/>
          <w:sz w:val="20"/>
          <w:szCs w:val="20"/>
        </w:rPr>
        <w:t>In the short term, t</w:t>
      </w:r>
      <w:r w:rsidR="00613487" w:rsidRPr="001E2050">
        <w:rPr>
          <w:rFonts w:ascii="Times New Roman" w:hAnsi="Times New Roman" w:cs="Times New Roman"/>
          <w:sz w:val="20"/>
          <w:szCs w:val="20"/>
        </w:rPr>
        <w:t xml:space="preserve">he FAA has initiated </w:t>
      </w:r>
      <w:r w:rsidR="00744653" w:rsidRPr="001E2050">
        <w:rPr>
          <w:rFonts w:ascii="Times New Roman" w:hAnsi="Times New Roman" w:cs="Times New Roman"/>
          <w:sz w:val="20"/>
          <w:szCs w:val="20"/>
        </w:rPr>
        <w:t>the</w:t>
      </w:r>
      <w:r w:rsidR="00002263" w:rsidRPr="001E2050">
        <w:rPr>
          <w:rFonts w:ascii="Times New Roman" w:hAnsi="Times New Roman" w:cs="Times New Roman"/>
          <w:sz w:val="20"/>
          <w:szCs w:val="20"/>
        </w:rPr>
        <w:t xml:space="preserve"> </w:t>
      </w:r>
      <w:r w:rsidR="00A46C1C" w:rsidRPr="001E2050">
        <w:rPr>
          <w:rFonts w:ascii="Times New Roman" w:hAnsi="Times New Roman" w:cs="Times New Roman"/>
          <w:sz w:val="20"/>
          <w:szCs w:val="20"/>
        </w:rPr>
        <w:t>Near-Term</w:t>
      </w:r>
      <w:r w:rsidR="00002263" w:rsidRPr="001E2050">
        <w:rPr>
          <w:rFonts w:ascii="Times New Roman" w:hAnsi="Times New Roman" w:cs="Times New Roman"/>
          <w:sz w:val="20"/>
          <w:szCs w:val="20"/>
        </w:rPr>
        <w:t xml:space="preserve"> Approval Process (NTAP) to help provide safety credit for </w:t>
      </w:r>
      <w:r w:rsidR="007B2F6D" w:rsidRPr="001E2050">
        <w:rPr>
          <w:rFonts w:ascii="Times New Roman" w:hAnsi="Times New Roman" w:cs="Times New Roman"/>
          <w:sz w:val="20"/>
          <w:szCs w:val="20"/>
        </w:rPr>
        <w:t xml:space="preserve">UTM </w:t>
      </w:r>
      <w:r w:rsidR="00002263" w:rsidRPr="001E2050">
        <w:rPr>
          <w:rFonts w:ascii="Times New Roman" w:hAnsi="Times New Roman" w:cs="Times New Roman"/>
          <w:sz w:val="20"/>
          <w:szCs w:val="20"/>
        </w:rPr>
        <w:t>services</w:t>
      </w:r>
      <w:r w:rsidR="001515C1" w:rsidRPr="001E2050">
        <w:rPr>
          <w:rFonts w:ascii="Times New Roman" w:hAnsi="Times New Roman" w:cs="Times New Roman"/>
          <w:sz w:val="20"/>
          <w:szCs w:val="20"/>
        </w:rPr>
        <w:t xml:space="preserve"> used in </w:t>
      </w:r>
      <w:r w:rsidR="00A46C1C" w:rsidRPr="001E2050">
        <w:rPr>
          <w:rFonts w:ascii="Times New Roman" w:hAnsi="Times New Roman" w:cs="Times New Roman"/>
          <w:sz w:val="20"/>
          <w:szCs w:val="20"/>
        </w:rPr>
        <w:t>new</w:t>
      </w:r>
      <w:r w:rsidR="001515C1" w:rsidRPr="001E2050">
        <w:rPr>
          <w:rFonts w:ascii="Times New Roman" w:hAnsi="Times New Roman" w:cs="Times New Roman"/>
          <w:sz w:val="20"/>
          <w:szCs w:val="20"/>
        </w:rPr>
        <w:t xml:space="preserve"> BVLOS waivers</w:t>
      </w:r>
      <w:r w:rsidR="00DF07E2" w:rsidRPr="001E2050">
        <w:rPr>
          <w:rFonts w:ascii="Times New Roman" w:hAnsi="Times New Roman" w:cs="Times New Roman"/>
          <w:sz w:val="20"/>
          <w:szCs w:val="20"/>
        </w:rPr>
        <w:t xml:space="preserve"> through a letter of acceptance (LOA)</w:t>
      </w:r>
      <w:r w:rsidR="001515C1" w:rsidRPr="001E2050">
        <w:rPr>
          <w:rFonts w:ascii="Times New Roman" w:hAnsi="Times New Roman" w:cs="Times New Roman"/>
          <w:sz w:val="20"/>
          <w:szCs w:val="20"/>
        </w:rPr>
        <w:t xml:space="preserve">. </w:t>
      </w:r>
      <w:r w:rsidR="004A65DB" w:rsidRPr="001E2050">
        <w:rPr>
          <w:rFonts w:ascii="Times New Roman" w:hAnsi="Times New Roman" w:cs="Times New Roman"/>
          <w:sz w:val="20"/>
          <w:szCs w:val="20"/>
        </w:rPr>
        <w:t xml:space="preserve">This allows for the </w:t>
      </w:r>
      <w:r w:rsidR="0010034D" w:rsidRPr="001E2050">
        <w:rPr>
          <w:rFonts w:ascii="Times New Roman" w:hAnsi="Times New Roman" w:cs="Times New Roman"/>
          <w:sz w:val="20"/>
          <w:szCs w:val="20"/>
        </w:rPr>
        <w:t xml:space="preserve">UTM </w:t>
      </w:r>
      <w:r w:rsidR="004A65DB" w:rsidRPr="001E2050">
        <w:rPr>
          <w:rFonts w:ascii="Times New Roman" w:hAnsi="Times New Roman" w:cs="Times New Roman"/>
          <w:sz w:val="20"/>
          <w:szCs w:val="20"/>
        </w:rPr>
        <w:t>service</w:t>
      </w:r>
      <w:r w:rsidR="009E236D" w:rsidRPr="001E2050">
        <w:rPr>
          <w:rFonts w:ascii="Times New Roman" w:hAnsi="Times New Roman" w:cs="Times New Roman"/>
          <w:sz w:val="20"/>
          <w:szCs w:val="20"/>
        </w:rPr>
        <w:t xml:space="preserve"> provider</w:t>
      </w:r>
      <w:r w:rsidR="004A65DB" w:rsidRPr="001E2050">
        <w:rPr>
          <w:rFonts w:ascii="Times New Roman" w:hAnsi="Times New Roman" w:cs="Times New Roman"/>
          <w:sz w:val="20"/>
          <w:szCs w:val="20"/>
        </w:rPr>
        <w:t xml:space="preserve"> to use th</w:t>
      </w:r>
      <w:r w:rsidR="009E236D" w:rsidRPr="001E2050">
        <w:rPr>
          <w:rFonts w:ascii="Times New Roman" w:hAnsi="Times New Roman" w:cs="Times New Roman"/>
          <w:sz w:val="20"/>
          <w:szCs w:val="20"/>
        </w:rPr>
        <w:t>eir</w:t>
      </w:r>
      <w:r w:rsidR="004A65DB" w:rsidRPr="001E2050">
        <w:rPr>
          <w:rFonts w:ascii="Times New Roman" w:hAnsi="Times New Roman" w:cs="Times New Roman"/>
          <w:sz w:val="20"/>
          <w:szCs w:val="20"/>
        </w:rPr>
        <w:t xml:space="preserve"> </w:t>
      </w:r>
      <w:r w:rsidR="00DF07E2" w:rsidRPr="001E2050">
        <w:rPr>
          <w:rFonts w:ascii="Times New Roman" w:hAnsi="Times New Roman" w:cs="Times New Roman"/>
          <w:sz w:val="20"/>
          <w:szCs w:val="20"/>
        </w:rPr>
        <w:t>LOA</w:t>
      </w:r>
      <w:r w:rsidR="004A65DB" w:rsidRPr="001E2050">
        <w:rPr>
          <w:rFonts w:ascii="Times New Roman" w:hAnsi="Times New Roman" w:cs="Times New Roman"/>
          <w:sz w:val="20"/>
          <w:szCs w:val="20"/>
        </w:rPr>
        <w:t xml:space="preserve"> in future </w:t>
      </w:r>
      <w:r w:rsidR="009D13F7" w:rsidRPr="001E2050">
        <w:rPr>
          <w:rFonts w:ascii="Times New Roman" w:hAnsi="Times New Roman" w:cs="Times New Roman"/>
          <w:sz w:val="20"/>
          <w:szCs w:val="20"/>
        </w:rPr>
        <w:t xml:space="preserve">wavier reviews to expedite the </w:t>
      </w:r>
      <w:r w:rsidR="009E236D" w:rsidRPr="001E2050">
        <w:rPr>
          <w:rFonts w:ascii="Times New Roman" w:hAnsi="Times New Roman" w:cs="Times New Roman"/>
          <w:sz w:val="20"/>
          <w:szCs w:val="20"/>
        </w:rPr>
        <w:t xml:space="preserve">approval </w:t>
      </w:r>
      <w:r w:rsidR="009D13F7" w:rsidRPr="001E2050">
        <w:rPr>
          <w:rFonts w:ascii="Times New Roman" w:hAnsi="Times New Roman" w:cs="Times New Roman"/>
          <w:sz w:val="20"/>
          <w:szCs w:val="20"/>
        </w:rPr>
        <w:t>of the</w:t>
      </w:r>
      <w:r w:rsidR="009E236D" w:rsidRPr="001E2050">
        <w:rPr>
          <w:rFonts w:ascii="Times New Roman" w:hAnsi="Times New Roman" w:cs="Times New Roman"/>
          <w:sz w:val="20"/>
          <w:szCs w:val="20"/>
        </w:rPr>
        <w:t xml:space="preserve"> operator</w:t>
      </w:r>
      <w:r w:rsidR="001D4821" w:rsidRPr="001E2050">
        <w:rPr>
          <w:rFonts w:ascii="Times New Roman" w:hAnsi="Times New Roman" w:cs="Times New Roman"/>
          <w:sz w:val="20"/>
          <w:szCs w:val="20"/>
        </w:rPr>
        <w:t xml:space="preserve">. If the service is used in a different location or with </w:t>
      </w:r>
      <w:r w:rsidR="00585358" w:rsidRPr="001E2050">
        <w:rPr>
          <w:rFonts w:ascii="Times New Roman" w:hAnsi="Times New Roman" w:cs="Times New Roman"/>
          <w:sz w:val="20"/>
          <w:szCs w:val="20"/>
        </w:rPr>
        <w:t>updated</w:t>
      </w:r>
      <w:r w:rsidR="00974546" w:rsidRPr="001E2050">
        <w:rPr>
          <w:rFonts w:ascii="Times New Roman" w:hAnsi="Times New Roman" w:cs="Times New Roman"/>
          <w:sz w:val="20"/>
          <w:szCs w:val="20"/>
        </w:rPr>
        <w:t xml:space="preserve"> </w:t>
      </w:r>
      <w:r w:rsidR="001D4821" w:rsidRPr="001E2050">
        <w:rPr>
          <w:rFonts w:ascii="Times New Roman" w:hAnsi="Times New Roman" w:cs="Times New Roman"/>
          <w:sz w:val="20"/>
          <w:szCs w:val="20"/>
        </w:rPr>
        <w:t>requirements,</w:t>
      </w:r>
      <w:r w:rsidR="009D13F7" w:rsidRPr="001E2050">
        <w:rPr>
          <w:rFonts w:ascii="Times New Roman" w:hAnsi="Times New Roman" w:cs="Times New Roman"/>
          <w:sz w:val="20"/>
          <w:szCs w:val="20"/>
        </w:rPr>
        <w:t xml:space="preserve"> only the </w:t>
      </w:r>
      <w:r w:rsidR="003B75CD" w:rsidRPr="001E2050">
        <w:rPr>
          <w:rFonts w:ascii="Times New Roman" w:hAnsi="Times New Roman" w:cs="Times New Roman"/>
          <w:sz w:val="20"/>
          <w:szCs w:val="20"/>
        </w:rPr>
        <w:t xml:space="preserve">deviations </w:t>
      </w:r>
      <w:r w:rsidR="001D4821" w:rsidRPr="001E2050">
        <w:rPr>
          <w:rFonts w:ascii="Times New Roman" w:hAnsi="Times New Roman" w:cs="Times New Roman"/>
          <w:sz w:val="20"/>
          <w:szCs w:val="20"/>
        </w:rPr>
        <w:t>require review</w:t>
      </w:r>
      <w:r w:rsidR="009D13F7" w:rsidRPr="001E2050">
        <w:rPr>
          <w:rFonts w:ascii="Times New Roman" w:hAnsi="Times New Roman" w:cs="Times New Roman"/>
          <w:sz w:val="20"/>
          <w:szCs w:val="20"/>
        </w:rPr>
        <w:t xml:space="preserve">. </w:t>
      </w:r>
      <w:r w:rsidR="00F1239B" w:rsidRPr="001E2050">
        <w:rPr>
          <w:rFonts w:ascii="Times New Roman" w:hAnsi="Times New Roman" w:cs="Times New Roman"/>
          <w:sz w:val="20"/>
          <w:szCs w:val="20"/>
        </w:rPr>
        <w:t>NASA’s</w:t>
      </w:r>
      <w:r w:rsidR="00612059" w:rsidRPr="001E2050">
        <w:rPr>
          <w:rFonts w:ascii="Times New Roman" w:hAnsi="Times New Roman" w:cs="Times New Roman"/>
          <w:sz w:val="20"/>
          <w:szCs w:val="20"/>
        </w:rPr>
        <w:t xml:space="preserve"> UTM BVLOS subproject </w:t>
      </w:r>
      <w:r w:rsidR="00075B28" w:rsidRPr="001E2050">
        <w:rPr>
          <w:rFonts w:ascii="Times New Roman" w:hAnsi="Times New Roman" w:cs="Times New Roman"/>
          <w:sz w:val="20"/>
          <w:szCs w:val="20"/>
        </w:rPr>
        <w:t>inten</w:t>
      </w:r>
      <w:r w:rsidR="00A10C30">
        <w:rPr>
          <w:rFonts w:ascii="Times New Roman" w:hAnsi="Times New Roman" w:cs="Times New Roman"/>
          <w:sz w:val="20"/>
          <w:szCs w:val="20"/>
        </w:rPr>
        <w:t>d</w:t>
      </w:r>
      <w:r w:rsidR="00075B28" w:rsidRPr="001E2050">
        <w:rPr>
          <w:rFonts w:ascii="Times New Roman" w:hAnsi="Times New Roman" w:cs="Times New Roman"/>
          <w:sz w:val="20"/>
          <w:szCs w:val="20"/>
        </w:rPr>
        <w:t>s</w:t>
      </w:r>
      <w:r w:rsidR="00B27F78" w:rsidRPr="001E2050">
        <w:rPr>
          <w:rFonts w:ascii="Times New Roman" w:hAnsi="Times New Roman" w:cs="Times New Roman"/>
          <w:sz w:val="20"/>
          <w:szCs w:val="20"/>
        </w:rPr>
        <w:t xml:space="preserve"> to work with the FAA and UAS industry </w:t>
      </w:r>
      <w:r w:rsidR="006F5A5F" w:rsidRPr="001E2050">
        <w:rPr>
          <w:rFonts w:ascii="Times New Roman" w:hAnsi="Times New Roman" w:cs="Times New Roman"/>
          <w:sz w:val="20"/>
          <w:szCs w:val="20"/>
        </w:rPr>
        <w:t xml:space="preserve">partners </w:t>
      </w:r>
      <w:r w:rsidR="005A0BC5" w:rsidRPr="001E2050">
        <w:rPr>
          <w:rFonts w:ascii="Times New Roman" w:hAnsi="Times New Roman" w:cs="Times New Roman"/>
          <w:sz w:val="20"/>
          <w:szCs w:val="20"/>
        </w:rPr>
        <w:t xml:space="preserve">to </w:t>
      </w:r>
      <w:r w:rsidR="007B3393" w:rsidRPr="001E2050">
        <w:rPr>
          <w:rFonts w:ascii="Times New Roman" w:hAnsi="Times New Roman" w:cs="Times New Roman"/>
          <w:sz w:val="20"/>
          <w:szCs w:val="20"/>
        </w:rPr>
        <w:t>enable</w:t>
      </w:r>
      <w:r w:rsidR="0042429E" w:rsidRPr="001E2050">
        <w:rPr>
          <w:rFonts w:ascii="Times New Roman" w:hAnsi="Times New Roman" w:cs="Times New Roman"/>
          <w:sz w:val="20"/>
          <w:szCs w:val="20"/>
        </w:rPr>
        <w:t xml:space="preserve"> routine and scalable BVLOS operations</w:t>
      </w:r>
      <w:r w:rsidR="00E56EFA">
        <w:rPr>
          <w:rFonts w:ascii="Times New Roman" w:hAnsi="Times New Roman" w:cs="Times New Roman"/>
          <w:sz w:val="20"/>
          <w:szCs w:val="20"/>
        </w:rPr>
        <w:t xml:space="preserve"> at altitudes</w:t>
      </w:r>
      <w:r w:rsidR="00C169BF" w:rsidRPr="001E2050">
        <w:rPr>
          <w:rFonts w:ascii="Times New Roman" w:hAnsi="Times New Roman" w:cs="Times New Roman"/>
          <w:sz w:val="20"/>
          <w:szCs w:val="20"/>
        </w:rPr>
        <w:t xml:space="preserve"> </w:t>
      </w:r>
      <w:r w:rsidR="001866A3">
        <w:rPr>
          <w:rFonts w:ascii="Times New Roman" w:hAnsi="Times New Roman" w:cs="Times New Roman"/>
          <w:sz w:val="20"/>
          <w:szCs w:val="20"/>
        </w:rPr>
        <w:t>at</w:t>
      </w:r>
      <w:r w:rsidR="00C169BF" w:rsidRPr="001E2050">
        <w:rPr>
          <w:rFonts w:ascii="Times New Roman" w:hAnsi="Times New Roman" w:cs="Times New Roman"/>
          <w:sz w:val="20"/>
          <w:szCs w:val="20"/>
        </w:rPr>
        <w:t xml:space="preserve"> 400ft</w:t>
      </w:r>
      <w:r w:rsidR="001866A3">
        <w:rPr>
          <w:rFonts w:ascii="Times New Roman" w:hAnsi="Times New Roman" w:cs="Times New Roman"/>
          <w:sz w:val="20"/>
          <w:szCs w:val="20"/>
        </w:rPr>
        <w:t xml:space="preserve"> </w:t>
      </w:r>
      <w:r w:rsidR="008D4EE6">
        <w:rPr>
          <w:rFonts w:ascii="Times New Roman" w:hAnsi="Times New Roman" w:cs="Times New Roman"/>
          <w:sz w:val="20"/>
          <w:szCs w:val="20"/>
        </w:rPr>
        <w:t>above ground level</w:t>
      </w:r>
      <w:r w:rsidR="00887A93">
        <w:rPr>
          <w:rFonts w:ascii="Times New Roman" w:hAnsi="Times New Roman" w:cs="Times New Roman"/>
          <w:sz w:val="20"/>
          <w:szCs w:val="20"/>
        </w:rPr>
        <w:t xml:space="preserve"> </w:t>
      </w:r>
      <w:r w:rsidR="00966D9B">
        <w:rPr>
          <w:rFonts w:ascii="Times New Roman" w:hAnsi="Times New Roman" w:cs="Times New Roman"/>
          <w:sz w:val="20"/>
          <w:szCs w:val="20"/>
        </w:rPr>
        <w:t xml:space="preserve">(AGL) </w:t>
      </w:r>
      <w:r w:rsidR="00887A93">
        <w:rPr>
          <w:rFonts w:ascii="Times New Roman" w:hAnsi="Times New Roman" w:cs="Times New Roman"/>
          <w:sz w:val="20"/>
          <w:szCs w:val="20"/>
        </w:rPr>
        <w:t>or lower</w:t>
      </w:r>
      <w:r w:rsidR="00C169BF" w:rsidRPr="001E2050">
        <w:rPr>
          <w:rFonts w:ascii="Times New Roman" w:hAnsi="Times New Roman" w:cs="Times New Roman"/>
          <w:sz w:val="20"/>
          <w:szCs w:val="20"/>
        </w:rPr>
        <w:t xml:space="preserve">. </w:t>
      </w:r>
      <w:r w:rsidR="004079D6" w:rsidRPr="001E2050">
        <w:rPr>
          <w:rFonts w:ascii="Times New Roman" w:hAnsi="Times New Roman" w:cs="Times New Roman"/>
          <w:sz w:val="20"/>
          <w:szCs w:val="20"/>
        </w:rPr>
        <w:t>One component</w:t>
      </w:r>
      <w:r w:rsidR="00116B0F" w:rsidRPr="001E2050">
        <w:rPr>
          <w:rFonts w:ascii="Times New Roman" w:hAnsi="Times New Roman" w:cs="Times New Roman"/>
          <w:sz w:val="20"/>
          <w:szCs w:val="20"/>
        </w:rPr>
        <w:t xml:space="preserve"> of </w:t>
      </w:r>
      <w:r w:rsidR="00142BAC" w:rsidRPr="001E2050">
        <w:rPr>
          <w:rFonts w:ascii="Times New Roman" w:hAnsi="Times New Roman" w:cs="Times New Roman"/>
          <w:sz w:val="20"/>
          <w:szCs w:val="20"/>
        </w:rPr>
        <w:t>this effort</w:t>
      </w:r>
      <w:r w:rsidR="00116B0F" w:rsidRPr="001E2050">
        <w:rPr>
          <w:rFonts w:ascii="Times New Roman" w:hAnsi="Times New Roman" w:cs="Times New Roman"/>
          <w:sz w:val="20"/>
          <w:szCs w:val="20"/>
        </w:rPr>
        <w:t xml:space="preserve"> includes the </w:t>
      </w:r>
      <w:r w:rsidR="00116B0F" w:rsidRPr="001E2050">
        <w:rPr>
          <w:rFonts w:ascii="Times New Roman" w:hAnsi="Times New Roman" w:cs="Times New Roman"/>
          <w:sz w:val="20"/>
          <w:szCs w:val="20"/>
        </w:rPr>
        <w:lastRenderedPageBreak/>
        <w:t xml:space="preserve">Multi Operator Technology Assessment (MOTA) simulation </w:t>
      </w:r>
      <w:r w:rsidR="0086405A" w:rsidRPr="001E2050">
        <w:rPr>
          <w:rFonts w:ascii="Times New Roman" w:hAnsi="Times New Roman" w:cs="Times New Roman"/>
          <w:sz w:val="20"/>
          <w:szCs w:val="20"/>
        </w:rPr>
        <w:t>to collect operational data on a representative BVLOS operation.</w:t>
      </w:r>
    </w:p>
    <w:p w14:paraId="05365203" w14:textId="732E9E05" w:rsidR="005062AE" w:rsidRPr="001E2050" w:rsidRDefault="00935ADB" w:rsidP="00397550">
      <w:pPr>
        <w:keepNext/>
        <w:numPr>
          <w:ilvl w:val="0"/>
          <w:numId w:val="19"/>
        </w:numPr>
        <w:tabs>
          <w:tab w:val="clear" w:pos="360"/>
        </w:tabs>
        <w:spacing w:before="240" w:after="60" w:line="240" w:lineRule="auto"/>
        <w:jc w:val="center"/>
        <w:outlineLvl w:val="0"/>
        <w:rPr>
          <w:rFonts w:ascii="Times New Roman" w:eastAsia="Times New Roman" w:hAnsi="Times New Roman" w:cs="Times New Roman"/>
          <w:b/>
          <w:kern w:val="32"/>
          <w:szCs w:val="20"/>
        </w:rPr>
      </w:pPr>
      <w:r w:rsidRPr="001E2050">
        <w:rPr>
          <w:rFonts w:ascii="Times New Roman" w:eastAsia="Times New Roman" w:hAnsi="Times New Roman" w:cs="Times New Roman"/>
          <w:b/>
          <w:kern w:val="32"/>
        </w:rPr>
        <w:t xml:space="preserve">   </w:t>
      </w:r>
      <w:r w:rsidR="005062AE" w:rsidRPr="001E2050">
        <w:rPr>
          <w:rFonts w:ascii="Times New Roman" w:eastAsia="Times New Roman" w:hAnsi="Times New Roman" w:cs="Times New Roman"/>
          <w:b/>
          <w:kern w:val="32"/>
        </w:rPr>
        <w:t>Background</w:t>
      </w:r>
    </w:p>
    <w:p w14:paraId="42882BF7" w14:textId="63610703" w:rsidR="00121266" w:rsidRPr="001E2050" w:rsidRDefault="00075B28" w:rsidP="00602AC5">
      <w:pPr>
        <w:jc w:val="both"/>
        <w:rPr>
          <w:rFonts w:ascii="Times New Roman" w:hAnsi="Times New Roman" w:cs="Times New Roman"/>
          <w:sz w:val="20"/>
          <w:szCs w:val="20"/>
        </w:rPr>
      </w:pPr>
      <w:r w:rsidRPr="001E2050">
        <w:rPr>
          <w:rFonts w:ascii="Times New Roman" w:hAnsi="Times New Roman" w:cs="Times New Roman"/>
          <w:sz w:val="20"/>
          <w:szCs w:val="20"/>
        </w:rPr>
        <w:t>NASA’s</w:t>
      </w:r>
      <w:r w:rsidR="00BA11E3" w:rsidRPr="001E2050">
        <w:rPr>
          <w:rFonts w:ascii="Times New Roman" w:hAnsi="Times New Roman" w:cs="Times New Roman"/>
          <w:sz w:val="20"/>
          <w:szCs w:val="20"/>
        </w:rPr>
        <w:t xml:space="preserve"> UTM BVLOS su</w:t>
      </w:r>
      <w:r w:rsidRPr="001E2050">
        <w:rPr>
          <w:rFonts w:ascii="Times New Roman" w:hAnsi="Times New Roman" w:cs="Times New Roman"/>
          <w:sz w:val="20"/>
          <w:szCs w:val="20"/>
        </w:rPr>
        <w:t>b</w:t>
      </w:r>
      <w:r w:rsidR="00BA11E3" w:rsidRPr="001E2050">
        <w:rPr>
          <w:rFonts w:ascii="Times New Roman" w:hAnsi="Times New Roman" w:cs="Times New Roman"/>
          <w:sz w:val="20"/>
          <w:szCs w:val="20"/>
        </w:rPr>
        <w:t>project</w:t>
      </w:r>
      <w:r w:rsidRPr="001E2050">
        <w:rPr>
          <w:rFonts w:ascii="Times New Roman" w:hAnsi="Times New Roman" w:cs="Times New Roman"/>
          <w:sz w:val="20"/>
          <w:szCs w:val="20"/>
        </w:rPr>
        <w:t xml:space="preserve"> is part of the </w:t>
      </w:r>
      <w:r w:rsidR="006D66D6" w:rsidRPr="001E2050">
        <w:rPr>
          <w:rFonts w:ascii="Times New Roman" w:hAnsi="Times New Roman" w:cs="Times New Roman"/>
          <w:sz w:val="20"/>
          <w:szCs w:val="20"/>
        </w:rPr>
        <w:t>Air Traffic Management Exploration (ATM-X) project under the Aeronautics Research</w:t>
      </w:r>
      <w:r w:rsidR="00E124AD" w:rsidRPr="001E2050">
        <w:rPr>
          <w:rFonts w:ascii="Times New Roman" w:hAnsi="Times New Roman" w:cs="Times New Roman"/>
          <w:sz w:val="20"/>
          <w:szCs w:val="20"/>
        </w:rPr>
        <w:t xml:space="preserve"> Mission</w:t>
      </w:r>
      <w:r w:rsidR="006D66D6" w:rsidRPr="001E2050">
        <w:rPr>
          <w:rFonts w:ascii="Times New Roman" w:hAnsi="Times New Roman" w:cs="Times New Roman"/>
          <w:sz w:val="20"/>
          <w:szCs w:val="20"/>
        </w:rPr>
        <w:t xml:space="preserve"> Directorate.</w:t>
      </w:r>
      <w:r w:rsidR="00020A5D" w:rsidRPr="001E2050">
        <w:rPr>
          <w:rFonts w:ascii="Times New Roman" w:hAnsi="Times New Roman" w:cs="Times New Roman"/>
          <w:sz w:val="20"/>
          <w:szCs w:val="20"/>
        </w:rPr>
        <w:t xml:space="preserve"> The subproject</w:t>
      </w:r>
      <w:r w:rsidR="0090697F" w:rsidRPr="001E2050">
        <w:rPr>
          <w:rFonts w:ascii="Times New Roman" w:hAnsi="Times New Roman" w:cs="Times New Roman"/>
          <w:sz w:val="20"/>
          <w:szCs w:val="20"/>
        </w:rPr>
        <w:t xml:space="preserve"> build</w:t>
      </w:r>
      <w:r w:rsidR="00741879" w:rsidRPr="001E2050">
        <w:rPr>
          <w:rFonts w:ascii="Times New Roman" w:hAnsi="Times New Roman" w:cs="Times New Roman"/>
          <w:sz w:val="20"/>
          <w:szCs w:val="20"/>
        </w:rPr>
        <w:t>s</w:t>
      </w:r>
      <w:r w:rsidR="0090697F" w:rsidRPr="001E2050">
        <w:rPr>
          <w:rFonts w:ascii="Times New Roman" w:hAnsi="Times New Roman" w:cs="Times New Roman"/>
          <w:sz w:val="20"/>
          <w:szCs w:val="20"/>
        </w:rPr>
        <w:t xml:space="preserve"> upon </w:t>
      </w:r>
      <w:r w:rsidR="00E359DD" w:rsidRPr="001E2050">
        <w:rPr>
          <w:rFonts w:ascii="Times New Roman" w:hAnsi="Times New Roman" w:cs="Times New Roman"/>
          <w:sz w:val="20"/>
          <w:szCs w:val="20"/>
        </w:rPr>
        <w:t>NASA’s</w:t>
      </w:r>
      <w:r w:rsidR="00F20E03" w:rsidRPr="001E2050">
        <w:rPr>
          <w:rFonts w:ascii="Times New Roman" w:hAnsi="Times New Roman" w:cs="Times New Roman"/>
          <w:sz w:val="20"/>
          <w:szCs w:val="20"/>
        </w:rPr>
        <w:t xml:space="preserve"> UTM project</w:t>
      </w:r>
      <w:r w:rsidR="00005273" w:rsidRPr="001E2050">
        <w:rPr>
          <w:rFonts w:ascii="Times New Roman" w:hAnsi="Times New Roman" w:cs="Times New Roman"/>
          <w:sz w:val="20"/>
          <w:szCs w:val="20"/>
        </w:rPr>
        <w:t>, which</w:t>
      </w:r>
      <w:r w:rsidR="001D3D94" w:rsidRPr="001E2050">
        <w:rPr>
          <w:rFonts w:ascii="Times New Roman" w:hAnsi="Times New Roman" w:cs="Times New Roman"/>
          <w:sz w:val="20"/>
          <w:szCs w:val="20"/>
        </w:rPr>
        <w:t xml:space="preserve"> developed </w:t>
      </w:r>
      <w:r w:rsidR="00C1558F" w:rsidRPr="001E2050">
        <w:rPr>
          <w:rFonts w:ascii="Times New Roman" w:hAnsi="Times New Roman" w:cs="Times New Roman"/>
          <w:sz w:val="20"/>
          <w:szCs w:val="20"/>
        </w:rPr>
        <w:t xml:space="preserve">technologies for </w:t>
      </w:r>
      <w:r w:rsidR="00AD0F33" w:rsidRPr="001E2050">
        <w:rPr>
          <w:rFonts w:ascii="Times New Roman" w:hAnsi="Times New Roman" w:cs="Times New Roman"/>
          <w:sz w:val="20"/>
          <w:szCs w:val="20"/>
        </w:rPr>
        <w:t>airspace management of UAS.</w:t>
      </w:r>
      <w:r w:rsidR="009F2B0B" w:rsidRPr="001E2050">
        <w:rPr>
          <w:rFonts w:ascii="Times New Roman" w:hAnsi="Times New Roman" w:cs="Times New Roman"/>
          <w:sz w:val="20"/>
          <w:szCs w:val="20"/>
        </w:rPr>
        <w:t xml:space="preserve"> </w:t>
      </w:r>
      <w:r w:rsidR="00DC49BB" w:rsidRPr="001E2050">
        <w:rPr>
          <w:rFonts w:ascii="Times New Roman" w:hAnsi="Times New Roman" w:cs="Times New Roman"/>
          <w:sz w:val="20"/>
          <w:szCs w:val="20"/>
        </w:rPr>
        <w:t xml:space="preserve">One </w:t>
      </w:r>
      <w:r w:rsidR="001B65B7" w:rsidRPr="001E2050">
        <w:rPr>
          <w:rFonts w:ascii="Times New Roman" w:hAnsi="Times New Roman" w:cs="Times New Roman"/>
          <w:sz w:val="20"/>
          <w:szCs w:val="20"/>
        </w:rPr>
        <w:t>product</w:t>
      </w:r>
      <w:r w:rsidR="00E86FA9" w:rsidRPr="001E2050">
        <w:rPr>
          <w:rFonts w:ascii="Times New Roman" w:hAnsi="Times New Roman" w:cs="Times New Roman"/>
          <w:sz w:val="20"/>
          <w:szCs w:val="20"/>
        </w:rPr>
        <w:t xml:space="preserve"> of the </w:t>
      </w:r>
      <w:r w:rsidR="00CD71E8" w:rsidRPr="001E2050">
        <w:rPr>
          <w:rFonts w:ascii="Times New Roman" w:hAnsi="Times New Roman" w:cs="Times New Roman"/>
          <w:sz w:val="20"/>
          <w:szCs w:val="20"/>
        </w:rPr>
        <w:t>UTM</w:t>
      </w:r>
      <w:r w:rsidR="00E86FA9" w:rsidRPr="001E2050">
        <w:rPr>
          <w:rFonts w:ascii="Times New Roman" w:hAnsi="Times New Roman" w:cs="Times New Roman"/>
          <w:sz w:val="20"/>
          <w:szCs w:val="20"/>
        </w:rPr>
        <w:t xml:space="preserve"> project</w:t>
      </w:r>
      <w:r w:rsidR="00CD71E8" w:rsidRPr="001E2050">
        <w:rPr>
          <w:rFonts w:ascii="Times New Roman" w:hAnsi="Times New Roman" w:cs="Times New Roman"/>
          <w:sz w:val="20"/>
          <w:szCs w:val="20"/>
        </w:rPr>
        <w:t xml:space="preserve"> </w:t>
      </w:r>
      <w:r w:rsidR="00B91EF3" w:rsidRPr="001E2050">
        <w:rPr>
          <w:rFonts w:ascii="Times New Roman" w:hAnsi="Times New Roman" w:cs="Times New Roman"/>
          <w:sz w:val="20"/>
          <w:szCs w:val="20"/>
        </w:rPr>
        <w:t>wa</w:t>
      </w:r>
      <w:r w:rsidR="00700FBC" w:rsidRPr="001E2050">
        <w:rPr>
          <w:rFonts w:ascii="Times New Roman" w:hAnsi="Times New Roman" w:cs="Times New Roman"/>
          <w:sz w:val="20"/>
          <w:szCs w:val="20"/>
        </w:rPr>
        <w:t>s the UAS Supplier of Services (USS), which allows for operators to share operational intentions</w:t>
      </w:r>
      <w:r w:rsidR="00E86FA9" w:rsidRPr="001E2050">
        <w:rPr>
          <w:rFonts w:ascii="Times New Roman" w:hAnsi="Times New Roman" w:cs="Times New Roman"/>
          <w:sz w:val="20"/>
          <w:szCs w:val="20"/>
        </w:rPr>
        <w:t xml:space="preserve"> with </w:t>
      </w:r>
      <w:r w:rsidR="005F572E" w:rsidRPr="001E2050">
        <w:rPr>
          <w:rFonts w:ascii="Times New Roman" w:hAnsi="Times New Roman" w:cs="Times New Roman"/>
          <w:sz w:val="20"/>
          <w:szCs w:val="20"/>
        </w:rPr>
        <w:t xml:space="preserve">four dimensional </w:t>
      </w:r>
      <w:r w:rsidR="00623192" w:rsidRPr="001E2050">
        <w:rPr>
          <w:rFonts w:ascii="Times New Roman" w:hAnsi="Times New Roman" w:cs="Times New Roman"/>
          <w:sz w:val="20"/>
          <w:szCs w:val="20"/>
        </w:rPr>
        <w:t>polygons using latitude, longitude, altitude</w:t>
      </w:r>
      <w:r w:rsidR="00B91EF3" w:rsidRPr="001E2050">
        <w:rPr>
          <w:rFonts w:ascii="Times New Roman" w:hAnsi="Times New Roman" w:cs="Times New Roman"/>
          <w:sz w:val="20"/>
          <w:szCs w:val="20"/>
        </w:rPr>
        <w:t>,</w:t>
      </w:r>
      <w:r w:rsidR="00623192" w:rsidRPr="001E2050">
        <w:rPr>
          <w:rFonts w:ascii="Times New Roman" w:hAnsi="Times New Roman" w:cs="Times New Roman"/>
          <w:sz w:val="20"/>
          <w:szCs w:val="20"/>
        </w:rPr>
        <w:t xml:space="preserve"> and time</w:t>
      </w:r>
      <w:r w:rsidR="00B91EF3" w:rsidRPr="001E2050">
        <w:rPr>
          <w:rFonts w:ascii="Times New Roman" w:hAnsi="Times New Roman" w:cs="Times New Roman"/>
          <w:sz w:val="20"/>
          <w:szCs w:val="20"/>
        </w:rPr>
        <w:t xml:space="preserve">. The USS </w:t>
      </w:r>
      <w:r w:rsidR="00A76FC4" w:rsidRPr="001E2050">
        <w:rPr>
          <w:rFonts w:ascii="Times New Roman" w:hAnsi="Times New Roman" w:cs="Times New Roman"/>
          <w:sz w:val="20"/>
          <w:szCs w:val="20"/>
        </w:rPr>
        <w:t>receives</w:t>
      </w:r>
      <w:r w:rsidR="00B91EF3" w:rsidRPr="001E2050">
        <w:rPr>
          <w:rFonts w:ascii="Times New Roman" w:hAnsi="Times New Roman" w:cs="Times New Roman"/>
          <w:sz w:val="20"/>
          <w:szCs w:val="20"/>
        </w:rPr>
        <w:t xml:space="preserve"> positional data of the </w:t>
      </w:r>
      <w:r w:rsidR="0041512A" w:rsidRPr="001E2050">
        <w:rPr>
          <w:rFonts w:ascii="Times New Roman" w:hAnsi="Times New Roman" w:cs="Times New Roman"/>
          <w:sz w:val="20"/>
          <w:szCs w:val="20"/>
        </w:rPr>
        <w:t xml:space="preserve">connected </w:t>
      </w:r>
      <w:r w:rsidR="00B91EF3" w:rsidRPr="001E2050">
        <w:rPr>
          <w:rFonts w:ascii="Times New Roman" w:hAnsi="Times New Roman" w:cs="Times New Roman"/>
          <w:sz w:val="20"/>
          <w:szCs w:val="20"/>
        </w:rPr>
        <w:t>UAS</w:t>
      </w:r>
      <w:r w:rsidR="0041512A" w:rsidRPr="001E2050">
        <w:rPr>
          <w:rFonts w:ascii="Times New Roman" w:hAnsi="Times New Roman" w:cs="Times New Roman"/>
          <w:sz w:val="20"/>
          <w:szCs w:val="20"/>
        </w:rPr>
        <w:t>s</w:t>
      </w:r>
      <w:r w:rsidR="00B91EF3" w:rsidRPr="001E2050">
        <w:rPr>
          <w:rFonts w:ascii="Times New Roman" w:hAnsi="Times New Roman" w:cs="Times New Roman"/>
          <w:sz w:val="20"/>
          <w:szCs w:val="20"/>
        </w:rPr>
        <w:t xml:space="preserve"> </w:t>
      </w:r>
      <w:r w:rsidR="00700FBC" w:rsidRPr="001E2050">
        <w:rPr>
          <w:rFonts w:ascii="Times New Roman" w:hAnsi="Times New Roman" w:cs="Times New Roman"/>
          <w:sz w:val="20"/>
          <w:szCs w:val="20"/>
        </w:rPr>
        <w:t xml:space="preserve">and </w:t>
      </w:r>
      <w:r w:rsidR="0041512A" w:rsidRPr="001E2050">
        <w:rPr>
          <w:rFonts w:ascii="Times New Roman" w:hAnsi="Times New Roman" w:cs="Times New Roman"/>
          <w:sz w:val="20"/>
          <w:szCs w:val="20"/>
        </w:rPr>
        <w:t xml:space="preserve">monitors the </w:t>
      </w:r>
      <w:r w:rsidR="00E14DA8" w:rsidRPr="001E2050">
        <w:rPr>
          <w:rFonts w:ascii="Times New Roman" w:hAnsi="Times New Roman" w:cs="Times New Roman"/>
          <w:sz w:val="20"/>
          <w:szCs w:val="20"/>
        </w:rPr>
        <w:t xml:space="preserve">conformance </w:t>
      </w:r>
      <w:r w:rsidR="0041512A" w:rsidRPr="001E2050">
        <w:rPr>
          <w:rFonts w:ascii="Times New Roman" w:hAnsi="Times New Roman" w:cs="Times New Roman"/>
          <w:sz w:val="20"/>
          <w:szCs w:val="20"/>
        </w:rPr>
        <w:t>of their position</w:t>
      </w:r>
      <w:r w:rsidR="00E14DA8" w:rsidRPr="001E2050">
        <w:rPr>
          <w:rFonts w:ascii="Times New Roman" w:hAnsi="Times New Roman" w:cs="Times New Roman"/>
          <w:sz w:val="20"/>
          <w:szCs w:val="20"/>
        </w:rPr>
        <w:t xml:space="preserve"> </w:t>
      </w:r>
      <w:r w:rsidR="004063E5" w:rsidRPr="001E2050">
        <w:rPr>
          <w:rFonts w:ascii="Times New Roman" w:hAnsi="Times New Roman" w:cs="Times New Roman"/>
          <w:sz w:val="20"/>
          <w:szCs w:val="20"/>
        </w:rPr>
        <w:t>against their</w:t>
      </w:r>
      <w:r w:rsidR="00A76FC4" w:rsidRPr="001E2050">
        <w:rPr>
          <w:rFonts w:ascii="Times New Roman" w:hAnsi="Times New Roman" w:cs="Times New Roman"/>
          <w:sz w:val="20"/>
          <w:szCs w:val="20"/>
        </w:rPr>
        <w:t xml:space="preserve"> approved</w:t>
      </w:r>
      <w:r w:rsidR="004063E5" w:rsidRPr="001E2050">
        <w:rPr>
          <w:rFonts w:ascii="Times New Roman" w:hAnsi="Times New Roman" w:cs="Times New Roman"/>
          <w:sz w:val="20"/>
          <w:szCs w:val="20"/>
        </w:rPr>
        <w:t xml:space="preserve"> operational intents </w:t>
      </w:r>
      <w:r w:rsidR="00E14DA8" w:rsidRPr="001E2050">
        <w:rPr>
          <w:rFonts w:ascii="Times New Roman" w:hAnsi="Times New Roman" w:cs="Times New Roman"/>
          <w:sz w:val="20"/>
          <w:szCs w:val="20"/>
        </w:rPr>
        <w:t xml:space="preserve">to ensure they stay within their </w:t>
      </w:r>
      <w:r w:rsidR="001B0C19" w:rsidRPr="001E2050">
        <w:rPr>
          <w:rFonts w:ascii="Times New Roman" w:hAnsi="Times New Roman" w:cs="Times New Roman"/>
          <w:sz w:val="20"/>
          <w:szCs w:val="20"/>
        </w:rPr>
        <w:t>strategically deconflicted</w:t>
      </w:r>
      <w:r w:rsidR="004449EC" w:rsidRPr="001E2050">
        <w:rPr>
          <w:rFonts w:ascii="Times New Roman" w:hAnsi="Times New Roman" w:cs="Times New Roman"/>
          <w:sz w:val="20"/>
          <w:szCs w:val="20"/>
        </w:rPr>
        <w:t xml:space="preserve"> airspace</w:t>
      </w:r>
      <w:r w:rsidR="00E14DA8" w:rsidRPr="001E2050">
        <w:rPr>
          <w:rFonts w:ascii="Times New Roman" w:hAnsi="Times New Roman" w:cs="Times New Roman"/>
          <w:sz w:val="20"/>
          <w:szCs w:val="20"/>
        </w:rPr>
        <w:t>.</w:t>
      </w:r>
      <w:r w:rsidR="00FF7989" w:rsidRPr="001E2050">
        <w:rPr>
          <w:rFonts w:ascii="Times New Roman" w:hAnsi="Times New Roman" w:cs="Times New Roman"/>
          <w:sz w:val="20"/>
          <w:szCs w:val="20"/>
        </w:rPr>
        <w:t xml:space="preserve"> This provides increased situation awareness multi</w:t>
      </w:r>
      <w:r w:rsidR="00694E6C" w:rsidRPr="001E2050">
        <w:rPr>
          <w:rFonts w:ascii="Times New Roman" w:hAnsi="Times New Roman" w:cs="Times New Roman"/>
          <w:sz w:val="20"/>
          <w:szCs w:val="20"/>
        </w:rPr>
        <w:t xml:space="preserve">ple </w:t>
      </w:r>
      <w:r w:rsidR="00FF7989" w:rsidRPr="001E2050">
        <w:rPr>
          <w:rFonts w:ascii="Times New Roman" w:hAnsi="Times New Roman" w:cs="Times New Roman"/>
          <w:sz w:val="20"/>
          <w:szCs w:val="20"/>
        </w:rPr>
        <w:t>vehicle operations</w:t>
      </w:r>
      <w:r w:rsidR="006F16E9" w:rsidRPr="001E2050">
        <w:rPr>
          <w:rFonts w:ascii="Times New Roman" w:hAnsi="Times New Roman" w:cs="Times New Roman"/>
          <w:sz w:val="20"/>
          <w:szCs w:val="20"/>
        </w:rPr>
        <w:t xml:space="preserve"> within the same geographical area</w:t>
      </w:r>
      <w:r w:rsidR="00FF7989" w:rsidRPr="001E2050">
        <w:rPr>
          <w:rFonts w:ascii="Times New Roman" w:hAnsi="Times New Roman" w:cs="Times New Roman"/>
          <w:sz w:val="20"/>
          <w:szCs w:val="20"/>
        </w:rPr>
        <w:t>.</w:t>
      </w:r>
      <w:r w:rsidR="00AD0F33" w:rsidRPr="001E2050">
        <w:rPr>
          <w:rFonts w:ascii="Times New Roman" w:hAnsi="Times New Roman" w:cs="Times New Roman"/>
          <w:sz w:val="20"/>
          <w:szCs w:val="20"/>
        </w:rPr>
        <w:t xml:space="preserve"> </w:t>
      </w:r>
      <w:r w:rsidR="005367B0" w:rsidRPr="001E2050">
        <w:rPr>
          <w:rFonts w:ascii="Times New Roman" w:hAnsi="Times New Roman" w:cs="Times New Roman"/>
          <w:sz w:val="20"/>
          <w:szCs w:val="20"/>
        </w:rPr>
        <w:t xml:space="preserve">This technology has </w:t>
      </w:r>
      <w:r w:rsidR="00960450" w:rsidRPr="001E2050">
        <w:rPr>
          <w:rFonts w:ascii="Times New Roman" w:hAnsi="Times New Roman" w:cs="Times New Roman"/>
          <w:sz w:val="20"/>
          <w:szCs w:val="20"/>
        </w:rPr>
        <w:t xml:space="preserve">spurred </w:t>
      </w:r>
      <w:r w:rsidR="00E06EEA" w:rsidRPr="001E2050">
        <w:rPr>
          <w:rFonts w:ascii="Times New Roman" w:hAnsi="Times New Roman" w:cs="Times New Roman"/>
          <w:sz w:val="20"/>
          <w:szCs w:val="20"/>
        </w:rPr>
        <w:t xml:space="preserve">BVLOS </w:t>
      </w:r>
      <w:r w:rsidR="00B201E6" w:rsidRPr="001E2050">
        <w:rPr>
          <w:rFonts w:ascii="Times New Roman" w:hAnsi="Times New Roman" w:cs="Times New Roman"/>
          <w:sz w:val="20"/>
          <w:szCs w:val="20"/>
        </w:rPr>
        <w:t xml:space="preserve">concept of </w:t>
      </w:r>
      <w:r w:rsidR="00472073" w:rsidRPr="001E2050">
        <w:rPr>
          <w:rFonts w:ascii="Times New Roman" w:hAnsi="Times New Roman" w:cs="Times New Roman"/>
          <w:sz w:val="20"/>
          <w:szCs w:val="20"/>
        </w:rPr>
        <w:t>operations</w:t>
      </w:r>
      <w:r w:rsidR="008B3AA0" w:rsidRPr="001E2050">
        <w:rPr>
          <w:rFonts w:ascii="Times New Roman" w:hAnsi="Times New Roman" w:cs="Times New Roman"/>
          <w:sz w:val="20"/>
          <w:szCs w:val="20"/>
        </w:rPr>
        <w:t xml:space="preserve"> for things such as package delivery</w:t>
      </w:r>
      <w:sdt>
        <w:sdtPr>
          <w:rPr>
            <w:rFonts w:ascii="Times New Roman" w:hAnsi="Times New Roman" w:cs="Times New Roman"/>
            <w:sz w:val="20"/>
            <w:szCs w:val="20"/>
          </w:rPr>
          <w:id w:val="1663034109"/>
          <w:citation/>
        </w:sdtPr>
        <w:sdtEndPr/>
        <w:sdtContent>
          <w:r w:rsidR="007B6165" w:rsidRPr="001E2050">
            <w:rPr>
              <w:rFonts w:ascii="Times New Roman" w:hAnsi="Times New Roman" w:cs="Times New Roman"/>
              <w:sz w:val="20"/>
              <w:szCs w:val="20"/>
            </w:rPr>
            <w:fldChar w:fldCharType="begin"/>
          </w:r>
          <w:r w:rsidR="007B6165" w:rsidRPr="001E2050">
            <w:rPr>
              <w:rFonts w:ascii="Times New Roman" w:hAnsi="Times New Roman" w:cs="Times New Roman"/>
              <w:sz w:val="20"/>
              <w:szCs w:val="20"/>
            </w:rPr>
            <w:instrText xml:space="preserve"> CITATION Roc18 \l 1033 </w:instrText>
          </w:r>
          <w:r w:rsidR="007B6165" w:rsidRPr="001E2050">
            <w:rPr>
              <w:rFonts w:ascii="Times New Roman" w:hAnsi="Times New Roman" w:cs="Times New Roman"/>
              <w:sz w:val="20"/>
              <w:szCs w:val="20"/>
            </w:rPr>
            <w:fldChar w:fldCharType="separate"/>
          </w:r>
          <w:r w:rsidR="008F4822">
            <w:rPr>
              <w:rFonts w:ascii="Times New Roman" w:hAnsi="Times New Roman" w:cs="Times New Roman"/>
              <w:noProof/>
              <w:sz w:val="20"/>
              <w:szCs w:val="20"/>
            </w:rPr>
            <w:t xml:space="preserve"> </w:t>
          </w:r>
          <w:r w:rsidR="008F4822" w:rsidRPr="008F4822">
            <w:rPr>
              <w:rFonts w:ascii="Times New Roman" w:hAnsi="Times New Roman" w:cs="Times New Roman"/>
              <w:noProof/>
              <w:sz w:val="20"/>
              <w:szCs w:val="20"/>
            </w:rPr>
            <w:t>[5]</w:t>
          </w:r>
          <w:r w:rsidR="007B6165" w:rsidRPr="001E2050">
            <w:rPr>
              <w:rFonts w:ascii="Times New Roman" w:hAnsi="Times New Roman" w:cs="Times New Roman"/>
              <w:sz w:val="20"/>
              <w:szCs w:val="20"/>
            </w:rPr>
            <w:fldChar w:fldCharType="end"/>
          </w:r>
        </w:sdtContent>
      </w:sdt>
      <w:r w:rsidR="008B3AA0" w:rsidRPr="001E2050">
        <w:rPr>
          <w:rFonts w:ascii="Times New Roman" w:hAnsi="Times New Roman" w:cs="Times New Roman"/>
          <w:sz w:val="20"/>
          <w:szCs w:val="20"/>
        </w:rPr>
        <w:t>, medical supply delivery</w:t>
      </w:r>
      <w:r w:rsidR="00AC4657" w:rsidRPr="001E2050">
        <w:rPr>
          <w:rFonts w:ascii="Times New Roman" w:hAnsi="Times New Roman" w:cs="Times New Roman"/>
          <w:sz w:val="20"/>
          <w:szCs w:val="20"/>
        </w:rPr>
        <w:t xml:space="preserve"> and </w:t>
      </w:r>
      <w:r w:rsidR="00FD34AC" w:rsidRPr="001E2050">
        <w:rPr>
          <w:rFonts w:ascii="Times New Roman" w:hAnsi="Times New Roman" w:cs="Times New Roman"/>
          <w:sz w:val="20"/>
          <w:szCs w:val="20"/>
        </w:rPr>
        <w:t>infrastructure</w:t>
      </w:r>
      <w:r w:rsidR="000A10C9" w:rsidRPr="001E2050">
        <w:rPr>
          <w:rFonts w:ascii="Times New Roman" w:hAnsi="Times New Roman" w:cs="Times New Roman"/>
          <w:sz w:val="20"/>
          <w:szCs w:val="20"/>
        </w:rPr>
        <w:t xml:space="preserve"> inspection </w:t>
      </w:r>
      <w:sdt>
        <w:sdtPr>
          <w:rPr>
            <w:rFonts w:ascii="Times New Roman" w:hAnsi="Times New Roman" w:cs="Times New Roman"/>
            <w:sz w:val="20"/>
            <w:szCs w:val="20"/>
          </w:rPr>
          <w:id w:val="-451319671"/>
          <w:citation/>
        </w:sdtPr>
        <w:sdtEndPr/>
        <w:sdtContent>
          <w:r w:rsidR="000A10C9" w:rsidRPr="001E2050">
            <w:rPr>
              <w:rFonts w:ascii="Times New Roman" w:hAnsi="Times New Roman" w:cs="Times New Roman"/>
              <w:sz w:val="20"/>
              <w:szCs w:val="20"/>
            </w:rPr>
            <w:fldChar w:fldCharType="begin"/>
          </w:r>
          <w:r w:rsidR="000A10C9" w:rsidRPr="001E2050">
            <w:rPr>
              <w:rFonts w:ascii="Times New Roman" w:hAnsi="Times New Roman" w:cs="Times New Roman"/>
              <w:sz w:val="20"/>
              <w:szCs w:val="20"/>
            </w:rPr>
            <w:instrText xml:space="preserve"> CITATION Rym20 \l 1033 </w:instrText>
          </w:r>
          <w:r w:rsidR="000A10C9" w:rsidRPr="001E2050">
            <w:rPr>
              <w:rFonts w:ascii="Times New Roman" w:hAnsi="Times New Roman" w:cs="Times New Roman"/>
              <w:sz w:val="20"/>
              <w:szCs w:val="20"/>
            </w:rPr>
            <w:fldChar w:fldCharType="separate"/>
          </w:r>
          <w:r w:rsidR="008F4822" w:rsidRPr="008F4822">
            <w:rPr>
              <w:rFonts w:ascii="Times New Roman" w:hAnsi="Times New Roman" w:cs="Times New Roman"/>
              <w:noProof/>
              <w:sz w:val="20"/>
              <w:szCs w:val="20"/>
            </w:rPr>
            <w:t>[6]</w:t>
          </w:r>
          <w:r w:rsidR="000A10C9" w:rsidRPr="001E2050">
            <w:rPr>
              <w:rFonts w:ascii="Times New Roman" w:hAnsi="Times New Roman" w:cs="Times New Roman"/>
              <w:sz w:val="20"/>
              <w:szCs w:val="20"/>
            </w:rPr>
            <w:fldChar w:fldCharType="end"/>
          </w:r>
        </w:sdtContent>
      </w:sdt>
      <w:r w:rsidR="00AC4657" w:rsidRPr="001E2050">
        <w:rPr>
          <w:rFonts w:ascii="Times New Roman" w:hAnsi="Times New Roman" w:cs="Times New Roman"/>
          <w:sz w:val="20"/>
          <w:szCs w:val="20"/>
        </w:rPr>
        <w:t xml:space="preserve">. </w:t>
      </w:r>
      <w:r w:rsidR="002251F8" w:rsidRPr="001E2050">
        <w:rPr>
          <w:rFonts w:ascii="Times New Roman" w:hAnsi="Times New Roman" w:cs="Times New Roman"/>
          <w:sz w:val="20"/>
          <w:szCs w:val="20"/>
        </w:rPr>
        <w:t xml:space="preserve">In addition to </w:t>
      </w:r>
      <w:r w:rsidR="00694E6C" w:rsidRPr="001E2050">
        <w:rPr>
          <w:rFonts w:ascii="Times New Roman" w:hAnsi="Times New Roman" w:cs="Times New Roman"/>
          <w:sz w:val="20"/>
          <w:szCs w:val="20"/>
        </w:rPr>
        <w:t>USSs</w:t>
      </w:r>
      <w:r w:rsidR="002251F8" w:rsidRPr="001E2050">
        <w:rPr>
          <w:rFonts w:ascii="Times New Roman" w:hAnsi="Times New Roman" w:cs="Times New Roman"/>
          <w:sz w:val="20"/>
          <w:szCs w:val="20"/>
        </w:rPr>
        <w:t>, t</w:t>
      </w:r>
      <w:r w:rsidR="00F56EFD" w:rsidRPr="001E2050">
        <w:rPr>
          <w:rFonts w:ascii="Times New Roman" w:hAnsi="Times New Roman" w:cs="Times New Roman"/>
          <w:sz w:val="20"/>
          <w:szCs w:val="20"/>
        </w:rPr>
        <w:t xml:space="preserve">hese operations </w:t>
      </w:r>
      <w:r w:rsidR="00302EA9" w:rsidRPr="001E2050">
        <w:rPr>
          <w:rFonts w:ascii="Times New Roman" w:hAnsi="Times New Roman" w:cs="Times New Roman"/>
          <w:sz w:val="20"/>
          <w:szCs w:val="20"/>
        </w:rPr>
        <w:t>require other</w:t>
      </w:r>
      <w:r w:rsidR="004A7304" w:rsidRPr="001E2050">
        <w:rPr>
          <w:rFonts w:ascii="Times New Roman" w:hAnsi="Times New Roman" w:cs="Times New Roman"/>
          <w:sz w:val="20"/>
          <w:szCs w:val="20"/>
        </w:rPr>
        <w:t xml:space="preserve"> </w:t>
      </w:r>
      <w:r w:rsidR="00715857" w:rsidRPr="001E2050">
        <w:rPr>
          <w:rFonts w:ascii="Times New Roman" w:hAnsi="Times New Roman" w:cs="Times New Roman"/>
          <w:sz w:val="20"/>
          <w:szCs w:val="20"/>
        </w:rPr>
        <w:t>ground-based</w:t>
      </w:r>
      <w:r w:rsidR="004A7304" w:rsidRPr="001E2050">
        <w:rPr>
          <w:rFonts w:ascii="Times New Roman" w:hAnsi="Times New Roman" w:cs="Times New Roman"/>
          <w:sz w:val="20"/>
          <w:szCs w:val="20"/>
        </w:rPr>
        <w:t xml:space="preserve"> </w:t>
      </w:r>
      <w:r w:rsidR="002E6208" w:rsidRPr="001E2050">
        <w:rPr>
          <w:rFonts w:ascii="Times New Roman" w:hAnsi="Times New Roman" w:cs="Times New Roman"/>
          <w:sz w:val="20"/>
          <w:szCs w:val="20"/>
        </w:rPr>
        <w:t>services</w:t>
      </w:r>
      <w:r w:rsidR="009258DB" w:rsidRPr="001E2050">
        <w:rPr>
          <w:rFonts w:ascii="Times New Roman" w:hAnsi="Times New Roman" w:cs="Times New Roman"/>
          <w:sz w:val="20"/>
          <w:szCs w:val="20"/>
        </w:rPr>
        <w:t xml:space="preserve"> such as </w:t>
      </w:r>
      <w:r w:rsidR="004A7304" w:rsidRPr="001E2050">
        <w:rPr>
          <w:rFonts w:ascii="Times New Roman" w:hAnsi="Times New Roman" w:cs="Times New Roman"/>
          <w:sz w:val="20"/>
          <w:szCs w:val="20"/>
        </w:rPr>
        <w:t xml:space="preserve">C2 to their vehicles, </w:t>
      </w:r>
      <w:r w:rsidR="001A6A90" w:rsidRPr="001E2050">
        <w:rPr>
          <w:rFonts w:ascii="Times New Roman" w:hAnsi="Times New Roman" w:cs="Times New Roman"/>
          <w:sz w:val="20"/>
          <w:szCs w:val="20"/>
        </w:rPr>
        <w:t xml:space="preserve">airspace </w:t>
      </w:r>
      <w:r w:rsidR="004A7304" w:rsidRPr="001E2050">
        <w:rPr>
          <w:rFonts w:ascii="Times New Roman" w:hAnsi="Times New Roman" w:cs="Times New Roman"/>
          <w:sz w:val="20"/>
          <w:szCs w:val="20"/>
        </w:rPr>
        <w:t>surveillance capabilities to detect and avoid</w:t>
      </w:r>
      <w:r w:rsidR="009258DB" w:rsidRPr="001E2050">
        <w:rPr>
          <w:rFonts w:ascii="Times New Roman" w:hAnsi="Times New Roman" w:cs="Times New Roman"/>
          <w:sz w:val="20"/>
          <w:szCs w:val="20"/>
        </w:rPr>
        <w:t xml:space="preserve"> crewed aircraft, and weather data</w:t>
      </w:r>
      <w:r w:rsidR="00286B53" w:rsidRPr="001E2050">
        <w:rPr>
          <w:rFonts w:ascii="Times New Roman" w:hAnsi="Times New Roman" w:cs="Times New Roman"/>
          <w:sz w:val="20"/>
          <w:szCs w:val="20"/>
        </w:rPr>
        <w:t xml:space="preserve"> for flight planning. </w:t>
      </w:r>
      <w:r w:rsidR="002152EA" w:rsidRPr="001E2050">
        <w:rPr>
          <w:rFonts w:ascii="Times New Roman" w:hAnsi="Times New Roman" w:cs="Times New Roman"/>
          <w:sz w:val="20"/>
          <w:szCs w:val="20"/>
        </w:rPr>
        <w:t>BVLOS waivers</w:t>
      </w:r>
      <w:r w:rsidR="0071621A">
        <w:rPr>
          <w:rFonts w:ascii="Times New Roman" w:hAnsi="Times New Roman" w:cs="Times New Roman"/>
          <w:sz w:val="20"/>
          <w:szCs w:val="20"/>
        </w:rPr>
        <w:t xml:space="preserve"> typically</w:t>
      </w:r>
      <w:r w:rsidR="002152EA" w:rsidRPr="001E2050">
        <w:rPr>
          <w:rFonts w:ascii="Times New Roman" w:hAnsi="Times New Roman" w:cs="Times New Roman"/>
          <w:sz w:val="20"/>
          <w:szCs w:val="20"/>
        </w:rPr>
        <w:t xml:space="preserve"> </w:t>
      </w:r>
      <w:r w:rsidR="00D737A6" w:rsidRPr="001E2050">
        <w:rPr>
          <w:rFonts w:ascii="Times New Roman" w:hAnsi="Times New Roman" w:cs="Times New Roman"/>
          <w:sz w:val="20"/>
          <w:szCs w:val="20"/>
        </w:rPr>
        <w:t>require more review from the FAA than normal visual line of sight operations</w:t>
      </w:r>
      <w:r w:rsidR="009C3278" w:rsidRPr="001E2050">
        <w:rPr>
          <w:rFonts w:ascii="Times New Roman" w:hAnsi="Times New Roman" w:cs="Times New Roman"/>
          <w:sz w:val="20"/>
          <w:szCs w:val="20"/>
        </w:rPr>
        <w:t xml:space="preserve"> and provide very little</w:t>
      </w:r>
      <w:r w:rsidR="00817216" w:rsidRPr="001E2050">
        <w:rPr>
          <w:rFonts w:ascii="Times New Roman" w:hAnsi="Times New Roman" w:cs="Times New Roman"/>
          <w:sz w:val="20"/>
          <w:szCs w:val="20"/>
        </w:rPr>
        <w:t xml:space="preserve"> flexibility for scaling</w:t>
      </w:r>
      <w:r w:rsidR="009C3278" w:rsidRPr="001E2050">
        <w:rPr>
          <w:rFonts w:ascii="Times New Roman" w:hAnsi="Times New Roman" w:cs="Times New Roman"/>
          <w:sz w:val="20"/>
          <w:szCs w:val="20"/>
        </w:rPr>
        <w:t xml:space="preserve">. </w:t>
      </w:r>
      <w:r w:rsidR="002C4746" w:rsidRPr="001E2050">
        <w:rPr>
          <w:rFonts w:ascii="Times New Roman" w:hAnsi="Times New Roman" w:cs="Times New Roman"/>
          <w:sz w:val="20"/>
          <w:szCs w:val="20"/>
        </w:rPr>
        <w:t>The FAA is currently working on</w:t>
      </w:r>
      <w:r w:rsidR="007E2992" w:rsidRPr="001E2050">
        <w:rPr>
          <w:rFonts w:ascii="Times New Roman" w:hAnsi="Times New Roman" w:cs="Times New Roman"/>
          <w:sz w:val="20"/>
          <w:szCs w:val="20"/>
        </w:rPr>
        <w:t xml:space="preserve"> formal</w:t>
      </w:r>
      <w:r w:rsidR="002C4746" w:rsidRPr="001E2050">
        <w:rPr>
          <w:rFonts w:ascii="Times New Roman" w:hAnsi="Times New Roman" w:cs="Times New Roman"/>
          <w:sz w:val="20"/>
          <w:szCs w:val="20"/>
        </w:rPr>
        <w:t xml:space="preserve"> </w:t>
      </w:r>
      <w:r w:rsidR="007C29CF" w:rsidRPr="001E2050">
        <w:rPr>
          <w:rFonts w:ascii="Times New Roman" w:hAnsi="Times New Roman" w:cs="Times New Roman"/>
          <w:sz w:val="20"/>
          <w:szCs w:val="20"/>
        </w:rPr>
        <w:t xml:space="preserve">rulemaking for BVLOS </w:t>
      </w:r>
      <w:r w:rsidR="0039250D" w:rsidRPr="001E2050">
        <w:rPr>
          <w:rFonts w:ascii="Times New Roman" w:hAnsi="Times New Roman" w:cs="Times New Roman"/>
          <w:sz w:val="20"/>
          <w:szCs w:val="20"/>
        </w:rPr>
        <w:t xml:space="preserve">operations, </w:t>
      </w:r>
      <w:r w:rsidR="007C29CF" w:rsidRPr="001E2050">
        <w:rPr>
          <w:rFonts w:ascii="Times New Roman" w:hAnsi="Times New Roman" w:cs="Times New Roman"/>
          <w:sz w:val="20"/>
          <w:szCs w:val="20"/>
        </w:rPr>
        <w:t xml:space="preserve">but </w:t>
      </w:r>
      <w:r w:rsidR="00766422" w:rsidRPr="001E2050">
        <w:rPr>
          <w:rFonts w:ascii="Times New Roman" w:hAnsi="Times New Roman" w:cs="Times New Roman"/>
          <w:sz w:val="20"/>
          <w:szCs w:val="20"/>
        </w:rPr>
        <w:t xml:space="preserve">current BVLOS operations are based on waivers to the current UAS rules, which include </w:t>
      </w:r>
      <w:r w:rsidR="009D2E32" w:rsidRPr="001E2050">
        <w:rPr>
          <w:rFonts w:ascii="Times New Roman" w:hAnsi="Times New Roman" w:cs="Times New Roman"/>
          <w:sz w:val="20"/>
          <w:szCs w:val="20"/>
        </w:rPr>
        <w:t>part 9</w:t>
      </w:r>
      <w:r w:rsidR="00F74A3B" w:rsidRPr="001E2050">
        <w:rPr>
          <w:rFonts w:ascii="Times New Roman" w:hAnsi="Times New Roman" w:cs="Times New Roman"/>
          <w:sz w:val="20"/>
          <w:szCs w:val="20"/>
        </w:rPr>
        <w:t>1</w:t>
      </w:r>
      <w:r w:rsidR="009D2E32" w:rsidRPr="001E2050">
        <w:rPr>
          <w:rFonts w:ascii="Times New Roman" w:hAnsi="Times New Roman" w:cs="Times New Roman"/>
          <w:sz w:val="20"/>
          <w:szCs w:val="20"/>
        </w:rPr>
        <w:t xml:space="preserve">, </w:t>
      </w:r>
      <w:r w:rsidR="00766422" w:rsidRPr="001E2050">
        <w:rPr>
          <w:rFonts w:ascii="Times New Roman" w:hAnsi="Times New Roman" w:cs="Times New Roman"/>
          <w:sz w:val="20"/>
          <w:szCs w:val="20"/>
        </w:rPr>
        <w:t>part 107</w:t>
      </w:r>
      <w:r w:rsidR="009D2E32" w:rsidRPr="001E2050">
        <w:rPr>
          <w:rFonts w:ascii="Times New Roman" w:hAnsi="Times New Roman" w:cs="Times New Roman"/>
          <w:sz w:val="20"/>
          <w:szCs w:val="20"/>
        </w:rPr>
        <w:t>,</w:t>
      </w:r>
      <w:r w:rsidR="00766422" w:rsidRPr="001E2050">
        <w:rPr>
          <w:rFonts w:ascii="Times New Roman" w:hAnsi="Times New Roman" w:cs="Times New Roman"/>
          <w:sz w:val="20"/>
          <w:szCs w:val="20"/>
        </w:rPr>
        <w:t xml:space="preserve"> </w:t>
      </w:r>
      <w:r w:rsidR="001536AF">
        <w:rPr>
          <w:rFonts w:ascii="Times New Roman" w:hAnsi="Times New Roman" w:cs="Times New Roman"/>
          <w:sz w:val="20"/>
          <w:szCs w:val="20"/>
        </w:rPr>
        <w:t xml:space="preserve">and </w:t>
      </w:r>
      <w:r w:rsidR="00766422" w:rsidRPr="001E2050">
        <w:rPr>
          <w:rFonts w:ascii="Times New Roman" w:hAnsi="Times New Roman" w:cs="Times New Roman"/>
          <w:sz w:val="20"/>
          <w:szCs w:val="20"/>
        </w:rPr>
        <w:t>part 135.</w:t>
      </w:r>
      <w:r w:rsidR="00F51BD2" w:rsidRPr="001E2050">
        <w:rPr>
          <w:rFonts w:ascii="Times New Roman" w:hAnsi="Times New Roman" w:cs="Times New Roman"/>
          <w:sz w:val="20"/>
          <w:szCs w:val="20"/>
        </w:rPr>
        <w:t xml:space="preserve"> </w:t>
      </w:r>
      <w:r w:rsidR="0039250D" w:rsidRPr="001E2050">
        <w:rPr>
          <w:rFonts w:ascii="Times New Roman" w:hAnsi="Times New Roman" w:cs="Times New Roman"/>
          <w:sz w:val="20"/>
          <w:szCs w:val="20"/>
        </w:rPr>
        <w:t>N</w:t>
      </w:r>
      <w:r w:rsidR="00F51BD2" w:rsidRPr="001E2050">
        <w:rPr>
          <w:rFonts w:ascii="Times New Roman" w:hAnsi="Times New Roman" w:cs="Times New Roman"/>
          <w:sz w:val="20"/>
          <w:szCs w:val="20"/>
        </w:rPr>
        <w:t>TAP allows for a</w:t>
      </w:r>
      <w:r w:rsidR="00EA41A7" w:rsidRPr="001E2050">
        <w:rPr>
          <w:rFonts w:ascii="Times New Roman" w:hAnsi="Times New Roman" w:cs="Times New Roman"/>
          <w:sz w:val="20"/>
          <w:szCs w:val="20"/>
        </w:rPr>
        <w:t xml:space="preserve"> service to be reviewed</w:t>
      </w:r>
      <w:r w:rsidR="00DD7237" w:rsidRPr="001E2050">
        <w:rPr>
          <w:rFonts w:ascii="Times New Roman" w:hAnsi="Times New Roman" w:cs="Times New Roman"/>
          <w:sz w:val="20"/>
          <w:szCs w:val="20"/>
        </w:rPr>
        <w:t xml:space="preserve"> by the FAA</w:t>
      </w:r>
      <w:r w:rsidR="00EA41A7" w:rsidRPr="001E2050">
        <w:rPr>
          <w:rFonts w:ascii="Times New Roman" w:hAnsi="Times New Roman" w:cs="Times New Roman"/>
          <w:sz w:val="20"/>
          <w:szCs w:val="20"/>
        </w:rPr>
        <w:t xml:space="preserve"> and given a </w:t>
      </w:r>
      <w:r w:rsidR="0051322D" w:rsidRPr="001E2050">
        <w:rPr>
          <w:rFonts w:ascii="Times New Roman" w:hAnsi="Times New Roman" w:cs="Times New Roman"/>
          <w:sz w:val="20"/>
          <w:szCs w:val="20"/>
        </w:rPr>
        <w:t>LOA</w:t>
      </w:r>
      <w:r w:rsidR="00EA41A7" w:rsidRPr="001E2050">
        <w:rPr>
          <w:rFonts w:ascii="Times New Roman" w:hAnsi="Times New Roman" w:cs="Times New Roman"/>
          <w:sz w:val="20"/>
          <w:szCs w:val="20"/>
        </w:rPr>
        <w:t xml:space="preserve"> as </w:t>
      </w:r>
      <w:r w:rsidR="004D784D" w:rsidRPr="001E2050">
        <w:rPr>
          <w:rFonts w:ascii="Times New Roman" w:hAnsi="Times New Roman" w:cs="Times New Roman"/>
          <w:sz w:val="20"/>
          <w:szCs w:val="20"/>
        </w:rPr>
        <w:t xml:space="preserve">part of the current </w:t>
      </w:r>
      <w:r w:rsidR="0051322D" w:rsidRPr="001E2050">
        <w:rPr>
          <w:rFonts w:ascii="Times New Roman" w:hAnsi="Times New Roman" w:cs="Times New Roman"/>
          <w:sz w:val="20"/>
          <w:szCs w:val="20"/>
        </w:rPr>
        <w:t xml:space="preserve">BVLOS </w:t>
      </w:r>
      <w:r w:rsidR="004D784D" w:rsidRPr="001E2050">
        <w:rPr>
          <w:rFonts w:ascii="Times New Roman" w:hAnsi="Times New Roman" w:cs="Times New Roman"/>
          <w:sz w:val="20"/>
          <w:szCs w:val="20"/>
        </w:rPr>
        <w:t>waiver process</w:t>
      </w:r>
      <w:r w:rsidR="0039250D" w:rsidRPr="001E2050">
        <w:rPr>
          <w:rFonts w:ascii="Times New Roman" w:hAnsi="Times New Roman" w:cs="Times New Roman"/>
          <w:sz w:val="20"/>
          <w:szCs w:val="20"/>
        </w:rPr>
        <w:t xml:space="preserve"> until formal rulemaking has been finalized</w:t>
      </w:r>
      <w:r w:rsidR="004D784D" w:rsidRPr="001E2050">
        <w:rPr>
          <w:rFonts w:ascii="Times New Roman" w:hAnsi="Times New Roman" w:cs="Times New Roman"/>
          <w:sz w:val="20"/>
          <w:szCs w:val="20"/>
        </w:rPr>
        <w:t>. This allows for</w:t>
      </w:r>
      <w:r w:rsidR="00477C85" w:rsidRPr="001E2050">
        <w:rPr>
          <w:rFonts w:ascii="Times New Roman" w:hAnsi="Times New Roman" w:cs="Times New Roman"/>
          <w:sz w:val="20"/>
          <w:szCs w:val="20"/>
        </w:rPr>
        <w:t xml:space="preserve"> future</w:t>
      </w:r>
      <w:r w:rsidR="004D784D" w:rsidRPr="001E2050">
        <w:rPr>
          <w:rFonts w:ascii="Times New Roman" w:hAnsi="Times New Roman" w:cs="Times New Roman"/>
          <w:sz w:val="20"/>
          <w:szCs w:val="20"/>
        </w:rPr>
        <w:t xml:space="preserve"> operators to </w:t>
      </w:r>
      <w:r w:rsidR="00EA6EDB" w:rsidRPr="001E2050">
        <w:rPr>
          <w:rFonts w:ascii="Times New Roman" w:hAnsi="Times New Roman" w:cs="Times New Roman"/>
          <w:sz w:val="20"/>
          <w:szCs w:val="20"/>
        </w:rPr>
        <w:t>reuse services within their waiver</w:t>
      </w:r>
      <w:r w:rsidR="00477C85" w:rsidRPr="001E2050">
        <w:rPr>
          <w:rFonts w:ascii="Times New Roman" w:hAnsi="Times New Roman" w:cs="Times New Roman"/>
          <w:sz w:val="20"/>
          <w:szCs w:val="20"/>
        </w:rPr>
        <w:t>s</w:t>
      </w:r>
      <w:r w:rsidR="00EA6EDB" w:rsidRPr="001E2050">
        <w:rPr>
          <w:rFonts w:ascii="Times New Roman" w:hAnsi="Times New Roman" w:cs="Times New Roman"/>
          <w:sz w:val="20"/>
          <w:szCs w:val="20"/>
        </w:rPr>
        <w:t xml:space="preserve"> </w:t>
      </w:r>
      <w:r w:rsidR="004A4C1D" w:rsidRPr="001E2050">
        <w:rPr>
          <w:rFonts w:ascii="Times New Roman" w:hAnsi="Times New Roman" w:cs="Times New Roman"/>
          <w:sz w:val="20"/>
          <w:szCs w:val="20"/>
        </w:rPr>
        <w:t>if</w:t>
      </w:r>
      <w:r w:rsidR="00EA6EDB" w:rsidRPr="001E2050">
        <w:rPr>
          <w:rFonts w:ascii="Times New Roman" w:hAnsi="Times New Roman" w:cs="Times New Roman"/>
          <w:sz w:val="20"/>
          <w:szCs w:val="20"/>
        </w:rPr>
        <w:t xml:space="preserve"> it is </w:t>
      </w:r>
      <w:r w:rsidR="00671450" w:rsidRPr="001E2050">
        <w:rPr>
          <w:rFonts w:ascii="Times New Roman" w:hAnsi="Times New Roman" w:cs="Times New Roman"/>
          <w:sz w:val="20"/>
          <w:szCs w:val="20"/>
        </w:rPr>
        <w:t xml:space="preserve">in the same </w:t>
      </w:r>
      <w:r w:rsidR="00B21DFA" w:rsidRPr="001E2050">
        <w:rPr>
          <w:rFonts w:ascii="Times New Roman" w:hAnsi="Times New Roman" w:cs="Times New Roman"/>
          <w:sz w:val="20"/>
          <w:szCs w:val="20"/>
        </w:rPr>
        <w:t>geographical area</w:t>
      </w:r>
      <w:r w:rsidR="008E7EEC" w:rsidRPr="001E2050">
        <w:rPr>
          <w:rFonts w:ascii="Times New Roman" w:hAnsi="Times New Roman" w:cs="Times New Roman"/>
          <w:sz w:val="20"/>
          <w:szCs w:val="20"/>
        </w:rPr>
        <w:t xml:space="preserve"> allowing for</w:t>
      </w:r>
      <w:r w:rsidR="004A4C1D" w:rsidRPr="001E2050">
        <w:rPr>
          <w:rFonts w:ascii="Times New Roman" w:hAnsi="Times New Roman" w:cs="Times New Roman"/>
          <w:sz w:val="20"/>
          <w:szCs w:val="20"/>
        </w:rPr>
        <w:t xml:space="preserve"> more scalability for services between operators.</w:t>
      </w:r>
      <w:r w:rsidR="00C1363F" w:rsidRPr="001E2050">
        <w:rPr>
          <w:rFonts w:ascii="Times New Roman" w:hAnsi="Times New Roman" w:cs="Times New Roman"/>
          <w:sz w:val="20"/>
          <w:szCs w:val="20"/>
        </w:rPr>
        <w:t xml:space="preserve"> </w:t>
      </w:r>
      <w:r w:rsidR="00B92980" w:rsidRPr="001E2050">
        <w:rPr>
          <w:rFonts w:ascii="Times New Roman" w:hAnsi="Times New Roman" w:cs="Times New Roman"/>
          <w:sz w:val="20"/>
          <w:szCs w:val="20"/>
        </w:rPr>
        <w:t>P</w:t>
      </w:r>
      <w:r w:rsidR="00C1363F" w:rsidRPr="001E2050">
        <w:rPr>
          <w:rFonts w:ascii="Times New Roman" w:hAnsi="Times New Roman" w:cs="Times New Roman"/>
          <w:sz w:val="20"/>
          <w:szCs w:val="20"/>
        </w:rPr>
        <w:t>art of the UTM BVLOS</w:t>
      </w:r>
      <w:r w:rsidR="00B92980" w:rsidRPr="001E2050">
        <w:rPr>
          <w:rFonts w:ascii="Times New Roman" w:hAnsi="Times New Roman" w:cs="Times New Roman"/>
          <w:sz w:val="20"/>
          <w:szCs w:val="20"/>
        </w:rPr>
        <w:t xml:space="preserve"> sub project work is for NASA to act as a</w:t>
      </w:r>
      <w:r w:rsidR="00942CE0" w:rsidRPr="001E2050">
        <w:rPr>
          <w:rFonts w:ascii="Times New Roman" w:hAnsi="Times New Roman" w:cs="Times New Roman"/>
          <w:sz w:val="20"/>
          <w:szCs w:val="20"/>
        </w:rPr>
        <w:t xml:space="preserve"> public</w:t>
      </w:r>
      <w:r w:rsidR="00B92980" w:rsidRPr="001E2050">
        <w:rPr>
          <w:rFonts w:ascii="Times New Roman" w:hAnsi="Times New Roman" w:cs="Times New Roman"/>
          <w:sz w:val="20"/>
          <w:szCs w:val="20"/>
        </w:rPr>
        <w:t xml:space="preserve"> operator</w:t>
      </w:r>
      <w:r w:rsidR="0089261E" w:rsidRPr="001E2050">
        <w:rPr>
          <w:rFonts w:ascii="Times New Roman" w:hAnsi="Times New Roman" w:cs="Times New Roman"/>
          <w:sz w:val="20"/>
          <w:szCs w:val="20"/>
        </w:rPr>
        <w:t xml:space="preserve"> </w:t>
      </w:r>
      <w:r w:rsidR="0061031D" w:rsidRPr="001E2050">
        <w:rPr>
          <w:rFonts w:ascii="Times New Roman" w:hAnsi="Times New Roman" w:cs="Times New Roman"/>
          <w:sz w:val="20"/>
          <w:szCs w:val="20"/>
        </w:rPr>
        <w:t>to start</w:t>
      </w:r>
      <w:r w:rsidR="0089261E" w:rsidRPr="001E2050">
        <w:rPr>
          <w:rFonts w:ascii="Times New Roman" w:hAnsi="Times New Roman" w:cs="Times New Roman"/>
          <w:sz w:val="20"/>
          <w:szCs w:val="20"/>
        </w:rPr>
        <w:t xml:space="preserve"> bring</w:t>
      </w:r>
      <w:r w:rsidR="0061031D" w:rsidRPr="001E2050">
        <w:rPr>
          <w:rFonts w:ascii="Times New Roman" w:hAnsi="Times New Roman" w:cs="Times New Roman"/>
          <w:sz w:val="20"/>
          <w:szCs w:val="20"/>
        </w:rPr>
        <w:t xml:space="preserve">ing </w:t>
      </w:r>
      <w:r w:rsidR="0089261E" w:rsidRPr="001E2050">
        <w:rPr>
          <w:rFonts w:ascii="Times New Roman" w:hAnsi="Times New Roman" w:cs="Times New Roman"/>
          <w:sz w:val="20"/>
          <w:szCs w:val="20"/>
        </w:rPr>
        <w:t xml:space="preserve">services through the NTAP. </w:t>
      </w:r>
      <w:r w:rsidR="0033771F" w:rsidRPr="001E2050">
        <w:rPr>
          <w:rFonts w:ascii="Times New Roman" w:hAnsi="Times New Roman" w:cs="Times New Roman"/>
          <w:sz w:val="20"/>
          <w:szCs w:val="20"/>
        </w:rPr>
        <w:t>This allow</w:t>
      </w:r>
      <w:r w:rsidR="005A586F" w:rsidRPr="001E2050">
        <w:rPr>
          <w:rFonts w:ascii="Times New Roman" w:hAnsi="Times New Roman" w:cs="Times New Roman"/>
          <w:sz w:val="20"/>
          <w:szCs w:val="20"/>
        </w:rPr>
        <w:t>s</w:t>
      </w:r>
      <w:r w:rsidR="0033771F" w:rsidRPr="001E2050">
        <w:rPr>
          <w:rFonts w:ascii="Times New Roman" w:hAnsi="Times New Roman" w:cs="Times New Roman"/>
          <w:sz w:val="20"/>
          <w:szCs w:val="20"/>
        </w:rPr>
        <w:t xml:space="preserve"> the FAA to c</w:t>
      </w:r>
      <w:r w:rsidR="002432A7" w:rsidRPr="001E2050">
        <w:rPr>
          <w:rFonts w:ascii="Times New Roman" w:hAnsi="Times New Roman" w:cs="Times New Roman"/>
          <w:sz w:val="20"/>
          <w:szCs w:val="20"/>
        </w:rPr>
        <w:t>apture operational data from BVLOS operations</w:t>
      </w:r>
      <w:r w:rsidR="00C87EAB" w:rsidRPr="001E2050">
        <w:rPr>
          <w:rFonts w:ascii="Times New Roman" w:hAnsi="Times New Roman" w:cs="Times New Roman"/>
          <w:sz w:val="20"/>
          <w:szCs w:val="20"/>
        </w:rPr>
        <w:t xml:space="preserve"> conducted by NASA</w:t>
      </w:r>
      <w:r w:rsidR="001E303B" w:rsidRPr="001E2050">
        <w:rPr>
          <w:rFonts w:ascii="Times New Roman" w:hAnsi="Times New Roman" w:cs="Times New Roman"/>
          <w:sz w:val="20"/>
          <w:szCs w:val="20"/>
        </w:rPr>
        <w:t xml:space="preserve"> and </w:t>
      </w:r>
      <w:r w:rsidR="001D1E19" w:rsidRPr="001E2050">
        <w:rPr>
          <w:rFonts w:ascii="Times New Roman" w:hAnsi="Times New Roman" w:cs="Times New Roman"/>
          <w:sz w:val="20"/>
          <w:szCs w:val="20"/>
        </w:rPr>
        <w:t xml:space="preserve">receive feedback on the NTAP to help mature </w:t>
      </w:r>
      <w:r w:rsidR="00464509" w:rsidRPr="001E2050">
        <w:rPr>
          <w:rFonts w:ascii="Times New Roman" w:hAnsi="Times New Roman" w:cs="Times New Roman"/>
          <w:sz w:val="20"/>
          <w:szCs w:val="20"/>
        </w:rPr>
        <w:t>future rulemaking</w:t>
      </w:r>
      <w:r w:rsidR="001D1E19" w:rsidRPr="001E2050">
        <w:rPr>
          <w:rFonts w:ascii="Times New Roman" w:hAnsi="Times New Roman" w:cs="Times New Roman"/>
          <w:sz w:val="20"/>
          <w:szCs w:val="20"/>
        </w:rPr>
        <w:t xml:space="preserve">. </w:t>
      </w:r>
      <w:r w:rsidR="0033771F" w:rsidRPr="001E2050">
        <w:rPr>
          <w:rFonts w:ascii="Times New Roman" w:hAnsi="Times New Roman" w:cs="Times New Roman"/>
          <w:sz w:val="20"/>
          <w:szCs w:val="20"/>
        </w:rPr>
        <w:t xml:space="preserve">NASA Ames </w:t>
      </w:r>
      <w:r w:rsidR="001D2DE2" w:rsidRPr="001E2050">
        <w:rPr>
          <w:rFonts w:ascii="Times New Roman" w:hAnsi="Times New Roman" w:cs="Times New Roman"/>
          <w:sz w:val="20"/>
          <w:szCs w:val="20"/>
        </w:rPr>
        <w:t xml:space="preserve">is </w:t>
      </w:r>
      <w:r w:rsidR="0042418F" w:rsidRPr="001E2050">
        <w:rPr>
          <w:rFonts w:ascii="Times New Roman" w:hAnsi="Times New Roman" w:cs="Times New Roman"/>
          <w:sz w:val="20"/>
          <w:szCs w:val="20"/>
        </w:rPr>
        <w:t>bring</w:t>
      </w:r>
      <w:r w:rsidR="001D2DE2" w:rsidRPr="001E2050">
        <w:rPr>
          <w:rFonts w:ascii="Times New Roman" w:hAnsi="Times New Roman" w:cs="Times New Roman"/>
          <w:sz w:val="20"/>
          <w:szCs w:val="20"/>
        </w:rPr>
        <w:t>ing</w:t>
      </w:r>
      <w:r w:rsidR="0042418F" w:rsidRPr="001E2050">
        <w:rPr>
          <w:rFonts w:ascii="Times New Roman" w:hAnsi="Times New Roman" w:cs="Times New Roman"/>
          <w:sz w:val="20"/>
          <w:szCs w:val="20"/>
        </w:rPr>
        <w:t xml:space="preserve"> </w:t>
      </w:r>
      <w:r w:rsidR="00EA669C" w:rsidRPr="001E2050">
        <w:rPr>
          <w:rFonts w:ascii="Times New Roman" w:hAnsi="Times New Roman" w:cs="Times New Roman"/>
          <w:sz w:val="20"/>
          <w:szCs w:val="20"/>
        </w:rPr>
        <w:t>the NASA USS through the NTAP while NASA Langley work</w:t>
      </w:r>
      <w:r w:rsidR="001D2DE2" w:rsidRPr="001E2050">
        <w:rPr>
          <w:rFonts w:ascii="Times New Roman" w:hAnsi="Times New Roman" w:cs="Times New Roman"/>
          <w:sz w:val="20"/>
          <w:szCs w:val="20"/>
        </w:rPr>
        <w:t>s</w:t>
      </w:r>
      <w:r w:rsidR="00EA669C" w:rsidRPr="001E2050">
        <w:rPr>
          <w:rFonts w:ascii="Times New Roman" w:hAnsi="Times New Roman" w:cs="Times New Roman"/>
          <w:sz w:val="20"/>
          <w:szCs w:val="20"/>
        </w:rPr>
        <w:t xml:space="preserve"> with a</w:t>
      </w:r>
      <w:r w:rsidR="00E71438" w:rsidRPr="001E2050">
        <w:rPr>
          <w:rFonts w:ascii="Times New Roman" w:hAnsi="Times New Roman" w:cs="Times New Roman"/>
          <w:sz w:val="20"/>
          <w:szCs w:val="20"/>
        </w:rPr>
        <w:t xml:space="preserve"> </w:t>
      </w:r>
      <w:r w:rsidR="00CD2C1D" w:rsidRPr="001E2050">
        <w:rPr>
          <w:rFonts w:ascii="Times New Roman" w:hAnsi="Times New Roman" w:cs="Times New Roman"/>
          <w:sz w:val="20"/>
          <w:szCs w:val="20"/>
        </w:rPr>
        <w:t xml:space="preserve">surveillance </w:t>
      </w:r>
      <w:r w:rsidR="008F7369" w:rsidRPr="001E2050">
        <w:rPr>
          <w:rFonts w:ascii="Times New Roman" w:hAnsi="Times New Roman" w:cs="Times New Roman"/>
          <w:sz w:val="20"/>
          <w:szCs w:val="20"/>
        </w:rPr>
        <w:t>service provider through the NTAP</w:t>
      </w:r>
      <w:r w:rsidR="00E71438" w:rsidRPr="001E2050">
        <w:rPr>
          <w:rFonts w:ascii="Times New Roman" w:hAnsi="Times New Roman" w:cs="Times New Roman"/>
          <w:sz w:val="20"/>
          <w:szCs w:val="20"/>
        </w:rPr>
        <w:t>. The scope of this report focus</w:t>
      </w:r>
      <w:r w:rsidR="00904C95" w:rsidRPr="001E2050">
        <w:rPr>
          <w:rFonts w:ascii="Times New Roman" w:hAnsi="Times New Roman" w:cs="Times New Roman"/>
          <w:sz w:val="20"/>
          <w:szCs w:val="20"/>
        </w:rPr>
        <w:t>es</w:t>
      </w:r>
      <w:r w:rsidR="00E71438" w:rsidRPr="001E2050">
        <w:rPr>
          <w:rFonts w:ascii="Times New Roman" w:hAnsi="Times New Roman" w:cs="Times New Roman"/>
          <w:sz w:val="20"/>
          <w:szCs w:val="20"/>
        </w:rPr>
        <w:t xml:space="preserve"> on </w:t>
      </w:r>
      <w:r w:rsidR="008F7369" w:rsidRPr="001E2050">
        <w:rPr>
          <w:rFonts w:ascii="Times New Roman" w:hAnsi="Times New Roman" w:cs="Times New Roman"/>
          <w:sz w:val="20"/>
          <w:szCs w:val="20"/>
        </w:rPr>
        <w:t xml:space="preserve">simulation </w:t>
      </w:r>
      <w:r w:rsidR="00E71438" w:rsidRPr="001E2050">
        <w:rPr>
          <w:rFonts w:ascii="Times New Roman" w:hAnsi="Times New Roman" w:cs="Times New Roman"/>
          <w:sz w:val="20"/>
          <w:szCs w:val="20"/>
        </w:rPr>
        <w:t>testing at NASA Langley</w:t>
      </w:r>
      <w:r w:rsidR="00D9161A" w:rsidRPr="001E2050">
        <w:rPr>
          <w:rFonts w:ascii="Times New Roman" w:hAnsi="Times New Roman" w:cs="Times New Roman"/>
          <w:sz w:val="20"/>
          <w:szCs w:val="20"/>
        </w:rPr>
        <w:t xml:space="preserve"> during MOTA</w:t>
      </w:r>
      <w:r w:rsidR="00E71438" w:rsidRPr="001E2050">
        <w:rPr>
          <w:rFonts w:ascii="Times New Roman" w:hAnsi="Times New Roman" w:cs="Times New Roman"/>
          <w:sz w:val="20"/>
          <w:szCs w:val="20"/>
        </w:rPr>
        <w:t xml:space="preserve"> to </w:t>
      </w:r>
      <w:r w:rsidR="007B3A1B" w:rsidRPr="001E2050">
        <w:rPr>
          <w:rFonts w:ascii="Times New Roman" w:hAnsi="Times New Roman" w:cs="Times New Roman"/>
          <w:sz w:val="20"/>
          <w:szCs w:val="20"/>
        </w:rPr>
        <w:t>support</w:t>
      </w:r>
      <w:r w:rsidR="00E71438" w:rsidRPr="001E2050">
        <w:rPr>
          <w:rFonts w:ascii="Times New Roman" w:hAnsi="Times New Roman" w:cs="Times New Roman"/>
          <w:sz w:val="20"/>
          <w:szCs w:val="20"/>
        </w:rPr>
        <w:t xml:space="preserve"> a representative</w:t>
      </w:r>
      <w:r w:rsidR="009B5391" w:rsidRPr="001E2050">
        <w:rPr>
          <w:rFonts w:ascii="Times New Roman" w:hAnsi="Times New Roman" w:cs="Times New Roman"/>
          <w:sz w:val="20"/>
          <w:szCs w:val="20"/>
        </w:rPr>
        <w:t xml:space="preserve"> BVLOS</w:t>
      </w:r>
      <w:r w:rsidR="007B3A1B" w:rsidRPr="001E2050">
        <w:rPr>
          <w:rFonts w:ascii="Times New Roman" w:hAnsi="Times New Roman" w:cs="Times New Roman"/>
          <w:sz w:val="20"/>
          <w:szCs w:val="20"/>
        </w:rPr>
        <w:t xml:space="preserve"> flight test</w:t>
      </w:r>
      <w:r w:rsidR="00E71438" w:rsidRPr="001E2050">
        <w:rPr>
          <w:rFonts w:ascii="Times New Roman" w:hAnsi="Times New Roman" w:cs="Times New Roman"/>
          <w:sz w:val="20"/>
          <w:szCs w:val="20"/>
        </w:rPr>
        <w:t xml:space="preserve"> </w:t>
      </w:r>
      <w:r w:rsidR="009B5391" w:rsidRPr="001E2050">
        <w:rPr>
          <w:rFonts w:ascii="Times New Roman" w:hAnsi="Times New Roman" w:cs="Times New Roman"/>
          <w:sz w:val="20"/>
          <w:szCs w:val="20"/>
        </w:rPr>
        <w:t xml:space="preserve">capability </w:t>
      </w:r>
      <w:r w:rsidR="00347584" w:rsidRPr="001E2050">
        <w:rPr>
          <w:rFonts w:ascii="Times New Roman" w:hAnsi="Times New Roman" w:cs="Times New Roman"/>
          <w:sz w:val="20"/>
          <w:szCs w:val="20"/>
        </w:rPr>
        <w:t>that can support simultaneous operations</w:t>
      </w:r>
      <w:r w:rsidR="00B204C3" w:rsidRPr="001E2050">
        <w:rPr>
          <w:rFonts w:ascii="Times New Roman" w:hAnsi="Times New Roman" w:cs="Times New Roman"/>
          <w:sz w:val="20"/>
          <w:szCs w:val="20"/>
        </w:rPr>
        <w:t xml:space="preserve"> on NASA Langley's City Environment </w:t>
      </w:r>
      <w:r w:rsidR="00776060" w:rsidRPr="001E2050">
        <w:rPr>
          <w:rFonts w:ascii="Times New Roman" w:hAnsi="Times New Roman" w:cs="Times New Roman"/>
          <w:sz w:val="20"/>
          <w:szCs w:val="20"/>
        </w:rPr>
        <w:t xml:space="preserve">for Range </w:t>
      </w:r>
      <w:r w:rsidR="00D428A7" w:rsidRPr="001E2050">
        <w:rPr>
          <w:rFonts w:ascii="Times New Roman" w:hAnsi="Times New Roman" w:cs="Times New Roman"/>
          <w:sz w:val="20"/>
          <w:szCs w:val="20"/>
        </w:rPr>
        <w:t xml:space="preserve">Testing </w:t>
      </w:r>
      <w:r w:rsidR="002E6C1F" w:rsidRPr="001E2050">
        <w:rPr>
          <w:rFonts w:ascii="Times New Roman" w:hAnsi="Times New Roman" w:cs="Times New Roman"/>
          <w:sz w:val="20"/>
          <w:szCs w:val="20"/>
        </w:rPr>
        <w:t>of Autonomous</w:t>
      </w:r>
      <w:r w:rsidR="00D428A7" w:rsidRPr="001E2050">
        <w:rPr>
          <w:rFonts w:ascii="Times New Roman" w:hAnsi="Times New Roman" w:cs="Times New Roman"/>
          <w:sz w:val="20"/>
          <w:szCs w:val="20"/>
        </w:rPr>
        <w:t xml:space="preserve"> Integration and Navigation (CERTAIN)</w:t>
      </w:r>
      <w:r w:rsidR="00B204C3" w:rsidRPr="001E2050">
        <w:rPr>
          <w:rFonts w:ascii="Times New Roman" w:hAnsi="Times New Roman" w:cs="Times New Roman"/>
          <w:sz w:val="20"/>
          <w:szCs w:val="20"/>
        </w:rPr>
        <w:t xml:space="preserve"> flight range</w:t>
      </w:r>
      <w:r w:rsidR="00347584" w:rsidRPr="001E2050">
        <w:rPr>
          <w:rFonts w:ascii="Times New Roman" w:hAnsi="Times New Roman" w:cs="Times New Roman"/>
          <w:sz w:val="20"/>
          <w:szCs w:val="20"/>
        </w:rPr>
        <w:t xml:space="preserve">. </w:t>
      </w:r>
      <w:r w:rsidR="007A6D9F" w:rsidRPr="001E2050">
        <w:rPr>
          <w:rFonts w:ascii="Times New Roman" w:hAnsi="Times New Roman" w:cs="Times New Roman"/>
          <w:sz w:val="20"/>
          <w:szCs w:val="20"/>
        </w:rPr>
        <w:t>These operations</w:t>
      </w:r>
      <w:r w:rsidR="00E71438" w:rsidRPr="001E2050">
        <w:rPr>
          <w:rFonts w:ascii="Times New Roman" w:hAnsi="Times New Roman" w:cs="Times New Roman"/>
          <w:sz w:val="20"/>
          <w:szCs w:val="20"/>
        </w:rPr>
        <w:t xml:space="preserve"> capture data for surveillance, DAA, C2 and weather services</w:t>
      </w:r>
      <w:r w:rsidR="00F85A55" w:rsidRPr="001E2050">
        <w:rPr>
          <w:rFonts w:ascii="Times New Roman" w:hAnsi="Times New Roman" w:cs="Times New Roman"/>
          <w:sz w:val="20"/>
          <w:szCs w:val="20"/>
        </w:rPr>
        <w:t xml:space="preserve"> used to by NASA to operate UAS</w:t>
      </w:r>
      <w:r w:rsidR="00F75E98" w:rsidRPr="001E2050">
        <w:rPr>
          <w:rFonts w:ascii="Times New Roman" w:hAnsi="Times New Roman" w:cs="Times New Roman"/>
          <w:sz w:val="20"/>
          <w:szCs w:val="20"/>
        </w:rPr>
        <w:t xml:space="preserve">. </w:t>
      </w:r>
      <w:r w:rsidR="00E827DA" w:rsidRPr="001E2050">
        <w:rPr>
          <w:rFonts w:ascii="Times New Roman" w:hAnsi="Times New Roman" w:cs="Times New Roman"/>
          <w:sz w:val="20"/>
          <w:szCs w:val="20"/>
        </w:rPr>
        <w:t xml:space="preserve">The simulation and follow on flight test will provide </w:t>
      </w:r>
      <w:r w:rsidR="00F31112" w:rsidRPr="001E2050">
        <w:rPr>
          <w:rFonts w:ascii="Times New Roman" w:hAnsi="Times New Roman" w:cs="Times New Roman"/>
          <w:sz w:val="20"/>
          <w:szCs w:val="20"/>
        </w:rPr>
        <w:t xml:space="preserve">operational data </w:t>
      </w:r>
      <w:r w:rsidR="008E0435" w:rsidRPr="001E2050">
        <w:rPr>
          <w:rFonts w:ascii="Times New Roman" w:hAnsi="Times New Roman" w:cs="Times New Roman"/>
          <w:sz w:val="20"/>
          <w:szCs w:val="20"/>
        </w:rPr>
        <w:t xml:space="preserve">to inform </w:t>
      </w:r>
      <w:r w:rsidR="0025019E" w:rsidRPr="001E2050">
        <w:rPr>
          <w:rFonts w:ascii="Times New Roman" w:hAnsi="Times New Roman" w:cs="Times New Roman"/>
          <w:sz w:val="20"/>
          <w:szCs w:val="20"/>
        </w:rPr>
        <w:t>NASA Langley’s</w:t>
      </w:r>
      <w:r w:rsidR="008E0435" w:rsidRPr="001E2050">
        <w:rPr>
          <w:rFonts w:ascii="Times New Roman" w:hAnsi="Times New Roman" w:cs="Times New Roman"/>
          <w:sz w:val="20"/>
          <w:szCs w:val="20"/>
        </w:rPr>
        <w:t xml:space="preserve"> concept of operations</w:t>
      </w:r>
      <w:r w:rsidR="004028FE" w:rsidRPr="001E2050">
        <w:rPr>
          <w:rFonts w:ascii="Times New Roman" w:hAnsi="Times New Roman" w:cs="Times New Roman"/>
          <w:sz w:val="20"/>
          <w:szCs w:val="20"/>
        </w:rPr>
        <w:t xml:space="preserve"> required for the NTAP targeting</w:t>
      </w:r>
      <w:r w:rsidR="008E0435" w:rsidRPr="001E2050">
        <w:rPr>
          <w:rFonts w:ascii="Times New Roman" w:hAnsi="Times New Roman" w:cs="Times New Roman"/>
          <w:sz w:val="20"/>
          <w:szCs w:val="20"/>
        </w:rPr>
        <w:t xml:space="preserve"> BVLOS </w:t>
      </w:r>
      <w:r w:rsidR="00FD34AC" w:rsidRPr="001E2050">
        <w:rPr>
          <w:rFonts w:ascii="Times New Roman" w:hAnsi="Times New Roman" w:cs="Times New Roman"/>
          <w:sz w:val="20"/>
          <w:szCs w:val="20"/>
        </w:rPr>
        <w:t>operations</w:t>
      </w:r>
      <w:r w:rsidR="008E0435" w:rsidRPr="001E2050">
        <w:rPr>
          <w:rFonts w:ascii="Times New Roman" w:hAnsi="Times New Roman" w:cs="Times New Roman"/>
          <w:sz w:val="20"/>
          <w:szCs w:val="20"/>
        </w:rPr>
        <w:t xml:space="preserve"> beyond the CERTAIN range bounds</w:t>
      </w:r>
      <w:r w:rsidR="004028FE" w:rsidRPr="001E2050">
        <w:rPr>
          <w:rFonts w:ascii="Times New Roman" w:hAnsi="Times New Roman" w:cs="Times New Roman"/>
          <w:sz w:val="20"/>
          <w:szCs w:val="20"/>
        </w:rPr>
        <w:t>.</w:t>
      </w:r>
      <w:r w:rsidR="008E0435" w:rsidRPr="001E2050">
        <w:rPr>
          <w:rFonts w:ascii="Times New Roman" w:hAnsi="Times New Roman" w:cs="Times New Roman"/>
          <w:sz w:val="20"/>
          <w:szCs w:val="20"/>
        </w:rPr>
        <w:t xml:space="preserve"> </w:t>
      </w:r>
    </w:p>
    <w:p w14:paraId="2CD919EB" w14:textId="3403540D" w:rsidR="005062AE" w:rsidRPr="001E2050" w:rsidRDefault="00935ADB" w:rsidP="003743F4">
      <w:pPr>
        <w:keepNext/>
        <w:numPr>
          <w:ilvl w:val="0"/>
          <w:numId w:val="19"/>
        </w:numPr>
        <w:tabs>
          <w:tab w:val="clear" w:pos="360"/>
        </w:tabs>
        <w:spacing w:before="240" w:after="60" w:line="240" w:lineRule="auto"/>
        <w:jc w:val="center"/>
        <w:outlineLvl w:val="0"/>
        <w:rPr>
          <w:rFonts w:ascii="Times New Roman" w:eastAsia="Times New Roman" w:hAnsi="Times New Roman" w:cs="Times New Roman"/>
          <w:b/>
          <w:kern w:val="32"/>
          <w:szCs w:val="20"/>
        </w:rPr>
      </w:pPr>
      <w:r w:rsidRPr="001E2050">
        <w:rPr>
          <w:rFonts w:ascii="Times New Roman" w:eastAsia="Times New Roman" w:hAnsi="Times New Roman" w:cs="Times New Roman"/>
          <w:b/>
          <w:kern w:val="32"/>
        </w:rPr>
        <w:t xml:space="preserve">  </w:t>
      </w:r>
      <w:r w:rsidR="005062AE" w:rsidRPr="001E2050">
        <w:rPr>
          <w:rFonts w:ascii="Times New Roman" w:eastAsia="Times New Roman" w:hAnsi="Times New Roman" w:cs="Times New Roman"/>
          <w:b/>
          <w:kern w:val="32"/>
        </w:rPr>
        <w:t xml:space="preserve">Simulation </w:t>
      </w:r>
      <w:r w:rsidR="006A320E" w:rsidRPr="001E2050">
        <w:rPr>
          <w:rFonts w:ascii="Times New Roman" w:eastAsia="Times New Roman" w:hAnsi="Times New Roman" w:cs="Times New Roman"/>
          <w:b/>
          <w:kern w:val="32"/>
        </w:rPr>
        <w:t>Evolution</w:t>
      </w:r>
    </w:p>
    <w:p w14:paraId="27E3157E" w14:textId="08F6F880" w:rsidR="00A61129" w:rsidRPr="001E2050" w:rsidRDefault="007B65BD" w:rsidP="000A5286">
      <w:pPr>
        <w:jc w:val="both"/>
        <w:rPr>
          <w:rFonts w:ascii="Times New Roman" w:hAnsi="Times New Roman" w:cs="Times New Roman"/>
          <w:sz w:val="20"/>
          <w:szCs w:val="20"/>
        </w:rPr>
      </w:pPr>
      <w:r w:rsidRPr="001E2050">
        <w:rPr>
          <w:rFonts w:ascii="Times New Roman" w:hAnsi="Times New Roman" w:cs="Times New Roman"/>
          <w:sz w:val="20"/>
          <w:szCs w:val="20"/>
        </w:rPr>
        <w:t xml:space="preserve">MOTA </w:t>
      </w:r>
      <w:r w:rsidR="002C0F03" w:rsidRPr="001E2050">
        <w:rPr>
          <w:rFonts w:ascii="Times New Roman" w:hAnsi="Times New Roman" w:cs="Times New Roman"/>
          <w:sz w:val="20"/>
          <w:szCs w:val="20"/>
        </w:rPr>
        <w:t>expands on the</w:t>
      </w:r>
      <w:r w:rsidRPr="001E2050">
        <w:rPr>
          <w:rFonts w:ascii="Times New Roman" w:hAnsi="Times New Roman" w:cs="Times New Roman"/>
          <w:sz w:val="20"/>
          <w:szCs w:val="20"/>
        </w:rPr>
        <w:t xml:space="preserve"> </w:t>
      </w:r>
      <w:r w:rsidR="008A242E" w:rsidRPr="001E2050">
        <w:rPr>
          <w:rFonts w:ascii="Times New Roman" w:hAnsi="Times New Roman" w:cs="Times New Roman"/>
          <w:sz w:val="20"/>
          <w:szCs w:val="20"/>
        </w:rPr>
        <w:t xml:space="preserve">simulation </w:t>
      </w:r>
      <w:r w:rsidR="001F65C3" w:rsidRPr="001E2050">
        <w:rPr>
          <w:rFonts w:ascii="Times New Roman" w:hAnsi="Times New Roman" w:cs="Times New Roman"/>
          <w:sz w:val="20"/>
          <w:szCs w:val="20"/>
        </w:rPr>
        <w:t>capabilities</w:t>
      </w:r>
      <w:r w:rsidR="009B368E" w:rsidRPr="001E2050">
        <w:rPr>
          <w:rFonts w:ascii="Times New Roman" w:hAnsi="Times New Roman" w:cs="Times New Roman"/>
          <w:sz w:val="20"/>
          <w:szCs w:val="20"/>
        </w:rPr>
        <w:t xml:space="preserve"> </w:t>
      </w:r>
      <w:r w:rsidR="002C0F03" w:rsidRPr="001E2050">
        <w:rPr>
          <w:rFonts w:ascii="Times New Roman" w:hAnsi="Times New Roman" w:cs="Times New Roman"/>
          <w:sz w:val="20"/>
          <w:szCs w:val="20"/>
        </w:rPr>
        <w:t>used in</w:t>
      </w:r>
      <w:r w:rsidR="00566805" w:rsidRPr="001E2050">
        <w:rPr>
          <w:rFonts w:ascii="Times New Roman" w:hAnsi="Times New Roman" w:cs="Times New Roman"/>
          <w:sz w:val="20"/>
          <w:szCs w:val="20"/>
        </w:rPr>
        <w:t xml:space="preserve"> </w:t>
      </w:r>
      <w:r w:rsidR="009B368E" w:rsidRPr="001E2050">
        <w:rPr>
          <w:rFonts w:ascii="Times New Roman" w:hAnsi="Times New Roman" w:cs="Times New Roman"/>
          <w:sz w:val="20"/>
          <w:szCs w:val="20"/>
        </w:rPr>
        <w:t>the High Density Vertiplex</w:t>
      </w:r>
      <w:r w:rsidR="00CD0752" w:rsidRPr="001E2050">
        <w:rPr>
          <w:rFonts w:ascii="Times New Roman" w:hAnsi="Times New Roman" w:cs="Times New Roman"/>
          <w:sz w:val="20"/>
          <w:szCs w:val="20"/>
        </w:rPr>
        <w:t xml:space="preserve"> (HDV)</w:t>
      </w:r>
      <w:r w:rsidR="009B368E" w:rsidRPr="001E2050">
        <w:rPr>
          <w:rFonts w:ascii="Times New Roman" w:hAnsi="Times New Roman" w:cs="Times New Roman"/>
          <w:sz w:val="20"/>
          <w:szCs w:val="20"/>
        </w:rPr>
        <w:t xml:space="preserve"> simulation setup</w:t>
      </w:r>
      <w:sdt>
        <w:sdtPr>
          <w:rPr>
            <w:rFonts w:ascii="Times New Roman" w:hAnsi="Times New Roman" w:cs="Times New Roman"/>
            <w:sz w:val="20"/>
            <w:szCs w:val="20"/>
          </w:rPr>
          <w:id w:val="2022038444"/>
          <w:citation/>
        </w:sdtPr>
        <w:sdtEndPr/>
        <w:sdtContent>
          <w:r w:rsidR="00B14706" w:rsidRPr="001E2050">
            <w:rPr>
              <w:rFonts w:ascii="Times New Roman" w:hAnsi="Times New Roman" w:cs="Times New Roman"/>
              <w:sz w:val="20"/>
              <w:szCs w:val="20"/>
            </w:rPr>
            <w:fldChar w:fldCharType="begin"/>
          </w:r>
          <w:r w:rsidR="00B14706" w:rsidRPr="001E2050">
            <w:rPr>
              <w:rFonts w:ascii="Times New Roman" w:hAnsi="Times New Roman" w:cs="Times New Roman"/>
              <w:sz w:val="20"/>
              <w:szCs w:val="20"/>
            </w:rPr>
            <w:instrText xml:space="preserve"> CITATION Peton \l 1033 </w:instrText>
          </w:r>
          <w:r w:rsidR="00B14706" w:rsidRPr="001E2050">
            <w:rPr>
              <w:rFonts w:ascii="Times New Roman" w:hAnsi="Times New Roman" w:cs="Times New Roman"/>
              <w:sz w:val="20"/>
              <w:szCs w:val="20"/>
            </w:rPr>
            <w:fldChar w:fldCharType="separate"/>
          </w:r>
          <w:r w:rsidR="008F4822">
            <w:rPr>
              <w:rFonts w:ascii="Times New Roman" w:hAnsi="Times New Roman" w:cs="Times New Roman"/>
              <w:noProof/>
              <w:sz w:val="20"/>
              <w:szCs w:val="20"/>
            </w:rPr>
            <w:t xml:space="preserve"> </w:t>
          </w:r>
          <w:r w:rsidR="008F4822" w:rsidRPr="008F4822">
            <w:rPr>
              <w:rFonts w:ascii="Times New Roman" w:hAnsi="Times New Roman" w:cs="Times New Roman"/>
              <w:noProof/>
              <w:sz w:val="20"/>
              <w:szCs w:val="20"/>
            </w:rPr>
            <w:t>[7]</w:t>
          </w:r>
          <w:r w:rsidR="00B14706" w:rsidRPr="001E2050">
            <w:rPr>
              <w:rFonts w:ascii="Times New Roman" w:hAnsi="Times New Roman" w:cs="Times New Roman"/>
              <w:sz w:val="20"/>
              <w:szCs w:val="20"/>
            </w:rPr>
            <w:fldChar w:fldCharType="end"/>
          </w:r>
        </w:sdtContent>
      </w:sdt>
      <w:r w:rsidR="00B14706" w:rsidRPr="001E2050">
        <w:rPr>
          <w:rFonts w:ascii="Times New Roman" w:hAnsi="Times New Roman" w:cs="Times New Roman"/>
          <w:sz w:val="20"/>
          <w:szCs w:val="20"/>
        </w:rPr>
        <w:t>.</w:t>
      </w:r>
      <w:r w:rsidR="00237C19" w:rsidRPr="001E2050">
        <w:rPr>
          <w:rFonts w:ascii="Times New Roman" w:hAnsi="Times New Roman" w:cs="Times New Roman"/>
          <w:sz w:val="20"/>
          <w:szCs w:val="20"/>
        </w:rPr>
        <w:t xml:space="preserve"> Th</w:t>
      </w:r>
      <w:r w:rsidR="007D2BD3" w:rsidRPr="001E2050">
        <w:rPr>
          <w:rFonts w:ascii="Times New Roman" w:hAnsi="Times New Roman" w:cs="Times New Roman"/>
          <w:sz w:val="20"/>
          <w:szCs w:val="20"/>
        </w:rPr>
        <w:t xml:space="preserve">e </w:t>
      </w:r>
      <w:r w:rsidR="009F2A03" w:rsidRPr="001E2050">
        <w:rPr>
          <w:rFonts w:ascii="Times New Roman" w:hAnsi="Times New Roman" w:cs="Times New Roman"/>
          <w:sz w:val="20"/>
          <w:szCs w:val="20"/>
        </w:rPr>
        <w:t xml:space="preserve">capabilities </w:t>
      </w:r>
      <w:r w:rsidR="00237C19" w:rsidRPr="001E2050">
        <w:rPr>
          <w:rFonts w:ascii="Times New Roman" w:hAnsi="Times New Roman" w:cs="Times New Roman"/>
          <w:sz w:val="20"/>
          <w:szCs w:val="20"/>
        </w:rPr>
        <w:t>include</w:t>
      </w:r>
      <w:r w:rsidR="00E75C76" w:rsidRPr="001E2050">
        <w:rPr>
          <w:rFonts w:ascii="Times New Roman" w:hAnsi="Times New Roman" w:cs="Times New Roman"/>
          <w:sz w:val="20"/>
          <w:szCs w:val="20"/>
        </w:rPr>
        <w:t xml:space="preserve"> Hardware in the Loop (HITL) vehicles</w:t>
      </w:r>
      <w:r w:rsidR="00C60557" w:rsidRPr="001E2050">
        <w:rPr>
          <w:rFonts w:ascii="Times New Roman" w:hAnsi="Times New Roman" w:cs="Times New Roman"/>
          <w:sz w:val="20"/>
          <w:szCs w:val="20"/>
        </w:rPr>
        <w:t xml:space="preserve">, onboard </w:t>
      </w:r>
      <w:r w:rsidR="00644F2B" w:rsidRPr="001E2050">
        <w:rPr>
          <w:rFonts w:ascii="Times New Roman" w:hAnsi="Times New Roman" w:cs="Times New Roman"/>
          <w:sz w:val="20"/>
          <w:szCs w:val="20"/>
        </w:rPr>
        <w:t>autonomous software, and operational facilities, such as ROAM (Remote Operations for Autonomous Missions)</w:t>
      </w:r>
      <w:sdt>
        <w:sdtPr>
          <w:rPr>
            <w:rFonts w:ascii="Times New Roman" w:hAnsi="Times New Roman" w:cs="Times New Roman"/>
            <w:sz w:val="20"/>
            <w:szCs w:val="20"/>
          </w:rPr>
          <w:id w:val="-1647887751"/>
          <w:citation/>
        </w:sdtPr>
        <w:sdtEndPr/>
        <w:sdtContent>
          <w:r w:rsidR="00220679" w:rsidRPr="001E2050">
            <w:rPr>
              <w:rFonts w:ascii="Times New Roman" w:hAnsi="Times New Roman" w:cs="Times New Roman"/>
              <w:sz w:val="20"/>
              <w:szCs w:val="20"/>
            </w:rPr>
            <w:fldChar w:fldCharType="begin"/>
          </w:r>
          <w:r w:rsidR="00220679" w:rsidRPr="001E2050">
            <w:rPr>
              <w:rFonts w:ascii="Times New Roman" w:hAnsi="Times New Roman" w:cs="Times New Roman"/>
              <w:sz w:val="20"/>
              <w:szCs w:val="20"/>
            </w:rPr>
            <w:instrText xml:space="preserve"> CITATION Bucew \l 1033 </w:instrText>
          </w:r>
          <w:r w:rsidR="00220679" w:rsidRPr="001E2050">
            <w:rPr>
              <w:rFonts w:ascii="Times New Roman" w:hAnsi="Times New Roman" w:cs="Times New Roman"/>
              <w:sz w:val="20"/>
              <w:szCs w:val="20"/>
            </w:rPr>
            <w:fldChar w:fldCharType="separate"/>
          </w:r>
          <w:r w:rsidR="008F4822">
            <w:rPr>
              <w:rFonts w:ascii="Times New Roman" w:hAnsi="Times New Roman" w:cs="Times New Roman"/>
              <w:noProof/>
              <w:sz w:val="20"/>
              <w:szCs w:val="20"/>
            </w:rPr>
            <w:t xml:space="preserve"> </w:t>
          </w:r>
          <w:r w:rsidR="008F4822" w:rsidRPr="008F4822">
            <w:rPr>
              <w:rFonts w:ascii="Times New Roman" w:hAnsi="Times New Roman" w:cs="Times New Roman"/>
              <w:noProof/>
              <w:sz w:val="20"/>
              <w:szCs w:val="20"/>
            </w:rPr>
            <w:t>[8]</w:t>
          </w:r>
          <w:r w:rsidR="00220679" w:rsidRPr="001E2050">
            <w:rPr>
              <w:rFonts w:ascii="Times New Roman" w:hAnsi="Times New Roman" w:cs="Times New Roman"/>
              <w:sz w:val="20"/>
              <w:szCs w:val="20"/>
            </w:rPr>
            <w:fldChar w:fldCharType="end"/>
          </w:r>
        </w:sdtContent>
      </w:sdt>
      <w:r w:rsidR="00644F2B" w:rsidRPr="001E2050">
        <w:rPr>
          <w:rFonts w:ascii="Times New Roman" w:hAnsi="Times New Roman" w:cs="Times New Roman"/>
          <w:sz w:val="20"/>
          <w:szCs w:val="20"/>
        </w:rPr>
        <w:t>.</w:t>
      </w:r>
      <w:r w:rsidR="00C97718" w:rsidRPr="001E2050">
        <w:rPr>
          <w:rFonts w:ascii="Times New Roman" w:hAnsi="Times New Roman" w:cs="Times New Roman"/>
          <w:sz w:val="20"/>
          <w:szCs w:val="20"/>
        </w:rPr>
        <w:t xml:space="preserve"> MOTA sim</w:t>
      </w:r>
      <w:r w:rsidR="003E75A7" w:rsidRPr="001E2050">
        <w:rPr>
          <w:rFonts w:ascii="Times New Roman" w:hAnsi="Times New Roman" w:cs="Times New Roman"/>
          <w:sz w:val="20"/>
          <w:szCs w:val="20"/>
        </w:rPr>
        <w:t>ulation</w:t>
      </w:r>
      <w:r w:rsidR="00C97718" w:rsidRPr="001E2050">
        <w:rPr>
          <w:rFonts w:ascii="Times New Roman" w:hAnsi="Times New Roman" w:cs="Times New Roman"/>
          <w:sz w:val="20"/>
          <w:szCs w:val="20"/>
        </w:rPr>
        <w:t xml:space="preserve"> </w:t>
      </w:r>
      <w:r w:rsidR="00C63762" w:rsidRPr="001E2050">
        <w:rPr>
          <w:rFonts w:ascii="Times New Roman" w:hAnsi="Times New Roman" w:cs="Times New Roman"/>
          <w:sz w:val="20"/>
          <w:szCs w:val="20"/>
        </w:rPr>
        <w:t xml:space="preserve">augments </w:t>
      </w:r>
      <w:r w:rsidR="00E900AA" w:rsidRPr="001E2050">
        <w:rPr>
          <w:rFonts w:ascii="Times New Roman" w:hAnsi="Times New Roman" w:cs="Times New Roman"/>
          <w:sz w:val="20"/>
          <w:szCs w:val="20"/>
        </w:rPr>
        <w:t xml:space="preserve">this </w:t>
      </w:r>
      <w:r w:rsidR="003E75A7" w:rsidRPr="001E2050">
        <w:rPr>
          <w:rFonts w:ascii="Times New Roman" w:hAnsi="Times New Roman" w:cs="Times New Roman"/>
          <w:sz w:val="20"/>
          <w:szCs w:val="20"/>
        </w:rPr>
        <w:t xml:space="preserve">setup by </w:t>
      </w:r>
      <w:r w:rsidR="00C6462E" w:rsidRPr="001E2050">
        <w:rPr>
          <w:rFonts w:ascii="Times New Roman" w:hAnsi="Times New Roman" w:cs="Times New Roman"/>
          <w:sz w:val="20"/>
          <w:szCs w:val="20"/>
        </w:rPr>
        <w:t xml:space="preserve">expanding </w:t>
      </w:r>
      <w:r w:rsidR="00A60D4C" w:rsidRPr="001E2050">
        <w:rPr>
          <w:rFonts w:ascii="Times New Roman" w:hAnsi="Times New Roman" w:cs="Times New Roman"/>
          <w:sz w:val="20"/>
          <w:szCs w:val="20"/>
        </w:rPr>
        <w:t xml:space="preserve">to </w:t>
      </w:r>
      <w:r w:rsidR="009C786C" w:rsidRPr="001E2050">
        <w:rPr>
          <w:rFonts w:ascii="Times New Roman" w:hAnsi="Times New Roman" w:cs="Times New Roman"/>
          <w:sz w:val="20"/>
          <w:szCs w:val="20"/>
        </w:rPr>
        <w:t>seven</w:t>
      </w:r>
      <w:r w:rsidR="00436DF9" w:rsidRPr="001E2050">
        <w:rPr>
          <w:rFonts w:ascii="Times New Roman" w:hAnsi="Times New Roman" w:cs="Times New Roman"/>
          <w:sz w:val="20"/>
          <w:szCs w:val="20"/>
        </w:rPr>
        <w:t xml:space="preserve"> available</w:t>
      </w:r>
      <w:r w:rsidR="00A60D4C" w:rsidRPr="001E2050">
        <w:rPr>
          <w:rFonts w:ascii="Times New Roman" w:hAnsi="Times New Roman" w:cs="Times New Roman"/>
          <w:sz w:val="20"/>
          <w:szCs w:val="20"/>
        </w:rPr>
        <w:t xml:space="preserve"> HITL vehicles</w:t>
      </w:r>
      <w:r w:rsidR="00C6462E" w:rsidRPr="001E2050">
        <w:rPr>
          <w:rFonts w:ascii="Times New Roman" w:hAnsi="Times New Roman" w:cs="Times New Roman"/>
          <w:sz w:val="20"/>
          <w:szCs w:val="20"/>
        </w:rPr>
        <w:t xml:space="preserve">, </w:t>
      </w:r>
      <w:r w:rsidR="00436DF9" w:rsidRPr="001E2050">
        <w:rPr>
          <w:rFonts w:ascii="Times New Roman" w:hAnsi="Times New Roman" w:cs="Times New Roman"/>
          <w:sz w:val="20"/>
          <w:szCs w:val="20"/>
        </w:rPr>
        <w:t>conducting</w:t>
      </w:r>
      <w:r w:rsidR="00324E0C" w:rsidRPr="001E2050">
        <w:rPr>
          <w:rFonts w:ascii="Times New Roman" w:hAnsi="Times New Roman" w:cs="Times New Roman"/>
          <w:sz w:val="20"/>
          <w:szCs w:val="20"/>
        </w:rPr>
        <w:t xml:space="preserve"> </w:t>
      </w:r>
      <w:r w:rsidR="001E7AD5" w:rsidRPr="001E2050">
        <w:rPr>
          <w:rFonts w:ascii="Times New Roman" w:hAnsi="Times New Roman" w:cs="Times New Roman"/>
          <w:sz w:val="20"/>
          <w:szCs w:val="20"/>
        </w:rPr>
        <w:t>operat</w:t>
      </w:r>
      <w:r w:rsidR="00324E0C" w:rsidRPr="001E2050">
        <w:rPr>
          <w:rFonts w:ascii="Times New Roman" w:hAnsi="Times New Roman" w:cs="Times New Roman"/>
          <w:sz w:val="20"/>
          <w:szCs w:val="20"/>
        </w:rPr>
        <w:t>ions</w:t>
      </w:r>
      <w:r w:rsidR="001E7AD5" w:rsidRPr="001E2050">
        <w:rPr>
          <w:rFonts w:ascii="Times New Roman" w:hAnsi="Times New Roman" w:cs="Times New Roman"/>
          <w:sz w:val="20"/>
          <w:szCs w:val="20"/>
        </w:rPr>
        <w:t xml:space="preserve"> out of multiple facilities, </w:t>
      </w:r>
      <w:r w:rsidR="00324E0C" w:rsidRPr="001E2050">
        <w:rPr>
          <w:rFonts w:ascii="Times New Roman" w:hAnsi="Times New Roman" w:cs="Times New Roman"/>
          <w:sz w:val="20"/>
          <w:szCs w:val="20"/>
        </w:rPr>
        <w:t>upgrading</w:t>
      </w:r>
      <w:r w:rsidR="00195591" w:rsidRPr="001E2050">
        <w:rPr>
          <w:rFonts w:ascii="Times New Roman" w:hAnsi="Times New Roman" w:cs="Times New Roman"/>
          <w:sz w:val="20"/>
          <w:szCs w:val="20"/>
        </w:rPr>
        <w:t xml:space="preserve"> the </w:t>
      </w:r>
      <w:r w:rsidR="0026290B" w:rsidRPr="001E2050">
        <w:rPr>
          <w:rFonts w:ascii="Times New Roman" w:hAnsi="Times New Roman" w:cs="Times New Roman"/>
          <w:sz w:val="20"/>
          <w:szCs w:val="20"/>
        </w:rPr>
        <w:t xml:space="preserve">onboard </w:t>
      </w:r>
      <w:r w:rsidR="003C0346" w:rsidRPr="001E2050">
        <w:rPr>
          <w:rFonts w:ascii="Times New Roman" w:hAnsi="Times New Roman" w:cs="Times New Roman"/>
          <w:sz w:val="20"/>
          <w:szCs w:val="20"/>
        </w:rPr>
        <w:t xml:space="preserve">autonomous software </w:t>
      </w:r>
      <w:r w:rsidR="0026290B" w:rsidRPr="001E2050">
        <w:rPr>
          <w:rFonts w:ascii="Times New Roman" w:hAnsi="Times New Roman" w:cs="Times New Roman"/>
          <w:sz w:val="20"/>
          <w:szCs w:val="20"/>
        </w:rPr>
        <w:t xml:space="preserve">and ground control station, </w:t>
      </w:r>
      <w:r w:rsidR="00F64140" w:rsidRPr="001E2050">
        <w:rPr>
          <w:rFonts w:ascii="Times New Roman" w:hAnsi="Times New Roman" w:cs="Times New Roman"/>
          <w:sz w:val="20"/>
          <w:szCs w:val="20"/>
        </w:rPr>
        <w:t xml:space="preserve">and coordinating </w:t>
      </w:r>
      <w:r w:rsidR="00137852" w:rsidRPr="001E2050">
        <w:rPr>
          <w:rFonts w:ascii="Times New Roman" w:hAnsi="Times New Roman" w:cs="Times New Roman"/>
          <w:sz w:val="20"/>
          <w:szCs w:val="20"/>
        </w:rPr>
        <w:t>operations through a USS.</w:t>
      </w:r>
      <w:r w:rsidR="003C0A15" w:rsidRPr="001E2050">
        <w:rPr>
          <w:rFonts w:ascii="Times New Roman" w:hAnsi="Times New Roman" w:cs="Times New Roman"/>
          <w:sz w:val="20"/>
          <w:szCs w:val="20"/>
        </w:rPr>
        <w:t xml:space="preserve"> </w:t>
      </w:r>
      <w:r w:rsidR="00DE0371" w:rsidRPr="001E2050">
        <w:rPr>
          <w:rFonts w:ascii="Times New Roman" w:hAnsi="Times New Roman" w:cs="Times New Roman"/>
          <w:sz w:val="20"/>
          <w:szCs w:val="20"/>
        </w:rPr>
        <w:t>The incre</w:t>
      </w:r>
      <w:r w:rsidR="009C786C" w:rsidRPr="001E2050">
        <w:rPr>
          <w:rFonts w:ascii="Times New Roman" w:hAnsi="Times New Roman" w:cs="Times New Roman"/>
          <w:sz w:val="20"/>
          <w:szCs w:val="20"/>
        </w:rPr>
        <w:t>as</w:t>
      </w:r>
      <w:r w:rsidR="00DE0371" w:rsidRPr="001E2050">
        <w:rPr>
          <w:rFonts w:ascii="Times New Roman" w:hAnsi="Times New Roman" w:cs="Times New Roman"/>
          <w:sz w:val="20"/>
          <w:szCs w:val="20"/>
        </w:rPr>
        <w:t>ed</w:t>
      </w:r>
      <w:r w:rsidR="009C786C" w:rsidRPr="001E2050">
        <w:rPr>
          <w:rFonts w:ascii="Times New Roman" w:hAnsi="Times New Roman" w:cs="Times New Roman"/>
          <w:sz w:val="20"/>
          <w:szCs w:val="20"/>
        </w:rPr>
        <w:t xml:space="preserve"> the number of</w:t>
      </w:r>
      <w:r w:rsidR="00EA27D2" w:rsidRPr="001E2050">
        <w:rPr>
          <w:rFonts w:ascii="Times New Roman" w:hAnsi="Times New Roman" w:cs="Times New Roman"/>
          <w:sz w:val="20"/>
          <w:szCs w:val="20"/>
        </w:rPr>
        <w:t xml:space="preserve"> available</w:t>
      </w:r>
      <w:r w:rsidR="009C786C" w:rsidRPr="001E2050">
        <w:rPr>
          <w:rFonts w:ascii="Times New Roman" w:hAnsi="Times New Roman" w:cs="Times New Roman"/>
          <w:sz w:val="20"/>
          <w:szCs w:val="20"/>
        </w:rPr>
        <w:t xml:space="preserve"> </w:t>
      </w:r>
      <w:r w:rsidR="00DE0371" w:rsidRPr="001E2050">
        <w:rPr>
          <w:rFonts w:ascii="Times New Roman" w:hAnsi="Times New Roman" w:cs="Times New Roman"/>
          <w:sz w:val="20"/>
          <w:szCs w:val="20"/>
        </w:rPr>
        <w:t>HITLS al</w:t>
      </w:r>
      <w:r w:rsidR="009C786C" w:rsidRPr="001E2050">
        <w:rPr>
          <w:rFonts w:ascii="Times New Roman" w:hAnsi="Times New Roman" w:cs="Times New Roman"/>
          <w:sz w:val="20"/>
          <w:szCs w:val="20"/>
        </w:rPr>
        <w:t>lows</w:t>
      </w:r>
      <w:r w:rsidR="0024334E" w:rsidRPr="001E2050">
        <w:rPr>
          <w:rFonts w:ascii="Times New Roman" w:hAnsi="Times New Roman" w:cs="Times New Roman"/>
          <w:sz w:val="20"/>
          <w:szCs w:val="20"/>
        </w:rPr>
        <w:t xml:space="preserve"> for </w:t>
      </w:r>
      <w:r w:rsidR="00260A97" w:rsidRPr="001E2050">
        <w:rPr>
          <w:rFonts w:ascii="Times New Roman" w:hAnsi="Times New Roman" w:cs="Times New Roman"/>
          <w:sz w:val="20"/>
          <w:szCs w:val="20"/>
        </w:rPr>
        <w:t xml:space="preserve">vehicles to </w:t>
      </w:r>
      <w:r w:rsidR="00DE0371" w:rsidRPr="001E2050">
        <w:rPr>
          <w:rFonts w:ascii="Times New Roman" w:hAnsi="Times New Roman" w:cs="Times New Roman"/>
          <w:sz w:val="20"/>
          <w:szCs w:val="20"/>
        </w:rPr>
        <w:t>operate in</w:t>
      </w:r>
      <w:r w:rsidR="00260A97" w:rsidRPr="001E2050">
        <w:rPr>
          <w:rFonts w:ascii="Times New Roman" w:hAnsi="Times New Roman" w:cs="Times New Roman"/>
          <w:sz w:val="20"/>
          <w:szCs w:val="20"/>
        </w:rPr>
        <w:t xml:space="preserve"> </w:t>
      </w:r>
      <w:r w:rsidR="00DB0758" w:rsidRPr="001E2050">
        <w:rPr>
          <w:rFonts w:ascii="Times New Roman" w:hAnsi="Times New Roman" w:cs="Times New Roman"/>
          <w:sz w:val="20"/>
          <w:szCs w:val="20"/>
        </w:rPr>
        <w:t xml:space="preserve">multiple </w:t>
      </w:r>
      <w:r w:rsidR="00260A97" w:rsidRPr="001E2050">
        <w:rPr>
          <w:rFonts w:ascii="Times New Roman" w:hAnsi="Times New Roman" w:cs="Times New Roman"/>
          <w:sz w:val="20"/>
          <w:szCs w:val="20"/>
        </w:rPr>
        <w:t>operational facilities</w:t>
      </w:r>
      <w:r w:rsidR="00A013A5" w:rsidRPr="001E2050">
        <w:rPr>
          <w:rFonts w:ascii="Times New Roman" w:hAnsi="Times New Roman" w:cs="Times New Roman"/>
          <w:sz w:val="20"/>
          <w:szCs w:val="20"/>
        </w:rPr>
        <w:t xml:space="preserve"> with operations at a higher density</w:t>
      </w:r>
      <w:r w:rsidR="00260A97" w:rsidRPr="001E2050">
        <w:rPr>
          <w:rFonts w:ascii="Times New Roman" w:hAnsi="Times New Roman" w:cs="Times New Roman"/>
          <w:sz w:val="20"/>
          <w:szCs w:val="20"/>
        </w:rPr>
        <w:t>. This helps</w:t>
      </w:r>
      <w:r w:rsidR="00AB09D7" w:rsidRPr="001E2050">
        <w:rPr>
          <w:rFonts w:ascii="Times New Roman" w:hAnsi="Times New Roman" w:cs="Times New Roman"/>
          <w:sz w:val="20"/>
          <w:szCs w:val="20"/>
        </w:rPr>
        <w:t xml:space="preserve"> represent a </w:t>
      </w:r>
      <w:r w:rsidR="00927534" w:rsidRPr="001E2050">
        <w:rPr>
          <w:rFonts w:ascii="Times New Roman" w:hAnsi="Times New Roman" w:cs="Times New Roman"/>
          <w:sz w:val="20"/>
          <w:szCs w:val="20"/>
        </w:rPr>
        <w:t>real-world</w:t>
      </w:r>
      <w:r w:rsidR="00AB09D7" w:rsidRPr="001E2050">
        <w:rPr>
          <w:rFonts w:ascii="Times New Roman" w:hAnsi="Times New Roman" w:cs="Times New Roman"/>
          <w:sz w:val="20"/>
          <w:szCs w:val="20"/>
        </w:rPr>
        <w:t xml:space="preserve"> situation</w:t>
      </w:r>
      <w:r w:rsidR="00465DE3" w:rsidRPr="001E2050">
        <w:rPr>
          <w:rFonts w:ascii="Times New Roman" w:hAnsi="Times New Roman" w:cs="Times New Roman"/>
          <w:sz w:val="20"/>
          <w:szCs w:val="20"/>
        </w:rPr>
        <w:t xml:space="preserve"> where different operators may be operating within the same </w:t>
      </w:r>
      <w:r w:rsidR="00DB0758" w:rsidRPr="001E2050">
        <w:rPr>
          <w:rFonts w:ascii="Times New Roman" w:hAnsi="Times New Roman" w:cs="Times New Roman"/>
          <w:sz w:val="20"/>
          <w:szCs w:val="20"/>
        </w:rPr>
        <w:t xml:space="preserve">geographical </w:t>
      </w:r>
      <w:r w:rsidR="00465DE3" w:rsidRPr="001E2050">
        <w:rPr>
          <w:rFonts w:ascii="Times New Roman" w:hAnsi="Times New Roman" w:cs="Times New Roman"/>
          <w:sz w:val="20"/>
          <w:szCs w:val="20"/>
        </w:rPr>
        <w:t xml:space="preserve">area. </w:t>
      </w:r>
      <w:r w:rsidR="008B3FD1" w:rsidRPr="001E2050">
        <w:rPr>
          <w:rFonts w:ascii="Times New Roman" w:hAnsi="Times New Roman" w:cs="Times New Roman"/>
          <w:sz w:val="20"/>
          <w:szCs w:val="20"/>
        </w:rPr>
        <w:t>Da</w:t>
      </w:r>
      <w:r w:rsidR="00465DE3" w:rsidRPr="001E2050">
        <w:rPr>
          <w:rFonts w:ascii="Times New Roman" w:hAnsi="Times New Roman" w:cs="Times New Roman"/>
          <w:sz w:val="20"/>
          <w:szCs w:val="20"/>
        </w:rPr>
        <w:t>t</w:t>
      </w:r>
      <w:r w:rsidR="008B3FD1" w:rsidRPr="001E2050">
        <w:rPr>
          <w:rFonts w:ascii="Times New Roman" w:hAnsi="Times New Roman" w:cs="Times New Roman"/>
          <w:sz w:val="20"/>
          <w:szCs w:val="20"/>
        </w:rPr>
        <w:t>a produced during these operations</w:t>
      </w:r>
      <w:r w:rsidR="00F2192E" w:rsidRPr="001E2050">
        <w:rPr>
          <w:rFonts w:ascii="Times New Roman" w:hAnsi="Times New Roman" w:cs="Times New Roman"/>
          <w:sz w:val="20"/>
          <w:szCs w:val="20"/>
        </w:rPr>
        <w:t xml:space="preserve"> capture both nominal operations and off-nominal operations</w:t>
      </w:r>
      <w:r w:rsidR="001B1F99" w:rsidRPr="001E2050">
        <w:rPr>
          <w:rFonts w:ascii="Times New Roman" w:hAnsi="Times New Roman" w:cs="Times New Roman"/>
          <w:sz w:val="20"/>
          <w:szCs w:val="20"/>
        </w:rPr>
        <w:t>.</w:t>
      </w:r>
    </w:p>
    <w:p w14:paraId="67E41973" w14:textId="7F1504D2" w:rsidR="00A61129" w:rsidRPr="001E2050" w:rsidRDefault="00813093" w:rsidP="000A5286">
      <w:pPr>
        <w:jc w:val="both"/>
        <w:rPr>
          <w:rFonts w:ascii="Times New Roman" w:hAnsi="Times New Roman" w:cs="Times New Roman"/>
          <w:sz w:val="20"/>
          <w:szCs w:val="20"/>
        </w:rPr>
      </w:pPr>
      <w:r w:rsidRPr="001E2050">
        <w:rPr>
          <w:rFonts w:ascii="Times New Roman" w:hAnsi="Times New Roman" w:cs="Times New Roman"/>
          <w:sz w:val="20"/>
          <w:szCs w:val="20"/>
        </w:rPr>
        <w:t>In addition to the use of the ROAM facility,</w:t>
      </w:r>
      <w:r w:rsidR="00532A7D" w:rsidRPr="001E2050">
        <w:rPr>
          <w:rFonts w:ascii="Times New Roman" w:hAnsi="Times New Roman" w:cs="Times New Roman"/>
          <w:sz w:val="20"/>
          <w:szCs w:val="20"/>
        </w:rPr>
        <w:t xml:space="preserve"> MOTA simulation plans to add in a</w:t>
      </w:r>
      <w:r w:rsidR="008D22AB" w:rsidRPr="001E2050">
        <w:rPr>
          <w:rFonts w:ascii="Times New Roman" w:hAnsi="Times New Roman" w:cs="Times New Roman"/>
          <w:sz w:val="20"/>
          <w:szCs w:val="20"/>
        </w:rPr>
        <w:t>n</w:t>
      </w:r>
      <w:r w:rsidR="00532A7D" w:rsidRPr="001E2050">
        <w:rPr>
          <w:rFonts w:ascii="Times New Roman" w:hAnsi="Times New Roman" w:cs="Times New Roman"/>
          <w:sz w:val="20"/>
          <w:szCs w:val="20"/>
        </w:rPr>
        <w:t xml:space="preserve"> operational facility from NASA Langley called </w:t>
      </w:r>
      <w:r w:rsidR="00C964B1" w:rsidRPr="001E2050">
        <w:rPr>
          <w:rFonts w:ascii="Times New Roman" w:hAnsi="Times New Roman" w:cs="Times New Roman"/>
          <w:sz w:val="20"/>
          <w:szCs w:val="20"/>
        </w:rPr>
        <w:t>MOSAIC (</w:t>
      </w:r>
      <w:r w:rsidR="008D75E6" w:rsidRPr="001E2050">
        <w:rPr>
          <w:rFonts w:ascii="Times New Roman" w:hAnsi="Times New Roman" w:cs="Times New Roman"/>
          <w:sz w:val="20"/>
          <w:szCs w:val="20"/>
        </w:rPr>
        <w:t>Mission Operations &amp; Autonomous Integration Center)</w:t>
      </w:r>
      <w:r w:rsidR="00936564" w:rsidRPr="001E2050">
        <w:rPr>
          <w:rFonts w:ascii="Times New Roman" w:hAnsi="Times New Roman" w:cs="Times New Roman"/>
          <w:sz w:val="20"/>
          <w:szCs w:val="20"/>
        </w:rPr>
        <w:t>.</w:t>
      </w:r>
      <w:r w:rsidR="00D71554" w:rsidRPr="001E2050">
        <w:rPr>
          <w:rFonts w:ascii="Times New Roman" w:hAnsi="Times New Roman" w:cs="Times New Roman"/>
          <w:sz w:val="20"/>
          <w:szCs w:val="20"/>
        </w:rPr>
        <w:t xml:space="preserve"> These facilities can be seen in </w:t>
      </w:r>
      <w:r w:rsidR="006D50AE" w:rsidRPr="001E2050">
        <w:rPr>
          <w:rFonts w:ascii="Times New Roman" w:hAnsi="Times New Roman" w:cs="Times New Roman"/>
          <w:sz w:val="20"/>
          <w:szCs w:val="20"/>
        </w:rPr>
        <w:t>f</w:t>
      </w:r>
      <w:r w:rsidR="00D71554" w:rsidRPr="001E2050">
        <w:rPr>
          <w:rFonts w:ascii="Times New Roman" w:hAnsi="Times New Roman" w:cs="Times New Roman"/>
          <w:sz w:val="20"/>
          <w:szCs w:val="20"/>
        </w:rPr>
        <w:t>igure 1.</w:t>
      </w:r>
      <w:r w:rsidR="00936564" w:rsidRPr="001E2050">
        <w:rPr>
          <w:rFonts w:ascii="Times New Roman" w:hAnsi="Times New Roman" w:cs="Times New Roman"/>
          <w:sz w:val="20"/>
          <w:szCs w:val="20"/>
        </w:rPr>
        <w:t xml:space="preserve"> </w:t>
      </w:r>
      <w:r w:rsidR="00294F9F" w:rsidRPr="001E2050">
        <w:rPr>
          <w:rFonts w:ascii="Times New Roman" w:hAnsi="Times New Roman" w:cs="Times New Roman"/>
          <w:sz w:val="20"/>
          <w:szCs w:val="20"/>
        </w:rPr>
        <w:t>ROAM</w:t>
      </w:r>
      <w:r w:rsidR="00D145ED" w:rsidRPr="001E2050">
        <w:rPr>
          <w:rFonts w:ascii="Times New Roman" w:hAnsi="Times New Roman" w:cs="Times New Roman"/>
          <w:sz w:val="20"/>
          <w:szCs w:val="20"/>
        </w:rPr>
        <w:t xml:space="preserve"> consists of two rooms</w:t>
      </w:r>
      <w:r w:rsidR="006E00F6" w:rsidRPr="001E2050">
        <w:rPr>
          <w:rFonts w:ascii="Times New Roman" w:hAnsi="Times New Roman" w:cs="Times New Roman"/>
          <w:sz w:val="20"/>
          <w:szCs w:val="20"/>
        </w:rPr>
        <w:t xml:space="preserve">, ROAM-I and ROAM-II, each with six workstations and </w:t>
      </w:r>
      <w:r w:rsidR="002065E8" w:rsidRPr="001E2050">
        <w:rPr>
          <w:rFonts w:ascii="Times New Roman" w:hAnsi="Times New Roman" w:cs="Times New Roman"/>
          <w:sz w:val="20"/>
          <w:szCs w:val="20"/>
        </w:rPr>
        <w:t>a forward video wall.</w:t>
      </w:r>
      <w:r w:rsidR="00640D9F" w:rsidRPr="001E2050">
        <w:rPr>
          <w:rFonts w:ascii="Times New Roman" w:hAnsi="Times New Roman" w:cs="Times New Roman"/>
          <w:sz w:val="20"/>
          <w:szCs w:val="20"/>
        </w:rPr>
        <w:t xml:space="preserve"> For MOTA Simulation, ROAM-I </w:t>
      </w:r>
      <w:r w:rsidR="00AC7B79" w:rsidRPr="001E2050">
        <w:rPr>
          <w:rFonts w:ascii="Times New Roman" w:hAnsi="Times New Roman" w:cs="Times New Roman"/>
          <w:sz w:val="20"/>
          <w:szCs w:val="20"/>
        </w:rPr>
        <w:t>is used for data collection.</w:t>
      </w:r>
      <w:r w:rsidR="002065E8" w:rsidRPr="001E2050">
        <w:rPr>
          <w:rFonts w:ascii="Times New Roman" w:hAnsi="Times New Roman" w:cs="Times New Roman"/>
          <w:sz w:val="20"/>
          <w:szCs w:val="20"/>
        </w:rPr>
        <w:t xml:space="preserve"> </w:t>
      </w:r>
      <w:r w:rsidR="006D0768" w:rsidRPr="001E2050">
        <w:rPr>
          <w:rFonts w:ascii="Times New Roman" w:hAnsi="Times New Roman" w:cs="Times New Roman"/>
          <w:sz w:val="20"/>
          <w:szCs w:val="20"/>
        </w:rPr>
        <w:t xml:space="preserve">ROAM </w:t>
      </w:r>
      <w:r w:rsidR="004C0FC8" w:rsidRPr="001E2050">
        <w:rPr>
          <w:rFonts w:ascii="Times New Roman" w:hAnsi="Times New Roman" w:cs="Times New Roman"/>
          <w:sz w:val="20"/>
          <w:szCs w:val="20"/>
        </w:rPr>
        <w:t xml:space="preserve">serves as a </w:t>
      </w:r>
      <w:r w:rsidR="00A61129" w:rsidRPr="001E2050">
        <w:rPr>
          <w:rFonts w:ascii="Times New Roman" w:hAnsi="Times New Roman" w:cs="Times New Roman"/>
          <w:sz w:val="20"/>
          <w:szCs w:val="20"/>
        </w:rPr>
        <w:t>research-based</w:t>
      </w:r>
      <w:r w:rsidR="004C0FC8" w:rsidRPr="001E2050">
        <w:rPr>
          <w:rFonts w:ascii="Times New Roman" w:hAnsi="Times New Roman" w:cs="Times New Roman"/>
          <w:sz w:val="20"/>
          <w:szCs w:val="20"/>
        </w:rPr>
        <w:t xml:space="preserve"> facility that can</w:t>
      </w:r>
      <w:r w:rsidR="00317A12" w:rsidRPr="001E2050">
        <w:rPr>
          <w:rFonts w:ascii="Times New Roman" w:hAnsi="Times New Roman" w:cs="Times New Roman"/>
          <w:sz w:val="20"/>
          <w:szCs w:val="20"/>
        </w:rPr>
        <w:t xml:space="preserve"> perform rapid prototyping of technologies</w:t>
      </w:r>
      <w:r w:rsidR="004F6EEB" w:rsidRPr="001E2050">
        <w:rPr>
          <w:rFonts w:ascii="Times New Roman" w:hAnsi="Times New Roman" w:cs="Times New Roman"/>
          <w:sz w:val="20"/>
          <w:szCs w:val="20"/>
        </w:rPr>
        <w:t xml:space="preserve"> for remote UAS work while being able to capture relevant human factors data for </w:t>
      </w:r>
      <w:r w:rsidR="00615814" w:rsidRPr="001E2050">
        <w:rPr>
          <w:rFonts w:ascii="Times New Roman" w:hAnsi="Times New Roman" w:cs="Times New Roman"/>
          <w:sz w:val="20"/>
          <w:szCs w:val="20"/>
        </w:rPr>
        <w:t xml:space="preserve">the </w:t>
      </w:r>
      <w:r w:rsidR="004F6EEB" w:rsidRPr="001E2050">
        <w:rPr>
          <w:rFonts w:ascii="Times New Roman" w:hAnsi="Times New Roman" w:cs="Times New Roman"/>
          <w:sz w:val="20"/>
          <w:szCs w:val="20"/>
        </w:rPr>
        <w:t>roles involved.</w:t>
      </w:r>
      <w:r w:rsidR="00D145ED" w:rsidRPr="001E2050">
        <w:rPr>
          <w:rFonts w:ascii="Times New Roman" w:hAnsi="Times New Roman" w:cs="Times New Roman"/>
          <w:sz w:val="20"/>
          <w:szCs w:val="20"/>
        </w:rPr>
        <w:t xml:space="preserve"> </w:t>
      </w:r>
      <w:r w:rsidR="00294F9F" w:rsidRPr="001E2050">
        <w:rPr>
          <w:rFonts w:ascii="Times New Roman" w:hAnsi="Times New Roman" w:cs="Times New Roman"/>
          <w:sz w:val="20"/>
          <w:szCs w:val="20"/>
        </w:rPr>
        <w:t>MOSAIC</w:t>
      </w:r>
      <w:r w:rsidR="000C3BD6" w:rsidRPr="001E2050">
        <w:rPr>
          <w:rFonts w:ascii="Times New Roman" w:hAnsi="Times New Roman" w:cs="Times New Roman"/>
          <w:sz w:val="20"/>
          <w:szCs w:val="20"/>
        </w:rPr>
        <w:t xml:space="preserve"> </w:t>
      </w:r>
      <w:r w:rsidR="009340EF" w:rsidRPr="001E2050">
        <w:rPr>
          <w:rFonts w:ascii="Times New Roman" w:hAnsi="Times New Roman" w:cs="Times New Roman"/>
          <w:sz w:val="20"/>
          <w:szCs w:val="20"/>
        </w:rPr>
        <w:t xml:space="preserve">is an </w:t>
      </w:r>
      <w:r w:rsidR="00A61129" w:rsidRPr="001E2050">
        <w:rPr>
          <w:rFonts w:ascii="Times New Roman" w:hAnsi="Times New Roman" w:cs="Times New Roman"/>
          <w:sz w:val="20"/>
          <w:szCs w:val="20"/>
        </w:rPr>
        <w:t>operations</w:t>
      </w:r>
      <w:r w:rsidR="00163A82" w:rsidRPr="001E2050">
        <w:rPr>
          <w:rFonts w:ascii="Times New Roman" w:hAnsi="Times New Roman" w:cs="Times New Roman"/>
          <w:sz w:val="20"/>
          <w:szCs w:val="20"/>
        </w:rPr>
        <w:t xml:space="preserve"> focused</w:t>
      </w:r>
      <w:r w:rsidR="009340EF" w:rsidRPr="001E2050">
        <w:rPr>
          <w:rFonts w:ascii="Times New Roman" w:hAnsi="Times New Roman" w:cs="Times New Roman"/>
          <w:sz w:val="20"/>
          <w:szCs w:val="20"/>
        </w:rPr>
        <w:t xml:space="preserve"> facility, with its configuration more tightly controlled based on NASA</w:t>
      </w:r>
      <w:r w:rsidR="001E11D3" w:rsidRPr="001E2050">
        <w:rPr>
          <w:rFonts w:ascii="Times New Roman" w:hAnsi="Times New Roman" w:cs="Times New Roman"/>
          <w:sz w:val="20"/>
          <w:szCs w:val="20"/>
        </w:rPr>
        <w:t>’s</w:t>
      </w:r>
      <w:r w:rsidR="009340EF" w:rsidRPr="001E2050">
        <w:rPr>
          <w:rFonts w:ascii="Times New Roman" w:hAnsi="Times New Roman" w:cs="Times New Roman"/>
          <w:sz w:val="20"/>
          <w:szCs w:val="20"/>
        </w:rPr>
        <w:t xml:space="preserve"> standard</w:t>
      </w:r>
      <w:r w:rsidR="001E11D3" w:rsidRPr="001E2050">
        <w:rPr>
          <w:rFonts w:ascii="Times New Roman" w:hAnsi="Times New Roman" w:cs="Times New Roman"/>
          <w:sz w:val="20"/>
          <w:szCs w:val="20"/>
        </w:rPr>
        <w:t xml:space="preserve"> procedures for</w:t>
      </w:r>
      <w:r w:rsidR="009340EF" w:rsidRPr="001E2050">
        <w:rPr>
          <w:rFonts w:ascii="Times New Roman" w:hAnsi="Times New Roman" w:cs="Times New Roman"/>
          <w:sz w:val="20"/>
          <w:szCs w:val="20"/>
        </w:rPr>
        <w:t xml:space="preserve"> remote UAS operations. MOSAIC</w:t>
      </w:r>
      <w:r w:rsidR="001C49DA" w:rsidRPr="001E2050">
        <w:rPr>
          <w:rFonts w:ascii="Times New Roman" w:hAnsi="Times New Roman" w:cs="Times New Roman"/>
          <w:sz w:val="20"/>
          <w:szCs w:val="20"/>
        </w:rPr>
        <w:t xml:space="preserve"> is a single room that</w:t>
      </w:r>
      <w:r w:rsidR="009340EF" w:rsidRPr="001E2050">
        <w:rPr>
          <w:rFonts w:ascii="Times New Roman" w:hAnsi="Times New Roman" w:cs="Times New Roman"/>
          <w:sz w:val="20"/>
          <w:szCs w:val="20"/>
        </w:rPr>
        <w:t xml:space="preserve"> </w:t>
      </w:r>
      <w:r w:rsidR="009D0B4F" w:rsidRPr="001E2050">
        <w:rPr>
          <w:rFonts w:ascii="Times New Roman" w:hAnsi="Times New Roman" w:cs="Times New Roman"/>
          <w:sz w:val="20"/>
          <w:szCs w:val="20"/>
        </w:rPr>
        <w:t xml:space="preserve">offers six workstations and </w:t>
      </w:r>
      <w:r w:rsidR="001C49DA" w:rsidRPr="001E2050">
        <w:rPr>
          <w:rFonts w:ascii="Times New Roman" w:hAnsi="Times New Roman" w:cs="Times New Roman"/>
          <w:sz w:val="20"/>
          <w:szCs w:val="20"/>
        </w:rPr>
        <w:t>a forward monitor</w:t>
      </w:r>
      <w:r w:rsidR="00C20912" w:rsidRPr="001E2050">
        <w:rPr>
          <w:rFonts w:ascii="Times New Roman" w:hAnsi="Times New Roman" w:cs="Times New Roman"/>
          <w:sz w:val="20"/>
          <w:szCs w:val="20"/>
        </w:rPr>
        <w:t xml:space="preserve"> </w:t>
      </w:r>
      <w:r w:rsidR="001C49DA" w:rsidRPr="001E2050">
        <w:rPr>
          <w:rFonts w:ascii="Times New Roman" w:hAnsi="Times New Roman" w:cs="Times New Roman"/>
          <w:sz w:val="20"/>
          <w:szCs w:val="20"/>
        </w:rPr>
        <w:t xml:space="preserve">wall </w:t>
      </w:r>
      <w:r w:rsidR="00C20912" w:rsidRPr="001E2050">
        <w:rPr>
          <w:rFonts w:ascii="Times New Roman" w:hAnsi="Times New Roman" w:cs="Times New Roman"/>
          <w:sz w:val="20"/>
          <w:szCs w:val="20"/>
        </w:rPr>
        <w:t xml:space="preserve">for situation awareness. </w:t>
      </w:r>
      <w:r w:rsidR="001C49DA" w:rsidRPr="001E2050">
        <w:rPr>
          <w:rFonts w:ascii="Times New Roman" w:hAnsi="Times New Roman" w:cs="Times New Roman"/>
          <w:sz w:val="20"/>
          <w:szCs w:val="20"/>
        </w:rPr>
        <w:t xml:space="preserve">Both operational facilities are equipped with </w:t>
      </w:r>
      <w:r w:rsidR="004A3E73" w:rsidRPr="001E2050">
        <w:rPr>
          <w:rFonts w:ascii="Times New Roman" w:hAnsi="Times New Roman" w:cs="Times New Roman"/>
          <w:sz w:val="20"/>
          <w:szCs w:val="20"/>
        </w:rPr>
        <w:t xml:space="preserve">a voice over IP communications solution to allow for </w:t>
      </w:r>
      <w:r w:rsidR="00A61129" w:rsidRPr="001E2050">
        <w:rPr>
          <w:rFonts w:ascii="Times New Roman" w:hAnsi="Times New Roman" w:cs="Times New Roman"/>
          <w:sz w:val="20"/>
          <w:szCs w:val="20"/>
        </w:rPr>
        <w:t xml:space="preserve">voice </w:t>
      </w:r>
      <w:r w:rsidR="004A3E73" w:rsidRPr="001E2050">
        <w:rPr>
          <w:rFonts w:ascii="Times New Roman" w:hAnsi="Times New Roman" w:cs="Times New Roman"/>
          <w:sz w:val="20"/>
          <w:szCs w:val="20"/>
        </w:rPr>
        <w:t xml:space="preserve">communications between </w:t>
      </w:r>
      <w:r w:rsidR="00F81EA5" w:rsidRPr="001E2050">
        <w:rPr>
          <w:rFonts w:ascii="Times New Roman" w:hAnsi="Times New Roman" w:cs="Times New Roman"/>
          <w:sz w:val="20"/>
          <w:szCs w:val="20"/>
        </w:rPr>
        <w:t>personnel</w:t>
      </w:r>
      <w:r w:rsidR="0039072E" w:rsidRPr="001E2050">
        <w:rPr>
          <w:rFonts w:ascii="Times New Roman" w:hAnsi="Times New Roman" w:cs="Times New Roman"/>
          <w:sz w:val="20"/>
          <w:szCs w:val="20"/>
        </w:rPr>
        <w:t xml:space="preserve"> to coordinate </w:t>
      </w:r>
      <w:r w:rsidR="00B86B40" w:rsidRPr="001E2050">
        <w:rPr>
          <w:rFonts w:ascii="Times New Roman" w:hAnsi="Times New Roman" w:cs="Times New Roman"/>
          <w:sz w:val="20"/>
          <w:szCs w:val="20"/>
        </w:rPr>
        <w:t>simulation activities.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4"/>
        <w:gridCol w:w="4516"/>
      </w:tblGrid>
      <w:tr w:rsidR="001E2050" w:rsidRPr="001E2050" w14:paraId="48FE64C4" w14:textId="77777777" w:rsidTr="00DC15C3">
        <w:tc>
          <w:tcPr>
            <w:tcW w:w="4675" w:type="dxa"/>
          </w:tcPr>
          <w:p w14:paraId="3183478E" w14:textId="1895E485" w:rsidR="005C146A" w:rsidRPr="001E2050" w:rsidRDefault="005C146A" w:rsidP="00237C19">
            <w:pPr>
              <w:keepNext/>
              <w:spacing w:before="240" w:after="60"/>
              <w:outlineLvl w:val="0"/>
              <w:rPr>
                <w:rFonts w:ascii="Times New Roman" w:eastAsia="Times New Roman" w:hAnsi="Times New Roman" w:cs="Times New Roman"/>
                <w:bCs/>
                <w:kern w:val="32"/>
              </w:rPr>
            </w:pPr>
            <w:r w:rsidRPr="001E2050">
              <w:rPr>
                <w:rFonts w:ascii="Times New Roman" w:eastAsia="Times New Roman" w:hAnsi="Times New Roman" w:cs="Times New Roman"/>
                <w:bCs/>
                <w:noProof/>
                <w:kern w:val="32"/>
              </w:rPr>
              <w:lastRenderedPageBreak/>
              <w:drawing>
                <wp:inline distT="0" distB="0" distL="0" distR="0" wp14:anchorId="496C7D82" wp14:editId="53C874B7">
                  <wp:extent cx="2973022" cy="1676772"/>
                  <wp:effectExtent l="0" t="0" r="0" b="0"/>
                  <wp:docPr id="1" name="Picture 1" descr="A picture containing text, computer, work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computer, worktabl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94720" cy="1689010"/>
                          </a:xfrm>
                          <a:prstGeom prst="rect">
                            <a:avLst/>
                          </a:prstGeom>
                        </pic:spPr>
                      </pic:pic>
                    </a:graphicData>
                  </a:graphic>
                </wp:inline>
              </w:drawing>
            </w:r>
          </w:p>
        </w:tc>
        <w:tc>
          <w:tcPr>
            <w:tcW w:w="4675" w:type="dxa"/>
          </w:tcPr>
          <w:p w14:paraId="145CD906" w14:textId="29B04CCF" w:rsidR="005C146A" w:rsidRPr="001E2050" w:rsidRDefault="00857AD5" w:rsidP="00237C19">
            <w:pPr>
              <w:keepNext/>
              <w:spacing w:before="240" w:after="60"/>
              <w:outlineLvl w:val="0"/>
              <w:rPr>
                <w:rFonts w:ascii="Times New Roman" w:eastAsia="Times New Roman" w:hAnsi="Times New Roman" w:cs="Times New Roman"/>
                <w:bCs/>
                <w:kern w:val="32"/>
              </w:rPr>
            </w:pPr>
            <w:r w:rsidRPr="001E2050">
              <w:rPr>
                <w:rFonts w:ascii="Times New Roman" w:eastAsia="Times New Roman" w:hAnsi="Times New Roman" w:cs="Times New Roman"/>
                <w:bCs/>
                <w:noProof/>
                <w:kern w:val="32"/>
              </w:rPr>
              <w:drawing>
                <wp:inline distT="0" distB="0" distL="0" distR="0" wp14:anchorId="6B7F7D82" wp14:editId="672F32D9">
                  <wp:extent cx="2718253" cy="1648816"/>
                  <wp:effectExtent l="19050" t="19050" r="25400" b="27940"/>
                  <wp:docPr id="16" name="Picture 16">
                    <a:extLst xmlns:a="http://schemas.openxmlformats.org/drawingml/2006/main">
                      <a:ext uri="{FF2B5EF4-FFF2-40B4-BE49-F238E27FC236}">
                        <a16:creationId xmlns:a16="http://schemas.microsoft.com/office/drawing/2014/main" id="{2A87B71A-0C7A-4F29-852C-3CC96E9805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2A87B71A-0C7A-4F29-852C-3CC96E980527}"/>
                              </a:ext>
                            </a:extLst>
                          </pic:cNvPr>
                          <pic:cNvPicPr>
                            <a:picLocks noChangeAspect="1"/>
                          </pic:cNvPicPr>
                        </pic:nvPicPr>
                        <pic:blipFill rotWithShape="1">
                          <a:blip r:embed="rId12"/>
                          <a:srcRect l="4083" r="5138"/>
                          <a:stretch/>
                        </pic:blipFill>
                        <pic:spPr>
                          <a:xfrm>
                            <a:off x="0" y="0"/>
                            <a:ext cx="2718253" cy="1648816"/>
                          </a:xfrm>
                          <a:prstGeom prst="rect">
                            <a:avLst/>
                          </a:prstGeom>
                          <a:ln>
                            <a:solidFill>
                              <a:schemeClr val="tx1"/>
                            </a:solidFill>
                          </a:ln>
                        </pic:spPr>
                      </pic:pic>
                    </a:graphicData>
                  </a:graphic>
                </wp:inline>
              </w:drawing>
            </w:r>
          </w:p>
        </w:tc>
      </w:tr>
      <w:tr w:rsidR="001E2050" w:rsidRPr="001E2050" w14:paraId="6AB74A1D" w14:textId="77777777" w:rsidTr="00DC15C3">
        <w:trPr>
          <w:trHeight w:val="305"/>
        </w:trPr>
        <w:tc>
          <w:tcPr>
            <w:tcW w:w="4675" w:type="dxa"/>
          </w:tcPr>
          <w:p w14:paraId="626C85C6" w14:textId="2B779E9F" w:rsidR="005C146A" w:rsidRPr="001E2050" w:rsidRDefault="00857AD5" w:rsidP="00857AD5">
            <w:pPr>
              <w:pStyle w:val="ListParagraph"/>
              <w:keepNext/>
              <w:numPr>
                <w:ilvl w:val="0"/>
                <w:numId w:val="14"/>
              </w:numPr>
              <w:spacing w:before="240" w:after="60"/>
              <w:jc w:val="center"/>
              <w:outlineLvl w:val="0"/>
              <w:rPr>
                <w:rFonts w:eastAsia="Times New Roman" w:cs="Times New Roman"/>
                <w:bCs/>
                <w:kern w:val="32"/>
                <w:sz w:val="20"/>
                <w:szCs w:val="20"/>
              </w:rPr>
            </w:pPr>
            <w:r w:rsidRPr="001E2050">
              <w:rPr>
                <w:rFonts w:eastAsia="Times New Roman" w:cs="Times New Roman"/>
                <w:bCs/>
                <w:kern w:val="32"/>
                <w:sz w:val="20"/>
                <w:szCs w:val="20"/>
              </w:rPr>
              <w:t>MOSAIC</w:t>
            </w:r>
          </w:p>
        </w:tc>
        <w:tc>
          <w:tcPr>
            <w:tcW w:w="4675" w:type="dxa"/>
          </w:tcPr>
          <w:p w14:paraId="7854DD36" w14:textId="64186315" w:rsidR="005C146A" w:rsidRPr="001E2050" w:rsidRDefault="00857AD5" w:rsidP="00857AD5">
            <w:pPr>
              <w:keepNext/>
              <w:spacing w:before="240" w:after="60"/>
              <w:jc w:val="center"/>
              <w:outlineLvl w:val="0"/>
              <w:rPr>
                <w:rFonts w:ascii="Times New Roman" w:eastAsia="Times New Roman" w:hAnsi="Times New Roman" w:cs="Times New Roman"/>
                <w:bCs/>
                <w:kern w:val="32"/>
                <w:sz w:val="20"/>
                <w:szCs w:val="20"/>
              </w:rPr>
            </w:pPr>
            <w:r w:rsidRPr="001E2050">
              <w:rPr>
                <w:rFonts w:ascii="Times New Roman" w:eastAsia="Times New Roman" w:hAnsi="Times New Roman" w:cs="Times New Roman"/>
                <w:bCs/>
                <w:kern w:val="32"/>
                <w:sz w:val="20"/>
                <w:szCs w:val="20"/>
              </w:rPr>
              <w:t>(b) ROAM</w:t>
            </w:r>
            <w:r w:rsidR="00D145ED" w:rsidRPr="001E2050">
              <w:rPr>
                <w:rFonts w:ascii="Times New Roman" w:eastAsia="Times New Roman" w:hAnsi="Times New Roman" w:cs="Times New Roman"/>
                <w:bCs/>
                <w:kern w:val="32"/>
                <w:sz w:val="20"/>
                <w:szCs w:val="20"/>
              </w:rPr>
              <w:t>-I</w:t>
            </w:r>
          </w:p>
        </w:tc>
      </w:tr>
    </w:tbl>
    <w:p w14:paraId="54434BAB" w14:textId="1260BAE3" w:rsidR="005C146A" w:rsidRPr="001E2050" w:rsidRDefault="00A22E46" w:rsidP="00A22E46">
      <w:pPr>
        <w:spacing w:before="120" w:after="120"/>
        <w:jc w:val="center"/>
        <w:rPr>
          <w:rFonts w:ascii="Times New Roman" w:eastAsia="Times New Roman" w:hAnsi="Times New Roman" w:cs="Times New Roman"/>
          <w:b/>
          <w:sz w:val="20"/>
          <w:szCs w:val="20"/>
        </w:rPr>
      </w:pPr>
      <w:bookmarkStart w:id="1" w:name="_Hlk181194046"/>
      <w:r w:rsidRPr="001E2050">
        <w:rPr>
          <w:rFonts w:ascii="Times New Roman" w:eastAsia="Times New Roman" w:hAnsi="Times New Roman" w:cs="Times New Roman"/>
          <w:b/>
          <w:sz w:val="20"/>
          <w:szCs w:val="20"/>
        </w:rPr>
        <w:t xml:space="preserve">Fig. </w:t>
      </w:r>
      <w:r w:rsidRPr="001E2050">
        <w:rPr>
          <w:rFonts w:ascii="Times New Roman" w:eastAsia="Times New Roman" w:hAnsi="Times New Roman" w:cs="Times New Roman"/>
          <w:b/>
          <w:sz w:val="20"/>
          <w:szCs w:val="20"/>
        </w:rPr>
        <w:fldChar w:fldCharType="begin"/>
      </w:r>
      <w:r w:rsidRPr="001E2050">
        <w:rPr>
          <w:rFonts w:ascii="Times New Roman" w:eastAsia="Times New Roman" w:hAnsi="Times New Roman" w:cs="Times New Roman"/>
          <w:b/>
          <w:sz w:val="20"/>
          <w:szCs w:val="20"/>
        </w:rPr>
        <w:instrText xml:space="preserve"> SEQ Fig. \* ARABIC </w:instrText>
      </w:r>
      <w:r w:rsidRPr="001E2050">
        <w:rPr>
          <w:rFonts w:ascii="Times New Roman" w:eastAsia="Times New Roman" w:hAnsi="Times New Roman" w:cs="Times New Roman"/>
          <w:b/>
          <w:sz w:val="20"/>
          <w:szCs w:val="20"/>
        </w:rPr>
        <w:fldChar w:fldCharType="separate"/>
      </w:r>
      <w:r w:rsidRPr="001E2050">
        <w:rPr>
          <w:rFonts w:ascii="Times New Roman" w:eastAsia="Times New Roman" w:hAnsi="Times New Roman" w:cs="Times New Roman"/>
          <w:b/>
          <w:noProof/>
          <w:sz w:val="20"/>
          <w:szCs w:val="20"/>
        </w:rPr>
        <w:t>1</w:t>
      </w:r>
      <w:r w:rsidRPr="001E2050">
        <w:rPr>
          <w:rFonts w:ascii="Times New Roman" w:eastAsia="Times New Roman" w:hAnsi="Times New Roman" w:cs="Times New Roman"/>
          <w:b/>
          <w:noProof/>
          <w:sz w:val="20"/>
          <w:szCs w:val="20"/>
        </w:rPr>
        <w:fldChar w:fldCharType="end"/>
      </w:r>
      <w:r w:rsidRPr="001E2050">
        <w:rPr>
          <w:rFonts w:ascii="Times New Roman" w:eastAsia="Times New Roman" w:hAnsi="Times New Roman" w:cs="Times New Roman"/>
          <w:b/>
          <w:sz w:val="20"/>
          <w:szCs w:val="20"/>
        </w:rPr>
        <w:tab/>
        <w:t>MOTA Operational Facilities</w:t>
      </w:r>
    </w:p>
    <w:bookmarkEnd w:id="1"/>
    <w:p w14:paraId="746AEB50" w14:textId="3C2FDDBA" w:rsidR="0028656A" w:rsidRPr="001E2050" w:rsidRDefault="006B0C9B" w:rsidP="00381EE9">
      <w:pPr>
        <w:jc w:val="both"/>
        <w:rPr>
          <w:rFonts w:ascii="Times New Roman" w:hAnsi="Times New Roman" w:cs="Times New Roman"/>
          <w:sz w:val="20"/>
          <w:szCs w:val="20"/>
        </w:rPr>
      </w:pPr>
      <w:r w:rsidRPr="001E2050">
        <w:rPr>
          <w:rFonts w:ascii="Times New Roman" w:hAnsi="Times New Roman" w:cs="Times New Roman"/>
          <w:sz w:val="20"/>
          <w:szCs w:val="20"/>
        </w:rPr>
        <w:t xml:space="preserve">The </w:t>
      </w:r>
      <w:r w:rsidR="00FA5C72" w:rsidRPr="001E2050">
        <w:rPr>
          <w:rFonts w:ascii="Times New Roman" w:hAnsi="Times New Roman" w:cs="Times New Roman"/>
          <w:sz w:val="20"/>
          <w:szCs w:val="20"/>
        </w:rPr>
        <w:t>MOTA simulation</w:t>
      </w:r>
      <w:r w:rsidRPr="001E2050">
        <w:rPr>
          <w:rFonts w:ascii="Times New Roman" w:hAnsi="Times New Roman" w:cs="Times New Roman"/>
          <w:sz w:val="20"/>
          <w:szCs w:val="20"/>
        </w:rPr>
        <w:t xml:space="preserve"> team</w:t>
      </w:r>
      <w:r w:rsidR="004C5314" w:rsidRPr="001E2050">
        <w:rPr>
          <w:rFonts w:ascii="Times New Roman" w:hAnsi="Times New Roman" w:cs="Times New Roman"/>
          <w:sz w:val="20"/>
          <w:szCs w:val="20"/>
        </w:rPr>
        <w:t xml:space="preserve"> </w:t>
      </w:r>
      <w:r w:rsidR="00FA5C72" w:rsidRPr="001E2050">
        <w:rPr>
          <w:rFonts w:ascii="Times New Roman" w:hAnsi="Times New Roman" w:cs="Times New Roman"/>
          <w:sz w:val="20"/>
          <w:szCs w:val="20"/>
        </w:rPr>
        <w:t>updat</w:t>
      </w:r>
      <w:r w:rsidR="002336F0" w:rsidRPr="001E2050">
        <w:rPr>
          <w:rFonts w:ascii="Times New Roman" w:hAnsi="Times New Roman" w:cs="Times New Roman"/>
          <w:sz w:val="20"/>
          <w:szCs w:val="20"/>
        </w:rPr>
        <w:t>ed</w:t>
      </w:r>
      <w:r w:rsidR="00FA5C72" w:rsidRPr="001E2050">
        <w:rPr>
          <w:rFonts w:ascii="Times New Roman" w:hAnsi="Times New Roman" w:cs="Times New Roman"/>
          <w:sz w:val="20"/>
          <w:szCs w:val="20"/>
        </w:rPr>
        <w:t xml:space="preserve"> </w:t>
      </w:r>
      <w:r w:rsidR="001F42E3" w:rsidRPr="001E2050">
        <w:rPr>
          <w:rFonts w:ascii="Times New Roman" w:hAnsi="Times New Roman" w:cs="Times New Roman"/>
          <w:sz w:val="20"/>
          <w:szCs w:val="20"/>
        </w:rPr>
        <w:t>several of</w:t>
      </w:r>
      <w:r w:rsidR="00646DB9" w:rsidRPr="001E2050">
        <w:rPr>
          <w:rFonts w:ascii="Times New Roman" w:hAnsi="Times New Roman" w:cs="Times New Roman"/>
          <w:sz w:val="20"/>
          <w:szCs w:val="20"/>
        </w:rPr>
        <w:t xml:space="preserve"> </w:t>
      </w:r>
      <w:r w:rsidR="00FA5C72" w:rsidRPr="001E2050">
        <w:rPr>
          <w:rFonts w:ascii="Times New Roman" w:hAnsi="Times New Roman" w:cs="Times New Roman"/>
          <w:sz w:val="20"/>
          <w:szCs w:val="20"/>
        </w:rPr>
        <w:t xml:space="preserve">the onboard autonomy </w:t>
      </w:r>
      <w:r w:rsidR="002336F0" w:rsidRPr="001E2050">
        <w:rPr>
          <w:rFonts w:ascii="Times New Roman" w:hAnsi="Times New Roman" w:cs="Times New Roman"/>
          <w:sz w:val="20"/>
          <w:szCs w:val="20"/>
        </w:rPr>
        <w:t xml:space="preserve">to </w:t>
      </w:r>
      <w:r w:rsidR="004C5314" w:rsidRPr="001E2050">
        <w:rPr>
          <w:rFonts w:ascii="Times New Roman" w:hAnsi="Times New Roman" w:cs="Times New Roman"/>
          <w:sz w:val="20"/>
          <w:szCs w:val="20"/>
        </w:rPr>
        <w:t>mature the capabilities from HDV</w:t>
      </w:r>
      <w:r w:rsidR="00FA5C72" w:rsidRPr="001E2050">
        <w:rPr>
          <w:rFonts w:ascii="Times New Roman" w:hAnsi="Times New Roman" w:cs="Times New Roman"/>
          <w:sz w:val="20"/>
          <w:szCs w:val="20"/>
        </w:rPr>
        <w:t xml:space="preserve">. </w:t>
      </w:r>
      <w:r w:rsidR="003B5DB1" w:rsidRPr="001E2050">
        <w:rPr>
          <w:rFonts w:ascii="Times New Roman" w:hAnsi="Times New Roman" w:cs="Times New Roman"/>
          <w:sz w:val="20"/>
          <w:szCs w:val="20"/>
        </w:rPr>
        <w:t>The onboard software</w:t>
      </w:r>
      <w:r w:rsidR="00271484" w:rsidRPr="001E2050">
        <w:rPr>
          <w:rFonts w:ascii="Times New Roman" w:hAnsi="Times New Roman" w:cs="Times New Roman"/>
          <w:sz w:val="20"/>
          <w:szCs w:val="20"/>
        </w:rPr>
        <w:t xml:space="preserve"> of ICAROUS </w:t>
      </w:r>
      <w:sdt>
        <w:sdtPr>
          <w:rPr>
            <w:rFonts w:ascii="Times New Roman" w:hAnsi="Times New Roman" w:cs="Times New Roman"/>
            <w:sz w:val="20"/>
            <w:szCs w:val="20"/>
          </w:rPr>
          <w:id w:val="1292634116"/>
          <w:citation/>
        </w:sdtPr>
        <w:sdtEndPr/>
        <w:sdtContent>
          <w:r w:rsidR="00271484" w:rsidRPr="001E2050">
            <w:rPr>
              <w:rFonts w:ascii="Times New Roman" w:hAnsi="Times New Roman" w:cs="Times New Roman"/>
              <w:sz w:val="20"/>
              <w:szCs w:val="20"/>
            </w:rPr>
            <w:fldChar w:fldCharType="begin"/>
          </w:r>
          <w:r w:rsidR="00271484" w:rsidRPr="001E2050">
            <w:rPr>
              <w:rFonts w:ascii="Times New Roman" w:hAnsi="Times New Roman" w:cs="Times New Roman"/>
              <w:sz w:val="20"/>
              <w:szCs w:val="20"/>
            </w:rPr>
            <w:instrText xml:space="preserve"> CITATION Con16 \l 1033 </w:instrText>
          </w:r>
          <w:r w:rsidR="00271484" w:rsidRPr="001E2050">
            <w:rPr>
              <w:rFonts w:ascii="Times New Roman" w:hAnsi="Times New Roman" w:cs="Times New Roman"/>
              <w:sz w:val="20"/>
              <w:szCs w:val="20"/>
            </w:rPr>
            <w:fldChar w:fldCharType="separate"/>
          </w:r>
          <w:r w:rsidR="008F4822" w:rsidRPr="008F4822">
            <w:rPr>
              <w:rFonts w:ascii="Times New Roman" w:hAnsi="Times New Roman" w:cs="Times New Roman"/>
              <w:noProof/>
              <w:sz w:val="20"/>
              <w:szCs w:val="20"/>
            </w:rPr>
            <w:t>[9]</w:t>
          </w:r>
          <w:r w:rsidR="00271484" w:rsidRPr="001E2050">
            <w:rPr>
              <w:rFonts w:ascii="Times New Roman" w:hAnsi="Times New Roman" w:cs="Times New Roman"/>
              <w:sz w:val="20"/>
              <w:szCs w:val="20"/>
            </w:rPr>
            <w:fldChar w:fldCharType="end"/>
          </w:r>
        </w:sdtContent>
      </w:sdt>
      <w:r w:rsidR="00271484" w:rsidRPr="001E2050">
        <w:rPr>
          <w:rFonts w:ascii="Times New Roman" w:hAnsi="Times New Roman" w:cs="Times New Roman"/>
          <w:sz w:val="20"/>
          <w:szCs w:val="20"/>
        </w:rPr>
        <w:t xml:space="preserve"> and Safe2Ditch</w:t>
      </w:r>
      <w:sdt>
        <w:sdtPr>
          <w:rPr>
            <w:rFonts w:ascii="Times New Roman" w:hAnsi="Times New Roman" w:cs="Times New Roman"/>
            <w:sz w:val="20"/>
            <w:szCs w:val="20"/>
          </w:rPr>
          <w:id w:val="1222251682"/>
          <w:citation/>
        </w:sdtPr>
        <w:sdtEndPr/>
        <w:sdtContent>
          <w:r w:rsidR="00810992" w:rsidRPr="001E2050">
            <w:rPr>
              <w:rFonts w:ascii="Times New Roman" w:hAnsi="Times New Roman" w:cs="Times New Roman"/>
              <w:sz w:val="20"/>
              <w:szCs w:val="20"/>
            </w:rPr>
            <w:fldChar w:fldCharType="begin"/>
          </w:r>
          <w:r w:rsidR="00810992" w:rsidRPr="001E2050">
            <w:rPr>
              <w:rFonts w:ascii="Times New Roman" w:hAnsi="Times New Roman" w:cs="Times New Roman"/>
              <w:sz w:val="20"/>
              <w:szCs w:val="20"/>
            </w:rPr>
            <w:instrText xml:space="preserve"> CITATION Gla \l 1033 </w:instrText>
          </w:r>
          <w:r w:rsidR="00810992" w:rsidRPr="001E2050">
            <w:rPr>
              <w:rFonts w:ascii="Times New Roman" w:hAnsi="Times New Roman" w:cs="Times New Roman"/>
              <w:sz w:val="20"/>
              <w:szCs w:val="20"/>
            </w:rPr>
            <w:fldChar w:fldCharType="separate"/>
          </w:r>
          <w:r w:rsidR="008F4822">
            <w:rPr>
              <w:rFonts w:ascii="Times New Roman" w:hAnsi="Times New Roman" w:cs="Times New Roman"/>
              <w:noProof/>
              <w:sz w:val="20"/>
              <w:szCs w:val="20"/>
            </w:rPr>
            <w:t xml:space="preserve"> </w:t>
          </w:r>
          <w:r w:rsidR="008F4822" w:rsidRPr="008F4822">
            <w:rPr>
              <w:rFonts w:ascii="Times New Roman" w:hAnsi="Times New Roman" w:cs="Times New Roman"/>
              <w:noProof/>
              <w:sz w:val="20"/>
              <w:szCs w:val="20"/>
            </w:rPr>
            <w:t>[10]</w:t>
          </w:r>
          <w:r w:rsidR="00810992" w:rsidRPr="001E2050">
            <w:rPr>
              <w:rFonts w:ascii="Times New Roman" w:hAnsi="Times New Roman" w:cs="Times New Roman"/>
              <w:sz w:val="20"/>
              <w:szCs w:val="20"/>
            </w:rPr>
            <w:fldChar w:fldCharType="end"/>
          </w:r>
        </w:sdtContent>
      </w:sdt>
      <w:r w:rsidR="00D5368A" w:rsidRPr="001E2050">
        <w:rPr>
          <w:rFonts w:ascii="Times New Roman" w:hAnsi="Times New Roman" w:cs="Times New Roman"/>
          <w:sz w:val="20"/>
          <w:szCs w:val="20"/>
        </w:rPr>
        <w:t xml:space="preserve"> went through </w:t>
      </w:r>
      <w:r w:rsidR="00B75615" w:rsidRPr="001E2050">
        <w:rPr>
          <w:rFonts w:ascii="Times New Roman" w:hAnsi="Times New Roman" w:cs="Times New Roman"/>
          <w:sz w:val="20"/>
          <w:szCs w:val="20"/>
        </w:rPr>
        <w:t>improvements</w:t>
      </w:r>
      <w:r w:rsidR="00D5368A" w:rsidRPr="001E2050">
        <w:rPr>
          <w:rFonts w:ascii="Times New Roman" w:hAnsi="Times New Roman" w:cs="Times New Roman"/>
          <w:sz w:val="20"/>
          <w:szCs w:val="20"/>
        </w:rPr>
        <w:t xml:space="preserve"> which include an updated</w:t>
      </w:r>
      <w:r w:rsidR="008A025F" w:rsidRPr="001E2050">
        <w:rPr>
          <w:rFonts w:ascii="Times New Roman" w:hAnsi="Times New Roman" w:cs="Times New Roman"/>
          <w:sz w:val="20"/>
          <w:szCs w:val="20"/>
        </w:rPr>
        <w:t xml:space="preserve"> status </w:t>
      </w:r>
      <w:r w:rsidR="00AA507D" w:rsidRPr="001E2050">
        <w:rPr>
          <w:rFonts w:ascii="Times New Roman" w:hAnsi="Times New Roman" w:cs="Times New Roman"/>
          <w:sz w:val="20"/>
          <w:szCs w:val="20"/>
        </w:rPr>
        <w:t>messages</w:t>
      </w:r>
      <w:r w:rsidR="00EA64AE" w:rsidRPr="001E2050">
        <w:rPr>
          <w:rFonts w:ascii="Times New Roman" w:hAnsi="Times New Roman" w:cs="Times New Roman"/>
          <w:sz w:val="20"/>
          <w:szCs w:val="20"/>
        </w:rPr>
        <w:t xml:space="preserve"> for ICAROUS</w:t>
      </w:r>
      <w:r w:rsidR="00AA507D" w:rsidRPr="001E2050">
        <w:rPr>
          <w:rFonts w:ascii="Times New Roman" w:hAnsi="Times New Roman" w:cs="Times New Roman"/>
          <w:sz w:val="20"/>
          <w:szCs w:val="20"/>
        </w:rPr>
        <w:t xml:space="preserve">, decoupling of dependencies between the </w:t>
      </w:r>
      <w:r w:rsidR="00EA64AE" w:rsidRPr="001E2050">
        <w:rPr>
          <w:rFonts w:ascii="Times New Roman" w:hAnsi="Times New Roman" w:cs="Times New Roman"/>
          <w:sz w:val="20"/>
          <w:szCs w:val="20"/>
        </w:rPr>
        <w:t>ICAROUS and Safe2Ditch</w:t>
      </w:r>
      <w:r w:rsidR="00AA507D" w:rsidRPr="001E2050">
        <w:rPr>
          <w:rFonts w:ascii="Times New Roman" w:hAnsi="Times New Roman" w:cs="Times New Roman"/>
          <w:sz w:val="20"/>
          <w:szCs w:val="20"/>
        </w:rPr>
        <w:t xml:space="preserve">, and automatic geofence re-routing during return to launch (RTL) commands. </w:t>
      </w:r>
      <w:r w:rsidR="00FF5E3D" w:rsidRPr="001E2050">
        <w:rPr>
          <w:rFonts w:ascii="Times New Roman" w:hAnsi="Times New Roman" w:cs="Times New Roman"/>
          <w:sz w:val="20"/>
          <w:szCs w:val="20"/>
        </w:rPr>
        <w:t xml:space="preserve">The status of </w:t>
      </w:r>
      <w:r w:rsidR="003E6579" w:rsidRPr="001E2050">
        <w:rPr>
          <w:rFonts w:ascii="Times New Roman" w:hAnsi="Times New Roman" w:cs="Times New Roman"/>
          <w:sz w:val="20"/>
          <w:szCs w:val="20"/>
        </w:rPr>
        <w:t xml:space="preserve">updates allowed the </w:t>
      </w:r>
      <w:r w:rsidR="009844D4" w:rsidRPr="001E2050">
        <w:rPr>
          <w:rFonts w:ascii="Times New Roman" w:hAnsi="Times New Roman" w:cs="Times New Roman"/>
          <w:sz w:val="20"/>
          <w:szCs w:val="20"/>
        </w:rPr>
        <w:t>remote pilot in command (R-PIC)</w:t>
      </w:r>
      <w:r w:rsidR="00035024" w:rsidRPr="001E2050">
        <w:rPr>
          <w:rFonts w:ascii="Times New Roman" w:hAnsi="Times New Roman" w:cs="Times New Roman"/>
          <w:sz w:val="20"/>
          <w:szCs w:val="20"/>
        </w:rPr>
        <w:t xml:space="preserve"> to more clearly understand when the onboard software is</w:t>
      </w:r>
      <w:r w:rsidR="00853B01" w:rsidRPr="001E2050">
        <w:rPr>
          <w:rFonts w:ascii="Times New Roman" w:hAnsi="Times New Roman" w:cs="Times New Roman"/>
          <w:sz w:val="20"/>
          <w:szCs w:val="20"/>
        </w:rPr>
        <w:t xml:space="preserve"> </w:t>
      </w:r>
      <w:r w:rsidR="00E50A2D" w:rsidRPr="001E2050">
        <w:rPr>
          <w:rFonts w:ascii="Times New Roman" w:hAnsi="Times New Roman" w:cs="Times New Roman"/>
          <w:sz w:val="20"/>
          <w:szCs w:val="20"/>
        </w:rPr>
        <w:t>in passive mode</w:t>
      </w:r>
      <w:r w:rsidR="00755A61" w:rsidRPr="001E2050">
        <w:rPr>
          <w:rFonts w:ascii="Times New Roman" w:hAnsi="Times New Roman" w:cs="Times New Roman"/>
          <w:sz w:val="20"/>
          <w:szCs w:val="20"/>
        </w:rPr>
        <w:t xml:space="preserve">, </w:t>
      </w:r>
      <w:r w:rsidR="00E50A2D" w:rsidRPr="001E2050">
        <w:rPr>
          <w:rFonts w:ascii="Times New Roman" w:hAnsi="Times New Roman" w:cs="Times New Roman"/>
          <w:sz w:val="20"/>
          <w:szCs w:val="20"/>
        </w:rPr>
        <w:t>acti</w:t>
      </w:r>
      <w:r w:rsidR="00EA64AE" w:rsidRPr="001E2050">
        <w:rPr>
          <w:rFonts w:ascii="Times New Roman" w:hAnsi="Times New Roman" w:cs="Times New Roman"/>
          <w:sz w:val="20"/>
          <w:szCs w:val="20"/>
        </w:rPr>
        <w:t>ve mode</w:t>
      </w:r>
      <w:r w:rsidR="002322AE" w:rsidRPr="001E2050">
        <w:rPr>
          <w:rFonts w:ascii="Times New Roman" w:hAnsi="Times New Roman" w:cs="Times New Roman"/>
          <w:sz w:val="20"/>
          <w:szCs w:val="20"/>
        </w:rPr>
        <w:t>, or deactivated mode</w:t>
      </w:r>
      <w:r w:rsidR="00E50A2D" w:rsidRPr="001E2050">
        <w:rPr>
          <w:rFonts w:ascii="Times New Roman" w:hAnsi="Times New Roman" w:cs="Times New Roman"/>
          <w:sz w:val="20"/>
          <w:szCs w:val="20"/>
        </w:rPr>
        <w:t>.</w:t>
      </w:r>
      <w:r w:rsidR="009844D4" w:rsidRPr="001E2050">
        <w:rPr>
          <w:rFonts w:ascii="Times New Roman" w:hAnsi="Times New Roman" w:cs="Times New Roman"/>
          <w:sz w:val="20"/>
          <w:szCs w:val="20"/>
        </w:rPr>
        <w:t xml:space="preserve"> </w:t>
      </w:r>
      <w:r w:rsidR="001F3C9F" w:rsidRPr="001E2050">
        <w:rPr>
          <w:rFonts w:ascii="Times New Roman" w:hAnsi="Times New Roman" w:cs="Times New Roman"/>
          <w:sz w:val="20"/>
          <w:szCs w:val="20"/>
        </w:rPr>
        <w:t>Passive mode</w:t>
      </w:r>
      <w:r w:rsidR="00971942" w:rsidRPr="001E2050">
        <w:rPr>
          <w:rFonts w:ascii="Times New Roman" w:hAnsi="Times New Roman" w:cs="Times New Roman"/>
          <w:sz w:val="20"/>
          <w:szCs w:val="20"/>
        </w:rPr>
        <w:t xml:space="preserve"> al</w:t>
      </w:r>
      <w:r w:rsidR="001F3C9F" w:rsidRPr="001E2050">
        <w:rPr>
          <w:rFonts w:ascii="Times New Roman" w:hAnsi="Times New Roman" w:cs="Times New Roman"/>
          <w:sz w:val="20"/>
          <w:szCs w:val="20"/>
        </w:rPr>
        <w:t>low</w:t>
      </w:r>
      <w:r w:rsidR="00971942" w:rsidRPr="001E2050">
        <w:rPr>
          <w:rFonts w:ascii="Times New Roman" w:hAnsi="Times New Roman" w:cs="Times New Roman"/>
          <w:sz w:val="20"/>
          <w:szCs w:val="20"/>
        </w:rPr>
        <w:t>s</w:t>
      </w:r>
      <w:r w:rsidR="001F3C9F" w:rsidRPr="001E2050">
        <w:rPr>
          <w:rFonts w:ascii="Times New Roman" w:hAnsi="Times New Roman" w:cs="Times New Roman"/>
          <w:sz w:val="20"/>
          <w:szCs w:val="20"/>
        </w:rPr>
        <w:t xml:space="preserve"> ICAROUS</w:t>
      </w:r>
      <w:r w:rsidR="00EA64AE" w:rsidRPr="001E2050">
        <w:rPr>
          <w:rFonts w:ascii="Times New Roman" w:hAnsi="Times New Roman" w:cs="Times New Roman"/>
          <w:sz w:val="20"/>
          <w:szCs w:val="20"/>
        </w:rPr>
        <w:t xml:space="preserve"> to detect traffic conflicts based on other vehicle positions and provide warnings, but not </w:t>
      </w:r>
      <w:r w:rsidR="00FF6D43" w:rsidRPr="001E2050">
        <w:rPr>
          <w:rFonts w:ascii="Times New Roman" w:hAnsi="Times New Roman" w:cs="Times New Roman"/>
          <w:sz w:val="20"/>
          <w:szCs w:val="20"/>
        </w:rPr>
        <w:t>act</w:t>
      </w:r>
      <w:r w:rsidR="00EA64AE" w:rsidRPr="001E2050">
        <w:rPr>
          <w:rFonts w:ascii="Times New Roman" w:hAnsi="Times New Roman" w:cs="Times New Roman"/>
          <w:sz w:val="20"/>
          <w:szCs w:val="20"/>
        </w:rPr>
        <w:t xml:space="preserve">. </w:t>
      </w:r>
      <w:r w:rsidR="00A910A7" w:rsidRPr="001E2050">
        <w:rPr>
          <w:rFonts w:ascii="Times New Roman" w:hAnsi="Times New Roman" w:cs="Times New Roman"/>
          <w:sz w:val="20"/>
          <w:szCs w:val="20"/>
        </w:rPr>
        <w:t xml:space="preserve">This mode only </w:t>
      </w:r>
      <w:r w:rsidR="008C603C" w:rsidRPr="001E2050">
        <w:rPr>
          <w:rFonts w:ascii="Times New Roman" w:hAnsi="Times New Roman" w:cs="Times New Roman"/>
          <w:sz w:val="20"/>
          <w:szCs w:val="20"/>
        </w:rPr>
        <w:t>occurs</w:t>
      </w:r>
      <w:r w:rsidR="00A910A7" w:rsidRPr="001E2050">
        <w:rPr>
          <w:rFonts w:ascii="Times New Roman" w:hAnsi="Times New Roman" w:cs="Times New Roman"/>
          <w:sz w:val="20"/>
          <w:szCs w:val="20"/>
        </w:rPr>
        <w:t xml:space="preserve"> when ICAROUS</w:t>
      </w:r>
      <w:r w:rsidR="008C603C" w:rsidRPr="001E2050">
        <w:rPr>
          <w:rFonts w:ascii="Times New Roman" w:hAnsi="Times New Roman" w:cs="Times New Roman"/>
          <w:sz w:val="20"/>
          <w:szCs w:val="20"/>
        </w:rPr>
        <w:t xml:space="preserve"> has a valid flight plan and</w:t>
      </w:r>
      <w:r w:rsidR="00A910A7" w:rsidRPr="001E2050">
        <w:rPr>
          <w:rFonts w:ascii="Times New Roman" w:hAnsi="Times New Roman" w:cs="Times New Roman"/>
          <w:sz w:val="20"/>
          <w:szCs w:val="20"/>
        </w:rPr>
        <w:t xml:space="preserve"> has </w:t>
      </w:r>
      <w:r w:rsidR="00846F45" w:rsidRPr="001E2050">
        <w:rPr>
          <w:rFonts w:ascii="Times New Roman" w:hAnsi="Times New Roman" w:cs="Times New Roman"/>
          <w:sz w:val="20"/>
          <w:szCs w:val="20"/>
        </w:rPr>
        <w:t xml:space="preserve">reached the first waypoint. </w:t>
      </w:r>
      <w:r w:rsidR="00EA64AE" w:rsidRPr="001E2050">
        <w:rPr>
          <w:rFonts w:ascii="Times New Roman" w:hAnsi="Times New Roman" w:cs="Times New Roman"/>
          <w:sz w:val="20"/>
          <w:szCs w:val="20"/>
        </w:rPr>
        <w:t>Active mode</w:t>
      </w:r>
      <w:r w:rsidR="00125F52" w:rsidRPr="001E2050">
        <w:rPr>
          <w:rFonts w:ascii="Times New Roman" w:hAnsi="Times New Roman" w:cs="Times New Roman"/>
          <w:sz w:val="20"/>
          <w:szCs w:val="20"/>
        </w:rPr>
        <w:t xml:space="preserve"> allows for ICAROUS to </w:t>
      </w:r>
      <w:r w:rsidR="00616471" w:rsidRPr="001E2050">
        <w:rPr>
          <w:rFonts w:ascii="Times New Roman" w:hAnsi="Times New Roman" w:cs="Times New Roman"/>
          <w:sz w:val="20"/>
          <w:szCs w:val="20"/>
        </w:rPr>
        <w:t>send direct control commands to the vehicle to avoid</w:t>
      </w:r>
      <w:r w:rsidR="00D974D3" w:rsidRPr="001E2050">
        <w:rPr>
          <w:rFonts w:ascii="Times New Roman" w:hAnsi="Times New Roman" w:cs="Times New Roman"/>
          <w:sz w:val="20"/>
          <w:szCs w:val="20"/>
        </w:rPr>
        <w:t xml:space="preserve"> a potential </w:t>
      </w:r>
      <w:r w:rsidR="00E268C5" w:rsidRPr="001E2050">
        <w:rPr>
          <w:rFonts w:ascii="Times New Roman" w:hAnsi="Times New Roman" w:cs="Times New Roman"/>
          <w:sz w:val="20"/>
          <w:szCs w:val="20"/>
        </w:rPr>
        <w:t>airspace</w:t>
      </w:r>
      <w:r w:rsidR="00BB346A" w:rsidRPr="001E2050">
        <w:rPr>
          <w:rFonts w:ascii="Times New Roman" w:hAnsi="Times New Roman" w:cs="Times New Roman"/>
          <w:sz w:val="20"/>
          <w:szCs w:val="20"/>
        </w:rPr>
        <w:t xml:space="preserve"> </w:t>
      </w:r>
      <w:r w:rsidR="00B542BE" w:rsidRPr="001E2050">
        <w:rPr>
          <w:rFonts w:ascii="Times New Roman" w:hAnsi="Times New Roman" w:cs="Times New Roman"/>
          <w:sz w:val="20"/>
          <w:szCs w:val="20"/>
        </w:rPr>
        <w:t>collision</w:t>
      </w:r>
      <w:r w:rsidR="003F0FB0" w:rsidRPr="001E2050">
        <w:rPr>
          <w:rFonts w:ascii="Times New Roman" w:hAnsi="Times New Roman" w:cs="Times New Roman"/>
          <w:sz w:val="20"/>
          <w:szCs w:val="20"/>
        </w:rPr>
        <w:t xml:space="preserve"> or near mi</w:t>
      </w:r>
      <w:r w:rsidR="00166F20" w:rsidRPr="001E2050">
        <w:rPr>
          <w:rFonts w:ascii="Times New Roman" w:hAnsi="Times New Roman" w:cs="Times New Roman"/>
          <w:sz w:val="20"/>
          <w:szCs w:val="20"/>
        </w:rPr>
        <w:t>d-air collision</w:t>
      </w:r>
      <w:r w:rsidR="00BB346A" w:rsidRPr="001E2050">
        <w:rPr>
          <w:rFonts w:ascii="Times New Roman" w:hAnsi="Times New Roman" w:cs="Times New Roman"/>
          <w:sz w:val="20"/>
          <w:szCs w:val="20"/>
        </w:rPr>
        <w:t xml:space="preserve">. </w:t>
      </w:r>
      <w:r w:rsidR="00932186" w:rsidRPr="001E2050">
        <w:rPr>
          <w:rFonts w:ascii="Times New Roman" w:hAnsi="Times New Roman" w:cs="Times New Roman"/>
          <w:sz w:val="20"/>
          <w:szCs w:val="20"/>
        </w:rPr>
        <w:t>The R-PIC can de</w:t>
      </w:r>
      <w:r w:rsidR="00342E3D" w:rsidRPr="001E2050">
        <w:rPr>
          <w:rFonts w:ascii="Times New Roman" w:hAnsi="Times New Roman" w:cs="Times New Roman"/>
          <w:sz w:val="20"/>
          <w:szCs w:val="20"/>
        </w:rPr>
        <w:t>activate</w:t>
      </w:r>
      <w:r w:rsidR="003A128E" w:rsidRPr="001E2050">
        <w:rPr>
          <w:rFonts w:ascii="Times New Roman" w:hAnsi="Times New Roman" w:cs="Times New Roman"/>
          <w:sz w:val="20"/>
          <w:szCs w:val="20"/>
        </w:rPr>
        <w:t xml:space="preserve"> ICAROUS</w:t>
      </w:r>
      <w:r w:rsidR="000810AB" w:rsidRPr="001E2050">
        <w:rPr>
          <w:rFonts w:ascii="Times New Roman" w:hAnsi="Times New Roman" w:cs="Times New Roman"/>
          <w:sz w:val="20"/>
          <w:szCs w:val="20"/>
        </w:rPr>
        <w:t xml:space="preserve"> at </w:t>
      </w:r>
      <w:r w:rsidR="007D4314" w:rsidRPr="001E2050">
        <w:rPr>
          <w:rFonts w:ascii="Times New Roman" w:hAnsi="Times New Roman" w:cs="Times New Roman"/>
          <w:sz w:val="20"/>
          <w:szCs w:val="20"/>
        </w:rPr>
        <w:t>any time</w:t>
      </w:r>
      <w:r w:rsidR="007B5ABE" w:rsidRPr="001E2050">
        <w:rPr>
          <w:rFonts w:ascii="Times New Roman" w:hAnsi="Times New Roman" w:cs="Times New Roman"/>
          <w:sz w:val="20"/>
          <w:szCs w:val="20"/>
        </w:rPr>
        <w:t xml:space="preserve"> </w:t>
      </w:r>
      <w:r w:rsidR="000810AB" w:rsidRPr="001E2050">
        <w:rPr>
          <w:rFonts w:ascii="Times New Roman" w:hAnsi="Times New Roman" w:cs="Times New Roman"/>
          <w:sz w:val="20"/>
          <w:szCs w:val="20"/>
        </w:rPr>
        <w:t>after it has been activated</w:t>
      </w:r>
      <w:r w:rsidR="00562F61" w:rsidRPr="001E2050">
        <w:rPr>
          <w:rFonts w:ascii="Times New Roman" w:hAnsi="Times New Roman" w:cs="Times New Roman"/>
          <w:sz w:val="20"/>
          <w:szCs w:val="20"/>
        </w:rPr>
        <w:t>, which puts ICAROUS back into passive mode</w:t>
      </w:r>
      <w:r w:rsidR="00166F20" w:rsidRPr="001E2050">
        <w:rPr>
          <w:rFonts w:ascii="Times New Roman" w:hAnsi="Times New Roman" w:cs="Times New Roman"/>
          <w:sz w:val="20"/>
          <w:szCs w:val="20"/>
        </w:rPr>
        <w:t xml:space="preserve"> and </w:t>
      </w:r>
      <w:r w:rsidR="00562F61" w:rsidRPr="001E2050">
        <w:rPr>
          <w:rFonts w:ascii="Times New Roman" w:hAnsi="Times New Roman" w:cs="Times New Roman"/>
          <w:sz w:val="20"/>
          <w:szCs w:val="20"/>
        </w:rPr>
        <w:t>can no longer be activated.</w:t>
      </w:r>
      <w:r w:rsidR="000810AB" w:rsidRPr="001E2050">
        <w:rPr>
          <w:rFonts w:ascii="Times New Roman" w:hAnsi="Times New Roman" w:cs="Times New Roman"/>
          <w:sz w:val="20"/>
          <w:szCs w:val="20"/>
        </w:rPr>
        <w:t xml:space="preserve"> </w:t>
      </w:r>
      <w:r w:rsidR="00B37003" w:rsidRPr="001E2050">
        <w:rPr>
          <w:rFonts w:ascii="Times New Roman" w:hAnsi="Times New Roman" w:cs="Times New Roman"/>
          <w:sz w:val="20"/>
          <w:szCs w:val="20"/>
        </w:rPr>
        <w:t xml:space="preserve">Safe2Ditch allows for the vehicle to be autonomously landed at </w:t>
      </w:r>
      <w:r w:rsidR="00300CFB" w:rsidRPr="001E2050">
        <w:rPr>
          <w:rFonts w:ascii="Times New Roman" w:hAnsi="Times New Roman" w:cs="Times New Roman"/>
          <w:sz w:val="20"/>
          <w:szCs w:val="20"/>
        </w:rPr>
        <w:t>a nearby landing spot</w:t>
      </w:r>
      <w:r w:rsidR="00D43693" w:rsidRPr="001E2050">
        <w:rPr>
          <w:rFonts w:ascii="Times New Roman" w:hAnsi="Times New Roman" w:cs="Times New Roman"/>
          <w:sz w:val="20"/>
          <w:szCs w:val="20"/>
        </w:rPr>
        <w:t xml:space="preserve"> during </w:t>
      </w:r>
      <w:r w:rsidR="002100BF" w:rsidRPr="001E2050">
        <w:rPr>
          <w:rFonts w:ascii="Times New Roman" w:hAnsi="Times New Roman" w:cs="Times New Roman"/>
          <w:sz w:val="20"/>
          <w:szCs w:val="20"/>
        </w:rPr>
        <w:t>off-nominal events.</w:t>
      </w:r>
      <w:r w:rsidR="004C7E08" w:rsidRPr="001E2050">
        <w:rPr>
          <w:rFonts w:ascii="Times New Roman" w:hAnsi="Times New Roman" w:cs="Times New Roman"/>
          <w:sz w:val="20"/>
          <w:szCs w:val="20"/>
        </w:rPr>
        <w:t xml:space="preserve"> </w:t>
      </w:r>
      <w:r w:rsidR="00C84CDD" w:rsidRPr="001E2050">
        <w:rPr>
          <w:rFonts w:ascii="Times New Roman" w:hAnsi="Times New Roman" w:cs="Times New Roman"/>
          <w:sz w:val="20"/>
          <w:szCs w:val="20"/>
        </w:rPr>
        <w:t>During the previous implementation</w:t>
      </w:r>
      <w:r w:rsidR="00265165" w:rsidRPr="001E2050">
        <w:rPr>
          <w:rFonts w:ascii="Times New Roman" w:hAnsi="Times New Roman" w:cs="Times New Roman"/>
          <w:sz w:val="20"/>
          <w:szCs w:val="20"/>
        </w:rPr>
        <w:t xml:space="preserve"> </w:t>
      </w:r>
      <w:r w:rsidR="00D161E9" w:rsidRPr="001E2050">
        <w:rPr>
          <w:rFonts w:ascii="Times New Roman" w:hAnsi="Times New Roman" w:cs="Times New Roman"/>
          <w:sz w:val="20"/>
          <w:szCs w:val="20"/>
        </w:rPr>
        <w:t xml:space="preserve">of </w:t>
      </w:r>
      <w:r w:rsidR="00E400D8" w:rsidRPr="001E2050">
        <w:rPr>
          <w:rFonts w:ascii="Times New Roman" w:hAnsi="Times New Roman" w:cs="Times New Roman"/>
          <w:sz w:val="20"/>
          <w:szCs w:val="20"/>
        </w:rPr>
        <w:t>the onboard autonomy</w:t>
      </w:r>
      <w:r w:rsidR="00D161E9" w:rsidRPr="001E2050">
        <w:rPr>
          <w:rFonts w:ascii="Times New Roman" w:hAnsi="Times New Roman" w:cs="Times New Roman"/>
          <w:sz w:val="20"/>
          <w:szCs w:val="20"/>
        </w:rPr>
        <w:t xml:space="preserve">, Safe2Ditch was only able to be </w:t>
      </w:r>
      <w:r w:rsidR="00FF6D43" w:rsidRPr="001E2050">
        <w:rPr>
          <w:rFonts w:ascii="Times New Roman" w:hAnsi="Times New Roman" w:cs="Times New Roman"/>
          <w:sz w:val="20"/>
          <w:szCs w:val="20"/>
        </w:rPr>
        <w:t>engaged when ICAROUS was activated</w:t>
      </w:r>
      <w:r w:rsidR="003213E7" w:rsidRPr="001E2050">
        <w:rPr>
          <w:rFonts w:ascii="Times New Roman" w:hAnsi="Times New Roman" w:cs="Times New Roman"/>
          <w:sz w:val="20"/>
          <w:szCs w:val="20"/>
        </w:rPr>
        <w:t xml:space="preserve">, causing some limitations when ICAROUS was in passive </w:t>
      </w:r>
      <w:r w:rsidR="00065915" w:rsidRPr="001E2050">
        <w:rPr>
          <w:rFonts w:ascii="Times New Roman" w:hAnsi="Times New Roman" w:cs="Times New Roman"/>
          <w:sz w:val="20"/>
          <w:szCs w:val="20"/>
        </w:rPr>
        <w:t xml:space="preserve">or </w:t>
      </w:r>
      <w:r w:rsidR="00517ABE" w:rsidRPr="001E2050">
        <w:rPr>
          <w:rFonts w:ascii="Times New Roman" w:hAnsi="Times New Roman" w:cs="Times New Roman"/>
          <w:sz w:val="20"/>
          <w:szCs w:val="20"/>
        </w:rPr>
        <w:t xml:space="preserve">deactivated </w:t>
      </w:r>
      <w:r w:rsidR="003213E7" w:rsidRPr="001E2050">
        <w:rPr>
          <w:rFonts w:ascii="Times New Roman" w:hAnsi="Times New Roman" w:cs="Times New Roman"/>
          <w:sz w:val="20"/>
          <w:szCs w:val="20"/>
        </w:rPr>
        <w:t xml:space="preserve">mode. </w:t>
      </w:r>
      <w:r w:rsidR="005B6365" w:rsidRPr="001E2050">
        <w:rPr>
          <w:rFonts w:ascii="Times New Roman" w:hAnsi="Times New Roman" w:cs="Times New Roman"/>
          <w:sz w:val="20"/>
          <w:szCs w:val="20"/>
        </w:rPr>
        <w:t xml:space="preserve">With the updates </w:t>
      </w:r>
      <w:r w:rsidR="00065915" w:rsidRPr="001E2050">
        <w:rPr>
          <w:rFonts w:ascii="Times New Roman" w:hAnsi="Times New Roman" w:cs="Times New Roman"/>
          <w:sz w:val="20"/>
          <w:szCs w:val="20"/>
        </w:rPr>
        <w:t>for MOTA</w:t>
      </w:r>
      <w:r w:rsidR="005B6365" w:rsidRPr="001E2050">
        <w:rPr>
          <w:rFonts w:ascii="Times New Roman" w:hAnsi="Times New Roman" w:cs="Times New Roman"/>
          <w:sz w:val="20"/>
          <w:szCs w:val="20"/>
        </w:rPr>
        <w:t xml:space="preserve">, Safe2Ditch can be engaged while ICAROUS is in </w:t>
      </w:r>
      <w:r w:rsidR="002F1036" w:rsidRPr="001E2050">
        <w:rPr>
          <w:rFonts w:ascii="Times New Roman" w:hAnsi="Times New Roman" w:cs="Times New Roman"/>
          <w:sz w:val="20"/>
          <w:szCs w:val="20"/>
        </w:rPr>
        <w:t>any</w:t>
      </w:r>
      <w:r w:rsidR="005B6365" w:rsidRPr="001E2050">
        <w:rPr>
          <w:rFonts w:ascii="Times New Roman" w:hAnsi="Times New Roman" w:cs="Times New Roman"/>
          <w:sz w:val="20"/>
          <w:szCs w:val="20"/>
        </w:rPr>
        <w:t xml:space="preserve"> mode to allow for more flexibility on the capability. </w:t>
      </w:r>
      <w:r w:rsidR="00972A3E" w:rsidRPr="001E2050">
        <w:rPr>
          <w:rFonts w:ascii="Times New Roman" w:hAnsi="Times New Roman" w:cs="Times New Roman"/>
          <w:sz w:val="20"/>
          <w:szCs w:val="20"/>
        </w:rPr>
        <w:t>All functionality of the onboard autonomy can be fully disabled</w:t>
      </w:r>
      <w:r w:rsidR="00E44C19" w:rsidRPr="001E2050">
        <w:rPr>
          <w:rFonts w:ascii="Times New Roman" w:hAnsi="Times New Roman" w:cs="Times New Roman"/>
          <w:sz w:val="20"/>
          <w:szCs w:val="20"/>
        </w:rPr>
        <w:t xml:space="preserve"> by the R-PIC at any time</w:t>
      </w:r>
      <w:r w:rsidR="00972A3E" w:rsidRPr="001E2050">
        <w:rPr>
          <w:rFonts w:ascii="Times New Roman" w:hAnsi="Times New Roman" w:cs="Times New Roman"/>
          <w:sz w:val="20"/>
          <w:szCs w:val="20"/>
        </w:rPr>
        <w:t>, allowing the R-PIC to maintain contro</w:t>
      </w:r>
      <w:r w:rsidR="00E44C19" w:rsidRPr="001E2050">
        <w:rPr>
          <w:rFonts w:ascii="Times New Roman" w:hAnsi="Times New Roman" w:cs="Times New Roman"/>
          <w:sz w:val="20"/>
          <w:szCs w:val="20"/>
        </w:rPr>
        <w:t>l over the vehicle.</w:t>
      </w:r>
      <w:r w:rsidR="008C7F27" w:rsidRPr="001E2050">
        <w:rPr>
          <w:rFonts w:ascii="Times New Roman" w:hAnsi="Times New Roman" w:cs="Times New Roman"/>
          <w:sz w:val="20"/>
          <w:szCs w:val="20"/>
        </w:rPr>
        <w:t xml:space="preserve"> When disabled, neither ICAROUS nor Safe2Ditch can send commands to the vehicle</w:t>
      </w:r>
      <w:r w:rsidR="004245F5" w:rsidRPr="001E2050">
        <w:rPr>
          <w:rFonts w:ascii="Times New Roman" w:hAnsi="Times New Roman" w:cs="Times New Roman"/>
          <w:sz w:val="20"/>
          <w:szCs w:val="20"/>
        </w:rPr>
        <w:t>.</w:t>
      </w:r>
      <w:r w:rsidR="00E44C19" w:rsidRPr="001E2050">
        <w:rPr>
          <w:rFonts w:ascii="Times New Roman" w:hAnsi="Times New Roman" w:cs="Times New Roman"/>
          <w:sz w:val="20"/>
          <w:szCs w:val="20"/>
        </w:rPr>
        <w:t xml:space="preserve"> </w:t>
      </w:r>
      <w:r w:rsidR="00103F39" w:rsidRPr="001E2050">
        <w:rPr>
          <w:rFonts w:ascii="Times New Roman" w:hAnsi="Times New Roman" w:cs="Times New Roman"/>
          <w:sz w:val="20"/>
          <w:szCs w:val="20"/>
        </w:rPr>
        <w:t xml:space="preserve">The final improvement to the onboard software is ICAROUS now being able to detect </w:t>
      </w:r>
      <w:r w:rsidR="00F62316">
        <w:rPr>
          <w:rFonts w:ascii="Times New Roman" w:hAnsi="Times New Roman" w:cs="Times New Roman"/>
          <w:sz w:val="20"/>
          <w:szCs w:val="20"/>
        </w:rPr>
        <w:t xml:space="preserve">keep out zone, or </w:t>
      </w:r>
      <w:r w:rsidR="00103F39" w:rsidRPr="001E2050">
        <w:rPr>
          <w:rFonts w:ascii="Times New Roman" w:hAnsi="Times New Roman" w:cs="Times New Roman"/>
          <w:sz w:val="20"/>
          <w:szCs w:val="20"/>
        </w:rPr>
        <w:t>geofence</w:t>
      </w:r>
      <w:r w:rsidR="00F62316">
        <w:rPr>
          <w:rFonts w:ascii="Times New Roman" w:hAnsi="Times New Roman" w:cs="Times New Roman"/>
          <w:sz w:val="20"/>
          <w:szCs w:val="20"/>
        </w:rPr>
        <w:t>,</w:t>
      </w:r>
      <w:r w:rsidR="00BE5C22" w:rsidRPr="001E2050">
        <w:rPr>
          <w:rFonts w:ascii="Times New Roman" w:hAnsi="Times New Roman" w:cs="Times New Roman"/>
          <w:sz w:val="20"/>
          <w:szCs w:val="20"/>
        </w:rPr>
        <w:t xml:space="preserve"> conflicts</w:t>
      </w:r>
      <w:r w:rsidR="00103F39" w:rsidRPr="001E2050">
        <w:rPr>
          <w:rFonts w:ascii="Times New Roman" w:hAnsi="Times New Roman" w:cs="Times New Roman"/>
          <w:sz w:val="20"/>
          <w:szCs w:val="20"/>
        </w:rPr>
        <w:t xml:space="preserve"> within</w:t>
      </w:r>
      <w:r w:rsidR="002F1036" w:rsidRPr="001E2050">
        <w:rPr>
          <w:rFonts w:ascii="Times New Roman" w:hAnsi="Times New Roman" w:cs="Times New Roman"/>
          <w:sz w:val="20"/>
          <w:szCs w:val="20"/>
        </w:rPr>
        <w:t xml:space="preserve"> the </w:t>
      </w:r>
      <w:r w:rsidR="0030585B" w:rsidRPr="001E2050">
        <w:rPr>
          <w:rFonts w:ascii="Times New Roman" w:hAnsi="Times New Roman" w:cs="Times New Roman"/>
          <w:sz w:val="20"/>
          <w:szCs w:val="20"/>
        </w:rPr>
        <w:t>RTL path</w:t>
      </w:r>
      <w:r w:rsidR="00BE5C22" w:rsidRPr="001E2050">
        <w:rPr>
          <w:rFonts w:ascii="Times New Roman" w:hAnsi="Times New Roman" w:cs="Times New Roman"/>
          <w:sz w:val="20"/>
          <w:szCs w:val="20"/>
        </w:rPr>
        <w:t xml:space="preserve"> to the takeoff location</w:t>
      </w:r>
      <w:r w:rsidR="00ED2258" w:rsidRPr="001E2050">
        <w:rPr>
          <w:rFonts w:ascii="Times New Roman" w:hAnsi="Times New Roman" w:cs="Times New Roman"/>
          <w:sz w:val="20"/>
          <w:szCs w:val="20"/>
        </w:rPr>
        <w:t>. ICARO</w:t>
      </w:r>
      <w:r w:rsidR="00D80FB2" w:rsidRPr="001E2050">
        <w:rPr>
          <w:rFonts w:ascii="Times New Roman" w:hAnsi="Times New Roman" w:cs="Times New Roman"/>
          <w:sz w:val="20"/>
          <w:szCs w:val="20"/>
        </w:rPr>
        <w:t>US</w:t>
      </w:r>
      <w:r w:rsidR="00103F39" w:rsidRPr="001E2050">
        <w:rPr>
          <w:rFonts w:ascii="Times New Roman" w:hAnsi="Times New Roman" w:cs="Times New Roman"/>
          <w:sz w:val="20"/>
          <w:szCs w:val="20"/>
        </w:rPr>
        <w:t xml:space="preserve"> compute</w:t>
      </w:r>
      <w:r w:rsidR="00ED2258" w:rsidRPr="001E2050">
        <w:rPr>
          <w:rFonts w:ascii="Times New Roman" w:hAnsi="Times New Roman" w:cs="Times New Roman"/>
          <w:sz w:val="20"/>
          <w:szCs w:val="20"/>
        </w:rPr>
        <w:t>s</w:t>
      </w:r>
      <w:r w:rsidR="00103F39" w:rsidRPr="001E2050">
        <w:rPr>
          <w:rFonts w:ascii="Times New Roman" w:hAnsi="Times New Roman" w:cs="Times New Roman"/>
          <w:sz w:val="20"/>
          <w:szCs w:val="20"/>
        </w:rPr>
        <w:t xml:space="preserve"> a path around t</w:t>
      </w:r>
      <w:r w:rsidR="00ED2258" w:rsidRPr="001E2050">
        <w:rPr>
          <w:rFonts w:ascii="Times New Roman" w:hAnsi="Times New Roman" w:cs="Times New Roman"/>
          <w:sz w:val="20"/>
          <w:szCs w:val="20"/>
        </w:rPr>
        <w:t xml:space="preserve">he </w:t>
      </w:r>
      <w:r w:rsidR="00DB23ED" w:rsidRPr="001E2050">
        <w:rPr>
          <w:rFonts w:ascii="Times New Roman" w:hAnsi="Times New Roman" w:cs="Times New Roman"/>
          <w:sz w:val="20"/>
          <w:szCs w:val="20"/>
        </w:rPr>
        <w:t>geofences</w:t>
      </w:r>
      <w:r w:rsidR="00BE5C22" w:rsidRPr="001E2050">
        <w:rPr>
          <w:rFonts w:ascii="Times New Roman" w:hAnsi="Times New Roman" w:cs="Times New Roman"/>
          <w:sz w:val="20"/>
          <w:szCs w:val="20"/>
        </w:rPr>
        <w:t xml:space="preserve"> and</w:t>
      </w:r>
      <w:r w:rsidR="00DB23ED" w:rsidRPr="001E2050">
        <w:rPr>
          <w:rFonts w:ascii="Times New Roman" w:hAnsi="Times New Roman" w:cs="Times New Roman"/>
          <w:sz w:val="20"/>
          <w:szCs w:val="20"/>
        </w:rPr>
        <w:t xml:space="preserve"> </w:t>
      </w:r>
      <w:r w:rsidR="00ED2258" w:rsidRPr="001E2050">
        <w:rPr>
          <w:rFonts w:ascii="Times New Roman" w:hAnsi="Times New Roman" w:cs="Times New Roman"/>
          <w:sz w:val="20"/>
          <w:szCs w:val="20"/>
        </w:rPr>
        <w:t>issue</w:t>
      </w:r>
      <w:r w:rsidR="004F0FD7" w:rsidRPr="001E2050">
        <w:rPr>
          <w:rFonts w:ascii="Times New Roman" w:hAnsi="Times New Roman" w:cs="Times New Roman"/>
          <w:sz w:val="20"/>
          <w:szCs w:val="20"/>
        </w:rPr>
        <w:t>s</w:t>
      </w:r>
      <w:r w:rsidR="00ED2258" w:rsidRPr="001E2050">
        <w:rPr>
          <w:rFonts w:ascii="Times New Roman" w:hAnsi="Times New Roman" w:cs="Times New Roman"/>
          <w:sz w:val="20"/>
          <w:szCs w:val="20"/>
        </w:rPr>
        <w:t xml:space="preserve"> contro</w:t>
      </w:r>
      <w:r w:rsidR="00DB23ED" w:rsidRPr="001E2050">
        <w:rPr>
          <w:rFonts w:ascii="Times New Roman" w:hAnsi="Times New Roman" w:cs="Times New Roman"/>
          <w:sz w:val="20"/>
          <w:szCs w:val="20"/>
        </w:rPr>
        <w:t xml:space="preserve">l commands </w:t>
      </w:r>
      <w:r w:rsidR="00ED2258" w:rsidRPr="001E2050">
        <w:rPr>
          <w:rFonts w:ascii="Times New Roman" w:hAnsi="Times New Roman" w:cs="Times New Roman"/>
          <w:sz w:val="20"/>
          <w:szCs w:val="20"/>
        </w:rPr>
        <w:t xml:space="preserve">to the </w:t>
      </w:r>
      <w:r w:rsidR="007A3FD8" w:rsidRPr="001E2050">
        <w:rPr>
          <w:rFonts w:ascii="Times New Roman" w:hAnsi="Times New Roman" w:cs="Times New Roman"/>
          <w:sz w:val="20"/>
          <w:szCs w:val="20"/>
        </w:rPr>
        <w:t xml:space="preserve">vehicle to honor the geofence </w:t>
      </w:r>
      <w:r w:rsidR="00F406A2" w:rsidRPr="001E2050">
        <w:rPr>
          <w:rFonts w:ascii="Times New Roman" w:hAnsi="Times New Roman" w:cs="Times New Roman"/>
          <w:sz w:val="20"/>
          <w:szCs w:val="20"/>
        </w:rPr>
        <w:t>during the vehicle’s RTL</w:t>
      </w:r>
      <w:r w:rsidR="007A3FD8" w:rsidRPr="001E2050">
        <w:rPr>
          <w:rFonts w:ascii="Times New Roman" w:hAnsi="Times New Roman" w:cs="Times New Roman"/>
          <w:sz w:val="20"/>
          <w:szCs w:val="20"/>
        </w:rPr>
        <w:t xml:space="preserve">. </w:t>
      </w:r>
      <w:r w:rsidR="005E68A3" w:rsidRPr="001E2050">
        <w:rPr>
          <w:rFonts w:ascii="Times New Roman" w:hAnsi="Times New Roman" w:cs="Times New Roman"/>
          <w:sz w:val="20"/>
          <w:szCs w:val="20"/>
        </w:rPr>
        <w:t xml:space="preserve">This allows for operations </w:t>
      </w:r>
      <w:r w:rsidR="0028656A" w:rsidRPr="001E2050">
        <w:rPr>
          <w:rFonts w:ascii="Times New Roman" w:hAnsi="Times New Roman" w:cs="Times New Roman"/>
          <w:sz w:val="20"/>
          <w:szCs w:val="20"/>
        </w:rPr>
        <w:t>around a geofenced area without the need to maintain a clear path home.</w:t>
      </w:r>
    </w:p>
    <w:p w14:paraId="268C0F50" w14:textId="43180C9B" w:rsidR="005C146A" w:rsidRPr="001E2050" w:rsidRDefault="009F14CF" w:rsidP="00381EE9">
      <w:pPr>
        <w:jc w:val="both"/>
        <w:rPr>
          <w:rFonts w:ascii="Times New Roman" w:hAnsi="Times New Roman" w:cs="Times New Roman"/>
          <w:sz w:val="20"/>
          <w:szCs w:val="20"/>
        </w:rPr>
      </w:pPr>
      <w:r w:rsidRPr="001E2050">
        <w:rPr>
          <w:rFonts w:ascii="Times New Roman" w:hAnsi="Times New Roman" w:cs="Times New Roman"/>
          <w:sz w:val="20"/>
          <w:szCs w:val="20"/>
        </w:rPr>
        <w:t>To match the improvements to the onboard autonomy</w:t>
      </w:r>
      <w:r w:rsidR="0086464C" w:rsidRPr="001E2050">
        <w:rPr>
          <w:rFonts w:ascii="Times New Roman" w:hAnsi="Times New Roman" w:cs="Times New Roman"/>
          <w:sz w:val="20"/>
          <w:szCs w:val="20"/>
        </w:rPr>
        <w:t xml:space="preserve">, </w:t>
      </w:r>
      <w:r w:rsidR="00AD646B" w:rsidRPr="001E2050">
        <w:rPr>
          <w:rFonts w:ascii="Times New Roman" w:hAnsi="Times New Roman" w:cs="Times New Roman"/>
          <w:sz w:val="20"/>
          <w:szCs w:val="20"/>
        </w:rPr>
        <w:t>the ground control station software</w:t>
      </w:r>
      <w:r w:rsidR="00224C3C" w:rsidRPr="001E2050">
        <w:rPr>
          <w:rFonts w:ascii="Times New Roman" w:hAnsi="Times New Roman" w:cs="Times New Roman"/>
          <w:sz w:val="20"/>
          <w:szCs w:val="20"/>
        </w:rPr>
        <w:t xml:space="preserve"> used</w:t>
      </w:r>
      <w:r w:rsidR="003B460E" w:rsidRPr="001E2050">
        <w:rPr>
          <w:rFonts w:ascii="Times New Roman" w:hAnsi="Times New Roman" w:cs="Times New Roman"/>
          <w:sz w:val="20"/>
          <w:szCs w:val="20"/>
        </w:rPr>
        <w:t>,</w:t>
      </w:r>
      <w:r w:rsidR="009843E1" w:rsidRPr="001E2050">
        <w:rPr>
          <w:rFonts w:ascii="Times New Roman" w:hAnsi="Times New Roman" w:cs="Times New Roman"/>
          <w:sz w:val="20"/>
          <w:szCs w:val="20"/>
        </w:rPr>
        <w:t xml:space="preserve"> </w:t>
      </w:r>
      <w:r w:rsidR="00AD646B" w:rsidRPr="001E2050">
        <w:rPr>
          <w:rFonts w:ascii="Times New Roman" w:hAnsi="Times New Roman" w:cs="Times New Roman"/>
          <w:sz w:val="20"/>
          <w:szCs w:val="20"/>
        </w:rPr>
        <w:t>MPATH (</w:t>
      </w:r>
      <w:r w:rsidR="004F68C6" w:rsidRPr="001E2050">
        <w:rPr>
          <w:rFonts w:ascii="Times New Roman" w:hAnsi="Times New Roman" w:cs="Times New Roman"/>
          <w:sz w:val="20"/>
          <w:szCs w:val="20"/>
        </w:rPr>
        <w:t>Measuring Performance for Autonomy Teaming with Humans)</w:t>
      </w:r>
      <w:sdt>
        <w:sdtPr>
          <w:rPr>
            <w:rFonts w:ascii="Times New Roman" w:hAnsi="Times New Roman" w:cs="Times New Roman"/>
            <w:sz w:val="20"/>
            <w:szCs w:val="20"/>
          </w:rPr>
          <w:id w:val="144093651"/>
          <w:citation/>
        </w:sdtPr>
        <w:sdtEndPr/>
        <w:sdtContent>
          <w:r w:rsidR="003D192C" w:rsidRPr="001E2050">
            <w:rPr>
              <w:rFonts w:ascii="Times New Roman" w:hAnsi="Times New Roman" w:cs="Times New Roman"/>
              <w:sz w:val="20"/>
              <w:szCs w:val="20"/>
            </w:rPr>
            <w:fldChar w:fldCharType="begin"/>
          </w:r>
          <w:r w:rsidR="003D192C" w:rsidRPr="001E2050">
            <w:rPr>
              <w:rFonts w:ascii="Times New Roman" w:hAnsi="Times New Roman" w:cs="Times New Roman"/>
              <w:sz w:val="20"/>
              <w:szCs w:val="20"/>
            </w:rPr>
            <w:instrText xml:space="preserve"> CITATION Politowicz_MPATH \l 1033 </w:instrText>
          </w:r>
          <w:r w:rsidR="003D192C" w:rsidRPr="001E2050">
            <w:rPr>
              <w:rFonts w:ascii="Times New Roman" w:hAnsi="Times New Roman" w:cs="Times New Roman"/>
              <w:sz w:val="20"/>
              <w:szCs w:val="20"/>
            </w:rPr>
            <w:fldChar w:fldCharType="separate"/>
          </w:r>
          <w:r w:rsidR="008F4822">
            <w:rPr>
              <w:rFonts w:ascii="Times New Roman" w:hAnsi="Times New Roman" w:cs="Times New Roman"/>
              <w:noProof/>
              <w:sz w:val="20"/>
              <w:szCs w:val="20"/>
            </w:rPr>
            <w:t xml:space="preserve"> </w:t>
          </w:r>
          <w:r w:rsidR="008F4822" w:rsidRPr="008F4822">
            <w:rPr>
              <w:rFonts w:ascii="Times New Roman" w:hAnsi="Times New Roman" w:cs="Times New Roman"/>
              <w:noProof/>
              <w:sz w:val="20"/>
              <w:szCs w:val="20"/>
            </w:rPr>
            <w:t>[11]</w:t>
          </w:r>
          <w:r w:rsidR="003D192C" w:rsidRPr="001E2050">
            <w:rPr>
              <w:rFonts w:ascii="Times New Roman" w:hAnsi="Times New Roman" w:cs="Times New Roman"/>
              <w:sz w:val="20"/>
              <w:szCs w:val="20"/>
            </w:rPr>
            <w:fldChar w:fldCharType="end"/>
          </w:r>
        </w:sdtContent>
      </w:sdt>
      <w:r w:rsidR="003D192C" w:rsidRPr="001E2050">
        <w:rPr>
          <w:rFonts w:ascii="Times New Roman" w:hAnsi="Times New Roman" w:cs="Times New Roman"/>
          <w:sz w:val="20"/>
          <w:szCs w:val="20"/>
        </w:rPr>
        <w:t xml:space="preserve">, </w:t>
      </w:r>
      <w:r w:rsidR="00224C3C" w:rsidRPr="001E2050">
        <w:rPr>
          <w:rFonts w:ascii="Times New Roman" w:hAnsi="Times New Roman" w:cs="Times New Roman"/>
          <w:sz w:val="20"/>
          <w:szCs w:val="20"/>
        </w:rPr>
        <w:t>w</w:t>
      </w:r>
      <w:r w:rsidR="00054AB3" w:rsidRPr="001E2050">
        <w:rPr>
          <w:rFonts w:ascii="Times New Roman" w:hAnsi="Times New Roman" w:cs="Times New Roman"/>
          <w:sz w:val="20"/>
          <w:szCs w:val="20"/>
        </w:rPr>
        <w:t>ent through multiple u</w:t>
      </w:r>
      <w:r w:rsidR="006B5D3D" w:rsidRPr="001E2050">
        <w:rPr>
          <w:rFonts w:ascii="Times New Roman" w:hAnsi="Times New Roman" w:cs="Times New Roman"/>
          <w:sz w:val="20"/>
          <w:szCs w:val="20"/>
        </w:rPr>
        <w:t>p</w:t>
      </w:r>
      <w:r w:rsidR="00054AB3" w:rsidRPr="001E2050">
        <w:rPr>
          <w:rFonts w:ascii="Times New Roman" w:hAnsi="Times New Roman" w:cs="Times New Roman"/>
          <w:sz w:val="20"/>
          <w:szCs w:val="20"/>
        </w:rPr>
        <w:t xml:space="preserve">dates. These </w:t>
      </w:r>
      <w:r w:rsidR="003D192C" w:rsidRPr="001E2050">
        <w:rPr>
          <w:rFonts w:ascii="Times New Roman" w:hAnsi="Times New Roman" w:cs="Times New Roman"/>
          <w:sz w:val="20"/>
          <w:szCs w:val="20"/>
        </w:rPr>
        <w:t xml:space="preserve">include </w:t>
      </w:r>
      <w:r w:rsidR="009843E1" w:rsidRPr="001E2050">
        <w:rPr>
          <w:rFonts w:ascii="Times New Roman" w:hAnsi="Times New Roman" w:cs="Times New Roman"/>
          <w:sz w:val="20"/>
          <w:szCs w:val="20"/>
        </w:rPr>
        <w:t>updated</w:t>
      </w:r>
      <w:r w:rsidR="003D192C" w:rsidRPr="001E2050">
        <w:rPr>
          <w:rFonts w:ascii="Times New Roman" w:hAnsi="Times New Roman" w:cs="Times New Roman"/>
          <w:sz w:val="20"/>
          <w:szCs w:val="20"/>
        </w:rPr>
        <w:t xml:space="preserve"> onboard autonomy status messages</w:t>
      </w:r>
      <w:r w:rsidR="00140281" w:rsidRPr="001E2050">
        <w:rPr>
          <w:rFonts w:ascii="Times New Roman" w:hAnsi="Times New Roman" w:cs="Times New Roman"/>
          <w:sz w:val="20"/>
          <w:szCs w:val="20"/>
        </w:rPr>
        <w:t>,</w:t>
      </w:r>
      <w:r w:rsidR="00791AE1" w:rsidRPr="001E2050">
        <w:rPr>
          <w:rFonts w:ascii="Times New Roman" w:hAnsi="Times New Roman" w:cs="Times New Roman"/>
          <w:sz w:val="20"/>
          <w:szCs w:val="20"/>
        </w:rPr>
        <w:t xml:space="preserve"> </w:t>
      </w:r>
      <w:r w:rsidR="00140281" w:rsidRPr="001E2050">
        <w:rPr>
          <w:rFonts w:ascii="Times New Roman" w:hAnsi="Times New Roman" w:cs="Times New Roman"/>
          <w:sz w:val="20"/>
          <w:szCs w:val="20"/>
        </w:rPr>
        <w:t xml:space="preserve">addition of widgets for vehicle motor status and USS interaction, and </w:t>
      </w:r>
      <w:r w:rsidR="00502670" w:rsidRPr="001E2050">
        <w:rPr>
          <w:rFonts w:ascii="Times New Roman" w:hAnsi="Times New Roman" w:cs="Times New Roman"/>
          <w:sz w:val="20"/>
          <w:szCs w:val="20"/>
        </w:rPr>
        <w:t xml:space="preserve">increased </w:t>
      </w:r>
      <w:r w:rsidR="00081990" w:rsidRPr="001E2050">
        <w:rPr>
          <w:rFonts w:ascii="Times New Roman" w:hAnsi="Times New Roman" w:cs="Times New Roman"/>
          <w:sz w:val="20"/>
          <w:szCs w:val="20"/>
        </w:rPr>
        <w:t xml:space="preserve">ground control station </w:t>
      </w:r>
      <w:r w:rsidR="00502670" w:rsidRPr="001E2050">
        <w:rPr>
          <w:rFonts w:ascii="Times New Roman" w:hAnsi="Times New Roman" w:cs="Times New Roman"/>
          <w:sz w:val="20"/>
          <w:szCs w:val="20"/>
        </w:rPr>
        <w:t>command send rate</w:t>
      </w:r>
      <w:r w:rsidR="00140281" w:rsidRPr="001E2050">
        <w:rPr>
          <w:rFonts w:ascii="Times New Roman" w:hAnsi="Times New Roman" w:cs="Times New Roman"/>
          <w:sz w:val="20"/>
          <w:szCs w:val="20"/>
        </w:rPr>
        <w:t>.</w:t>
      </w:r>
      <w:r w:rsidR="009B31C1" w:rsidRPr="001E2050">
        <w:rPr>
          <w:rFonts w:ascii="Times New Roman" w:hAnsi="Times New Roman" w:cs="Times New Roman"/>
          <w:sz w:val="20"/>
          <w:szCs w:val="20"/>
        </w:rPr>
        <w:t xml:space="preserve"> </w:t>
      </w:r>
      <w:r w:rsidR="000E0F70" w:rsidRPr="001E2050">
        <w:rPr>
          <w:rFonts w:ascii="Times New Roman" w:hAnsi="Times New Roman" w:cs="Times New Roman"/>
          <w:sz w:val="20"/>
          <w:szCs w:val="20"/>
        </w:rPr>
        <w:t xml:space="preserve">The </w:t>
      </w:r>
      <w:r w:rsidR="00074996" w:rsidRPr="001E2050">
        <w:rPr>
          <w:rFonts w:ascii="Times New Roman" w:hAnsi="Times New Roman" w:cs="Times New Roman"/>
          <w:sz w:val="20"/>
          <w:szCs w:val="20"/>
        </w:rPr>
        <w:t xml:space="preserve">MPATH’s ICAROUS widget was updated to </w:t>
      </w:r>
      <w:r w:rsidR="008D54F9" w:rsidRPr="001E2050">
        <w:rPr>
          <w:rFonts w:ascii="Times New Roman" w:hAnsi="Times New Roman" w:cs="Times New Roman"/>
          <w:sz w:val="20"/>
          <w:szCs w:val="20"/>
        </w:rPr>
        <w:t>match the status of ICAROUS</w:t>
      </w:r>
      <w:r w:rsidR="00A910A7" w:rsidRPr="001E2050">
        <w:rPr>
          <w:rFonts w:ascii="Times New Roman" w:hAnsi="Times New Roman" w:cs="Times New Roman"/>
          <w:sz w:val="20"/>
          <w:szCs w:val="20"/>
        </w:rPr>
        <w:t xml:space="preserve"> </w:t>
      </w:r>
      <w:r w:rsidR="008D54F9" w:rsidRPr="001E2050">
        <w:rPr>
          <w:rFonts w:ascii="Times New Roman" w:hAnsi="Times New Roman" w:cs="Times New Roman"/>
          <w:sz w:val="20"/>
          <w:szCs w:val="20"/>
        </w:rPr>
        <w:t>during operation</w:t>
      </w:r>
      <w:r w:rsidR="00A744AD" w:rsidRPr="001E2050">
        <w:rPr>
          <w:rFonts w:ascii="Times New Roman" w:hAnsi="Times New Roman" w:cs="Times New Roman"/>
          <w:sz w:val="20"/>
          <w:szCs w:val="20"/>
        </w:rPr>
        <w:t>, allowing for better understanding of what mode ICAROUS is in.</w:t>
      </w:r>
      <w:r w:rsidR="00A910A7" w:rsidRPr="001E2050">
        <w:rPr>
          <w:rFonts w:ascii="Times New Roman" w:hAnsi="Times New Roman" w:cs="Times New Roman"/>
          <w:sz w:val="20"/>
          <w:szCs w:val="20"/>
        </w:rPr>
        <w:t xml:space="preserve"> </w:t>
      </w:r>
      <w:r w:rsidR="00035507" w:rsidRPr="001E2050">
        <w:rPr>
          <w:rFonts w:ascii="Times New Roman" w:hAnsi="Times New Roman" w:cs="Times New Roman"/>
          <w:sz w:val="20"/>
          <w:szCs w:val="20"/>
        </w:rPr>
        <w:t xml:space="preserve">The </w:t>
      </w:r>
      <w:r w:rsidR="00FE7237" w:rsidRPr="001E2050">
        <w:rPr>
          <w:rFonts w:ascii="Times New Roman" w:hAnsi="Times New Roman" w:cs="Times New Roman"/>
          <w:sz w:val="20"/>
          <w:szCs w:val="20"/>
        </w:rPr>
        <w:t>updated</w:t>
      </w:r>
      <w:r w:rsidR="00035507" w:rsidRPr="001E2050">
        <w:rPr>
          <w:rFonts w:ascii="Times New Roman" w:hAnsi="Times New Roman" w:cs="Times New Roman"/>
          <w:sz w:val="20"/>
          <w:szCs w:val="20"/>
        </w:rPr>
        <w:t xml:space="preserve"> </w:t>
      </w:r>
      <w:r w:rsidR="00BE3AA4" w:rsidRPr="001E2050">
        <w:rPr>
          <w:rFonts w:ascii="Times New Roman" w:hAnsi="Times New Roman" w:cs="Times New Roman"/>
          <w:sz w:val="20"/>
          <w:szCs w:val="20"/>
        </w:rPr>
        <w:t>widget</w:t>
      </w:r>
      <w:r w:rsidR="00035507" w:rsidRPr="001E2050">
        <w:rPr>
          <w:rFonts w:ascii="Times New Roman" w:hAnsi="Times New Roman" w:cs="Times New Roman"/>
          <w:sz w:val="20"/>
          <w:szCs w:val="20"/>
        </w:rPr>
        <w:t xml:space="preserve"> indicate</w:t>
      </w:r>
      <w:r w:rsidR="00FE7237" w:rsidRPr="001E2050">
        <w:rPr>
          <w:rFonts w:ascii="Times New Roman" w:hAnsi="Times New Roman" w:cs="Times New Roman"/>
          <w:sz w:val="20"/>
          <w:szCs w:val="20"/>
        </w:rPr>
        <w:t>s</w:t>
      </w:r>
      <w:r w:rsidR="00035507" w:rsidRPr="001E2050">
        <w:rPr>
          <w:rFonts w:ascii="Times New Roman" w:hAnsi="Times New Roman" w:cs="Times New Roman"/>
          <w:sz w:val="20"/>
          <w:szCs w:val="20"/>
        </w:rPr>
        <w:t xml:space="preserve"> when ICAROUS is </w:t>
      </w:r>
      <w:r w:rsidR="00835E24" w:rsidRPr="001E2050">
        <w:rPr>
          <w:rFonts w:ascii="Times New Roman" w:hAnsi="Times New Roman" w:cs="Times New Roman"/>
          <w:sz w:val="20"/>
          <w:szCs w:val="20"/>
        </w:rPr>
        <w:t xml:space="preserve">running, when it switches to passive mode, when it has been activated by the R-PIC and when it has been </w:t>
      </w:r>
      <w:r w:rsidR="00AE3030" w:rsidRPr="001E2050">
        <w:rPr>
          <w:rFonts w:ascii="Times New Roman" w:hAnsi="Times New Roman" w:cs="Times New Roman"/>
          <w:sz w:val="20"/>
          <w:szCs w:val="20"/>
        </w:rPr>
        <w:t>deactivated</w:t>
      </w:r>
      <w:r w:rsidR="00835E24" w:rsidRPr="001E2050">
        <w:rPr>
          <w:rFonts w:ascii="Times New Roman" w:hAnsi="Times New Roman" w:cs="Times New Roman"/>
          <w:sz w:val="20"/>
          <w:szCs w:val="20"/>
        </w:rPr>
        <w:t xml:space="preserve"> or </w:t>
      </w:r>
      <w:r w:rsidR="004245F5" w:rsidRPr="001E2050">
        <w:rPr>
          <w:rFonts w:ascii="Times New Roman" w:hAnsi="Times New Roman" w:cs="Times New Roman"/>
          <w:sz w:val="20"/>
          <w:szCs w:val="20"/>
        </w:rPr>
        <w:t xml:space="preserve">if the onboard autonomy has been </w:t>
      </w:r>
      <w:r w:rsidR="00835E24" w:rsidRPr="001E2050">
        <w:rPr>
          <w:rFonts w:ascii="Times New Roman" w:hAnsi="Times New Roman" w:cs="Times New Roman"/>
          <w:sz w:val="20"/>
          <w:szCs w:val="20"/>
        </w:rPr>
        <w:t>disabled</w:t>
      </w:r>
      <w:r w:rsidR="00C2554D" w:rsidRPr="001E2050">
        <w:rPr>
          <w:rFonts w:ascii="Times New Roman" w:hAnsi="Times New Roman" w:cs="Times New Roman"/>
          <w:sz w:val="20"/>
          <w:szCs w:val="20"/>
        </w:rPr>
        <w:t xml:space="preserve"> entirely</w:t>
      </w:r>
      <w:r w:rsidR="00835E24" w:rsidRPr="001E2050">
        <w:rPr>
          <w:rFonts w:ascii="Times New Roman" w:hAnsi="Times New Roman" w:cs="Times New Roman"/>
          <w:sz w:val="20"/>
          <w:szCs w:val="20"/>
        </w:rPr>
        <w:t>.</w:t>
      </w:r>
      <w:r w:rsidR="00760AB8" w:rsidRPr="001E2050">
        <w:rPr>
          <w:rFonts w:ascii="Times New Roman" w:hAnsi="Times New Roman" w:cs="Times New Roman"/>
          <w:sz w:val="20"/>
          <w:szCs w:val="20"/>
        </w:rPr>
        <w:t xml:space="preserve"> </w:t>
      </w:r>
      <w:r w:rsidR="003A7DA5" w:rsidRPr="001E2050">
        <w:rPr>
          <w:rFonts w:ascii="Times New Roman" w:hAnsi="Times New Roman" w:cs="Times New Roman"/>
          <w:sz w:val="20"/>
          <w:szCs w:val="20"/>
        </w:rPr>
        <w:t>Th</w:t>
      </w:r>
      <w:r w:rsidR="00A168C8" w:rsidRPr="001E2050">
        <w:rPr>
          <w:rFonts w:ascii="Times New Roman" w:hAnsi="Times New Roman" w:cs="Times New Roman"/>
          <w:sz w:val="20"/>
          <w:szCs w:val="20"/>
        </w:rPr>
        <w:t xml:space="preserve">is widget update allowed for more clarity on the onboard system for the R-PIC and can be seen in </w:t>
      </w:r>
      <w:r w:rsidR="006D50AE" w:rsidRPr="001E2050">
        <w:rPr>
          <w:rFonts w:ascii="Times New Roman" w:hAnsi="Times New Roman" w:cs="Times New Roman"/>
          <w:sz w:val="20"/>
          <w:szCs w:val="20"/>
        </w:rPr>
        <w:t>figure</w:t>
      </w:r>
      <w:r w:rsidR="00A168C8" w:rsidRPr="001E2050">
        <w:rPr>
          <w:rFonts w:ascii="Times New Roman" w:hAnsi="Times New Roman" w:cs="Times New Roman"/>
          <w:sz w:val="20"/>
          <w:szCs w:val="20"/>
        </w:rPr>
        <w:t xml:space="preserve"> 2. </w:t>
      </w:r>
      <w:r w:rsidR="00140281" w:rsidRPr="001E2050">
        <w:rPr>
          <w:rFonts w:ascii="Times New Roman" w:hAnsi="Times New Roman" w:cs="Times New Roman"/>
          <w:sz w:val="20"/>
          <w:szCs w:val="20"/>
        </w:rPr>
        <w:t>T</w:t>
      </w:r>
      <w:r w:rsidR="00821E95" w:rsidRPr="001E2050">
        <w:rPr>
          <w:rFonts w:ascii="Times New Roman" w:hAnsi="Times New Roman" w:cs="Times New Roman"/>
          <w:sz w:val="20"/>
          <w:szCs w:val="20"/>
        </w:rPr>
        <w:t xml:space="preserve">he motor widget was added to display the PWM values coming through the C2 connection with the goal of </w:t>
      </w:r>
      <w:r w:rsidR="00C04C74" w:rsidRPr="001E2050">
        <w:rPr>
          <w:rFonts w:ascii="Times New Roman" w:hAnsi="Times New Roman" w:cs="Times New Roman"/>
          <w:sz w:val="20"/>
          <w:szCs w:val="20"/>
        </w:rPr>
        <w:t>assisting</w:t>
      </w:r>
      <w:r w:rsidR="00821E95" w:rsidRPr="001E2050">
        <w:rPr>
          <w:rFonts w:ascii="Times New Roman" w:hAnsi="Times New Roman" w:cs="Times New Roman"/>
          <w:sz w:val="20"/>
          <w:szCs w:val="20"/>
        </w:rPr>
        <w:t xml:space="preserve"> the pilot to identify </w:t>
      </w:r>
      <w:r w:rsidR="00D16164" w:rsidRPr="001E2050">
        <w:rPr>
          <w:rFonts w:ascii="Times New Roman" w:hAnsi="Times New Roman" w:cs="Times New Roman"/>
          <w:sz w:val="20"/>
          <w:szCs w:val="20"/>
        </w:rPr>
        <w:t>off-nominal</w:t>
      </w:r>
      <w:r w:rsidR="00C04C74" w:rsidRPr="001E2050">
        <w:rPr>
          <w:rFonts w:ascii="Times New Roman" w:hAnsi="Times New Roman" w:cs="Times New Roman"/>
          <w:sz w:val="20"/>
          <w:szCs w:val="20"/>
        </w:rPr>
        <w:t xml:space="preserve"> motor </w:t>
      </w:r>
      <w:r w:rsidR="00D16164" w:rsidRPr="001E2050">
        <w:rPr>
          <w:rFonts w:ascii="Times New Roman" w:hAnsi="Times New Roman" w:cs="Times New Roman"/>
          <w:sz w:val="20"/>
          <w:szCs w:val="20"/>
        </w:rPr>
        <w:t>behavior</w:t>
      </w:r>
      <w:r w:rsidR="00C04C74" w:rsidRPr="001E2050">
        <w:rPr>
          <w:rFonts w:ascii="Times New Roman" w:hAnsi="Times New Roman" w:cs="Times New Roman"/>
          <w:sz w:val="20"/>
          <w:szCs w:val="20"/>
        </w:rPr>
        <w:t>.</w:t>
      </w:r>
      <w:r w:rsidR="00683347" w:rsidRPr="001E2050">
        <w:rPr>
          <w:rFonts w:ascii="Times New Roman" w:hAnsi="Times New Roman" w:cs="Times New Roman"/>
          <w:sz w:val="20"/>
          <w:szCs w:val="20"/>
        </w:rPr>
        <w:t xml:space="preserve"> This widget became desired after feedback from the </w:t>
      </w:r>
      <w:r w:rsidR="005F3C2F" w:rsidRPr="001E2050">
        <w:rPr>
          <w:rFonts w:ascii="Times New Roman" w:hAnsi="Times New Roman" w:cs="Times New Roman"/>
          <w:sz w:val="20"/>
          <w:szCs w:val="20"/>
        </w:rPr>
        <w:t>R-PIC</w:t>
      </w:r>
      <w:r w:rsidR="00683347" w:rsidRPr="001E2050">
        <w:rPr>
          <w:rFonts w:ascii="Times New Roman" w:hAnsi="Times New Roman" w:cs="Times New Roman"/>
          <w:sz w:val="20"/>
          <w:szCs w:val="20"/>
        </w:rPr>
        <w:t xml:space="preserve"> trainees during initial </w:t>
      </w:r>
      <w:r w:rsidR="00F636A7">
        <w:rPr>
          <w:rFonts w:ascii="Times New Roman" w:hAnsi="Times New Roman" w:cs="Times New Roman"/>
          <w:sz w:val="20"/>
          <w:szCs w:val="20"/>
        </w:rPr>
        <w:t xml:space="preserve">HDV </w:t>
      </w:r>
      <w:r w:rsidR="00683347" w:rsidRPr="001E2050">
        <w:rPr>
          <w:rFonts w:ascii="Times New Roman" w:hAnsi="Times New Roman" w:cs="Times New Roman"/>
          <w:sz w:val="20"/>
          <w:szCs w:val="20"/>
        </w:rPr>
        <w:t>BVLOS training</w:t>
      </w:r>
      <w:sdt>
        <w:sdtPr>
          <w:rPr>
            <w:rFonts w:ascii="Times New Roman" w:hAnsi="Times New Roman" w:cs="Times New Roman"/>
            <w:sz w:val="20"/>
            <w:szCs w:val="20"/>
          </w:rPr>
          <w:id w:val="1516418087"/>
          <w:citation/>
        </w:sdtPr>
        <w:sdtEndPr/>
        <w:sdtContent>
          <w:r w:rsidR="00A14B84" w:rsidRPr="001E2050">
            <w:rPr>
              <w:rFonts w:ascii="Times New Roman" w:hAnsi="Times New Roman" w:cs="Times New Roman"/>
              <w:sz w:val="20"/>
              <w:szCs w:val="20"/>
            </w:rPr>
            <w:fldChar w:fldCharType="begin"/>
          </w:r>
          <w:r w:rsidR="00A14B84" w:rsidRPr="001E2050">
            <w:rPr>
              <w:rFonts w:ascii="Times New Roman" w:hAnsi="Times New Roman" w:cs="Times New Roman"/>
              <w:sz w:val="20"/>
              <w:szCs w:val="20"/>
            </w:rPr>
            <w:instrText xml:space="preserve"> CITATION Rev24 \l 1033 </w:instrText>
          </w:r>
          <w:r w:rsidR="00A14B84" w:rsidRPr="001E2050">
            <w:rPr>
              <w:rFonts w:ascii="Times New Roman" w:hAnsi="Times New Roman" w:cs="Times New Roman"/>
              <w:sz w:val="20"/>
              <w:szCs w:val="20"/>
            </w:rPr>
            <w:fldChar w:fldCharType="separate"/>
          </w:r>
          <w:r w:rsidR="008F4822">
            <w:rPr>
              <w:rFonts w:ascii="Times New Roman" w:hAnsi="Times New Roman" w:cs="Times New Roman"/>
              <w:noProof/>
              <w:sz w:val="20"/>
              <w:szCs w:val="20"/>
            </w:rPr>
            <w:t xml:space="preserve"> </w:t>
          </w:r>
          <w:r w:rsidR="008F4822" w:rsidRPr="008F4822">
            <w:rPr>
              <w:rFonts w:ascii="Times New Roman" w:hAnsi="Times New Roman" w:cs="Times New Roman"/>
              <w:noProof/>
              <w:sz w:val="20"/>
              <w:szCs w:val="20"/>
            </w:rPr>
            <w:t>[12]</w:t>
          </w:r>
          <w:r w:rsidR="00A14B84" w:rsidRPr="001E2050">
            <w:rPr>
              <w:rFonts w:ascii="Times New Roman" w:hAnsi="Times New Roman" w:cs="Times New Roman"/>
              <w:sz w:val="20"/>
              <w:szCs w:val="20"/>
            </w:rPr>
            <w:fldChar w:fldCharType="end"/>
          </w:r>
        </w:sdtContent>
      </w:sdt>
      <w:r w:rsidR="00B84173" w:rsidRPr="001E2050">
        <w:rPr>
          <w:rFonts w:ascii="Times New Roman" w:hAnsi="Times New Roman" w:cs="Times New Roman"/>
          <w:sz w:val="20"/>
          <w:szCs w:val="20"/>
        </w:rPr>
        <w:t xml:space="preserve"> due to the difficulty of spotting </w:t>
      </w:r>
      <w:r w:rsidR="00D16164" w:rsidRPr="001E2050">
        <w:rPr>
          <w:rFonts w:ascii="Times New Roman" w:hAnsi="Times New Roman" w:cs="Times New Roman"/>
          <w:sz w:val="20"/>
          <w:szCs w:val="20"/>
        </w:rPr>
        <w:t>motor failures</w:t>
      </w:r>
      <w:r w:rsidR="00B84173" w:rsidRPr="001E2050">
        <w:rPr>
          <w:rFonts w:ascii="Times New Roman" w:hAnsi="Times New Roman" w:cs="Times New Roman"/>
          <w:sz w:val="20"/>
          <w:szCs w:val="20"/>
        </w:rPr>
        <w:t xml:space="preserve">. </w:t>
      </w:r>
      <w:r w:rsidR="004E53D3" w:rsidRPr="001E2050">
        <w:rPr>
          <w:rFonts w:ascii="Times New Roman" w:hAnsi="Times New Roman" w:cs="Times New Roman"/>
          <w:sz w:val="20"/>
          <w:szCs w:val="20"/>
        </w:rPr>
        <w:t xml:space="preserve">The USS widget </w:t>
      </w:r>
      <w:r w:rsidR="00721CC2" w:rsidRPr="001E2050">
        <w:rPr>
          <w:rFonts w:ascii="Times New Roman" w:hAnsi="Times New Roman" w:cs="Times New Roman"/>
          <w:sz w:val="20"/>
          <w:szCs w:val="20"/>
        </w:rPr>
        <w:t xml:space="preserve">allows the </w:t>
      </w:r>
      <w:r w:rsidR="005F3C2F" w:rsidRPr="001E2050">
        <w:rPr>
          <w:rFonts w:ascii="Times New Roman" w:hAnsi="Times New Roman" w:cs="Times New Roman"/>
          <w:sz w:val="20"/>
          <w:szCs w:val="20"/>
        </w:rPr>
        <w:t>R-PIC</w:t>
      </w:r>
      <w:r w:rsidR="00721CC2" w:rsidRPr="001E2050">
        <w:rPr>
          <w:rFonts w:ascii="Times New Roman" w:hAnsi="Times New Roman" w:cs="Times New Roman"/>
          <w:sz w:val="20"/>
          <w:szCs w:val="20"/>
        </w:rPr>
        <w:t xml:space="preserve"> to connect to a USS and share operational intents of their operations</w:t>
      </w:r>
      <w:r w:rsidR="006B2542" w:rsidRPr="001E2050">
        <w:rPr>
          <w:rFonts w:ascii="Times New Roman" w:hAnsi="Times New Roman" w:cs="Times New Roman"/>
          <w:sz w:val="20"/>
          <w:szCs w:val="20"/>
        </w:rPr>
        <w:t xml:space="preserve">. </w:t>
      </w:r>
      <w:r w:rsidR="00D06E96" w:rsidRPr="001E2050">
        <w:rPr>
          <w:rFonts w:ascii="Times New Roman" w:hAnsi="Times New Roman" w:cs="Times New Roman"/>
          <w:sz w:val="20"/>
          <w:szCs w:val="20"/>
        </w:rPr>
        <w:t>While connected to a USS, MPATH automatically forms a 4D operational intent around the loaded flight plan</w:t>
      </w:r>
      <w:r w:rsidR="00411897" w:rsidRPr="001E2050">
        <w:rPr>
          <w:rFonts w:ascii="Times New Roman" w:hAnsi="Times New Roman" w:cs="Times New Roman"/>
          <w:sz w:val="20"/>
          <w:szCs w:val="20"/>
        </w:rPr>
        <w:t xml:space="preserve">. </w:t>
      </w:r>
      <w:r w:rsidR="004C664F" w:rsidRPr="001E2050">
        <w:rPr>
          <w:rFonts w:ascii="Times New Roman" w:hAnsi="Times New Roman" w:cs="Times New Roman"/>
          <w:sz w:val="20"/>
          <w:szCs w:val="20"/>
        </w:rPr>
        <w:t>The widget allows the user to submit this volume to</w:t>
      </w:r>
      <w:r w:rsidR="000E12B1" w:rsidRPr="001E2050">
        <w:rPr>
          <w:rFonts w:ascii="Times New Roman" w:hAnsi="Times New Roman" w:cs="Times New Roman"/>
          <w:sz w:val="20"/>
          <w:szCs w:val="20"/>
        </w:rPr>
        <w:t xml:space="preserve"> </w:t>
      </w:r>
      <w:r w:rsidR="004C664F" w:rsidRPr="001E2050">
        <w:rPr>
          <w:rFonts w:ascii="Times New Roman" w:hAnsi="Times New Roman" w:cs="Times New Roman"/>
          <w:sz w:val="20"/>
          <w:szCs w:val="20"/>
        </w:rPr>
        <w:t xml:space="preserve">be checked against the currently accepted operational </w:t>
      </w:r>
      <w:r w:rsidR="00EE369B" w:rsidRPr="001E2050">
        <w:rPr>
          <w:rFonts w:ascii="Times New Roman" w:hAnsi="Times New Roman" w:cs="Times New Roman"/>
          <w:sz w:val="20"/>
          <w:szCs w:val="20"/>
        </w:rPr>
        <w:t xml:space="preserve">intentions. </w:t>
      </w:r>
      <w:r w:rsidR="00411897" w:rsidRPr="001E2050">
        <w:rPr>
          <w:rFonts w:ascii="Times New Roman" w:hAnsi="Times New Roman" w:cs="Times New Roman"/>
          <w:sz w:val="20"/>
          <w:szCs w:val="20"/>
        </w:rPr>
        <w:t xml:space="preserve">The </w:t>
      </w:r>
      <w:r w:rsidR="005F3C2F" w:rsidRPr="001E2050">
        <w:rPr>
          <w:rFonts w:ascii="Times New Roman" w:hAnsi="Times New Roman" w:cs="Times New Roman"/>
          <w:sz w:val="20"/>
          <w:szCs w:val="20"/>
        </w:rPr>
        <w:t>R-PIC</w:t>
      </w:r>
      <w:r w:rsidR="00411897" w:rsidRPr="001E2050">
        <w:rPr>
          <w:rFonts w:ascii="Times New Roman" w:hAnsi="Times New Roman" w:cs="Times New Roman"/>
          <w:sz w:val="20"/>
          <w:szCs w:val="20"/>
        </w:rPr>
        <w:t xml:space="preserve"> can then schedule their operation to select a future start or use the fly now</w:t>
      </w:r>
      <w:r w:rsidR="00140281" w:rsidRPr="001E2050">
        <w:rPr>
          <w:rFonts w:ascii="Times New Roman" w:hAnsi="Times New Roman" w:cs="Times New Roman"/>
          <w:sz w:val="20"/>
          <w:szCs w:val="20"/>
        </w:rPr>
        <w:t xml:space="preserve"> </w:t>
      </w:r>
      <w:r w:rsidR="00411897" w:rsidRPr="001E2050">
        <w:rPr>
          <w:rFonts w:ascii="Times New Roman" w:hAnsi="Times New Roman" w:cs="Times New Roman"/>
          <w:sz w:val="20"/>
          <w:szCs w:val="20"/>
        </w:rPr>
        <w:t xml:space="preserve">option to have the </w:t>
      </w:r>
      <w:r w:rsidR="003006CF" w:rsidRPr="001E2050">
        <w:rPr>
          <w:rFonts w:ascii="Times New Roman" w:hAnsi="Times New Roman" w:cs="Times New Roman"/>
          <w:sz w:val="20"/>
          <w:szCs w:val="20"/>
        </w:rPr>
        <w:t xml:space="preserve">operational intent start on submission. </w:t>
      </w:r>
      <w:r w:rsidR="00EE369B" w:rsidRPr="001E2050">
        <w:rPr>
          <w:rFonts w:ascii="Times New Roman" w:hAnsi="Times New Roman" w:cs="Times New Roman"/>
          <w:sz w:val="20"/>
          <w:szCs w:val="20"/>
        </w:rPr>
        <w:t>If no conflicts</w:t>
      </w:r>
      <w:r w:rsidR="0036300B" w:rsidRPr="001E2050">
        <w:rPr>
          <w:rFonts w:ascii="Times New Roman" w:hAnsi="Times New Roman" w:cs="Times New Roman"/>
          <w:sz w:val="20"/>
          <w:szCs w:val="20"/>
        </w:rPr>
        <w:t xml:space="preserve"> in request airspace</w:t>
      </w:r>
      <w:r w:rsidR="00EE369B" w:rsidRPr="001E2050">
        <w:rPr>
          <w:rFonts w:ascii="Times New Roman" w:hAnsi="Times New Roman" w:cs="Times New Roman"/>
          <w:sz w:val="20"/>
          <w:szCs w:val="20"/>
        </w:rPr>
        <w:t xml:space="preserve"> are detected, </w:t>
      </w:r>
      <w:r w:rsidR="00EE369B" w:rsidRPr="001E2050">
        <w:rPr>
          <w:rFonts w:ascii="Times New Roman" w:hAnsi="Times New Roman" w:cs="Times New Roman"/>
          <w:sz w:val="20"/>
          <w:szCs w:val="20"/>
        </w:rPr>
        <w:lastRenderedPageBreak/>
        <w:t>the operation becomes accepted</w:t>
      </w:r>
      <w:r w:rsidR="005F1E7C" w:rsidRPr="001E2050">
        <w:rPr>
          <w:rFonts w:ascii="Times New Roman" w:hAnsi="Times New Roman" w:cs="Times New Roman"/>
          <w:sz w:val="20"/>
          <w:szCs w:val="20"/>
        </w:rPr>
        <w:t xml:space="preserve"> by the USS</w:t>
      </w:r>
      <w:r w:rsidR="00EE369B" w:rsidRPr="001E2050">
        <w:rPr>
          <w:rFonts w:ascii="Times New Roman" w:hAnsi="Times New Roman" w:cs="Times New Roman"/>
          <w:sz w:val="20"/>
          <w:szCs w:val="20"/>
        </w:rPr>
        <w:t xml:space="preserve"> and visible to other</w:t>
      </w:r>
      <w:r w:rsidR="0019712F" w:rsidRPr="001E2050">
        <w:rPr>
          <w:rFonts w:ascii="Times New Roman" w:hAnsi="Times New Roman" w:cs="Times New Roman"/>
          <w:sz w:val="20"/>
          <w:szCs w:val="20"/>
        </w:rPr>
        <w:t xml:space="preserve"> connected</w:t>
      </w:r>
      <w:r w:rsidR="00EE369B" w:rsidRPr="001E2050">
        <w:rPr>
          <w:rFonts w:ascii="Times New Roman" w:hAnsi="Times New Roman" w:cs="Times New Roman"/>
          <w:sz w:val="20"/>
          <w:szCs w:val="20"/>
        </w:rPr>
        <w:t xml:space="preserve"> operators in the area. </w:t>
      </w:r>
      <w:r w:rsidR="001D6CA0" w:rsidRPr="001E2050">
        <w:rPr>
          <w:rFonts w:ascii="Times New Roman" w:hAnsi="Times New Roman" w:cs="Times New Roman"/>
          <w:sz w:val="20"/>
          <w:szCs w:val="20"/>
        </w:rPr>
        <w:t xml:space="preserve">Once the </w:t>
      </w:r>
      <w:r w:rsidR="005F3C2F" w:rsidRPr="001E2050">
        <w:rPr>
          <w:rFonts w:ascii="Times New Roman" w:hAnsi="Times New Roman" w:cs="Times New Roman"/>
          <w:sz w:val="20"/>
          <w:szCs w:val="20"/>
        </w:rPr>
        <w:t>R-PIC</w:t>
      </w:r>
      <w:r w:rsidR="001D6CA0" w:rsidRPr="001E2050">
        <w:rPr>
          <w:rFonts w:ascii="Times New Roman" w:hAnsi="Times New Roman" w:cs="Times New Roman"/>
          <w:sz w:val="20"/>
          <w:szCs w:val="20"/>
        </w:rPr>
        <w:t xml:space="preserve"> has started their mission the</w:t>
      </w:r>
      <w:r w:rsidR="00222E29" w:rsidRPr="001E2050">
        <w:rPr>
          <w:rFonts w:ascii="Times New Roman" w:hAnsi="Times New Roman" w:cs="Times New Roman"/>
          <w:sz w:val="20"/>
          <w:szCs w:val="20"/>
        </w:rPr>
        <w:t xml:space="preserve">y can activate their operation through this widget, </w:t>
      </w:r>
      <w:r w:rsidR="00EA140F" w:rsidRPr="001E2050">
        <w:rPr>
          <w:rFonts w:ascii="Times New Roman" w:hAnsi="Times New Roman" w:cs="Times New Roman"/>
          <w:sz w:val="20"/>
          <w:szCs w:val="20"/>
        </w:rPr>
        <w:t>notifying</w:t>
      </w:r>
      <w:r w:rsidR="00222E29" w:rsidRPr="001E2050">
        <w:rPr>
          <w:rFonts w:ascii="Times New Roman" w:hAnsi="Times New Roman" w:cs="Times New Roman"/>
          <w:sz w:val="20"/>
          <w:szCs w:val="20"/>
        </w:rPr>
        <w:t xml:space="preserve"> other </w:t>
      </w:r>
      <w:r w:rsidR="0019712F" w:rsidRPr="001E2050">
        <w:rPr>
          <w:rFonts w:ascii="Times New Roman" w:hAnsi="Times New Roman" w:cs="Times New Roman"/>
          <w:sz w:val="20"/>
          <w:szCs w:val="20"/>
        </w:rPr>
        <w:t xml:space="preserve">of their status change </w:t>
      </w:r>
      <w:r w:rsidR="00222E29" w:rsidRPr="001E2050">
        <w:rPr>
          <w:rFonts w:ascii="Times New Roman" w:hAnsi="Times New Roman" w:cs="Times New Roman"/>
          <w:sz w:val="20"/>
          <w:szCs w:val="20"/>
        </w:rPr>
        <w:t>and</w:t>
      </w:r>
      <w:r w:rsidR="003D620E" w:rsidRPr="001E2050">
        <w:rPr>
          <w:rFonts w:ascii="Times New Roman" w:hAnsi="Times New Roman" w:cs="Times New Roman"/>
          <w:sz w:val="20"/>
          <w:szCs w:val="20"/>
        </w:rPr>
        <w:t xml:space="preserve"> providing</w:t>
      </w:r>
      <w:r w:rsidR="00222E29" w:rsidRPr="001E2050">
        <w:rPr>
          <w:rFonts w:ascii="Times New Roman" w:hAnsi="Times New Roman" w:cs="Times New Roman"/>
          <w:sz w:val="20"/>
          <w:szCs w:val="20"/>
        </w:rPr>
        <w:t xml:space="preserve"> position reports of the aircraft. </w:t>
      </w:r>
      <w:r w:rsidR="006244DD" w:rsidRPr="001E2050">
        <w:rPr>
          <w:rFonts w:ascii="Times New Roman" w:hAnsi="Times New Roman" w:cs="Times New Roman"/>
          <w:sz w:val="20"/>
          <w:szCs w:val="20"/>
        </w:rPr>
        <w:t>Figure 3 shows vehicle position reports</w:t>
      </w:r>
      <w:r w:rsidR="00D64638" w:rsidRPr="001E2050">
        <w:rPr>
          <w:rFonts w:ascii="Times New Roman" w:hAnsi="Times New Roman" w:cs="Times New Roman"/>
          <w:sz w:val="20"/>
          <w:szCs w:val="20"/>
        </w:rPr>
        <w:t xml:space="preserve"> with their active operations as well as approved but not currently active operations. </w:t>
      </w:r>
      <w:r w:rsidR="009667AB" w:rsidRPr="001E2050">
        <w:rPr>
          <w:rFonts w:ascii="Times New Roman" w:hAnsi="Times New Roman" w:cs="Times New Roman"/>
          <w:sz w:val="20"/>
          <w:szCs w:val="20"/>
        </w:rPr>
        <w:t>After the flight has con</w:t>
      </w:r>
      <w:r w:rsidR="00EB05FC" w:rsidRPr="001E2050">
        <w:rPr>
          <w:rFonts w:ascii="Times New Roman" w:hAnsi="Times New Roman" w:cs="Times New Roman"/>
          <w:sz w:val="20"/>
          <w:szCs w:val="20"/>
        </w:rPr>
        <w:t>c</w:t>
      </w:r>
      <w:r w:rsidR="009667AB" w:rsidRPr="001E2050">
        <w:rPr>
          <w:rFonts w:ascii="Times New Roman" w:hAnsi="Times New Roman" w:cs="Times New Roman"/>
          <w:sz w:val="20"/>
          <w:szCs w:val="20"/>
        </w:rPr>
        <w:t xml:space="preserve">luded, the </w:t>
      </w:r>
      <w:r w:rsidR="005F3C2F" w:rsidRPr="001E2050">
        <w:rPr>
          <w:rFonts w:ascii="Times New Roman" w:hAnsi="Times New Roman" w:cs="Times New Roman"/>
          <w:sz w:val="20"/>
          <w:szCs w:val="20"/>
        </w:rPr>
        <w:t>R-PIC</w:t>
      </w:r>
      <w:r w:rsidR="009667AB" w:rsidRPr="001E2050">
        <w:rPr>
          <w:rFonts w:ascii="Times New Roman" w:hAnsi="Times New Roman" w:cs="Times New Roman"/>
          <w:sz w:val="20"/>
          <w:szCs w:val="20"/>
        </w:rPr>
        <w:t xml:space="preserve"> then closes their operation, removing it from </w:t>
      </w:r>
      <w:r w:rsidR="008129C3" w:rsidRPr="001E2050">
        <w:rPr>
          <w:rFonts w:ascii="Times New Roman" w:hAnsi="Times New Roman" w:cs="Times New Roman"/>
          <w:sz w:val="20"/>
          <w:szCs w:val="20"/>
        </w:rPr>
        <w:t xml:space="preserve">the system. </w:t>
      </w:r>
      <w:r w:rsidR="004F4F8B" w:rsidRPr="001E2050">
        <w:rPr>
          <w:rFonts w:ascii="Times New Roman" w:hAnsi="Times New Roman" w:cs="Times New Roman"/>
          <w:sz w:val="20"/>
          <w:szCs w:val="20"/>
        </w:rPr>
        <w:t xml:space="preserve">The final upgrade to MPATH involved </w:t>
      </w:r>
      <w:r w:rsidR="00AC00B7" w:rsidRPr="001E2050">
        <w:rPr>
          <w:rFonts w:ascii="Times New Roman" w:hAnsi="Times New Roman" w:cs="Times New Roman"/>
          <w:sz w:val="20"/>
          <w:szCs w:val="20"/>
        </w:rPr>
        <w:t xml:space="preserve">how often the </w:t>
      </w:r>
      <w:r w:rsidR="005F3C2F" w:rsidRPr="001E2050">
        <w:rPr>
          <w:rFonts w:ascii="Times New Roman" w:hAnsi="Times New Roman" w:cs="Times New Roman"/>
          <w:sz w:val="20"/>
          <w:szCs w:val="20"/>
        </w:rPr>
        <w:t>R-PIC</w:t>
      </w:r>
      <w:r w:rsidR="00AC00B7" w:rsidRPr="001E2050">
        <w:rPr>
          <w:rFonts w:ascii="Times New Roman" w:hAnsi="Times New Roman" w:cs="Times New Roman"/>
          <w:sz w:val="20"/>
          <w:szCs w:val="20"/>
        </w:rPr>
        <w:t xml:space="preserve">'s commands were sent to the vehicle per </w:t>
      </w:r>
      <w:r w:rsidR="00190337" w:rsidRPr="001E2050">
        <w:rPr>
          <w:rFonts w:ascii="Times New Roman" w:hAnsi="Times New Roman" w:cs="Times New Roman"/>
          <w:sz w:val="20"/>
          <w:szCs w:val="20"/>
        </w:rPr>
        <w:t>command issued</w:t>
      </w:r>
      <w:r w:rsidR="00AC00B7" w:rsidRPr="001E2050">
        <w:rPr>
          <w:rFonts w:ascii="Times New Roman" w:hAnsi="Times New Roman" w:cs="Times New Roman"/>
          <w:sz w:val="20"/>
          <w:szCs w:val="20"/>
        </w:rPr>
        <w:t xml:space="preserve">. </w:t>
      </w:r>
      <w:r w:rsidR="00F9071D" w:rsidRPr="001E2050">
        <w:rPr>
          <w:rFonts w:ascii="Times New Roman" w:hAnsi="Times New Roman" w:cs="Times New Roman"/>
          <w:sz w:val="20"/>
          <w:szCs w:val="20"/>
        </w:rPr>
        <w:t>MPATH now sen</w:t>
      </w:r>
      <w:r w:rsidR="009966F6" w:rsidRPr="001E2050">
        <w:rPr>
          <w:rFonts w:ascii="Times New Roman" w:hAnsi="Times New Roman" w:cs="Times New Roman"/>
          <w:sz w:val="20"/>
          <w:szCs w:val="20"/>
        </w:rPr>
        <w:t>d</w:t>
      </w:r>
      <w:r w:rsidR="009D61B0" w:rsidRPr="001E2050">
        <w:rPr>
          <w:rFonts w:ascii="Times New Roman" w:hAnsi="Times New Roman" w:cs="Times New Roman"/>
          <w:sz w:val="20"/>
          <w:szCs w:val="20"/>
        </w:rPr>
        <w:t>s</w:t>
      </w:r>
      <w:r w:rsidR="00F9071D" w:rsidRPr="001E2050">
        <w:rPr>
          <w:rFonts w:ascii="Times New Roman" w:hAnsi="Times New Roman" w:cs="Times New Roman"/>
          <w:sz w:val="20"/>
          <w:szCs w:val="20"/>
        </w:rPr>
        <w:t xml:space="preserve"> command</w:t>
      </w:r>
      <w:r w:rsidR="009D61B0" w:rsidRPr="001E2050">
        <w:rPr>
          <w:rFonts w:ascii="Times New Roman" w:hAnsi="Times New Roman" w:cs="Times New Roman"/>
          <w:sz w:val="20"/>
          <w:szCs w:val="20"/>
        </w:rPr>
        <w:t>s</w:t>
      </w:r>
      <w:r w:rsidR="00F9071D" w:rsidRPr="001E2050">
        <w:rPr>
          <w:rFonts w:ascii="Times New Roman" w:hAnsi="Times New Roman" w:cs="Times New Roman"/>
          <w:sz w:val="20"/>
          <w:szCs w:val="20"/>
        </w:rPr>
        <w:t xml:space="preserve"> every quarter of a second </w:t>
      </w:r>
      <w:r w:rsidR="0002751D" w:rsidRPr="001E2050">
        <w:rPr>
          <w:rFonts w:ascii="Times New Roman" w:hAnsi="Times New Roman" w:cs="Times New Roman"/>
          <w:sz w:val="20"/>
          <w:szCs w:val="20"/>
        </w:rPr>
        <w:t>until an</w:t>
      </w:r>
      <w:r w:rsidR="00F9071D" w:rsidRPr="001E2050">
        <w:rPr>
          <w:rFonts w:ascii="Times New Roman" w:hAnsi="Times New Roman" w:cs="Times New Roman"/>
          <w:sz w:val="20"/>
          <w:szCs w:val="20"/>
        </w:rPr>
        <w:t xml:space="preserve"> </w:t>
      </w:r>
      <w:r w:rsidR="000C379F" w:rsidRPr="001E2050">
        <w:rPr>
          <w:rFonts w:ascii="Times New Roman" w:hAnsi="Times New Roman" w:cs="Times New Roman"/>
          <w:sz w:val="20"/>
          <w:szCs w:val="20"/>
        </w:rPr>
        <w:t xml:space="preserve">acknowledgement is received, up to four maximum resends. </w:t>
      </w:r>
      <w:r w:rsidR="000A6DCB" w:rsidRPr="001E2050">
        <w:rPr>
          <w:rFonts w:ascii="Times New Roman" w:hAnsi="Times New Roman" w:cs="Times New Roman"/>
          <w:sz w:val="20"/>
          <w:szCs w:val="20"/>
        </w:rPr>
        <w:t xml:space="preserve">This ensures that commands from the </w:t>
      </w:r>
      <w:r w:rsidR="005F3C2F" w:rsidRPr="001E2050">
        <w:rPr>
          <w:rFonts w:ascii="Times New Roman" w:hAnsi="Times New Roman" w:cs="Times New Roman"/>
          <w:sz w:val="20"/>
          <w:szCs w:val="20"/>
        </w:rPr>
        <w:t>R-PIC</w:t>
      </w:r>
      <w:r w:rsidR="000A6DCB" w:rsidRPr="001E2050">
        <w:rPr>
          <w:rFonts w:ascii="Times New Roman" w:hAnsi="Times New Roman" w:cs="Times New Roman"/>
          <w:sz w:val="20"/>
          <w:szCs w:val="20"/>
        </w:rPr>
        <w:t xml:space="preserve"> are received and processed by the autopilot on board</w:t>
      </w:r>
      <w:r w:rsidR="007169ED" w:rsidRPr="001E2050">
        <w:rPr>
          <w:rFonts w:ascii="Times New Roman" w:hAnsi="Times New Roman" w:cs="Times New Roman"/>
          <w:sz w:val="20"/>
          <w:szCs w:val="20"/>
        </w:rPr>
        <w:t xml:space="preserve"> and not </w:t>
      </w:r>
      <w:r w:rsidR="0002751D" w:rsidRPr="001E2050">
        <w:rPr>
          <w:rFonts w:ascii="Times New Roman" w:hAnsi="Times New Roman" w:cs="Times New Roman"/>
          <w:sz w:val="20"/>
          <w:szCs w:val="20"/>
        </w:rPr>
        <w:t xml:space="preserve">lost </w:t>
      </w:r>
      <w:r w:rsidR="007169ED" w:rsidRPr="001E2050">
        <w:rPr>
          <w:rFonts w:ascii="Times New Roman" w:hAnsi="Times New Roman" w:cs="Times New Roman"/>
          <w:sz w:val="20"/>
          <w:szCs w:val="20"/>
        </w:rPr>
        <w:t>in transmission.</w:t>
      </w:r>
    </w:p>
    <w:p w14:paraId="24F836B4" w14:textId="537F66B9" w:rsidR="0098713A" w:rsidRPr="001E2050" w:rsidRDefault="0098713A" w:rsidP="00381EE9">
      <w:pPr>
        <w:jc w:val="both"/>
        <w:rPr>
          <w:rFonts w:ascii="Times New Roman" w:eastAsia="Times New Roman" w:hAnsi="Times New Roman" w:cs="Times New Roman"/>
          <w:bCs/>
          <w:kern w:val="32"/>
        </w:rPr>
      </w:pPr>
      <w:r w:rsidRPr="001E2050">
        <w:rPr>
          <w:noProof/>
        </w:rPr>
        <w:drawing>
          <wp:inline distT="0" distB="0" distL="0" distR="0" wp14:anchorId="5994B547" wp14:editId="2A6C73A4">
            <wp:extent cx="5943600" cy="397891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978910"/>
                    </a:xfrm>
                    <a:prstGeom prst="rect">
                      <a:avLst/>
                    </a:prstGeom>
                  </pic:spPr>
                </pic:pic>
              </a:graphicData>
            </a:graphic>
          </wp:inline>
        </w:drawing>
      </w:r>
    </w:p>
    <w:p w14:paraId="016F81DC" w14:textId="7475B6A7" w:rsidR="0098713A" w:rsidRPr="001E2050" w:rsidRDefault="0098713A" w:rsidP="0098713A">
      <w:pPr>
        <w:spacing w:before="120" w:after="120"/>
        <w:jc w:val="center"/>
        <w:rPr>
          <w:rFonts w:ascii="Times New Roman" w:eastAsia="Times New Roman" w:hAnsi="Times New Roman" w:cs="Times New Roman"/>
          <w:b/>
          <w:sz w:val="20"/>
          <w:szCs w:val="20"/>
        </w:rPr>
      </w:pPr>
      <w:r w:rsidRPr="001E2050">
        <w:rPr>
          <w:rFonts w:ascii="Times New Roman" w:eastAsia="Times New Roman" w:hAnsi="Times New Roman" w:cs="Times New Roman"/>
          <w:b/>
          <w:sz w:val="20"/>
          <w:szCs w:val="20"/>
        </w:rPr>
        <w:t xml:space="preserve">Fig. </w:t>
      </w:r>
      <w:r w:rsidRPr="001E2050">
        <w:rPr>
          <w:rFonts w:ascii="Times New Roman" w:eastAsia="Times New Roman" w:hAnsi="Times New Roman" w:cs="Times New Roman"/>
          <w:b/>
          <w:sz w:val="20"/>
          <w:szCs w:val="20"/>
        </w:rPr>
        <w:fldChar w:fldCharType="begin"/>
      </w:r>
      <w:r w:rsidRPr="001E2050">
        <w:rPr>
          <w:rFonts w:ascii="Times New Roman" w:eastAsia="Times New Roman" w:hAnsi="Times New Roman" w:cs="Times New Roman"/>
          <w:b/>
          <w:sz w:val="20"/>
          <w:szCs w:val="20"/>
        </w:rPr>
        <w:instrText xml:space="preserve"> SEQ Fig. \* ARABIC </w:instrText>
      </w:r>
      <w:r w:rsidRPr="001E2050">
        <w:rPr>
          <w:rFonts w:ascii="Times New Roman" w:eastAsia="Times New Roman" w:hAnsi="Times New Roman" w:cs="Times New Roman"/>
          <w:b/>
          <w:sz w:val="20"/>
          <w:szCs w:val="20"/>
        </w:rPr>
        <w:fldChar w:fldCharType="separate"/>
      </w:r>
      <w:r w:rsidR="006F6A58" w:rsidRPr="001E2050">
        <w:rPr>
          <w:rFonts w:ascii="Times New Roman" w:eastAsia="Times New Roman" w:hAnsi="Times New Roman" w:cs="Times New Roman"/>
          <w:b/>
          <w:noProof/>
          <w:sz w:val="20"/>
          <w:szCs w:val="20"/>
        </w:rPr>
        <w:t>2</w:t>
      </w:r>
      <w:r w:rsidRPr="001E2050">
        <w:rPr>
          <w:rFonts w:ascii="Times New Roman" w:eastAsia="Times New Roman" w:hAnsi="Times New Roman" w:cs="Times New Roman"/>
          <w:b/>
          <w:noProof/>
          <w:sz w:val="20"/>
          <w:szCs w:val="20"/>
        </w:rPr>
        <w:fldChar w:fldCharType="end"/>
      </w:r>
      <w:r w:rsidRPr="001E2050">
        <w:rPr>
          <w:rFonts w:ascii="Times New Roman" w:eastAsia="Times New Roman" w:hAnsi="Times New Roman" w:cs="Times New Roman"/>
          <w:b/>
          <w:sz w:val="20"/>
          <w:szCs w:val="20"/>
        </w:rPr>
        <w:tab/>
      </w:r>
      <w:r w:rsidR="005827E9" w:rsidRPr="001E2050">
        <w:rPr>
          <w:rFonts w:ascii="Times New Roman" w:eastAsia="Times New Roman" w:hAnsi="Times New Roman" w:cs="Times New Roman"/>
          <w:b/>
          <w:sz w:val="20"/>
          <w:szCs w:val="20"/>
        </w:rPr>
        <w:t>ICAROUS Status Messages</w:t>
      </w:r>
    </w:p>
    <w:p w14:paraId="7B2277FE" w14:textId="5BF96A45" w:rsidR="00B66B57" w:rsidRPr="001E2050" w:rsidRDefault="00B66B57" w:rsidP="0098713A">
      <w:pPr>
        <w:spacing w:before="120" w:after="120"/>
        <w:jc w:val="center"/>
        <w:rPr>
          <w:rFonts w:ascii="Times New Roman" w:eastAsia="Times New Roman" w:hAnsi="Times New Roman" w:cs="Times New Roman"/>
          <w:b/>
          <w:sz w:val="20"/>
          <w:szCs w:val="20"/>
        </w:rPr>
      </w:pPr>
      <w:r w:rsidRPr="001E2050">
        <w:rPr>
          <w:rFonts w:ascii="Times New Roman" w:eastAsia="Times New Roman" w:hAnsi="Times New Roman" w:cs="Times New Roman"/>
          <w:b/>
          <w:noProof/>
          <w:sz w:val="20"/>
          <w:szCs w:val="20"/>
        </w:rPr>
        <w:lastRenderedPageBreak/>
        <w:drawing>
          <wp:inline distT="0" distB="0" distL="0" distR="0" wp14:anchorId="0A6EC7D0" wp14:editId="56F43BDF">
            <wp:extent cx="5114532" cy="2911128"/>
            <wp:effectExtent l="0" t="0" r="0" b="3810"/>
            <wp:docPr id="5" name="Picture 5" descr="Map&#10;&#10;Description automatically generated">
              <a:extLst xmlns:a="http://schemas.openxmlformats.org/drawingml/2006/main">
                <a:ext uri="{FF2B5EF4-FFF2-40B4-BE49-F238E27FC236}">
                  <a16:creationId xmlns:a16="http://schemas.microsoft.com/office/drawing/2014/main" id="{B00521C7-1E71-390F-ED8F-8B5A5E47AE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Map&#10;&#10;Description automatically generated">
                      <a:extLst>
                        <a:ext uri="{FF2B5EF4-FFF2-40B4-BE49-F238E27FC236}">
                          <a16:creationId xmlns:a16="http://schemas.microsoft.com/office/drawing/2014/main" id="{B00521C7-1E71-390F-ED8F-8B5A5E47AE05}"/>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114532" cy="2911128"/>
                    </a:xfrm>
                    <a:prstGeom prst="rect">
                      <a:avLst/>
                    </a:prstGeom>
                  </pic:spPr>
                </pic:pic>
              </a:graphicData>
            </a:graphic>
          </wp:inline>
        </w:drawing>
      </w:r>
    </w:p>
    <w:p w14:paraId="0188FE45" w14:textId="67F4178D" w:rsidR="009E56CE" w:rsidRPr="001E2050" w:rsidRDefault="009E56CE" w:rsidP="00745223">
      <w:pPr>
        <w:spacing w:before="120" w:after="120"/>
        <w:jc w:val="center"/>
        <w:rPr>
          <w:rFonts w:ascii="Times New Roman" w:eastAsia="Times New Roman" w:hAnsi="Times New Roman" w:cs="Times New Roman"/>
          <w:b/>
          <w:sz w:val="20"/>
          <w:szCs w:val="20"/>
        </w:rPr>
      </w:pPr>
      <w:r w:rsidRPr="001E2050">
        <w:rPr>
          <w:rFonts w:ascii="Times New Roman" w:eastAsia="Times New Roman" w:hAnsi="Times New Roman" w:cs="Times New Roman"/>
          <w:b/>
          <w:sz w:val="20"/>
          <w:szCs w:val="20"/>
        </w:rPr>
        <w:t xml:space="preserve">Fig. </w:t>
      </w:r>
      <w:r w:rsidRPr="001E2050">
        <w:rPr>
          <w:rFonts w:ascii="Times New Roman" w:eastAsia="Times New Roman" w:hAnsi="Times New Roman" w:cs="Times New Roman"/>
          <w:b/>
          <w:sz w:val="20"/>
          <w:szCs w:val="20"/>
        </w:rPr>
        <w:fldChar w:fldCharType="begin"/>
      </w:r>
      <w:r w:rsidRPr="001E2050">
        <w:rPr>
          <w:rFonts w:ascii="Times New Roman" w:eastAsia="Times New Roman" w:hAnsi="Times New Roman" w:cs="Times New Roman"/>
          <w:b/>
          <w:sz w:val="20"/>
          <w:szCs w:val="20"/>
        </w:rPr>
        <w:instrText xml:space="preserve"> SEQ Fig. \* ARABIC </w:instrText>
      </w:r>
      <w:r w:rsidRPr="001E2050">
        <w:rPr>
          <w:rFonts w:ascii="Times New Roman" w:eastAsia="Times New Roman" w:hAnsi="Times New Roman" w:cs="Times New Roman"/>
          <w:b/>
          <w:sz w:val="20"/>
          <w:szCs w:val="20"/>
        </w:rPr>
        <w:fldChar w:fldCharType="separate"/>
      </w:r>
      <w:r w:rsidR="00762C98" w:rsidRPr="001E2050">
        <w:rPr>
          <w:rFonts w:ascii="Times New Roman" w:eastAsia="Times New Roman" w:hAnsi="Times New Roman" w:cs="Times New Roman"/>
          <w:b/>
          <w:noProof/>
          <w:sz w:val="20"/>
          <w:szCs w:val="20"/>
        </w:rPr>
        <w:t>3</w:t>
      </w:r>
      <w:r w:rsidRPr="001E2050">
        <w:rPr>
          <w:rFonts w:ascii="Times New Roman" w:eastAsia="Times New Roman" w:hAnsi="Times New Roman" w:cs="Times New Roman"/>
          <w:b/>
          <w:noProof/>
          <w:sz w:val="20"/>
          <w:szCs w:val="20"/>
        </w:rPr>
        <w:fldChar w:fldCharType="end"/>
      </w:r>
      <w:r w:rsidRPr="001E2050">
        <w:rPr>
          <w:rFonts w:ascii="Times New Roman" w:eastAsia="Times New Roman" w:hAnsi="Times New Roman" w:cs="Times New Roman"/>
          <w:b/>
          <w:sz w:val="20"/>
          <w:szCs w:val="20"/>
        </w:rPr>
        <w:tab/>
      </w:r>
      <w:r w:rsidR="005827E9" w:rsidRPr="001E2050">
        <w:rPr>
          <w:rFonts w:ascii="Times New Roman" w:eastAsia="Times New Roman" w:hAnsi="Times New Roman" w:cs="Times New Roman"/>
          <w:b/>
          <w:sz w:val="20"/>
          <w:szCs w:val="20"/>
        </w:rPr>
        <w:t>MPATH USS and Motor Display Widget Upgrades</w:t>
      </w:r>
    </w:p>
    <w:p w14:paraId="7CBCDCE6" w14:textId="300E5867" w:rsidR="006A320E" w:rsidRPr="001E2050" w:rsidRDefault="006A320E" w:rsidP="00574A56">
      <w:pPr>
        <w:keepNext/>
        <w:numPr>
          <w:ilvl w:val="0"/>
          <w:numId w:val="19"/>
        </w:numPr>
        <w:tabs>
          <w:tab w:val="clear" w:pos="360"/>
          <w:tab w:val="num" w:pos="180"/>
        </w:tabs>
        <w:spacing w:before="240" w:after="60" w:line="240" w:lineRule="auto"/>
        <w:ind w:left="180" w:hanging="180"/>
        <w:jc w:val="center"/>
        <w:outlineLvl w:val="0"/>
        <w:rPr>
          <w:rFonts w:ascii="Times New Roman" w:eastAsia="Times New Roman" w:hAnsi="Times New Roman" w:cs="Times New Roman"/>
          <w:b/>
          <w:kern w:val="32"/>
          <w:szCs w:val="20"/>
        </w:rPr>
      </w:pPr>
      <w:r w:rsidRPr="001E2050">
        <w:rPr>
          <w:rFonts w:ascii="Times New Roman" w:eastAsia="Times New Roman" w:hAnsi="Times New Roman" w:cs="Times New Roman"/>
          <w:b/>
          <w:kern w:val="32"/>
        </w:rPr>
        <w:t xml:space="preserve">Simulation </w:t>
      </w:r>
      <w:r w:rsidR="000D2E05" w:rsidRPr="001E2050">
        <w:rPr>
          <w:rFonts w:ascii="Times New Roman" w:eastAsia="Times New Roman" w:hAnsi="Times New Roman" w:cs="Times New Roman"/>
          <w:b/>
          <w:kern w:val="32"/>
        </w:rPr>
        <w:t>Setup</w:t>
      </w:r>
    </w:p>
    <w:p w14:paraId="2881FA98" w14:textId="7CC2349D" w:rsidR="0030334E" w:rsidRPr="001E2050" w:rsidRDefault="0022513B" w:rsidP="00381EE9">
      <w:pPr>
        <w:jc w:val="both"/>
        <w:rPr>
          <w:rFonts w:ascii="Times New Roman" w:hAnsi="Times New Roman" w:cs="Times New Roman"/>
          <w:sz w:val="20"/>
          <w:szCs w:val="20"/>
        </w:rPr>
      </w:pPr>
      <w:r w:rsidRPr="001E2050">
        <w:rPr>
          <w:rFonts w:ascii="Times New Roman" w:hAnsi="Times New Roman" w:cs="Times New Roman"/>
          <w:sz w:val="20"/>
          <w:szCs w:val="20"/>
        </w:rPr>
        <w:t>The HITL setup is hosted within the Simulation Integration and Testing Lab (SIVL)</w:t>
      </w:r>
      <w:r w:rsidR="00961D6F" w:rsidRPr="001E2050">
        <w:rPr>
          <w:rFonts w:ascii="Times New Roman" w:hAnsi="Times New Roman" w:cs="Times New Roman"/>
          <w:sz w:val="20"/>
          <w:szCs w:val="20"/>
        </w:rPr>
        <w:t xml:space="preserve"> and is managed b</w:t>
      </w:r>
      <w:r w:rsidR="0033164F" w:rsidRPr="001E2050">
        <w:rPr>
          <w:rFonts w:ascii="Times New Roman" w:hAnsi="Times New Roman" w:cs="Times New Roman"/>
          <w:sz w:val="20"/>
          <w:szCs w:val="20"/>
        </w:rPr>
        <w:t>y</w:t>
      </w:r>
      <w:r w:rsidR="00961D6F" w:rsidRPr="001E2050">
        <w:rPr>
          <w:rFonts w:ascii="Times New Roman" w:hAnsi="Times New Roman" w:cs="Times New Roman"/>
          <w:sz w:val="20"/>
          <w:szCs w:val="20"/>
        </w:rPr>
        <w:t xml:space="preserve"> a simulation operations engineer (SOE). </w:t>
      </w:r>
      <w:r w:rsidR="005E7D05" w:rsidRPr="001E2050">
        <w:rPr>
          <w:rFonts w:ascii="Times New Roman" w:hAnsi="Times New Roman" w:cs="Times New Roman"/>
          <w:sz w:val="20"/>
          <w:szCs w:val="20"/>
        </w:rPr>
        <w:t xml:space="preserve">The </w:t>
      </w:r>
      <w:r w:rsidR="0099431E" w:rsidRPr="001E2050">
        <w:rPr>
          <w:rFonts w:ascii="Times New Roman" w:hAnsi="Times New Roman" w:cs="Times New Roman"/>
          <w:sz w:val="20"/>
          <w:szCs w:val="20"/>
        </w:rPr>
        <w:t>implementation</w:t>
      </w:r>
      <w:r w:rsidR="005E7D05" w:rsidRPr="001E2050">
        <w:rPr>
          <w:rFonts w:ascii="Times New Roman" w:hAnsi="Times New Roman" w:cs="Times New Roman"/>
          <w:sz w:val="20"/>
          <w:szCs w:val="20"/>
        </w:rPr>
        <w:t xml:space="preserve"> </w:t>
      </w:r>
      <w:r w:rsidR="00DA1C4C" w:rsidRPr="001E2050">
        <w:rPr>
          <w:rFonts w:ascii="Times New Roman" w:hAnsi="Times New Roman" w:cs="Times New Roman"/>
          <w:sz w:val="20"/>
          <w:szCs w:val="20"/>
        </w:rPr>
        <w:t xml:space="preserve">uses </w:t>
      </w:r>
      <w:r w:rsidR="00D971FA" w:rsidRPr="001E2050">
        <w:rPr>
          <w:rFonts w:ascii="Times New Roman" w:hAnsi="Times New Roman" w:cs="Times New Roman"/>
          <w:sz w:val="20"/>
          <w:szCs w:val="20"/>
        </w:rPr>
        <w:t>PX4 autopilot</w:t>
      </w:r>
      <w:r w:rsidR="006A4680" w:rsidRPr="001E2050">
        <w:rPr>
          <w:rFonts w:ascii="Times New Roman" w:hAnsi="Times New Roman" w:cs="Times New Roman"/>
          <w:sz w:val="20"/>
          <w:szCs w:val="20"/>
        </w:rPr>
        <w:t xml:space="preserve"> </w:t>
      </w:r>
      <w:r w:rsidR="00C055DB" w:rsidRPr="001E2050">
        <w:rPr>
          <w:rFonts w:ascii="Times New Roman" w:hAnsi="Times New Roman" w:cs="Times New Roman"/>
          <w:sz w:val="20"/>
          <w:szCs w:val="20"/>
        </w:rPr>
        <w:t xml:space="preserve">software </w:t>
      </w:r>
      <w:r w:rsidR="006A4680" w:rsidRPr="001E2050">
        <w:rPr>
          <w:rFonts w:ascii="Times New Roman" w:hAnsi="Times New Roman" w:cs="Times New Roman"/>
          <w:sz w:val="20"/>
          <w:szCs w:val="20"/>
        </w:rPr>
        <w:t xml:space="preserve">running on a Pixhawk </w:t>
      </w:r>
      <w:r w:rsidR="00DC6AB8" w:rsidRPr="001E2050">
        <w:rPr>
          <w:rFonts w:ascii="Times New Roman" w:hAnsi="Times New Roman" w:cs="Times New Roman"/>
          <w:sz w:val="20"/>
          <w:szCs w:val="20"/>
        </w:rPr>
        <w:t xml:space="preserve">cube </w:t>
      </w:r>
      <w:r w:rsidR="006A4680" w:rsidRPr="001E2050">
        <w:rPr>
          <w:rFonts w:ascii="Times New Roman" w:hAnsi="Times New Roman" w:cs="Times New Roman"/>
          <w:sz w:val="20"/>
          <w:szCs w:val="20"/>
        </w:rPr>
        <w:t xml:space="preserve">to send </w:t>
      </w:r>
      <w:r w:rsidR="00324ACE" w:rsidRPr="001E2050">
        <w:rPr>
          <w:rFonts w:ascii="Times New Roman" w:hAnsi="Times New Roman" w:cs="Times New Roman"/>
          <w:sz w:val="20"/>
          <w:szCs w:val="20"/>
        </w:rPr>
        <w:t>PWM</w:t>
      </w:r>
      <w:r w:rsidR="00AE4D85" w:rsidRPr="001E2050">
        <w:rPr>
          <w:rFonts w:ascii="Times New Roman" w:hAnsi="Times New Roman" w:cs="Times New Roman"/>
          <w:sz w:val="20"/>
          <w:szCs w:val="20"/>
        </w:rPr>
        <w:t xml:space="preserve"> outputs</w:t>
      </w:r>
      <w:r w:rsidR="006A4680" w:rsidRPr="001E2050">
        <w:rPr>
          <w:rFonts w:ascii="Times New Roman" w:hAnsi="Times New Roman" w:cs="Times New Roman"/>
          <w:sz w:val="20"/>
          <w:szCs w:val="20"/>
        </w:rPr>
        <w:t xml:space="preserve"> to a </w:t>
      </w:r>
      <w:r w:rsidR="00DA1C4C" w:rsidRPr="001E2050">
        <w:rPr>
          <w:rFonts w:ascii="Times New Roman" w:hAnsi="Times New Roman" w:cs="Times New Roman"/>
          <w:sz w:val="20"/>
          <w:szCs w:val="20"/>
        </w:rPr>
        <w:t xml:space="preserve">representative </w:t>
      </w:r>
      <w:r w:rsidR="006A4680" w:rsidRPr="001E2050">
        <w:rPr>
          <w:rFonts w:ascii="Times New Roman" w:hAnsi="Times New Roman" w:cs="Times New Roman"/>
          <w:sz w:val="20"/>
          <w:szCs w:val="20"/>
        </w:rPr>
        <w:t xml:space="preserve">physics </w:t>
      </w:r>
      <w:r w:rsidR="00DA1C4C" w:rsidRPr="001E2050">
        <w:rPr>
          <w:rFonts w:ascii="Times New Roman" w:hAnsi="Times New Roman" w:cs="Times New Roman"/>
          <w:sz w:val="20"/>
          <w:szCs w:val="20"/>
        </w:rPr>
        <w:t>model of a</w:t>
      </w:r>
      <w:r w:rsidR="00D971FA" w:rsidRPr="001E2050">
        <w:rPr>
          <w:rFonts w:ascii="Times New Roman" w:hAnsi="Times New Roman" w:cs="Times New Roman"/>
          <w:sz w:val="20"/>
          <w:szCs w:val="20"/>
        </w:rPr>
        <w:t>n octo-rotor UAS</w:t>
      </w:r>
      <w:r w:rsidR="00A11547" w:rsidRPr="001E2050">
        <w:rPr>
          <w:rFonts w:ascii="Times New Roman" w:hAnsi="Times New Roman" w:cs="Times New Roman"/>
          <w:sz w:val="20"/>
          <w:szCs w:val="20"/>
        </w:rPr>
        <w:t xml:space="preserve">. </w:t>
      </w:r>
      <w:r w:rsidR="00AE4B4B" w:rsidRPr="001E2050">
        <w:rPr>
          <w:rFonts w:ascii="Times New Roman" w:hAnsi="Times New Roman" w:cs="Times New Roman"/>
          <w:sz w:val="20"/>
          <w:szCs w:val="20"/>
        </w:rPr>
        <w:t>A</w:t>
      </w:r>
      <w:r w:rsidR="008A1292" w:rsidRPr="001E2050">
        <w:rPr>
          <w:rFonts w:ascii="Times New Roman" w:hAnsi="Times New Roman" w:cs="Times New Roman"/>
          <w:sz w:val="20"/>
          <w:szCs w:val="20"/>
        </w:rPr>
        <w:t xml:space="preserve"> </w:t>
      </w:r>
      <w:r w:rsidR="00D94B21" w:rsidRPr="001E2050">
        <w:rPr>
          <w:rFonts w:ascii="Times New Roman" w:hAnsi="Times New Roman" w:cs="Times New Roman"/>
          <w:sz w:val="20"/>
          <w:szCs w:val="20"/>
        </w:rPr>
        <w:t>flight</w:t>
      </w:r>
      <w:r w:rsidR="008A1292" w:rsidRPr="001E2050">
        <w:rPr>
          <w:rFonts w:ascii="Times New Roman" w:hAnsi="Times New Roman" w:cs="Times New Roman"/>
          <w:sz w:val="20"/>
          <w:szCs w:val="20"/>
        </w:rPr>
        <w:t xml:space="preserve"> computer </w:t>
      </w:r>
      <w:r w:rsidR="001A6BE2" w:rsidRPr="001E2050">
        <w:rPr>
          <w:rFonts w:ascii="Times New Roman" w:hAnsi="Times New Roman" w:cs="Times New Roman"/>
          <w:sz w:val="20"/>
          <w:szCs w:val="20"/>
        </w:rPr>
        <w:t xml:space="preserve">running the onboard software </w:t>
      </w:r>
      <w:r w:rsidR="008A1292" w:rsidRPr="001E2050">
        <w:rPr>
          <w:rFonts w:ascii="Times New Roman" w:hAnsi="Times New Roman" w:cs="Times New Roman"/>
          <w:sz w:val="20"/>
          <w:szCs w:val="20"/>
        </w:rPr>
        <w:t xml:space="preserve">is connected to the </w:t>
      </w:r>
      <w:r w:rsidR="00D94B21" w:rsidRPr="001E2050">
        <w:rPr>
          <w:rFonts w:ascii="Times New Roman" w:hAnsi="Times New Roman" w:cs="Times New Roman"/>
          <w:sz w:val="20"/>
          <w:szCs w:val="20"/>
        </w:rPr>
        <w:t>Pixhawk</w:t>
      </w:r>
      <w:r w:rsidR="00C063C2" w:rsidRPr="001E2050">
        <w:rPr>
          <w:rFonts w:ascii="Times New Roman" w:hAnsi="Times New Roman" w:cs="Times New Roman"/>
          <w:sz w:val="20"/>
          <w:szCs w:val="20"/>
        </w:rPr>
        <w:t>. The selected flight computer</w:t>
      </w:r>
      <w:r w:rsidR="005755F2" w:rsidRPr="001E2050">
        <w:rPr>
          <w:rFonts w:ascii="Times New Roman" w:hAnsi="Times New Roman" w:cs="Times New Roman"/>
          <w:sz w:val="20"/>
          <w:szCs w:val="20"/>
        </w:rPr>
        <w:t xml:space="preserve"> is an Nvidia Orin Nano or an Nvidia Xavier AGX, which represent </w:t>
      </w:r>
      <w:r w:rsidR="0065643F" w:rsidRPr="001E2050">
        <w:rPr>
          <w:rFonts w:ascii="Times New Roman" w:hAnsi="Times New Roman" w:cs="Times New Roman"/>
          <w:sz w:val="20"/>
          <w:szCs w:val="20"/>
        </w:rPr>
        <w:t xml:space="preserve">flight computers that can be </w:t>
      </w:r>
      <w:r w:rsidR="00826552" w:rsidRPr="001E2050">
        <w:rPr>
          <w:rFonts w:ascii="Times New Roman" w:hAnsi="Times New Roman" w:cs="Times New Roman"/>
          <w:sz w:val="20"/>
          <w:szCs w:val="20"/>
        </w:rPr>
        <w:t>integrated</w:t>
      </w:r>
      <w:r w:rsidR="0065643F" w:rsidRPr="001E2050">
        <w:rPr>
          <w:rFonts w:ascii="Times New Roman" w:hAnsi="Times New Roman" w:cs="Times New Roman"/>
          <w:sz w:val="20"/>
          <w:szCs w:val="20"/>
        </w:rPr>
        <w:t xml:space="preserve"> on</w:t>
      </w:r>
      <w:r w:rsidR="00826552" w:rsidRPr="001E2050">
        <w:rPr>
          <w:rFonts w:ascii="Times New Roman" w:hAnsi="Times New Roman" w:cs="Times New Roman"/>
          <w:sz w:val="20"/>
          <w:szCs w:val="20"/>
        </w:rPr>
        <w:t>to</w:t>
      </w:r>
      <w:r w:rsidR="0065643F" w:rsidRPr="001E2050">
        <w:rPr>
          <w:rFonts w:ascii="Times New Roman" w:hAnsi="Times New Roman" w:cs="Times New Roman"/>
          <w:sz w:val="20"/>
          <w:szCs w:val="20"/>
        </w:rPr>
        <w:t xml:space="preserve"> live flight vehicles.</w:t>
      </w:r>
      <w:r w:rsidR="00F863EC" w:rsidRPr="001E2050">
        <w:rPr>
          <w:rFonts w:ascii="Times New Roman" w:hAnsi="Times New Roman" w:cs="Times New Roman"/>
          <w:sz w:val="20"/>
          <w:szCs w:val="20"/>
        </w:rPr>
        <w:t xml:space="preserve"> The SOE can simulate </w:t>
      </w:r>
      <w:r w:rsidR="00A16D10" w:rsidRPr="001E2050">
        <w:rPr>
          <w:rFonts w:ascii="Times New Roman" w:hAnsi="Times New Roman" w:cs="Times New Roman"/>
          <w:sz w:val="20"/>
          <w:szCs w:val="20"/>
        </w:rPr>
        <w:t xml:space="preserve">crewed and uncrewed aerial </w:t>
      </w:r>
      <w:r w:rsidR="00F863EC" w:rsidRPr="001E2050">
        <w:rPr>
          <w:rFonts w:ascii="Times New Roman" w:hAnsi="Times New Roman" w:cs="Times New Roman"/>
          <w:sz w:val="20"/>
          <w:szCs w:val="20"/>
        </w:rPr>
        <w:t>traffic</w:t>
      </w:r>
      <w:r w:rsidR="00A16D10" w:rsidRPr="001E2050">
        <w:rPr>
          <w:rFonts w:ascii="Times New Roman" w:hAnsi="Times New Roman" w:cs="Times New Roman"/>
          <w:sz w:val="20"/>
          <w:szCs w:val="20"/>
        </w:rPr>
        <w:t xml:space="preserve">, including the other </w:t>
      </w:r>
      <w:r w:rsidR="005A0433" w:rsidRPr="001E2050">
        <w:rPr>
          <w:rFonts w:ascii="Times New Roman" w:hAnsi="Times New Roman" w:cs="Times New Roman"/>
          <w:sz w:val="20"/>
          <w:szCs w:val="20"/>
        </w:rPr>
        <w:t>HITL vehicles,</w:t>
      </w:r>
      <w:r w:rsidR="002D77C4" w:rsidRPr="001E2050">
        <w:rPr>
          <w:rFonts w:ascii="Times New Roman" w:hAnsi="Times New Roman" w:cs="Times New Roman"/>
          <w:sz w:val="20"/>
          <w:szCs w:val="20"/>
        </w:rPr>
        <w:t xml:space="preserve"> that are vi</w:t>
      </w:r>
      <w:r w:rsidR="00C40C3C" w:rsidRPr="001E2050">
        <w:rPr>
          <w:rFonts w:ascii="Times New Roman" w:hAnsi="Times New Roman" w:cs="Times New Roman"/>
          <w:sz w:val="20"/>
          <w:szCs w:val="20"/>
        </w:rPr>
        <w:t>sible</w:t>
      </w:r>
      <w:r w:rsidR="00F863EC" w:rsidRPr="001E2050">
        <w:rPr>
          <w:rFonts w:ascii="Times New Roman" w:hAnsi="Times New Roman" w:cs="Times New Roman"/>
          <w:sz w:val="20"/>
          <w:szCs w:val="20"/>
        </w:rPr>
        <w:t xml:space="preserve"> </w:t>
      </w:r>
      <w:r w:rsidR="00A16D10" w:rsidRPr="001E2050">
        <w:rPr>
          <w:rFonts w:ascii="Times New Roman" w:hAnsi="Times New Roman" w:cs="Times New Roman"/>
          <w:sz w:val="20"/>
          <w:szCs w:val="20"/>
        </w:rPr>
        <w:t xml:space="preserve">to the </w:t>
      </w:r>
      <w:r w:rsidR="00A3711C" w:rsidRPr="001E2050">
        <w:rPr>
          <w:rFonts w:ascii="Times New Roman" w:hAnsi="Times New Roman" w:cs="Times New Roman"/>
          <w:sz w:val="20"/>
          <w:szCs w:val="20"/>
        </w:rPr>
        <w:t xml:space="preserve">onboard </w:t>
      </w:r>
      <w:r w:rsidR="00C40C3C" w:rsidRPr="001E2050">
        <w:rPr>
          <w:rFonts w:ascii="Times New Roman" w:hAnsi="Times New Roman" w:cs="Times New Roman"/>
          <w:sz w:val="20"/>
          <w:szCs w:val="20"/>
        </w:rPr>
        <w:t>autonomy</w:t>
      </w:r>
      <w:r w:rsidR="005005A8" w:rsidRPr="001E2050">
        <w:rPr>
          <w:rFonts w:ascii="Times New Roman" w:hAnsi="Times New Roman" w:cs="Times New Roman"/>
          <w:sz w:val="20"/>
          <w:szCs w:val="20"/>
        </w:rPr>
        <w:t xml:space="preserve">. This allows </w:t>
      </w:r>
      <w:r w:rsidR="006A148F" w:rsidRPr="001E2050">
        <w:rPr>
          <w:rFonts w:ascii="Times New Roman" w:hAnsi="Times New Roman" w:cs="Times New Roman"/>
          <w:sz w:val="20"/>
          <w:szCs w:val="20"/>
        </w:rPr>
        <w:t>for ICAROUS avoidance</w:t>
      </w:r>
      <w:r w:rsidR="005005A8" w:rsidRPr="001E2050">
        <w:rPr>
          <w:rFonts w:ascii="Times New Roman" w:hAnsi="Times New Roman" w:cs="Times New Roman"/>
          <w:sz w:val="20"/>
          <w:szCs w:val="20"/>
        </w:rPr>
        <w:t xml:space="preserve"> to be tested and utilized </w:t>
      </w:r>
      <w:r w:rsidR="00087964" w:rsidRPr="001E2050">
        <w:rPr>
          <w:rFonts w:ascii="Times New Roman" w:hAnsi="Times New Roman" w:cs="Times New Roman"/>
          <w:sz w:val="20"/>
          <w:szCs w:val="20"/>
        </w:rPr>
        <w:t xml:space="preserve">in a </w:t>
      </w:r>
      <w:r w:rsidR="00172840" w:rsidRPr="001E2050">
        <w:rPr>
          <w:rFonts w:ascii="Times New Roman" w:hAnsi="Times New Roman" w:cs="Times New Roman"/>
          <w:sz w:val="20"/>
          <w:szCs w:val="20"/>
        </w:rPr>
        <w:t xml:space="preserve">HITL </w:t>
      </w:r>
      <w:r w:rsidR="00087964" w:rsidRPr="001E2050">
        <w:rPr>
          <w:rFonts w:ascii="Times New Roman" w:hAnsi="Times New Roman" w:cs="Times New Roman"/>
          <w:sz w:val="20"/>
          <w:szCs w:val="20"/>
        </w:rPr>
        <w:t>simulation</w:t>
      </w:r>
      <w:r w:rsidR="00172840" w:rsidRPr="001E2050">
        <w:rPr>
          <w:rFonts w:ascii="Times New Roman" w:hAnsi="Times New Roman" w:cs="Times New Roman"/>
          <w:sz w:val="20"/>
          <w:szCs w:val="20"/>
        </w:rPr>
        <w:t xml:space="preserve">. </w:t>
      </w:r>
      <w:r w:rsidR="0045590C" w:rsidRPr="001E2050">
        <w:rPr>
          <w:rFonts w:ascii="Times New Roman" w:hAnsi="Times New Roman" w:cs="Times New Roman"/>
          <w:sz w:val="20"/>
          <w:szCs w:val="20"/>
        </w:rPr>
        <w:t xml:space="preserve">ICAROUS </w:t>
      </w:r>
      <w:r w:rsidR="00EA2AA4" w:rsidRPr="001E2050">
        <w:rPr>
          <w:rFonts w:ascii="Times New Roman" w:hAnsi="Times New Roman" w:cs="Times New Roman"/>
          <w:sz w:val="20"/>
          <w:szCs w:val="20"/>
        </w:rPr>
        <w:t xml:space="preserve">is </w:t>
      </w:r>
      <w:r w:rsidR="00B266CD" w:rsidRPr="001E2050">
        <w:rPr>
          <w:rFonts w:ascii="Times New Roman" w:hAnsi="Times New Roman" w:cs="Times New Roman"/>
          <w:sz w:val="20"/>
          <w:szCs w:val="20"/>
        </w:rPr>
        <w:t>configured</w:t>
      </w:r>
      <w:r w:rsidR="00EA2AA4" w:rsidRPr="001E2050">
        <w:rPr>
          <w:rFonts w:ascii="Times New Roman" w:hAnsi="Times New Roman" w:cs="Times New Roman"/>
          <w:sz w:val="20"/>
          <w:szCs w:val="20"/>
        </w:rPr>
        <w:t xml:space="preserve"> to</w:t>
      </w:r>
      <w:r w:rsidR="0045590C" w:rsidRPr="001E2050">
        <w:rPr>
          <w:rFonts w:ascii="Times New Roman" w:hAnsi="Times New Roman" w:cs="Times New Roman"/>
          <w:sz w:val="20"/>
          <w:szCs w:val="20"/>
        </w:rPr>
        <w:t xml:space="preserve"> avoid traffic conflicts through a</w:t>
      </w:r>
      <w:r w:rsidR="00EA2AA4" w:rsidRPr="001E2050">
        <w:rPr>
          <w:rFonts w:ascii="Times New Roman" w:hAnsi="Times New Roman" w:cs="Times New Roman"/>
          <w:sz w:val="20"/>
          <w:szCs w:val="20"/>
        </w:rPr>
        <w:t xml:space="preserve">ltitude resolutions, where the vehicle will maintain its mission path but </w:t>
      </w:r>
      <w:r w:rsidR="00211B69" w:rsidRPr="001E2050">
        <w:rPr>
          <w:rFonts w:ascii="Times New Roman" w:hAnsi="Times New Roman" w:cs="Times New Roman"/>
          <w:sz w:val="20"/>
          <w:szCs w:val="20"/>
        </w:rPr>
        <w:t xml:space="preserve">will </w:t>
      </w:r>
      <w:r w:rsidR="00EA2AA4" w:rsidRPr="001E2050">
        <w:rPr>
          <w:rFonts w:ascii="Times New Roman" w:hAnsi="Times New Roman" w:cs="Times New Roman"/>
          <w:sz w:val="20"/>
          <w:szCs w:val="20"/>
        </w:rPr>
        <w:t xml:space="preserve">climb or descend based on the </w:t>
      </w:r>
      <w:r w:rsidR="00BF5426" w:rsidRPr="001E2050">
        <w:rPr>
          <w:rFonts w:ascii="Times New Roman" w:hAnsi="Times New Roman" w:cs="Times New Roman"/>
          <w:sz w:val="20"/>
          <w:szCs w:val="20"/>
        </w:rPr>
        <w:t>surrounding traffic.</w:t>
      </w:r>
      <w:r w:rsidR="0045590C" w:rsidRPr="001E2050">
        <w:rPr>
          <w:rFonts w:ascii="Times New Roman" w:hAnsi="Times New Roman" w:cs="Times New Roman"/>
          <w:sz w:val="20"/>
          <w:szCs w:val="20"/>
        </w:rPr>
        <w:t xml:space="preserve"> </w:t>
      </w:r>
      <w:r w:rsidR="00172840" w:rsidRPr="001E2050">
        <w:rPr>
          <w:rFonts w:ascii="Times New Roman" w:hAnsi="Times New Roman" w:cs="Times New Roman"/>
          <w:sz w:val="20"/>
          <w:szCs w:val="20"/>
        </w:rPr>
        <w:t xml:space="preserve">Once the SOE has the HITL vehicles setup for operations, they </w:t>
      </w:r>
      <w:r w:rsidR="00C10790" w:rsidRPr="001E2050">
        <w:rPr>
          <w:rFonts w:ascii="Times New Roman" w:hAnsi="Times New Roman" w:cs="Times New Roman"/>
          <w:sz w:val="20"/>
          <w:szCs w:val="20"/>
        </w:rPr>
        <w:t>forward</w:t>
      </w:r>
      <w:r w:rsidR="00023688" w:rsidRPr="001E2050">
        <w:rPr>
          <w:rFonts w:ascii="Times New Roman" w:hAnsi="Times New Roman" w:cs="Times New Roman"/>
          <w:sz w:val="20"/>
          <w:szCs w:val="20"/>
        </w:rPr>
        <w:t xml:space="preserve"> the telemetry stream through </w:t>
      </w:r>
      <w:r w:rsidR="00C1272F" w:rsidRPr="001E2050">
        <w:rPr>
          <w:rFonts w:ascii="Times New Roman" w:hAnsi="Times New Roman" w:cs="Times New Roman"/>
          <w:sz w:val="20"/>
          <w:szCs w:val="20"/>
        </w:rPr>
        <w:t>a UDP connection to each individual ground control station.</w:t>
      </w:r>
    </w:p>
    <w:p w14:paraId="1B353416" w14:textId="40EE0E26" w:rsidR="00FB5E85" w:rsidRPr="001E2050" w:rsidRDefault="00FB5E85" w:rsidP="00381EE9">
      <w:pPr>
        <w:jc w:val="both"/>
        <w:rPr>
          <w:rFonts w:ascii="Times New Roman" w:hAnsi="Times New Roman" w:cs="Times New Roman"/>
          <w:sz w:val="20"/>
          <w:szCs w:val="20"/>
        </w:rPr>
      </w:pPr>
      <w:r w:rsidRPr="001E2050">
        <w:rPr>
          <w:rFonts w:ascii="Times New Roman" w:hAnsi="Times New Roman" w:cs="Times New Roman"/>
          <w:sz w:val="20"/>
          <w:szCs w:val="20"/>
        </w:rPr>
        <w:t xml:space="preserve">Each ground control station </w:t>
      </w:r>
      <w:r w:rsidR="00E30407" w:rsidRPr="001E2050">
        <w:rPr>
          <w:rFonts w:ascii="Times New Roman" w:hAnsi="Times New Roman" w:cs="Times New Roman"/>
          <w:sz w:val="20"/>
          <w:szCs w:val="20"/>
        </w:rPr>
        <w:t>runs</w:t>
      </w:r>
      <w:r w:rsidRPr="001E2050">
        <w:rPr>
          <w:rFonts w:ascii="Times New Roman" w:hAnsi="Times New Roman" w:cs="Times New Roman"/>
          <w:sz w:val="20"/>
          <w:szCs w:val="20"/>
        </w:rPr>
        <w:t xml:space="preserve"> MPATH to connect to the HITL vehicle assigned to that station.</w:t>
      </w:r>
      <w:r w:rsidR="002047C4" w:rsidRPr="001E2050">
        <w:rPr>
          <w:rFonts w:ascii="Times New Roman" w:hAnsi="Times New Roman" w:cs="Times New Roman"/>
          <w:sz w:val="20"/>
          <w:szCs w:val="20"/>
        </w:rPr>
        <w:t xml:space="preserve"> This provides an interface for participants that </w:t>
      </w:r>
      <w:r w:rsidR="008119A3" w:rsidRPr="001E2050">
        <w:rPr>
          <w:rFonts w:ascii="Times New Roman" w:hAnsi="Times New Roman" w:cs="Times New Roman"/>
          <w:sz w:val="20"/>
          <w:szCs w:val="20"/>
        </w:rPr>
        <w:t>represents</w:t>
      </w:r>
      <w:r w:rsidR="0049360E" w:rsidRPr="001E2050">
        <w:rPr>
          <w:rFonts w:ascii="Times New Roman" w:hAnsi="Times New Roman" w:cs="Times New Roman"/>
          <w:sz w:val="20"/>
          <w:szCs w:val="20"/>
        </w:rPr>
        <w:t xml:space="preserve"> what they would see</w:t>
      </w:r>
      <w:r w:rsidR="00D12E33" w:rsidRPr="001E2050">
        <w:rPr>
          <w:rFonts w:ascii="Times New Roman" w:hAnsi="Times New Roman" w:cs="Times New Roman"/>
          <w:sz w:val="20"/>
          <w:szCs w:val="20"/>
        </w:rPr>
        <w:t xml:space="preserve"> </w:t>
      </w:r>
      <w:r w:rsidR="000E0435" w:rsidRPr="001E2050">
        <w:rPr>
          <w:rFonts w:ascii="Times New Roman" w:hAnsi="Times New Roman" w:cs="Times New Roman"/>
          <w:sz w:val="20"/>
          <w:szCs w:val="20"/>
        </w:rPr>
        <w:t>during</w:t>
      </w:r>
      <w:r w:rsidR="00D12E33" w:rsidRPr="001E2050">
        <w:rPr>
          <w:rFonts w:ascii="Times New Roman" w:hAnsi="Times New Roman" w:cs="Times New Roman"/>
          <w:sz w:val="20"/>
          <w:szCs w:val="20"/>
        </w:rPr>
        <w:t xml:space="preserve"> live flight operation</w:t>
      </w:r>
      <w:r w:rsidR="000E0435" w:rsidRPr="001E2050">
        <w:rPr>
          <w:rFonts w:ascii="Times New Roman" w:hAnsi="Times New Roman" w:cs="Times New Roman"/>
          <w:sz w:val="20"/>
          <w:szCs w:val="20"/>
        </w:rPr>
        <w:t>s</w:t>
      </w:r>
      <w:r w:rsidR="00D12E33" w:rsidRPr="001E2050">
        <w:rPr>
          <w:rFonts w:ascii="Times New Roman" w:hAnsi="Times New Roman" w:cs="Times New Roman"/>
          <w:sz w:val="20"/>
          <w:szCs w:val="20"/>
        </w:rPr>
        <w:t xml:space="preserve">. </w:t>
      </w:r>
      <w:r w:rsidR="00A12829" w:rsidRPr="001E2050">
        <w:rPr>
          <w:rFonts w:ascii="Times New Roman" w:hAnsi="Times New Roman" w:cs="Times New Roman"/>
          <w:sz w:val="20"/>
          <w:szCs w:val="20"/>
        </w:rPr>
        <w:t>Once connected,</w:t>
      </w:r>
      <w:r w:rsidR="00A75011" w:rsidRPr="001E2050">
        <w:rPr>
          <w:rFonts w:ascii="Times New Roman" w:hAnsi="Times New Roman" w:cs="Times New Roman"/>
          <w:sz w:val="20"/>
          <w:szCs w:val="20"/>
        </w:rPr>
        <w:t xml:space="preserve"> participants</w:t>
      </w:r>
      <w:r w:rsidR="00A12829" w:rsidRPr="001E2050">
        <w:rPr>
          <w:rFonts w:ascii="Times New Roman" w:hAnsi="Times New Roman" w:cs="Times New Roman"/>
          <w:sz w:val="20"/>
          <w:szCs w:val="20"/>
        </w:rPr>
        <w:t xml:space="preserve"> </w:t>
      </w:r>
      <w:r w:rsidR="00BC2B76" w:rsidRPr="001E2050">
        <w:rPr>
          <w:rFonts w:ascii="Times New Roman" w:hAnsi="Times New Roman" w:cs="Times New Roman"/>
          <w:sz w:val="20"/>
          <w:szCs w:val="20"/>
        </w:rPr>
        <w:t xml:space="preserve">connect into the NASA USS through their USS widget. </w:t>
      </w:r>
      <w:r w:rsidR="002E3C91" w:rsidRPr="001E2050">
        <w:rPr>
          <w:rFonts w:ascii="Times New Roman" w:hAnsi="Times New Roman" w:cs="Times New Roman"/>
          <w:sz w:val="20"/>
          <w:szCs w:val="20"/>
        </w:rPr>
        <w:t>The provided</w:t>
      </w:r>
      <w:r w:rsidR="00323D2A" w:rsidRPr="001E2050">
        <w:rPr>
          <w:rFonts w:ascii="Times New Roman" w:hAnsi="Times New Roman" w:cs="Times New Roman"/>
          <w:sz w:val="20"/>
          <w:szCs w:val="20"/>
        </w:rPr>
        <w:t xml:space="preserve"> flight plan</w:t>
      </w:r>
      <w:r w:rsidR="002E3C91" w:rsidRPr="001E2050">
        <w:rPr>
          <w:rFonts w:ascii="Times New Roman" w:hAnsi="Times New Roman" w:cs="Times New Roman"/>
          <w:sz w:val="20"/>
          <w:szCs w:val="20"/>
        </w:rPr>
        <w:t>s are</w:t>
      </w:r>
      <w:r w:rsidR="00A12829" w:rsidRPr="001E2050">
        <w:rPr>
          <w:rFonts w:ascii="Times New Roman" w:hAnsi="Times New Roman" w:cs="Times New Roman"/>
          <w:sz w:val="20"/>
          <w:szCs w:val="20"/>
        </w:rPr>
        <w:t xml:space="preserve"> </w:t>
      </w:r>
      <w:r w:rsidR="002E3C91" w:rsidRPr="001E2050">
        <w:rPr>
          <w:rFonts w:ascii="Times New Roman" w:hAnsi="Times New Roman" w:cs="Times New Roman"/>
          <w:sz w:val="20"/>
          <w:szCs w:val="20"/>
        </w:rPr>
        <w:t>opened</w:t>
      </w:r>
      <w:r w:rsidR="00A12829" w:rsidRPr="001E2050">
        <w:rPr>
          <w:rFonts w:ascii="Times New Roman" w:hAnsi="Times New Roman" w:cs="Times New Roman"/>
          <w:sz w:val="20"/>
          <w:szCs w:val="20"/>
        </w:rPr>
        <w:t xml:space="preserve"> into MPATH and upload to the vehicle</w:t>
      </w:r>
      <w:r w:rsidR="00805C92" w:rsidRPr="001E2050">
        <w:rPr>
          <w:rFonts w:ascii="Times New Roman" w:hAnsi="Times New Roman" w:cs="Times New Roman"/>
          <w:sz w:val="20"/>
          <w:szCs w:val="20"/>
        </w:rPr>
        <w:t xml:space="preserve"> and </w:t>
      </w:r>
      <w:r w:rsidR="003350FA" w:rsidRPr="001E2050">
        <w:rPr>
          <w:rFonts w:ascii="Times New Roman" w:hAnsi="Times New Roman" w:cs="Times New Roman"/>
          <w:sz w:val="20"/>
          <w:szCs w:val="20"/>
        </w:rPr>
        <w:t>the onboard autonomy</w:t>
      </w:r>
      <w:r w:rsidR="009F68EE" w:rsidRPr="001E2050">
        <w:rPr>
          <w:rFonts w:ascii="Times New Roman" w:hAnsi="Times New Roman" w:cs="Times New Roman"/>
          <w:sz w:val="20"/>
          <w:szCs w:val="20"/>
        </w:rPr>
        <w:t>.</w:t>
      </w:r>
      <w:r w:rsidR="00A12829" w:rsidRPr="001E2050">
        <w:rPr>
          <w:rFonts w:ascii="Times New Roman" w:hAnsi="Times New Roman" w:cs="Times New Roman"/>
          <w:sz w:val="20"/>
          <w:szCs w:val="20"/>
        </w:rPr>
        <w:t xml:space="preserve"> </w:t>
      </w:r>
      <w:r w:rsidR="0033610F" w:rsidRPr="001E2050">
        <w:rPr>
          <w:rFonts w:ascii="Times New Roman" w:hAnsi="Times New Roman" w:cs="Times New Roman"/>
          <w:sz w:val="20"/>
          <w:szCs w:val="20"/>
        </w:rPr>
        <w:t>E</w:t>
      </w:r>
      <w:r w:rsidR="00AA44E0" w:rsidRPr="001E2050">
        <w:rPr>
          <w:rFonts w:ascii="Times New Roman" w:hAnsi="Times New Roman" w:cs="Times New Roman"/>
          <w:sz w:val="20"/>
          <w:szCs w:val="20"/>
        </w:rPr>
        <w:t xml:space="preserve">ach participant </w:t>
      </w:r>
      <w:r w:rsidR="0096170F" w:rsidRPr="001E2050">
        <w:rPr>
          <w:rFonts w:ascii="Times New Roman" w:hAnsi="Times New Roman" w:cs="Times New Roman"/>
          <w:sz w:val="20"/>
          <w:szCs w:val="20"/>
        </w:rPr>
        <w:t>confirm</w:t>
      </w:r>
      <w:r w:rsidR="0033610F" w:rsidRPr="001E2050">
        <w:rPr>
          <w:rFonts w:ascii="Times New Roman" w:hAnsi="Times New Roman" w:cs="Times New Roman"/>
          <w:sz w:val="20"/>
          <w:szCs w:val="20"/>
        </w:rPr>
        <w:t>s</w:t>
      </w:r>
      <w:r w:rsidR="0096170F" w:rsidRPr="001E2050">
        <w:rPr>
          <w:rFonts w:ascii="Times New Roman" w:hAnsi="Times New Roman" w:cs="Times New Roman"/>
          <w:sz w:val="20"/>
          <w:szCs w:val="20"/>
        </w:rPr>
        <w:t xml:space="preserve"> their flight plan </w:t>
      </w:r>
      <w:r w:rsidR="0033610F" w:rsidRPr="001E2050">
        <w:rPr>
          <w:rFonts w:ascii="Times New Roman" w:hAnsi="Times New Roman" w:cs="Times New Roman"/>
          <w:sz w:val="20"/>
          <w:szCs w:val="20"/>
        </w:rPr>
        <w:t>is</w:t>
      </w:r>
      <w:r w:rsidR="0096170F" w:rsidRPr="001E2050">
        <w:rPr>
          <w:rFonts w:ascii="Times New Roman" w:hAnsi="Times New Roman" w:cs="Times New Roman"/>
          <w:sz w:val="20"/>
          <w:szCs w:val="20"/>
        </w:rPr>
        <w:t xml:space="preserve"> loaded onto the vehicle and ICAROUS </w:t>
      </w:r>
      <w:r w:rsidR="00805C92" w:rsidRPr="001E2050">
        <w:rPr>
          <w:rFonts w:ascii="Times New Roman" w:hAnsi="Times New Roman" w:cs="Times New Roman"/>
          <w:sz w:val="20"/>
          <w:szCs w:val="20"/>
        </w:rPr>
        <w:t>through the status messages</w:t>
      </w:r>
      <w:r w:rsidR="0005219F" w:rsidRPr="001E2050">
        <w:rPr>
          <w:rFonts w:ascii="Times New Roman" w:hAnsi="Times New Roman" w:cs="Times New Roman"/>
          <w:sz w:val="20"/>
          <w:szCs w:val="20"/>
        </w:rPr>
        <w:t xml:space="preserve"> on MPATH</w:t>
      </w:r>
      <w:r w:rsidR="00805C92" w:rsidRPr="001E2050">
        <w:rPr>
          <w:rFonts w:ascii="Times New Roman" w:hAnsi="Times New Roman" w:cs="Times New Roman"/>
          <w:sz w:val="20"/>
          <w:szCs w:val="20"/>
        </w:rPr>
        <w:t>. The participants are provided with takeoff times</w:t>
      </w:r>
      <w:r w:rsidR="00CD0A49" w:rsidRPr="001E2050">
        <w:rPr>
          <w:rFonts w:ascii="Times New Roman" w:hAnsi="Times New Roman" w:cs="Times New Roman"/>
          <w:sz w:val="20"/>
          <w:szCs w:val="20"/>
        </w:rPr>
        <w:t xml:space="preserve"> that will </w:t>
      </w:r>
      <w:r w:rsidR="00191721" w:rsidRPr="001E2050">
        <w:rPr>
          <w:rFonts w:ascii="Times New Roman" w:hAnsi="Times New Roman" w:cs="Times New Roman"/>
          <w:sz w:val="20"/>
          <w:szCs w:val="20"/>
        </w:rPr>
        <w:t xml:space="preserve">allow their operations to be accepted into the </w:t>
      </w:r>
      <w:r w:rsidR="003A1163" w:rsidRPr="001E2050">
        <w:rPr>
          <w:rFonts w:ascii="Times New Roman" w:hAnsi="Times New Roman" w:cs="Times New Roman"/>
          <w:sz w:val="20"/>
          <w:szCs w:val="20"/>
        </w:rPr>
        <w:t>USS</w:t>
      </w:r>
      <w:r w:rsidR="00544E38" w:rsidRPr="001E2050">
        <w:rPr>
          <w:rFonts w:ascii="Times New Roman" w:hAnsi="Times New Roman" w:cs="Times New Roman"/>
          <w:sz w:val="20"/>
          <w:szCs w:val="20"/>
        </w:rPr>
        <w:t xml:space="preserve"> based on the scenario being executed</w:t>
      </w:r>
      <w:r w:rsidR="00C82445" w:rsidRPr="001E2050">
        <w:rPr>
          <w:rFonts w:ascii="Times New Roman" w:hAnsi="Times New Roman" w:cs="Times New Roman"/>
          <w:sz w:val="20"/>
          <w:szCs w:val="20"/>
        </w:rPr>
        <w:t xml:space="preserve">. This ensures </w:t>
      </w:r>
      <w:r w:rsidR="000C4488" w:rsidRPr="001E2050">
        <w:rPr>
          <w:rFonts w:ascii="Times New Roman" w:hAnsi="Times New Roman" w:cs="Times New Roman"/>
          <w:sz w:val="20"/>
          <w:szCs w:val="20"/>
        </w:rPr>
        <w:t>that the scenario</w:t>
      </w:r>
      <w:r w:rsidR="008C69C5" w:rsidRPr="001E2050">
        <w:rPr>
          <w:rFonts w:ascii="Times New Roman" w:hAnsi="Times New Roman" w:cs="Times New Roman"/>
          <w:sz w:val="20"/>
          <w:szCs w:val="20"/>
        </w:rPr>
        <w:t xml:space="preserve"> encounters occur</w:t>
      </w:r>
      <w:r w:rsidR="000D4E7A" w:rsidRPr="001E2050">
        <w:rPr>
          <w:rFonts w:ascii="Times New Roman" w:hAnsi="Times New Roman" w:cs="Times New Roman"/>
          <w:sz w:val="20"/>
          <w:szCs w:val="20"/>
        </w:rPr>
        <w:t xml:space="preserve"> as designed</w:t>
      </w:r>
      <w:r w:rsidR="00976452" w:rsidRPr="001E2050">
        <w:rPr>
          <w:rFonts w:ascii="Times New Roman" w:hAnsi="Times New Roman" w:cs="Times New Roman"/>
          <w:sz w:val="20"/>
          <w:szCs w:val="20"/>
        </w:rPr>
        <w:t xml:space="preserve"> </w:t>
      </w:r>
      <w:r w:rsidR="00EF171B" w:rsidRPr="001E2050">
        <w:rPr>
          <w:rFonts w:ascii="Times New Roman" w:hAnsi="Times New Roman" w:cs="Times New Roman"/>
          <w:sz w:val="20"/>
          <w:szCs w:val="20"/>
        </w:rPr>
        <w:t>as they would if it were a live flight operation.</w:t>
      </w:r>
      <w:r w:rsidR="00935943" w:rsidRPr="001E2050">
        <w:rPr>
          <w:rFonts w:ascii="Times New Roman" w:hAnsi="Times New Roman" w:cs="Times New Roman"/>
          <w:sz w:val="20"/>
          <w:szCs w:val="20"/>
        </w:rPr>
        <w:t xml:space="preserve"> </w:t>
      </w:r>
      <w:r w:rsidR="00BF09EF" w:rsidRPr="001E2050">
        <w:rPr>
          <w:rFonts w:ascii="Times New Roman" w:hAnsi="Times New Roman" w:cs="Times New Roman"/>
          <w:sz w:val="20"/>
          <w:szCs w:val="20"/>
        </w:rPr>
        <w:t>Participants</w:t>
      </w:r>
      <w:r w:rsidR="00935943" w:rsidRPr="001E2050">
        <w:rPr>
          <w:rFonts w:ascii="Times New Roman" w:hAnsi="Times New Roman" w:cs="Times New Roman"/>
          <w:sz w:val="20"/>
          <w:szCs w:val="20"/>
        </w:rPr>
        <w:t xml:space="preserve"> were instructed to </w:t>
      </w:r>
      <w:r w:rsidR="000A5D7A" w:rsidRPr="001E2050">
        <w:rPr>
          <w:rFonts w:ascii="Times New Roman" w:hAnsi="Times New Roman" w:cs="Times New Roman"/>
          <w:sz w:val="20"/>
          <w:szCs w:val="20"/>
        </w:rPr>
        <w:t>activate</w:t>
      </w:r>
      <w:r w:rsidR="0003443A" w:rsidRPr="001E2050">
        <w:rPr>
          <w:rFonts w:ascii="Times New Roman" w:hAnsi="Times New Roman" w:cs="Times New Roman"/>
          <w:sz w:val="20"/>
          <w:szCs w:val="20"/>
        </w:rPr>
        <w:t xml:space="preserve"> ICAROUS when they were departing the </w:t>
      </w:r>
      <w:r w:rsidR="0036715C" w:rsidRPr="001E2050">
        <w:rPr>
          <w:rFonts w:ascii="Times New Roman" w:hAnsi="Times New Roman" w:cs="Times New Roman"/>
          <w:sz w:val="20"/>
          <w:szCs w:val="20"/>
        </w:rPr>
        <w:t>takeoff and landing areas, called v</w:t>
      </w:r>
      <w:r w:rsidR="0003443A" w:rsidRPr="001E2050">
        <w:rPr>
          <w:rFonts w:ascii="Times New Roman" w:hAnsi="Times New Roman" w:cs="Times New Roman"/>
          <w:sz w:val="20"/>
          <w:szCs w:val="20"/>
        </w:rPr>
        <w:t>ertiports</w:t>
      </w:r>
      <w:r w:rsidR="0036715C" w:rsidRPr="001E2050">
        <w:rPr>
          <w:rFonts w:ascii="Times New Roman" w:hAnsi="Times New Roman" w:cs="Times New Roman"/>
          <w:sz w:val="20"/>
          <w:szCs w:val="20"/>
        </w:rPr>
        <w:t>,</w:t>
      </w:r>
      <w:r w:rsidR="0003443A" w:rsidRPr="001E2050">
        <w:rPr>
          <w:rFonts w:ascii="Times New Roman" w:hAnsi="Times New Roman" w:cs="Times New Roman"/>
          <w:sz w:val="20"/>
          <w:szCs w:val="20"/>
        </w:rPr>
        <w:t xml:space="preserve"> and disable it as they were on approach, allowing for ICAROUS </w:t>
      </w:r>
      <w:r w:rsidR="00021E74" w:rsidRPr="001E2050">
        <w:rPr>
          <w:rFonts w:ascii="Times New Roman" w:hAnsi="Times New Roman" w:cs="Times New Roman"/>
          <w:sz w:val="20"/>
          <w:szCs w:val="20"/>
        </w:rPr>
        <w:t>to maneuver the vehicle during operations.</w:t>
      </w:r>
    </w:p>
    <w:p w14:paraId="51E9F049" w14:textId="79D9262B" w:rsidR="00C73A30" w:rsidRPr="001E2050" w:rsidRDefault="00DE180C" w:rsidP="00381EE9">
      <w:pPr>
        <w:jc w:val="both"/>
        <w:rPr>
          <w:rFonts w:ascii="Times New Roman" w:hAnsi="Times New Roman" w:cs="Times New Roman"/>
          <w:sz w:val="20"/>
          <w:szCs w:val="20"/>
        </w:rPr>
      </w:pPr>
      <w:r w:rsidRPr="001E2050">
        <w:rPr>
          <w:rFonts w:ascii="Times New Roman" w:hAnsi="Times New Roman" w:cs="Times New Roman"/>
          <w:sz w:val="20"/>
          <w:szCs w:val="20"/>
        </w:rPr>
        <w:t>Participant selection included</w:t>
      </w:r>
      <w:r w:rsidR="00DF112E" w:rsidRPr="001E2050">
        <w:rPr>
          <w:rFonts w:ascii="Times New Roman" w:hAnsi="Times New Roman" w:cs="Times New Roman"/>
          <w:sz w:val="20"/>
          <w:szCs w:val="20"/>
        </w:rPr>
        <w:t xml:space="preserve"> NASA</w:t>
      </w:r>
      <w:r w:rsidRPr="001E2050">
        <w:rPr>
          <w:rFonts w:ascii="Times New Roman" w:hAnsi="Times New Roman" w:cs="Times New Roman"/>
          <w:sz w:val="20"/>
          <w:szCs w:val="20"/>
        </w:rPr>
        <w:t xml:space="preserve"> personnel</w:t>
      </w:r>
      <w:r w:rsidR="00C73A30" w:rsidRPr="001E2050">
        <w:rPr>
          <w:rFonts w:ascii="Times New Roman" w:hAnsi="Times New Roman" w:cs="Times New Roman"/>
          <w:sz w:val="20"/>
          <w:szCs w:val="20"/>
        </w:rPr>
        <w:t xml:space="preserve"> who have completed the simulation portion of the HDV BVLOS training were selected. This ensured participants were familiar with the systems in use, such as ICAROURS, MPATH, and Safe2Ditch, while only requiring brief training on the new features, such as the USS Widget. Each participant had control of one UAS at a time with five </w:t>
      </w:r>
      <w:r w:rsidR="00531460" w:rsidRPr="001E2050">
        <w:rPr>
          <w:rFonts w:ascii="Times New Roman" w:hAnsi="Times New Roman" w:cs="Times New Roman"/>
          <w:sz w:val="20"/>
          <w:szCs w:val="20"/>
        </w:rPr>
        <w:t>participants</w:t>
      </w:r>
      <w:r w:rsidR="00C73A30" w:rsidRPr="001E2050">
        <w:rPr>
          <w:rFonts w:ascii="Times New Roman" w:hAnsi="Times New Roman" w:cs="Times New Roman"/>
          <w:sz w:val="20"/>
          <w:szCs w:val="20"/>
        </w:rPr>
        <w:t xml:space="preserve"> for each data collection run. The </w:t>
      </w:r>
      <w:r w:rsidR="0057539C" w:rsidRPr="001E2050">
        <w:rPr>
          <w:rFonts w:ascii="Times New Roman" w:hAnsi="Times New Roman" w:cs="Times New Roman"/>
          <w:sz w:val="20"/>
          <w:szCs w:val="20"/>
        </w:rPr>
        <w:t xml:space="preserve">R-PIC </w:t>
      </w:r>
      <w:r w:rsidR="00C73A30" w:rsidRPr="001E2050">
        <w:rPr>
          <w:rFonts w:ascii="Times New Roman" w:hAnsi="Times New Roman" w:cs="Times New Roman"/>
          <w:sz w:val="20"/>
          <w:szCs w:val="20"/>
        </w:rPr>
        <w:t>participants are split between the operations facility with three in ROAM and two in MOSAIC</w:t>
      </w:r>
      <w:r w:rsidR="00692F51" w:rsidRPr="001E2050">
        <w:rPr>
          <w:rFonts w:ascii="Times New Roman" w:hAnsi="Times New Roman" w:cs="Times New Roman"/>
          <w:sz w:val="20"/>
          <w:szCs w:val="20"/>
        </w:rPr>
        <w:t>, as seen in figure 4</w:t>
      </w:r>
      <w:r w:rsidR="00C73A30" w:rsidRPr="001E2050">
        <w:rPr>
          <w:rFonts w:ascii="Times New Roman" w:hAnsi="Times New Roman" w:cs="Times New Roman"/>
          <w:sz w:val="20"/>
          <w:szCs w:val="20"/>
        </w:rPr>
        <w:t xml:space="preserve">. Five scenarios are run per day over two weeks with participants switching to a different ground control station each day. This allows for participants to see the scenarios from different </w:t>
      </w:r>
      <w:r w:rsidR="002A6140" w:rsidRPr="001E2050">
        <w:rPr>
          <w:rFonts w:ascii="Times New Roman" w:hAnsi="Times New Roman" w:cs="Times New Roman"/>
          <w:sz w:val="20"/>
          <w:szCs w:val="20"/>
        </w:rPr>
        <w:t>perspectives</w:t>
      </w:r>
      <w:r w:rsidR="00C73A30" w:rsidRPr="001E2050">
        <w:rPr>
          <w:rFonts w:ascii="Times New Roman" w:hAnsi="Times New Roman" w:cs="Times New Roman"/>
          <w:sz w:val="20"/>
          <w:szCs w:val="20"/>
        </w:rPr>
        <w:t xml:space="preserve"> and </w:t>
      </w:r>
      <w:r w:rsidR="00170520" w:rsidRPr="001E2050">
        <w:rPr>
          <w:rFonts w:ascii="Times New Roman" w:hAnsi="Times New Roman" w:cs="Times New Roman"/>
          <w:sz w:val="20"/>
          <w:szCs w:val="20"/>
        </w:rPr>
        <w:t xml:space="preserve">for </w:t>
      </w:r>
      <w:r w:rsidR="00C73A30" w:rsidRPr="001E2050">
        <w:rPr>
          <w:rFonts w:ascii="Times New Roman" w:hAnsi="Times New Roman" w:cs="Times New Roman"/>
          <w:sz w:val="20"/>
          <w:szCs w:val="20"/>
        </w:rPr>
        <w:t xml:space="preserve">the research team </w:t>
      </w:r>
      <w:r w:rsidR="00170520" w:rsidRPr="001E2050">
        <w:rPr>
          <w:rFonts w:ascii="Times New Roman" w:hAnsi="Times New Roman" w:cs="Times New Roman"/>
          <w:sz w:val="20"/>
          <w:szCs w:val="20"/>
        </w:rPr>
        <w:t>to</w:t>
      </w:r>
      <w:r w:rsidR="00C73A30" w:rsidRPr="001E2050">
        <w:rPr>
          <w:rFonts w:ascii="Times New Roman" w:hAnsi="Times New Roman" w:cs="Times New Roman"/>
          <w:sz w:val="20"/>
          <w:szCs w:val="20"/>
        </w:rPr>
        <w:t xml:space="preserve"> capture responses on multiple perspectives.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6"/>
        <w:gridCol w:w="4814"/>
      </w:tblGrid>
      <w:tr w:rsidR="001E2050" w:rsidRPr="001E2050" w14:paraId="3E4422BD" w14:textId="77777777" w:rsidTr="00E008E6">
        <w:tc>
          <w:tcPr>
            <w:tcW w:w="4675" w:type="dxa"/>
          </w:tcPr>
          <w:p w14:paraId="37C984AB" w14:textId="13C78FA3" w:rsidR="00DC216B" w:rsidRPr="001E2050" w:rsidRDefault="00DC216B" w:rsidP="00CC0DD6">
            <w:pPr>
              <w:keepNext/>
              <w:spacing w:before="240" w:after="60"/>
              <w:jc w:val="right"/>
              <w:outlineLvl w:val="0"/>
              <w:rPr>
                <w:rFonts w:ascii="Times New Roman" w:eastAsia="Times New Roman" w:hAnsi="Times New Roman" w:cs="Times New Roman"/>
                <w:bCs/>
                <w:kern w:val="32"/>
              </w:rPr>
            </w:pPr>
            <w:bookmarkStart w:id="2" w:name="_Hlk181275521"/>
            <w:r w:rsidRPr="001E2050">
              <w:rPr>
                <w:noProof/>
              </w:rPr>
              <w:lastRenderedPageBreak/>
              <w:drawing>
                <wp:inline distT="0" distB="0" distL="0" distR="0" wp14:anchorId="69DE2F1D" wp14:editId="6E17B842">
                  <wp:extent cx="2457780" cy="181681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66965" cy="1823604"/>
                          </a:xfrm>
                          <a:prstGeom prst="rect">
                            <a:avLst/>
                          </a:prstGeom>
                        </pic:spPr>
                      </pic:pic>
                    </a:graphicData>
                  </a:graphic>
                </wp:inline>
              </w:drawing>
            </w:r>
          </w:p>
        </w:tc>
        <w:tc>
          <w:tcPr>
            <w:tcW w:w="4675" w:type="dxa"/>
          </w:tcPr>
          <w:p w14:paraId="48F37108" w14:textId="361AF7F3" w:rsidR="00DC216B" w:rsidRPr="001E2050" w:rsidRDefault="00DC216B" w:rsidP="00CC0DD6">
            <w:pPr>
              <w:keepNext/>
              <w:spacing w:before="240" w:after="60"/>
              <w:jc w:val="center"/>
              <w:outlineLvl w:val="0"/>
              <w:rPr>
                <w:rFonts w:ascii="Times New Roman" w:eastAsia="Times New Roman" w:hAnsi="Times New Roman" w:cs="Times New Roman"/>
                <w:bCs/>
                <w:kern w:val="32"/>
              </w:rPr>
            </w:pPr>
            <w:r w:rsidRPr="001E2050">
              <w:rPr>
                <w:noProof/>
              </w:rPr>
              <w:drawing>
                <wp:inline distT="0" distB="0" distL="0" distR="0" wp14:anchorId="43A6F91F" wp14:editId="7CC9F0C4">
                  <wp:extent cx="2920073" cy="1649092"/>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29917" cy="1654651"/>
                          </a:xfrm>
                          <a:prstGeom prst="rect">
                            <a:avLst/>
                          </a:prstGeom>
                        </pic:spPr>
                      </pic:pic>
                    </a:graphicData>
                  </a:graphic>
                </wp:inline>
              </w:drawing>
            </w:r>
          </w:p>
        </w:tc>
      </w:tr>
      <w:tr w:rsidR="001E2050" w:rsidRPr="001E2050" w14:paraId="79D18CA9" w14:textId="77777777" w:rsidTr="00E008E6">
        <w:trPr>
          <w:trHeight w:val="305"/>
        </w:trPr>
        <w:tc>
          <w:tcPr>
            <w:tcW w:w="4675" w:type="dxa"/>
          </w:tcPr>
          <w:p w14:paraId="56F5768A" w14:textId="77777777" w:rsidR="00DC216B" w:rsidRPr="001E2050" w:rsidRDefault="00DC216B" w:rsidP="00CC0DD6">
            <w:pPr>
              <w:pStyle w:val="ListParagraph"/>
              <w:keepNext/>
              <w:numPr>
                <w:ilvl w:val="0"/>
                <w:numId w:val="15"/>
              </w:numPr>
              <w:spacing w:before="240" w:after="60"/>
              <w:jc w:val="center"/>
              <w:outlineLvl w:val="0"/>
              <w:rPr>
                <w:rFonts w:eastAsia="Times New Roman" w:cs="Times New Roman"/>
                <w:bCs/>
                <w:kern w:val="32"/>
                <w:sz w:val="20"/>
                <w:szCs w:val="20"/>
              </w:rPr>
            </w:pPr>
            <w:r w:rsidRPr="001E2050">
              <w:rPr>
                <w:rFonts w:eastAsia="Times New Roman" w:cs="Times New Roman"/>
                <w:bCs/>
                <w:kern w:val="32"/>
                <w:sz w:val="20"/>
                <w:szCs w:val="20"/>
              </w:rPr>
              <w:t>MOSAIC</w:t>
            </w:r>
          </w:p>
        </w:tc>
        <w:tc>
          <w:tcPr>
            <w:tcW w:w="4675" w:type="dxa"/>
          </w:tcPr>
          <w:p w14:paraId="21D169B8" w14:textId="7630DF84" w:rsidR="00DC216B" w:rsidRPr="001E2050" w:rsidRDefault="00DC216B" w:rsidP="00E008E6">
            <w:pPr>
              <w:keepNext/>
              <w:spacing w:before="240" w:after="60"/>
              <w:jc w:val="center"/>
              <w:outlineLvl w:val="0"/>
              <w:rPr>
                <w:rFonts w:ascii="Times New Roman" w:eastAsia="Times New Roman" w:hAnsi="Times New Roman" w:cs="Times New Roman"/>
                <w:bCs/>
                <w:kern w:val="32"/>
                <w:sz w:val="20"/>
                <w:szCs w:val="20"/>
              </w:rPr>
            </w:pPr>
            <w:r w:rsidRPr="001E2050">
              <w:rPr>
                <w:rFonts w:ascii="Times New Roman" w:eastAsia="Times New Roman" w:hAnsi="Times New Roman" w:cs="Times New Roman"/>
                <w:bCs/>
                <w:kern w:val="32"/>
                <w:sz w:val="20"/>
                <w:szCs w:val="20"/>
              </w:rPr>
              <w:t>(b) ROAM</w:t>
            </w:r>
          </w:p>
        </w:tc>
      </w:tr>
    </w:tbl>
    <w:p w14:paraId="20E52BE0" w14:textId="54851333" w:rsidR="0057156F" w:rsidRPr="001E2050" w:rsidRDefault="00DC216B" w:rsidP="00BB47D0">
      <w:pPr>
        <w:spacing w:before="120" w:after="120"/>
        <w:jc w:val="center"/>
        <w:rPr>
          <w:rFonts w:ascii="Times New Roman" w:eastAsia="Times New Roman" w:hAnsi="Times New Roman" w:cs="Times New Roman"/>
          <w:b/>
          <w:sz w:val="20"/>
          <w:szCs w:val="20"/>
        </w:rPr>
      </w:pPr>
      <w:bookmarkStart w:id="3" w:name="_Hlk181269214"/>
      <w:r w:rsidRPr="001E2050">
        <w:rPr>
          <w:rFonts w:ascii="Times New Roman" w:eastAsia="Times New Roman" w:hAnsi="Times New Roman" w:cs="Times New Roman"/>
          <w:b/>
          <w:sz w:val="20"/>
          <w:szCs w:val="20"/>
        </w:rPr>
        <w:t xml:space="preserve">Fig. </w:t>
      </w:r>
      <w:r w:rsidRPr="001E2050">
        <w:rPr>
          <w:rFonts w:ascii="Times New Roman" w:eastAsia="Times New Roman" w:hAnsi="Times New Roman" w:cs="Times New Roman"/>
          <w:b/>
          <w:sz w:val="20"/>
          <w:szCs w:val="20"/>
        </w:rPr>
        <w:fldChar w:fldCharType="begin"/>
      </w:r>
      <w:r w:rsidRPr="001E2050">
        <w:rPr>
          <w:rFonts w:ascii="Times New Roman" w:eastAsia="Times New Roman" w:hAnsi="Times New Roman" w:cs="Times New Roman"/>
          <w:b/>
          <w:sz w:val="20"/>
          <w:szCs w:val="20"/>
        </w:rPr>
        <w:instrText xml:space="preserve"> SEQ Fig. \* ARABIC </w:instrText>
      </w:r>
      <w:r w:rsidRPr="001E2050">
        <w:rPr>
          <w:rFonts w:ascii="Times New Roman" w:eastAsia="Times New Roman" w:hAnsi="Times New Roman" w:cs="Times New Roman"/>
          <w:b/>
          <w:sz w:val="20"/>
          <w:szCs w:val="20"/>
        </w:rPr>
        <w:fldChar w:fldCharType="separate"/>
      </w:r>
      <w:r w:rsidR="00534813" w:rsidRPr="001E2050">
        <w:rPr>
          <w:rFonts w:ascii="Times New Roman" w:eastAsia="Times New Roman" w:hAnsi="Times New Roman" w:cs="Times New Roman"/>
          <w:b/>
          <w:noProof/>
          <w:sz w:val="20"/>
          <w:szCs w:val="20"/>
        </w:rPr>
        <w:t>4</w:t>
      </w:r>
      <w:r w:rsidRPr="001E2050">
        <w:rPr>
          <w:rFonts w:ascii="Times New Roman" w:eastAsia="Times New Roman" w:hAnsi="Times New Roman" w:cs="Times New Roman"/>
          <w:b/>
          <w:noProof/>
          <w:sz w:val="20"/>
          <w:szCs w:val="20"/>
        </w:rPr>
        <w:fldChar w:fldCharType="end"/>
      </w:r>
      <w:r w:rsidRPr="001E2050">
        <w:rPr>
          <w:rFonts w:ascii="Times New Roman" w:eastAsia="Times New Roman" w:hAnsi="Times New Roman" w:cs="Times New Roman"/>
          <w:b/>
          <w:sz w:val="20"/>
          <w:szCs w:val="20"/>
        </w:rPr>
        <w:tab/>
      </w:r>
      <w:r w:rsidR="00534813" w:rsidRPr="001E2050">
        <w:rPr>
          <w:rFonts w:ascii="Times New Roman" w:eastAsia="Times New Roman" w:hAnsi="Times New Roman" w:cs="Times New Roman"/>
          <w:b/>
          <w:sz w:val="20"/>
          <w:szCs w:val="20"/>
        </w:rPr>
        <w:t>Location of R-PICs in Operational Facilities</w:t>
      </w:r>
    </w:p>
    <w:bookmarkEnd w:id="2"/>
    <w:bookmarkEnd w:id="3"/>
    <w:p w14:paraId="05F7FCE7" w14:textId="56DD0026" w:rsidR="005062AE" w:rsidRPr="001E2050" w:rsidRDefault="005062AE" w:rsidP="00574A56">
      <w:pPr>
        <w:keepNext/>
        <w:numPr>
          <w:ilvl w:val="0"/>
          <w:numId w:val="19"/>
        </w:numPr>
        <w:tabs>
          <w:tab w:val="clear" w:pos="360"/>
          <w:tab w:val="num" w:pos="180"/>
        </w:tabs>
        <w:spacing w:before="240" w:after="60" w:line="240" w:lineRule="auto"/>
        <w:ind w:left="180" w:hanging="180"/>
        <w:jc w:val="center"/>
        <w:outlineLvl w:val="0"/>
        <w:rPr>
          <w:rFonts w:ascii="Times New Roman" w:eastAsia="Times New Roman" w:hAnsi="Times New Roman" w:cs="Times New Roman"/>
          <w:b/>
          <w:kern w:val="32"/>
          <w:szCs w:val="20"/>
        </w:rPr>
      </w:pPr>
      <w:r w:rsidRPr="001E2050">
        <w:rPr>
          <w:rFonts w:ascii="Times New Roman" w:eastAsia="Times New Roman" w:hAnsi="Times New Roman" w:cs="Times New Roman"/>
          <w:b/>
          <w:kern w:val="32"/>
        </w:rPr>
        <w:t>Scenarios</w:t>
      </w:r>
    </w:p>
    <w:p w14:paraId="0D6A2501" w14:textId="5A592690" w:rsidR="000B55B3" w:rsidRDefault="00EC72FF" w:rsidP="00381EE9">
      <w:pPr>
        <w:jc w:val="both"/>
        <w:rPr>
          <w:rFonts w:ascii="Times New Roman" w:hAnsi="Times New Roman" w:cs="Times New Roman"/>
          <w:sz w:val="20"/>
          <w:szCs w:val="20"/>
        </w:rPr>
      </w:pPr>
      <w:r w:rsidRPr="001E2050">
        <w:rPr>
          <w:rFonts w:ascii="Times New Roman" w:hAnsi="Times New Roman" w:cs="Times New Roman"/>
          <w:sz w:val="20"/>
          <w:szCs w:val="20"/>
        </w:rPr>
        <w:t>Scenarios</w:t>
      </w:r>
      <w:r w:rsidR="00FE42EC" w:rsidRPr="001E2050">
        <w:rPr>
          <w:rFonts w:ascii="Times New Roman" w:hAnsi="Times New Roman" w:cs="Times New Roman"/>
          <w:sz w:val="20"/>
          <w:szCs w:val="20"/>
        </w:rPr>
        <w:t xml:space="preserve"> within MOTA </w:t>
      </w:r>
      <w:r w:rsidRPr="001E2050">
        <w:rPr>
          <w:rFonts w:ascii="Times New Roman" w:hAnsi="Times New Roman" w:cs="Times New Roman"/>
          <w:sz w:val="20"/>
          <w:szCs w:val="20"/>
        </w:rPr>
        <w:t>range</w:t>
      </w:r>
      <w:r w:rsidR="007F7CA5" w:rsidRPr="001E2050">
        <w:rPr>
          <w:rFonts w:ascii="Times New Roman" w:hAnsi="Times New Roman" w:cs="Times New Roman"/>
          <w:sz w:val="20"/>
          <w:szCs w:val="20"/>
        </w:rPr>
        <w:t xml:space="preserve"> from nominal to </w:t>
      </w:r>
      <w:r w:rsidR="00E75535" w:rsidRPr="001E2050">
        <w:rPr>
          <w:rFonts w:ascii="Times New Roman" w:hAnsi="Times New Roman" w:cs="Times New Roman"/>
          <w:sz w:val="20"/>
          <w:szCs w:val="20"/>
        </w:rPr>
        <w:t>off-nominal</w:t>
      </w:r>
      <w:r w:rsidR="001B37AE" w:rsidRPr="001E2050">
        <w:rPr>
          <w:rFonts w:ascii="Times New Roman" w:hAnsi="Times New Roman" w:cs="Times New Roman"/>
          <w:sz w:val="20"/>
          <w:szCs w:val="20"/>
        </w:rPr>
        <w:t xml:space="preserve"> operations</w:t>
      </w:r>
      <w:r w:rsidR="00E75535" w:rsidRPr="001E2050">
        <w:rPr>
          <w:rFonts w:ascii="Times New Roman" w:hAnsi="Times New Roman" w:cs="Times New Roman"/>
          <w:sz w:val="20"/>
          <w:szCs w:val="20"/>
        </w:rPr>
        <w:t xml:space="preserve"> with high amount of non-conformance to airspace operational intent.</w:t>
      </w:r>
      <w:r w:rsidR="008E7567" w:rsidRPr="001E2050">
        <w:rPr>
          <w:rFonts w:ascii="Times New Roman" w:hAnsi="Times New Roman" w:cs="Times New Roman"/>
          <w:sz w:val="20"/>
          <w:szCs w:val="20"/>
        </w:rPr>
        <w:t xml:space="preserve"> </w:t>
      </w:r>
      <w:r w:rsidR="00145473" w:rsidRPr="001E2050">
        <w:rPr>
          <w:rFonts w:ascii="Times New Roman" w:hAnsi="Times New Roman" w:cs="Times New Roman"/>
          <w:sz w:val="20"/>
          <w:szCs w:val="20"/>
        </w:rPr>
        <w:t>N</w:t>
      </w:r>
      <w:r w:rsidR="008E7567" w:rsidRPr="001E2050">
        <w:rPr>
          <w:rFonts w:ascii="Times New Roman" w:hAnsi="Times New Roman" w:cs="Times New Roman"/>
          <w:sz w:val="20"/>
          <w:szCs w:val="20"/>
        </w:rPr>
        <w:t>ominal scenario</w:t>
      </w:r>
      <w:r w:rsidR="00644E0C" w:rsidRPr="001E2050">
        <w:rPr>
          <w:rFonts w:ascii="Times New Roman" w:hAnsi="Times New Roman" w:cs="Times New Roman"/>
          <w:sz w:val="20"/>
          <w:szCs w:val="20"/>
        </w:rPr>
        <w:t>s</w:t>
      </w:r>
      <w:r w:rsidR="008E7567" w:rsidRPr="001E2050">
        <w:rPr>
          <w:rFonts w:ascii="Times New Roman" w:hAnsi="Times New Roman" w:cs="Times New Roman"/>
          <w:sz w:val="20"/>
          <w:szCs w:val="20"/>
        </w:rPr>
        <w:t xml:space="preserve"> include</w:t>
      </w:r>
      <w:r w:rsidR="00D51B32" w:rsidRPr="001E2050">
        <w:rPr>
          <w:rFonts w:ascii="Times New Roman" w:hAnsi="Times New Roman" w:cs="Times New Roman"/>
          <w:sz w:val="20"/>
          <w:szCs w:val="20"/>
        </w:rPr>
        <w:t xml:space="preserve"> all GCSOs </w:t>
      </w:r>
      <w:r w:rsidR="00160DFD" w:rsidRPr="001E2050">
        <w:rPr>
          <w:rFonts w:ascii="Times New Roman" w:hAnsi="Times New Roman" w:cs="Times New Roman"/>
          <w:sz w:val="20"/>
          <w:szCs w:val="20"/>
        </w:rPr>
        <w:t>submitting</w:t>
      </w:r>
      <w:r w:rsidR="00F91CE9" w:rsidRPr="001E2050">
        <w:rPr>
          <w:rFonts w:ascii="Times New Roman" w:hAnsi="Times New Roman" w:cs="Times New Roman"/>
          <w:sz w:val="20"/>
          <w:szCs w:val="20"/>
        </w:rPr>
        <w:t xml:space="preserve"> their operational intents to the USS, getting </w:t>
      </w:r>
      <w:r w:rsidR="00644E0C" w:rsidRPr="001E2050">
        <w:rPr>
          <w:rFonts w:ascii="Times New Roman" w:hAnsi="Times New Roman" w:cs="Times New Roman"/>
          <w:sz w:val="20"/>
          <w:szCs w:val="20"/>
        </w:rPr>
        <w:t>approval, and flying their mission to match their operational intent.</w:t>
      </w:r>
      <w:r w:rsidR="00964523" w:rsidRPr="001E2050">
        <w:rPr>
          <w:rFonts w:ascii="Times New Roman" w:hAnsi="Times New Roman" w:cs="Times New Roman"/>
          <w:sz w:val="20"/>
          <w:szCs w:val="20"/>
        </w:rPr>
        <w:t xml:space="preserve"> </w:t>
      </w:r>
      <w:r w:rsidR="00EF5A35" w:rsidRPr="001E2050">
        <w:rPr>
          <w:rFonts w:ascii="Times New Roman" w:hAnsi="Times New Roman" w:cs="Times New Roman"/>
          <w:sz w:val="20"/>
          <w:szCs w:val="20"/>
        </w:rPr>
        <w:t xml:space="preserve">Off nominal scenarios </w:t>
      </w:r>
      <w:r w:rsidR="001A0D8E" w:rsidRPr="001E2050">
        <w:rPr>
          <w:rFonts w:ascii="Times New Roman" w:hAnsi="Times New Roman" w:cs="Times New Roman"/>
          <w:sz w:val="20"/>
          <w:szCs w:val="20"/>
        </w:rPr>
        <w:t>occur</w:t>
      </w:r>
      <w:r w:rsidR="00EF5A35" w:rsidRPr="001E2050">
        <w:rPr>
          <w:rFonts w:ascii="Times New Roman" w:hAnsi="Times New Roman" w:cs="Times New Roman"/>
          <w:sz w:val="20"/>
          <w:szCs w:val="20"/>
        </w:rPr>
        <w:t xml:space="preserve"> whe</w:t>
      </w:r>
      <w:r w:rsidR="001A0D8E" w:rsidRPr="001E2050">
        <w:rPr>
          <w:rFonts w:ascii="Times New Roman" w:hAnsi="Times New Roman" w:cs="Times New Roman"/>
          <w:sz w:val="20"/>
          <w:szCs w:val="20"/>
        </w:rPr>
        <w:t>n</w:t>
      </w:r>
      <w:r w:rsidR="00EF5A35" w:rsidRPr="001E2050">
        <w:rPr>
          <w:rFonts w:ascii="Times New Roman" w:hAnsi="Times New Roman" w:cs="Times New Roman"/>
          <w:sz w:val="20"/>
          <w:szCs w:val="20"/>
        </w:rPr>
        <w:t xml:space="preserve"> GCSO</w:t>
      </w:r>
      <w:r w:rsidR="004A28C0" w:rsidRPr="001E2050">
        <w:rPr>
          <w:rFonts w:ascii="Times New Roman" w:hAnsi="Times New Roman" w:cs="Times New Roman"/>
          <w:sz w:val="20"/>
          <w:szCs w:val="20"/>
        </w:rPr>
        <w:t xml:space="preserve">’s operational intents are </w:t>
      </w:r>
      <w:r w:rsidR="008876FB" w:rsidRPr="001E2050">
        <w:rPr>
          <w:rFonts w:ascii="Times New Roman" w:hAnsi="Times New Roman" w:cs="Times New Roman"/>
          <w:sz w:val="20"/>
          <w:szCs w:val="20"/>
        </w:rPr>
        <w:t>approved</w:t>
      </w:r>
      <w:r w:rsidR="004A28C0" w:rsidRPr="001E2050">
        <w:rPr>
          <w:rFonts w:ascii="Times New Roman" w:hAnsi="Times New Roman" w:cs="Times New Roman"/>
          <w:sz w:val="20"/>
          <w:szCs w:val="20"/>
        </w:rPr>
        <w:t xml:space="preserve">, but the </w:t>
      </w:r>
      <w:r w:rsidR="004934F0" w:rsidRPr="001E2050">
        <w:rPr>
          <w:rFonts w:ascii="Times New Roman" w:hAnsi="Times New Roman" w:cs="Times New Roman"/>
          <w:sz w:val="20"/>
          <w:szCs w:val="20"/>
        </w:rPr>
        <w:t>vehicle</w:t>
      </w:r>
      <w:r w:rsidR="004A28C0" w:rsidRPr="001E2050">
        <w:rPr>
          <w:rFonts w:ascii="Times New Roman" w:hAnsi="Times New Roman" w:cs="Times New Roman"/>
          <w:sz w:val="20"/>
          <w:szCs w:val="20"/>
        </w:rPr>
        <w:t xml:space="preserve"> is not able to follow those intents due to </w:t>
      </w:r>
      <w:r w:rsidR="00247D49" w:rsidRPr="001E2050">
        <w:rPr>
          <w:rFonts w:ascii="Times New Roman" w:hAnsi="Times New Roman" w:cs="Times New Roman"/>
          <w:sz w:val="20"/>
          <w:szCs w:val="20"/>
        </w:rPr>
        <w:t>contingencies, such as unplanned RTL</w:t>
      </w:r>
      <w:r w:rsidR="001A0D8E" w:rsidRPr="001E2050">
        <w:rPr>
          <w:rFonts w:ascii="Times New Roman" w:hAnsi="Times New Roman" w:cs="Times New Roman"/>
          <w:sz w:val="20"/>
          <w:szCs w:val="20"/>
        </w:rPr>
        <w:t xml:space="preserve"> </w:t>
      </w:r>
      <w:r w:rsidR="000D79D3" w:rsidRPr="001E2050">
        <w:rPr>
          <w:rFonts w:ascii="Times New Roman" w:hAnsi="Times New Roman" w:cs="Times New Roman"/>
          <w:sz w:val="20"/>
          <w:szCs w:val="20"/>
        </w:rPr>
        <w:t xml:space="preserve">or </w:t>
      </w:r>
      <w:r w:rsidR="00817CFB" w:rsidRPr="001E2050">
        <w:rPr>
          <w:rFonts w:ascii="Times New Roman" w:hAnsi="Times New Roman" w:cs="Times New Roman"/>
          <w:sz w:val="20"/>
          <w:szCs w:val="20"/>
        </w:rPr>
        <w:t xml:space="preserve">intruder </w:t>
      </w:r>
      <w:r w:rsidR="00247D49" w:rsidRPr="001E2050">
        <w:rPr>
          <w:rFonts w:ascii="Times New Roman" w:hAnsi="Times New Roman" w:cs="Times New Roman"/>
          <w:sz w:val="20"/>
          <w:szCs w:val="20"/>
        </w:rPr>
        <w:t xml:space="preserve">traffic avoidance. </w:t>
      </w:r>
      <w:r w:rsidR="000D79D3" w:rsidRPr="001E2050">
        <w:rPr>
          <w:rFonts w:ascii="Times New Roman" w:hAnsi="Times New Roman" w:cs="Times New Roman"/>
          <w:sz w:val="20"/>
          <w:szCs w:val="20"/>
        </w:rPr>
        <w:t>During these situ</w:t>
      </w:r>
      <w:r w:rsidR="00817CFB" w:rsidRPr="001E2050">
        <w:rPr>
          <w:rFonts w:ascii="Times New Roman" w:hAnsi="Times New Roman" w:cs="Times New Roman"/>
          <w:sz w:val="20"/>
          <w:szCs w:val="20"/>
        </w:rPr>
        <w:t>ations, the vehicle will become non-conforming, which may adversely affect other vehicles operating within the same area</w:t>
      </w:r>
      <w:r w:rsidR="00BF3163" w:rsidRPr="001E2050">
        <w:rPr>
          <w:rFonts w:ascii="Times New Roman" w:hAnsi="Times New Roman" w:cs="Times New Roman"/>
          <w:sz w:val="20"/>
          <w:szCs w:val="20"/>
        </w:rPr>
        <w:t xml:space="preserve">. </w:t>
      </w:r>
      <w:r w:rsidR="00523F3E" w:rsidRPr="001E2050">
        <w:rPr>
          <w:rFonts w:ascii="Times New Roman" w:hAnsi="Times New Roman" w:cs="Times New Roman"/>
          <w:sz w:val="20"/>
          <w:szCs w:val="20"/>
        </w:rPr>
        <w:t>In the nominal case</w:t>
      </w:r>
      <w:r w:rsidR="00BF3163" w:rsidRPr="001E2050">
        <w:rPr>
          <w:rFonts w:ascii="Times New Roman" w:hAnsi="Times New Roman" w:cs="Times New Roman"/>
          <w:sz w:val="20"/>
          <w:szCs w:val="20"/>
        </w:rPr>
        <w:t xml:space="preserve">, </w:t>
      </w:r>
      <w:r w:rsidR="00D53E77" w:rsidRPr="001E2050">
        <w:rPr>
          <w:rFonts w:ascii="Times New Roman" w:hAnsi="Times New Roman" w:cs="Times New Roman"/>
          <w:sz w:val="20"/>
          <w:szCs w:val="20"/>
        </w:rPr>
        <w:t>airspace deconfliction</w:t>
      </w:r>
      <w:r w:rsidR="00BF3163" w:rsidRPr="001E2050">
        <w:rPr>
          <w:rFonts w:ascii="Times New Roman" w:hAnsi="Times New Roman" w:cs="Times New Roman"/>
          <w:sz w:val="20"/>
          <w:szCs w:val="20"/>
        </w:rPr>
        <w:t xml:space="preserve"> of UAS to UAS is handled through </w:t>
      </w:r>
      <w:r w:rsidR="00F40D1F" w:rsidRPr="001E2050">
        <w:rPr>
          <w:rFonts w:ascii="Times New Roman" w:hAnsi="Times New Roman" w:cs="Times New Roman"/>
          <w:sz w:val="20"/>
          <w:szCs w:val="20"/>
        </w:rPr>
        <w:t xml:space="preserve">strategic </w:t>
      </w:r>
      <w:r w:rsidR="00D53E77" w:rsidRPr="001E2050">
        <w:rPr>
          <w:rFonts w:ascii="Times New Roman" w:hAnsi="Times New Roman" w:cs="Times New Roman"/>
          <w:sz w:val="20"/>
          <w:szCs w:val="20"/>
        </w:rPr>
        <w:t>means</w:t>
      </w:r>
      <w:r w:rsidR="00F40D1F" w:rsidRPr="001E2050">
        <w:rPr>
          <w:rFonts w:ascii="Times New Roman" w:hAnsi="Times New Roman" w:cs="Times New Roman"/>
          <w:sz w:val="20"/>
          <w:szCs w:val="20"/>
        </w:rPr>
        <w:t xml:space="preserve"> with the USS</w:t>
      </w:r>
      <w:r w:rsidR="00BF3163" w:rsidRPr="001E2050">
        <w:rPr>
          <w:rFonts w:ascii="Times New Roman" w:hAnsi="Times New Roman" w:cs="Times New Roman"/>
          <w:sz w:val="20"/>
          <w:szCs w:val="20"/>
        </w:rPr>
        <w:t xml:space="preserve">, but </w:t>
      </w:r>
      <w:r w:rsidR="002769F2" w:rsidRPr="001E2050">
        <w:rPr>
          <w:rFonts w:ascii="Times New Roman" w:hAnsi="Times New Roman" w:cs="Times New Roman"/>
          <w:sz w:val="20"/>
          <w:szCs w:val="20"/>
        </w:rPr>
        <w:t>when</w:t>
      </w:r>
      <w:r w:rsidR="00BF3163" w:rsidRPr="001E2050">
        <w:rPr>
          <w:rFonts w:ascii="Times New Roman" w:hAnsi="Times New Roman" w:cs="Times New Roman"/>
          <w:sz w:val="20"/>
          <w:szCs w:val="20"/>
        </w:rPr>
        <w:t xml:space="preserve"> a vehicle </w:t>
      </w:r>
      <w:r w:rsidR="002B182E" w:rsidRPr="001E2050">
        <w:rPr>
          <w:rFonts w:ascii="Times New Roman" w:hAnsi="Times New Roman" w:cs="Times New Roman"/>
          <w:sz w:val="20"/>
          <w:szCs w:val="20"/>
        </w:rPr>
        <w:t xml:space="preserve">becoming non-conformant, human intervention or onboard autonomy with vehicle-to-vehicle position communications </w:t>
      </w:r>
      <w:r w:rsidR="00D55235" w:rsidRPr="001E2050">
        <w:rPr>
          <w:rFonts w:ascii="Times New Roman" w:hAnsi="Times New Roman" w:cs="Times New Roman"/>
          <w:sz w:val="20"/>
          <w:szCs w:val="20"/>
        </w:rPr>
        <w:t>may</w:t>
      </w:r>
      <w:r w:rsidR="002B182E" w:rsidRPr="001E2050">
        <w:rPr>
          <w:rFonts w:ascii="Times New Roman" w:hAnsi="Times New Roman" w:cs="Times New Roman"/>
          <w:sz w:val="20"/>
          <w:szCs w:val="20"/>
        </w:rPr>
        <w:t xml:space="preserve"> be the </w:t>
      </w:r>
      <w:r w:rsidR="001B5CE1" w:rsidRPr="001E2050">
        <w:rPr>
          <w:rFonts w:ascii="Times New Roman" w:hAnsi="Times New Roman" w:cs="Times New Roman"/>
          <w:sz w:val="20"/>
          <w:szCs w:val="20"/>
        </w:rPr>
        <w:t>required to</w:t>
      </w:r>
      <w:r w:rsidR="00523F3E" w:rsidRPr="001E2050">
        <w:rPr>
          <w:rFonts w:ascii="Times New Roman" w:hAnsi="Times New Roman" w:cs="Times New Roman"/>
          <w:sz w:val="20"/>
          <w:szCs w:val="20"/>
        </w:rPr>
        <w:t xml:space="preserve"> maintain separation.</w:t>
      </w:r>
      <w:r w:rsidR="00874CD8" w:rsidRPr="001E2050">
        <w:rPr>
          <w:rFonts w:ascii="Times New Roman" w:hAnsi="Times New Roman" w:cs="Times New Roman"/>
          <w:sz w:val="20"/>
          <w:szCs w:val="20"/>
        </w:rPr>
        <w:t xml:space="preserve"> </w:t>
      </w:r>
      <w:r w:rsidR="00164DFE">
        <w:rPr>
          <w:rFonts w:ascii="Times New Roman" w:hAnsi="Times New Roman" w:cs="Times New Roman"/>
          <w:sz w:val="20"/>
          <w:szCs w:val="20"/>
        </w:rPr>
        <w:t xml:space="preserve">Table 1 shows </w:t>
      </w:r>
      <w:r w:rsidR="003E1C97">
        <w:rPr>
          <w:rFonts w:ascii="Times New Roman" w:hAnsi="Times New Roman" w:cs="Times New Roman"/>
          <w:sz w:val="20"/>
          <w:szCs w:val="20"/>
        </w:rPr>
        <w:t xml:space="preserve">an overview of the scenarios tested in MOTA. </w:t>
      </w:r>
      <w:r w:rsidR="00E92AAA" w:rsidRPr="001E2050">
        <w:rPr>
          <w:rFonts w:ascii="Times New Roman" w:hAnsi="Times New Roman" w:cs="Times New Roman"/>
          <w:sz w:val="20"/>
          <w:szCs w:val="20"/>
        </w:rPr>
        <w:t>The following are the scenarios that were selected for MOTA simulation:</w:t>
      </w:r>
    </w:p>
    <w:p w14:paraId="442463EB" w14:textId="4F5545CC" w:rsidR="003E1C97" w:rsidRDefault="003E1C97" w:rsidP="003E1C97">
      <w:pPr>
        <w:jc w:val="center"/>
        <w:rPr>
          <w:rFonts w:ascii="Times New Roman" w:hAnsi="Times New Roman" w:cs="Times New Roman"/>
          <w:sz w:val="20"/>
          <w:szCs w:val="20"/>
        </w:rPr>
      </w:pPr>
      <w:r w:rsidRPr="001E2050">
        <w:rPr>
          <w:rFonts w:ascii="Times New Roman" w:hAnsi="Times New Roman" w:cs="Times New Roman"/>
          <w:b/>
          <w:bCs/>
          <w:sz w:val="20"/>
          <w:szCs w:val="20"/>
        </w:rPr>
        <w:t xml:space="preserve">Table </w:t>
      </w:r>
      <w:r w:rsidR="00CB3BBA">
        <w:rPr>
          <w:rFonts w:ascii="Times New Roman" w:hAnsi="Times New Roman" w:cs="Times New Roman"/>
          <w:b/>
          <w:bCs/>
          <w:sz w:val="20"/>
          <w:szCs w:val="20"/>
        </w:rPr>
        <w:t>1</w:t>
      </w:r>
      <w:r w:rsidRPr="001E2050">
        <w:rPr>
          <w:rFonts w:ascii="Times New Roman" w:hAnsi="Times New Roman" w:cs="Times New Roman"/>
          <w:b/>
          <w:bCs/>
          <w:sz w:val="20"/>
          <w:szCs w:val="20"/>
        </w:rPr>
        <w:t>.</w:t>
      </w:r>
      <w:r>
        <w:rPr>
          <w:rFonts w:ascii="Times New Roman" w:hAnsi="Times New Roman" w:cs="Times New Roman"/>
          <w:b/>
          <w:bCs/>
          <w:sz w:val="20"/>
          <w:szCs w:val="20"/>
        </w:rPr>
        <w:t xml:space="preserve"> Scenario Overviews</w:t>
      </w:r>
    </w:p>
    <w:tbl>
      <w:tblPr>
        <w:tblStyle w:val="TableGrid"/>
        <w:tblW w:w="9737" w:type="dxa"/>
        <w:tblLook w:val="04A0" w:firstRow="1" w:lastRow="0" w:firstColumn="1" w:lastColumn="0" w:noHBand="0" w:noVBand="1"/>
      </w:tblPr>
      <w:tblGrid>
        <w:gridCol w:w="1822"/>
        <w:gridCol w:w="3589"/>
        <w:gridCol w:w="4326"/>
      </w:tblGrid>
      <w:tr w:rsidR="00255EA5" w14:paraId="7CE7651B" w14:textId="77777777" w:rsidTr="007404D6">
        <w:tc>
          <w:tcPr>
            <w:tcW w:w="1822" w:type="dxa"/>
          </w:tcPr>
          <w:p w14:paraId="6E067703" w14:textId="60B013E6" w:rsidR="00255EA5" w:rsidRPr="00255EA5" w:rsidRDefault="00255EA5" w:rsidP="00381EE9">
            <w:pPr>
              <w:jc w:val="both"/>
              <w:rPr>
                <w:rFonts w:ascii="Times New Roman" w:hAnsi="Times New Roman" w:cs="Times New Roman"/>
                <w:b/>
                <w:bCs/>
                <w:sz w:val="20"/>
                <w:szCs w:val="20"/>
              </w:rPr>
            </w:pPr>
            <w:r>
              <w:rPr>
                <w:rFonts w:ascii="Times New Roman" w:hAnsi="Times New Roman" w:cs="Times New Roman"/>
                <w:b/>
                <w:bCs/>
                <w:sz w:val="20"/>
                <w:szCs w:val="20"/>
              </w:rPr>
              <w:t>Scenario</w:t>
            </w:r>
            <w:r w:rsidR="00FA18DD">
              <w:rPr>
                <w:rFonts w:ascii="Times New Roman" w:hAnsi="Times New Roman" w:cs="Times New Roman"/>
                <w:b/>
                <w:bCs/>
                <w:sz w:val="20"/>
                <w:szCs w:val="20"/>
              </w:rPr>
              <w:t xml:space="preserve"> Number</w:t>
            </w:r>
          </w:p>
        </w:tc>
        <w:tc>
          <w:tcPr>
            <w:tcW w:w="3589" w:type="dxa"/>
          </w:tcPr>
          <w:p w14:paraId="0910A707" w14:textId="6C8037FD" w:rsidR="00255EA5" w:rsidRPr="00255EA5" w:rsidRDefault="00255EA5" w:rsidP="00381EE9">
            <w:pPr>
              <w:jc w:val="both"/>
              <w:rPr>
                <w:rFonts w:ascii="Times New Roman" w:hAnsi="Times New Roman" w:cs="Times New Roman"/>
                <w:b/>
                <w:bCs/>
                <w:sz w:val="20"/>
                <w:szCs w:val="20"/>
              </w:rPr>
            </w:pPr>
            <w:r>
              <w:rPr>
                <w:rFonts w:ascii="Times New Roman" w:hAnsi="Times New Roman" w:cs="Times New Roman"/>
                <w:b/>
                <w:bCs/>
                <w:sz w:val="20"/>
                <w:szCs w:val="20"/>
              </w:rPr>
              <w:t>Name</w:t>
            </w:r>
          </w:p>
        </w:tc>
        <w:tc>
          <w:tcPr>
            <w:tcW w:w="4326" w:type="dxa"/>
          </w:tcPr>
          <w:p w14:paraId="5EE4719C" w14:textId="629E2D1B" w:rsidR="00255EA5" w:rsidRPr="00255EA5" w:rsidRDefault="00255EA5" w:rsidP="00381EE9">
            <w:pPr>
              <w:jc w:val="both"/>
              <w:rPr>
                <w:rFonts w:ascii="Times New Roman" w:hAnsi="Times New Roman" w:cs="Times New Roman"/>
                <w:b/>
                <w:bCs/>
                <w:sz w:val="20"/>
                <w:szCs w:val="20"/>
              </w:rPr>
            </w:pPr>
            <w:r>
              <w:rPr>
                <w:rFonts w:ascii="Times New Roman" w:hAnsi="Times New Roman" w:cs="Times New Roman"/>
                <w:b/>
                <w:bCs/>
                <w:sz w:val="20"/>
                <w:szCs w:val="20"/>
              </w:rPr>
              <w:t>Event</w:t>
            </w:r>
            <w:r w:rsidR="008F3B4E">
              <w:rPr>
                <w:rFonts w:ascii="Times New Roman" w:hAnsi="Times New Roman" w:cs="Times New Roman"/>
                <w:b/>
                <w:bCs/>
                <w:sz w:val="20"/>
                <w:szCs w:val="20"/>
              </w:rPr>
              <w:t xml:space="preserve"> Tested</w:t>
            </w:r>
          </w:p>
        </w:tc>
      </w:tr>
      <w:tr w:rsidR="00255EA5" w14:paraId="493E1E4A" w14:textId="77777777" w:rsidTr="007404D6">
        <w:tc>
          <w:tcPr>
            <w:tcW w:w="1822" w:type="dxa"/>
          </w:tcPr>
          <w:p w14:paraId="541EAB2D" w14:textId="5DF8583D" w:rsidR="00255EA5" w:rsidRDefault="00FA18DD" w:rsidP="00381EE9">
            <w:pPr>
              <w:jc w:val="both"/>
              <w:rPr>
                <w:rFonts w:ascii="Times New Roman" w:hAnsi="Times New Roman" w:cs="Times New Roman"/>
                <w:sz w:val="20"/>
                <w:szCs w:val="20"/>
              </w:rPr>
            </w:pPr>
            <w:r>
              <w:rPr>
                <w:rFonts w:ascii="Times New Roman" w:hAnsi="Times New Roman" w:cs="Times New Roman"/>
                <w:sz w:val="20"/>
                <w:szCs w:val="20"/>
              </w:rPr>
              <w:t>1</w:t>
            </w:r>
          </w:p>
        </w:tc>
        <w:tc>
          <w:tcPr>
            <w:tcW w:w="3589" w:type="dxa"/>
          </w:tcPr>
          <w:p w14:paraId="3799CC9E" w14:textId="05DAB533" w:rsidR="00255EA5" w:rsidRDefault="00FA18DD" w:rsidP="00381EE9">
            <w:pPr>
              <w:jc w:val="both"/>
              <w:rPr>
                <w:rFonts w:ascii="Times New Roman" w:hAnsi="Times New Roman" w:cs="Times New Roman"/>
                <w:sz w:val="20"/>
                <w:szCs w:val="20"/>
              </w:rPr>
            </w:pPr>
            <w:r w:rsidRPr="00FA18DD">
              <w:rPr>
                <w:rFonts w:ascii="Times New Roman" w:hAnsi="Times New Roman" w:cs="Times New Roman"/>
                <w:sz w:val="20"/>
                <w:szCs w:val="20"/>
              </w:rPr>
              <w:t>Nominal, Nonoverlapping Flight Paths</w:t>
            </w:r>
          </w:p>
        </w:tc>
        <w:tc>
          <w:tcPr>
            <w:tcW w:w="4326" w:type="dxa"/>
          </w:tcPr>
          <w:p w14:paraId="224B9920" w14:textId="04D3072A" w:rsidR="00255EA5" w:rsidRDefault="00FA18DD" w:rsidP="00381EE9">
            <w:pPr>
              <w:jc w:val="both"/>
              <w:rPr>
                <w:rFonts w:ascii="Times New Roman" w:hAnsi="Times New Roman" w:cs="Times New Roman"/>
                <w:sz w:val="20"/>
                <w:szCs w:val="20"/>
              </w:rPr>
            </w:pPr>
            <w:r>
              <w:rPr>
                <w:rFonts w:ascii="Times New Roman" w:hAnsi="Times New Roman" w:cs="Times New Roman"/>
                <w:sz w:val="20"/>
                <w:szCs w:val="20"/>
              </w:rPr>
              <w:t>Nominal</w:t>
            </w:r>
            <w:r w:rsidR="0054668C">
              <w:rPr>
                <w:rFonts w:ascii="Times New Roman" w:hAnsi="Times New Roman" w:cs="Times New Roman"/>
                <w:sz w:val="20"/>
                <w:szCs w:val="20"/>
              </w:rPr>
              <w:t xml:space="preserve"> Segregated Operations</w:t>
            </w:r>
          </w:p>
        </w:tc>
      </w:tr>
      <w:tr w:rsidR="00255EA5" w14:paraId="6BCE77FA" w14:textId="77777777" w:rsidTr="007404D6">
        <w:tc>
          <w:tcPr>
            <w:tcW w:w="1822" w:type="dxa"/>
          </w:tcPr>
          <w:p w14:paraId="6F1CE987" w14:textId="1B5DF567" w:rsidR="00255EA5" w:rsidRDefault="00FA18DD" w:rsidP="00381EE9">
            <w:pPr>
              <w:jc w:val="both"/>
              <w:rPr>
                <w:rFonts w:ascii="Times New Roman" w:hAnsi="Times New Roman" w:cs="Times New Roman"/>
                <w:sz w:val="20"/>
                <w:szCs w:val="20"/>
              </w:rPr>
            </w:pPr>
            <w:r>
              <w:rPr>
                <w:rFonts w:ascii="Times New Roman" w:hAnsi="Times New Roman" w:cs="Times New Roman"/>
                <w:sz w:val="20"/>
                <w:szCs w:val="20"/>
              </w:rPr>
              <w:t>2</w:t>
            </w:r>
          </w:p>
        </w:tc>
        <w:tc>
          <w:tcPr>
            <w:tcW w:w="3589" w:type="dxa"/>
          </w:tcPr>
          <w:p w14:paraId="4337C86B" w14:textId="5BD52737" w:rsidR="00255EA5" w:rsidRDefault="00FA18DD" w:rsidP="00381EE9">
            <w:pPr>
              <w:jc w:val="both"/>
              <w:rPr>
                <w:rFonts w:ascii="Times New Roman" w:hAnsi="Times New Roman" w:cs="Times New Roman"/>
                <w:sz w:val="20"/>
                <w:szCs w:val="20"/>
              </w:rPr>
            </w:pPr>
            <w:r w:rsidRPr="00FA18DD">
              <w:rPr>
                <w:rFonts w:ascii="Times New Roman" w:hAnsi="Times New Roman" w:cs="Times New Roman"/>
                <w:sz w:val="20"/>
                <w:szCs w:val="20"/>
              </w:rPr>
              <w:t>Nominal, Overlapping Flight Paths</w:t>
            </w:r>
          </w:p>
        </w:tc>
        <w:tc>
          <w:tcPr>
            <w:tcW w:w="4326" w:type="dxa"/>
          </w:tcPr>
          <w:p w14:paraId="4E108BC2" w14:textId="7C6903DC" w:rsidR="00255EA5" w:rsidRDefault="0054668C" w:rsidP="00381EE9">
            <w:pPr>
              <w:jc w:val="both"/>
              <w:rPr>
                <w:rFonts w:ascii="Times New Roman" w:hAnsi="Times New Roman" w:cs="Times New Roman"/>
                <w:sz w:val="20"/>
                <w:szCs w:val="20"/>
              </w:rPr>
            </w:pPr>
            <w:r>
              <w:rPr>
                <w:rFonts w:ascii="Times New Roman" w:hAnsi="Times New Roman" w:cs="Times New Roman"/>
                <w:sz w:val="20"/>
                <w:szCs w:val="20"/>
              </w:rPr>
              <w:t>Nominal Overlapping Operations</w:t>
            </w:r>
          </w:p>
        </w:tc>
      </w:tr>
      <w:tr w:rsidR="00255EA5" w14:paraId="2A1EF9F3" w14:textId="77777777" w:rsidTr="007404D6">
        <w:tc>
          <w:tcPr>
            <w:tcW w:w="1822" w:type="dxa"/>
          </w:tcPr>
          <w:p w14:paraId="6ADD9E3D" w14:textId="7E9C30B4" w:rsidR="00255EA5" w:rsidRDefault="00FA18DD" w:rsidP="00381EE9">
            <w:pPr>
              <w:jc w:val="both"/>
              <w:rPr>
                <w:rFonts w:ascii="Times New Roman" w:hAnsi="Times New Roman" w:cs="Times New Roman"/>
                <w:sz w:val="20"/>
                <w:szCs w:val="20"/>
              </w:rPr>
            </w:pPr>
            <w:r>
              <w:rPr>
                <w:rFonts w:ascii="Times New Roman" w:hAnsi="Times New Roman" w:cs="Times New Roman"/>
                <w:sz w:val="20"/>
                <w:szCs w:val="20"/>
              </w:rPr>
              <w:t>3</w:t>
            </w:r>
          </w:p>
        </w:tc>
        <w:tc>
          <w:tcPr>
            <w:tcW w:w="3589" w:type="dxa"/>
          </w:tcPr>
          <w:p w14:paraId="530C8411" w14:textId="57943D67" w:rsidR="00255EA5" w:rsidRDefault="007404D6" w:rsidP="00381EE9">
            <w:pPr>
              <w:jc w:val="both"/>
              <w:rPr>
                <w:rFonts w:ascii="Times New Roman" w:hAnsi="Times New Roman" w:cs="Times New Roman"/>
                <w:sz w:val="20"/>
                <w:szCs w:val="20"/>
              </w:rPr>
            </w:pPr>
            <w:r w:rsidRPr="007404D6">
              <w:rPr>
                <w:rFonts w:ascii="Times New Roman" w:hAnsi="Times New Roman" w:cs="Times New Roman"/>
                <w:sz w:val="20"/>
                <w:szCs w:val="20"/>
              </w:rPr>
              <w:t>Off Nominal, Overlapping Flight Paths: Safe2Ditch Landing</w:t>
            </w:r>
          </w:p>
        </w:tc>
        <w:tc>
          <w:tcPr>
            <w:tcW w:w="4326" w:type="dxa"/>
          </w:tcPr>
          <w:p w14:paraId="22336E66" w14:textId="1FD0FF91" w:rsidR="00255EA5" w:rsidRDefault="0054668C" w:rsidP="00381EE9">
            <w:pPr>
              <w:jc w:val="both"/>
              <w:rPr>
                <w:rFonts w:ascii="Times New Roman" w:hAnsi="Times New Roman" w:cs="Times New Roman"/>
                <w:sz w:val="20"/>
                <w:szCs w:val="20"/>
              </w:rPr>
            </w:pPr>
            <w:r>
              <w:rPr>
                <w:rFonts w:ascii="Times New Roman" w:hAnsi="Times New Roman" w:cs="Times New Roman"/>
                <w:sz w:val="20"/>
                <w:szCs w:val="20"/>
              </w:rPr>
              <w:t xml:space="preserve">Off-Nominal </w:t>
            </w:r>
            <w:r w:rsidR="00BA4BBA">
              <w:rPr>
                <w:rFonts w:ascii="Times New Roman" w:hAnsi="Times New Roman" w:cs="Times New Roman"/>
                <w:sz w:val="20"/>
                <w:szCs w:val="20"/>
              </w:rPr>
              <w:t>Emergency Landing</w:t>
            </w:r>
            <w:r w:rsidR="008A79E8">
              <w:rPr>
                <w:rFonts w:ascii="Times New Roman" w:hAnsi="Times New Roman" w:cs="Times New Roman"/>
                <w:sz w:val="20"/>
                <w:szCs w:val="20"/>
              </w:rPr>
              <w:t xml:space="preserve"> in </w:t>
            </w:r>
            <w:r w:rsidR="008A79E8" w:rsidRPr="008A79E8">
              <w:rPr>
                <w:rFonts w:ascii="Times New Roman" w:hAnsi="Times New Roman" w:cs="Times New Roman"/>
                <w:sz w:val="20"/>
                <w:szCs w:val="20"/>
              </w:rPr>
              <w:t>Overlapping Operations</w:t>
            </w:r>
          </w:p>
        </w:tc>
      </w:tr>
      <w:tr w:rsidR="00255EA5" w14:paraId="5C605CC2" w14:textId="77777777" w:rsidTr="007404D6">
        <w:tc>
          <w:tcPr>
            <w:tcW w:w="1822" w:type="dxa"/>
          </w:tcPr>
          <w:p w14:paraId="0167B047" w14:textId="490563C0" w:rsidR="00255EA5" w:rsidRDefault="00FA18DD" w:rsidP="00381EE9">
            <w:pPr>
              <w:jc w:val="both"/>
              <w:rPr>
                <w:rFonts w:ascii="Times New Roman" w:hAnsi="Times New Roman" w:cs="Times New Roman"/>
                <w:sz w:val="20"/>
                <w:szCs w:val="20"/>
              </w:rPr>
            </w:pPr>
            <w:r>
              <w:rPr>
                <w:rFonts w:ascii="Times New Roman" w:hAnsi="Times New Roman" w:cs="Times New Roman"/>
                <w:sz w:val="20"/>
                <w:szCs w:val="20"/>
              </w:rPr>
              <w:t>4</w:t>
            </w:r>
          </w:p>
        </w:tc>
        <w:tc>
          <w:tcPr>
            <w:tcW w:w="3589" w:type="dxa"/>
          </w:tcPr>
          <w:p w14:paraId="01E254D6" w14:textId="1F1A46E8" w:rsidR="00255EA5" w:rsidRDefault="007404D6" w:rsidP="00381EE9">
            <w:pPr>
              <w:jc w:val="both"/>
              <w:rPr>
                <w:rFonts w:ascii="Times New Roman" w:hAnsi="Times New Roman" w:cs="Times New Roman"/>
                <w:sz w:val="20"/>
                <w:szCs w:val="20"/>
              </w:rPr>
            </w:pPr>
            <w:r w:rsidRPr="007404D6">
              <w:rPr>
                <w:rFonts w:ascii="Times New Roman" w:hAnsi="Times New Roman" w:cs="Times New Roman"/>
                <w:sz w:val="20"/>
                <w:szCs w:val="20"/>
              </w:rPr>
              <w:t>Off Nominal, Overlapping Flight Paths: Immediate RTL</w:t>
            </w:r>
          </w:p>
        </w:tc>
        <w:tc>
          <w:tcPr>
            <w:tcW w:w="4326" w:type="dxa"/>
          </w:tcPr>
          <w:p w14:paraId="62DD3C54" w14:textId="45017A4A" w:rsidR="00255EA5" w:rsidRDefault="00BA4BBA" w:rsidP="00381EE9">
            <w:pPr>
              <w:jc w:val="both"/>
              <w:rPr>
                <w:rFonts w:ascii="Times New Roman" w:hAnsi="Times New Roman" w:cs="Times New Roman"/>
                <w:sz w:val="20"/>
                <w:szCs w:val="20"/>
              </w:rPr>
            </w:pPr>
            <w:r>
              <w:rPr>
                <w:rFonts w:ascii="Times New Roman" w:hAnsi="Times New Roman" w:cs="Times New Roman"/>
                <w:sz w:val="20"/>
                <w:szCs w:val="20"/>
              </w:rPr>
              <w:t>Off-Nominal Return to Home through a Geofence</w:t>
            </w:r>
            <w:r w:rsidR="008A79E8">
              <w:rPr>
                <w:rFonts w:ascii="Times New Roman" w:hAnsi="Times New Roman" w:cs="Times New Roman"/>
                <w:sz w:val="20"/>
                <w:szCs w:val="20"/>
              </w:rPr>
              <w:t xml:space="preserve"> in </w:t>
            </w:r>
            <w:r w:rsidR="008A79E8" w:rsidRPr="008A79E8">
              <w:rPr>
                <w:rFonts w:ascii="Times New Roman" w:hAnsi="Times New Roman" w:cs="Times New Roman"/>
                <w:sz w:val="20"/>
                <w:szCs w:val="20"/>
              </w:rPr>
              <w:t>Overlapping Operations</w:t>
            </w:r>
          </w:p>
        </w:tc>
      </w:tr>
      <w:tr w:rsidR="00255EA5" w14:paraId="03EEE6CF" w14:textId="77777777" w:rsidTr="007404D6">
        <w:tc>
          <w:tcPr>
            <w:tcW w:w="1822" w:type="dxa"/>
          </w:tcPr>
          <w:p w14:paraId="77D361D4" w14:textId="6ED0880D" w:rsidR="00255EA5" w:rsidRDefault="00FA18DD" w:rsidP="00381EE9">
            <w:pPr>
              <w:jc w:val="both"/>
              <w:rPr>
                <w:rFonts w:ascii="Times New Roman" w:hAnsi="Times New Roman" w:cs="Times New Roman"/>
                <w:sz w:val="20"/>
                <w:szCs w:val="20"/>
              </w:rPr>
            </w:pPr>
            <w:r>
              <w:rPr>
                <w:rFonts w:ascii="Times New Roman" w:hAnsi="Times New Roman" w:cs="Times New Roman"/>
                <w:sz w:val="20"/>
                <w:szCs w:val="20"/>
              </w:rPr>
              <w:t>5</w:t>
            </w:r>
          </w:p>
        </w:tc>
        <w:tc>
          <w:tcPr>
            <w:tcW w:w="3589" w:type="dxa"/>
          </w:tcPr>
          <w:p w14:paraId="035CFCAD" w14:textId="789913AC" w:rsidR="00255EA5" w:rsidRDefault="007404D6" w:rsidP="00381EE9">
            <w:pPr>
              <w:jc w:val="both"/>
              <w:rPr>
                <w:rFonts w:ascii="Times New Roman" w:hAnsi="Times New Roman" w:cs="Times New Roman"/>
                <w:sz w:val="20"/>
                <w:szCs w:val="20"/>
              </w:rPr>
            </w:pPr>
            <w:r w:rsidRPr="007404D6">
              <w:rPr>
                <w:rFonts w:ascii="Times New Roman" w:hAnsi="Times New Roman" w:cs="Times New Roman"/>
                <w:sz w:val="20"/>
                <w:szCs w:val="20"/>
              </w:rPr>
              <w:t>Off Nominal, Overlapping Flight Paths: Safe2Ditch Landing and Immediate RTL</w:t>
            </w:r>
          </w:p>
        </w:tc>
        <w:tc>
          <w:tcPr>
            <w:tcW w:w="4326" w:type="dxa"/>
          </w:tcPr>
          <w:p w14:paraId="215639AA" w14:textId="71634B11" w:rsidR="00255EA5" w:rsidRDefault="00BA4BBA" w:rsidP="00381EE9">
            <w:pPr>
              <w:jc w:val="both"/>
              <w:rPr>
                <w:rFonts w:ascii="Times New Roman" w:hAnsi="Times New Roman" w:cs="Times New Roman"/>
                <w:sz w:val="20"/>
                <w:szCs w:val="20"/>
              </w:rPr>
            </w:pPr>
            <w:r>
              <w:rPr>
                <w:rFonts w:ascii="Times New Roman" w:hAnsi="Times New Roman" w:cs="Times New Roman"/>
                <w:sz w:val="20"/>
                <w:szCs w:val="20"/>
              </w:rPr>
              <w:t>Multiple Off-Nominal Scenarios</w:t>
            </w:r>
            <w:r w:rsidR="008A79E8">
              <w:rPr>
                <w:rFonts w:ascii="Times New Roman" w:hAnsi="Times New Roman" w:cs="Times New Roman"/>
                <w:sz w:val="20"/>
                <w:szCs w:val="20"/>
              </w:rPr>
              <w:t xml:space="preserve"> in </w:t>
            </w:r>
            <w:r w:rsidR="008A79E8" w:rsidRPr="008A79E8">
              <w:rPr>
                <w:rFonts w:ascii="Times New Roman" w:hAnsi="Times New Roman" w:cs="Times New Roman"/>
                <w:sz w:val="20"/>
                <w:szCs w:val="20"/>
              </w:rPr>
              <w:t>Overlapping Operations</w:t>
            </w:r>
          </w:p>
        </w:tc>
      </w:tr>
    </w:tbl>
    <w:p w14:paraId="6C7F6196" w14:textId="77777777" w:rsidR="00255EA5" w:rsidRPr="001E2050" w:rsidRDefault="00255EA5" w:rsidP="00381EE9">
      <w:pPr>
        <w:jc w:val="both"/>
        <w:rPr>
          <w:rFonts w:ascii="Times New Roman" w:hAnsi="Times New Roman" w:cs="Times New Roman"/>
          <w:sz w:val="20"/>
          <w:szCs w:val="20"/>
        </w:rPr>
      </w:pPr>
    </w:p>
    <w:p w14:paraId="414622AC" w14:textId="73630EDA" w:rsidR="00381EE9" w:rsidRPr="001E2050" w:rsidRDefault="00137FA0" w:rsidP="00137FA0">
      <w:pPr>
        <w:pStyle w:val="Heading2"/>
      </w:pPr>
      <w:r w:rsidRPr="001E2050">
        <w:t xml:space="preserve">Scenario 1 – </w:t>
      </w:r>
      <w:r w:rsidR="00FA18DD" w:rsidRPr="00FA18DD">
        <w:t>Nominal, Nonoverlapping Flight Paths</w:t>
      </w:r>
    </w:p>
    <w:p w14:paraId="0B802411" w14:textId="17BCCBB4" w:rsidR="00D62938" w:rsidRPr="001E2050" w:rsidRDefault="002968D7" w:rsidP="00DA1A8B">
      <w:pPr>
        <w:jc w:val="both"/>
        <w:rPr>
          <w:rFonts w:ascii="Times New Roman" w:hAnsi="Times New Roman" w:cs="Times New Roman"/>
          <w:sz w:val="20"/>
          <w:szCs w:val="20"/>
        </w:rPr>
      </w:pPr>
      <w:r w:rsidRPr="001E2050">
        <w:rPr>
          <w:rFonts w:ascii="Times New Roman" w:hAnsi="Times New Roman" w:cs="Times New Roman"/>
          <w:sz w:val="20"/>
          <w:szCs w:val="20"/>
        </w:rPr>
        <w:t>The first scenario</w:t>
      </w:r>
      <w:r w:rsidR="00CE22F2" w:rsidRPr="001E2050">
        <w:rPr>
          <w:rFonts w:ascii="Times New Roman" w:hAnsi="Times New Roman" w:cs="Times New Roman"/>
          <w:sz w:val="20"/>
          <w:szCs w:val="20"/>
        </w:rPr>
        <w:t xml:space="preserve"> uses flight plans that </w:t>
      </w:r>
      <w:r w:rsidR="003C7563" w:rsidRPr="001E2050">
        <w:rPr>
          <w:rFonts w:ascii="Times New Roman" w:hAnsi="Times New Roman" w:cs="Times New Roman"/>
          <w:sz w:val="20"/>
          <w:szCs w:val="20"/>
        </w:rPr>
        <w:t xml:space="preserve">do not overlap when the vehicles have departed their takeoff and landing locations. </w:t>
      </w:r>
      <w:r w:rsidR="00AE489B" w:rsidRPr="001E2050">
        <w:rPr>
          <w:rFonts w:ascii="Times New Roman" w:hAnsi="Times New Roman" w:cs="Times New Roman"/>
          <w:sz w:val="20"/>
          <w:szCs w:val="20"/>
        </w:rPr>
        <w:t>This simulates a case where operators may be operating close to</w:t>
      </w:r>
      <w:r w:rsidR="00510A2E" w:rsidRPr="001E2050">
        <w:rPr>
          <w:rFonts w:ascii="Times New Roman" w:hAnsi="Times New Roman" w:cs="Times New Roman"/>
          <w:sz w:val="20"/>
          <w:szCs w:val="20"/>
        </w:rPr>
        <w:t xml:space="preserve"> each other but are spatially deconflicted </w:t>
      </w:r>
      <w:r w:rsidR="00F91806" w:rsidRPr="001E2050">
        <w:rPr>
          <w:rFonts w:ascii="Times New Roman" w:hAnsi="Times New Roman" w:cs="Times New Roman"/>
          <w:sz w:val="20"/>
          <w:szCs w:val="20"/>
        </w:rPr>
        <w:t>during</w:t>
      </w:r>
      <w:r w:rsidR="00510A2E" w:rsidRPr="001E2050">
        <w:rPr>
          <w:rFonts w:ascii="Times New Roman" w:hAnsi="Times New Roman" w:cs="Times New Roman"/>
          <w:sz w:val="20"/>
          <w:szCs w:val="20"/>
        </w:rPr>
        <w:t xml:space="preserve"> operations. This is a nominal </w:t>
      </w:r>
      <w:r w:rsidR="00703993" w:rsidRPr="001E2050">
        <w:rPr>
          <w:rFonts w:ascii="Times New Roman" w:hAnsi="Times New Roman" w:cs="Times New Roman"/>
          <w:sz w:val="20"/>
          <w:szCs w:val="20"/>
        </w:rPr>
        <w:t>scenario</w:t>
      </w:r>
      <w:r w:rsidR="00510A2E" w:rsidRPr="001E2050">
        <w:rPr>
          <w:rFonts w:ascii="Times New Roman" w:hAnsi="Times New Roman" w:cs="Times New Roman"/>
          <w:sz w:val="20"/>
          <w:szCs w:val="20"/>
        </w:rPr>
        <w:t xml:space="preserve"> </w:t>
      </w:r>
      <w:r w:rsidR="00F2581F" w:rsidRPr="001E2050">
        <w:rPr>
          <w:rFonts w:ascii="Times New Roman" w:hAnsi="Times New Roman" w:cs="Times New Roman"/>
          <w:sz w:val="20"/>
          <w:szCs w:val="20"/>
        </w:rPr>
        <w:t xml:space="preserve">because all operations are </w:t>
      </w:r>
      <w:r w:rsidR="00534973" w:rsidRPr="001E2050">
        <w:rPr>
          <w:rFonts w:ascii="Times New Roman" w:hAnsi="Times New Roman" w:cs="Times New Roman"/>
          <w:sz w:val="20"/>
          <w:szCs w:val="20"/>
        </w:rPr>
        <w:t xml:space="preserve">accepted by the USS </w:t>
      </w:r>
      <w:r w:rsidR="0054350A" w:rsidRPr="001E2050">
        <w:rPr>
          <w:rFonts w:ascii="Times New Roman" w:hAnsi="Times New Roman" w:cs="Times New Roman"/>
          <w:sz w:val="20"/>
          <w:szCs w:val="20"/>
        </w:rPr>
        <w:t xml:space="preserve">with full conformance </w:t>
      </w:r>
      <w:r w:rsidR="00534973" w:rsidRPr="001E2050">
        <w:rPr>
          <w:rFonts w:ascii="Times New Roman" w:hAnsi="Times New Roman" w:cs="Times New Roman"/>
          <w:sz w:val="20"/>
          <w:szCs w:val="20"/>
        </w:rPr>
        <w:t xml:space="preserve">and no automated </w:t>
      </w:r>
      <w:r w:rsidR="00560B62" w:rsidRPr="001E2050">
        <w:rPr>
          <w:rFonts w:ascii="Times New Roman" w:hAnsi="Times New Roman" w:cs="Times New Roman"/>
          <w:sz w:val="20"/>
          <w:szCs w:val="20"/>
        </w:rPr>
        <w:t>actions</w:t>
      </w:r>
      <w:r w:rsidR="00534973" w:rsidRPr="001E2050">
        <w:rPr>
          <w:rFonts w:ascii="Times New Roman" w:hAnsi="Times New Roman" w:cs="Times New Roman"/>
          <w:sz w:val="20"/>
          <w:szCs w:val="20"/>
        </w:rPr>
        <w:t xml:space="preserve"> from the onboard software</w:t>
      </w:r>
      <w:r w:rsidR="00560B62" w:rsidRPr="001E2050">
        <w:rPr>
          <w:rFonts w:ascii="Times New Roman" w:hAnsi="Times New Roman" w:cs="Times New Roman"/>
          <w:sz w:val="20"/>
          <w:szCs w:val="20"/>
        </w:rPr>
        <w:t xml:space="preserve"> are expected</w:t>
      </w:r>
      <w:r w:rsidR="00B101CB" w:rsidRPr="001E2050">
        <w:rPr>
          <w:rFonts w:ascii="Times New Roman" w:hAnsi="Times New Roman" w:cs="Times New Roman"/>
          <w:sz w:val="20"/>
          <w:szCs w:val="20"/>
        </w:rPr>
        <w:t xml:space="preserve">. </w:t>
      </w:r>
      <w:r w:rsidR="00445BED">
        <w:rPr>
          <w:rFonts w:ascii="Times New Roman" w:hAnsi="Times New Roman" w:cs="Times New Roman"/>
          <w:sz w:val="20"/>
          <w:szCs w:val="20"/>
        </w:rPr>
        <w:t xml:space="preserve">Flight paths used </w:t>
      </w:r>
      <w:r w:rsidR="00EB35EC">
        <w:rPr>
          <w:rFonts w:ascii="Times New Roman" w:hAnsi="Times New Roman" w:cs="Times New Roman"/>
          <w:sz w:val="20"/>
          <w:szCs w:val="20"/>
        </w:rPr>
        <w:t xml:space="preserve">for this scenario are shown in </w:t>
      </w:r>
      <w:r w:rsidR="003D591C">
        <w:rPr>
          <w:rFonts w:ascii="Times New Roman" w:hAnsi="Times New Roman" w:cs="Times New Roman"/>
          <w:sz w:val="20"/>
          <w:szCs w:val="20"/>
        </w:rPr>
        <w:t>f</w:t>
      </w:r>
      <w:r w:rsidR="006F6BD4" w:rsidRPr="001E2050">
        <w:rPr>
          <w:rFonts w:ascii="Times New Roman" w:hAnsi="Times New Roman" w:cs="Times New Roman"/>
          <w:sz w:val="20"/>
          <w:szCs w:val="20"/>
        </w:rPr>
        <w:t>igure 5</w:t>
      </w:r>
      <w:r w:rsidR="00EB35EC">
        <w:rPr>
          <w:rFonts w:ascii="Times New Roman" w:hAnsi="Times New Roman" w:cs="Times New Roman"/>
          <w:sz w:val="20"/>
          <w:szCs w:val="20"/>
        </w:rPr>
        <w:t xml:space="preserve"> with the yellow and blue arrows. </w:t>
      </w:r>
      <w:r w:rsidR="00AB2951">
        <w:rPr>
          <w:rFonts w:ascii="Times New Roman" w:hAnsi="Times New Roman" w:cs="Times New Roman"/>
          <w:sz w:val="20"/>
          <w:szCs w:val="20"/>
        </w:rPr>
        <w:t xml:space="preserve">The red circles </w:t>
      </w:r>
      <w:r w:rsidR="005C10B7">
        <w:rPr>
          <w:rFonts w:ascii="Times New Roman" w:hAnsi="Times New Roman" w:cs="Times New Roman"/>
          <w:sz w:val="20"/>
          <w:szCs w:val="20"/>
        </w:rPr>
        <w:t>in</w:t>
      </w:r>
      <w:r w:rsidR="00832539">
        <w:rPr>
          <w:rFonts w:ascii="Times New Roman" w:hAnsi="Times New Roman" w:cs="Times New Roman"/>
          <w:sz w:val="20"/>
          <w:szCs w:val="20"/>
        </w:rPr>
        <w:t xml:space="preserve"> </w:t>
      </w:r>
      <w:r w:rsidR="003D591C">
        <w:rPr>
          <w:rFonts w:ascii="Times New Roman" w:hAnsi="Times New Roman" w:cs="Times New Roman"/>
          <w:sz w:val="20"/>
          <w:szCs w:val="20"/>
        </w:rPr>
        <w:t>f</w:t>
      </w:r>
      <w:r w:rsidR="00832539">
        <w:rPr>
          <w:rFonts w:ascii="Times New Roman" w:hAnsi="Times New Roman" w:cs="Times New Roman"/>
          <w:sz w:val="20"/>
          <w:szCs w:val="20"/>
        </w:rPr>
        <w:t xml:space="preserve">igure 5 </w:t>
      </w:r>
      <w:r w:rsidR="00AB2951">
        <w:rPr>
          <w:rFonts w:ascii="Times New Roman" w:hAnsi="Times New Roman" w:cs="Times New Roman"/>
          <w:sz w:val="20"/>
          <w:szCs w:val="20"/>
        </w:rPr>
        <w:t xml:space="preserve">show </w:t>
      </w:r>
      <w:r w:rsidR="006F6BD4" w:rsidRPr="001E2050">
        <w:rPr>
          <w:rFonts w:ascii="Times New Roman" w:hAnsi="Times New Roman" w:cs="Times New Roman"/>
          <w:sz w:val="20"/>
          <w:szCs w:val="20"/>
        </w:rPr>
        <w:t xml:space="preserve">the location of the </w:t>
      </w:r>
      <w:r w:rsidR="003E269A">
        <w:rPr>
          <w:rFonts w:ascii="Times New Roman" w:hAnsi="Times New Roman" w:cs="Times New Roman"/>
          <w:sz w:val="20"/>
          <w:szCs w:val="20"/>
        </w:rPr>
        <w:t>V</w:t>
      </w:r>
      <w:r w:rsidR="006F6BD4" w:rsidRPr="001E2050">
        <w:rPr>
          <w:rFonts w:ascii="Times New Roman" w:hAnsi="Times New Roman" w:cs="Times New Roman"/>
          <w:sz w:val="20"/>
          <w:szCs w:val="20"/>
        </w:rPr>
        <w:t>ertiport</w:t>
      </w:r>
      <w:r w:rsidR="003E269A">
        <w:rPr>
          <w:rFonts w:ascii="Times New Roman" w:hAnsi="Times New Roman" w:cs="Times New Roman"/>
          <w:sz w:val="20"/>
          <w:szCs w:val="20"/>
        </w:rPr>
        <w:t xml:space="preserve"> 1, 2, 3 and 6 that are</w:t>
      </w:r>
      <w:r w:rsidR="006F6BD4" w:rsidRPr="001E2050">
        <w:rPr>
          <w:rFonts w:ascii="Times New Roman" w:hAnsi="Times New Roman" w:cs="Times New Roman"/>
          <w:sz w:val="20"/>
          <w:szCs w:val="20"/>
        </w:rPr>
        <w:t xml:space="preserve"> used during these operations. </w:t>
      </w:r>
      <w:r w:rsidR="00182ADF" w:rsidRPr="001E2050">
        <w:rPr>
          <w:rFonts w:ascii="Times New Roman" w:hAnsi="Times New Roman" w:cs="Times New Roman"/>
          <w:sz w:val="20"/>
          <w:szCs w:val="20"/>
        </w:rPr>
        <w:t>This is</w:t>
      </w:r>
      <w:r w:rsidR="00957C61" w:rsidRPr="001E2050">
        <w:rPr>
          <w:rFonts w:ascii="Times New Roman" w:hAnsi="Times New Roman" w:cs="Times New Roman"/>
          <w:sz w:val="20"/>
          <w:szCs w:val="20"/>
        </w:rPr>
        <w:t xml:space="preserve"> a lower complexity scenario due to the</w:t>
      </w:r>
      <w:r w:rsidR="00482110" w:rsidRPr="001E2050">
        <w:rPr>
          <w:rFonts w:ascii="Times New Roman" w:hAnsi="Times New Roman" w:cs="Times New Roman"/>
          <w:sz w:val="20"/>
          <w:szCs w:val="20"/>
        </w:rPr>
        <w:t xml:space="preserve"> lack of </w:t>
      </w:r>
      <w:r w:rsidR="00261386" w:rsidRPr="001E2050">
        <w:rPr>
          <w:rFonts w:ascii="Times New Roman" w:hAnsi="Times New Roman" w:cs="Times New Roman"/>
          <w:sz w:val="20"/>
          <w:szCs w:val="20"/>
        </w:rPr>
        <w:t xml:space="preserve">spatial </w:t>
      </w:r>
      <w:r w:rsidR="00482110" w:rsidRPr="001E2050">
        <w:rPr>
          <w:rFonts w:ascii="Times New Roman" w:hAnsi="Times New Roman" w:cs="Times New Roman"/>
          <w:sz w:val="20"/>
          <w:szCs w:val="20"/>
        </w:rPr>
        <w:t>overlap</w:t>
      </w:r>
      <w:r w:rsidR="00261386" w:rsidRPr="001E2050">
        <w:rPr>
          <w:rFonts w:ascii="Times New Roman" w:hAnsi="Times New Roman" w:cs="Times New Roman"/>
          <w:sz w:val="20"/>
          <w:szCs w:val="20"/>
        </w:rPr>
        <w:t xml:space="preserve"> in</w:t>
      </w:r>
      <w:r w:rsidR="00957C61" w:rsidRPr="001E2050">
        <w:rPr>
          <w:rFonts w:ascii="Times New Roman" w:hAnsi="Times New Roman" w:cs="Times New Roman"/>
          <w:sz w:val="20"/>
          <w:szCs w:val="20"/>
        </w:rPr>
        <w:t xml:space="preserve"> flight plans between operations</w:t>
      </w:r>
      <w:r w:rsidR="00482110" w:rsidRPr="001E2050">
        <w:rPr>
          <w:rFonts w:ascii="Times New Roman" w:hAnsi="Times New Roman" w:cs="Times New Roman"/>
          <w:sz w:val="20"/>
          <w:szCs w:val="20"/>
        </w:rPr>
        <w:t xml:space="preserve">. </w:t>
      </w:r>
      <w:r w:rsidR="00BA5A6D" w:rsidRPr="001E2050">
        <w:rPr>
          <w:rFonts w:ascii="Times New Roman" w:hAnsi="Times New Roman" w:cs="Times New Roman"/>
          <w:sz w:val="20"/>
          <w:szCs w:val="20"/>
        </w:rPr>
        <w:t>Participant</w:t>
      </w:r>
      <w:r w:rsidR="00664BBD" w:rsidRPr="001E2050">
        <w:rPr>
          <w:rFonts w:ascii="Times New Roman" w:hAnsi="Times New Roman" w:cs="Times New Roman"/>
          <w:sz w:val="20"/>
          <w:szCs w:val="20"/>
        </w:rPr>
        <w:t>s located in ROAM conducted their operations at 200ft AGL</w:t>
      </w:r>
      <w:r w:rsidR="00975FE6">
        <w:rPr>
          <w:rFonts w:ascii="Times New Roman" w:hAnsi="Times New Roman" w:cs="Times New Roman"/>
          <w:sz w:val="20"/>
          <w:szCs w:val="20"/>
        </w:rPr>
        <w:t xml:space="preserve"> while </w:t>
      </w:r>
      <w:r w:rsidR="00A64507" w:rsidRPr="001E2050">
        <w:rPr>
          <w:rFonts w:ascii="Times New Roman" w:hAnsi="Times New Roman" w:cs="Times New Roman"/>
          <w:sz w:val="20"/>
          <w:szCs w:val="20"/>
        </w:rPr>
        <w:t>p</w:t>
      </w:r>
      <w:r w:rsidR="00FE732E" w:rsidRPr="001E2050">
        <w:rPr>
          <w:rFonts w:ascii="Times New Roman" w:hAnsi="Times New Roman" w:cs="Times New Roman"/>
          <w:sz w:val="20"/>
          <w:szCs w:val="20"/>
        </w:rPr>
        <w:t>articipants</w:t>
      </w:r>
      <w:r w:rsidR="00664BBD" w:rsidRPr="001E2050">
        <w:rPr>
          <w:rFonts w:ascii="Times New Roman" w:hAnsi="Times New Roman" w:cs="Times New Roman"/>
          <w:sz w:val="20"/>
          <w:szCs w:val="20"/>
        </w:rPr>
        <w:t xml:space="preserve"> </w:t>
      </w:r>
      <w:r w:rsidR="00966D9B">
        <w:rPr>
          <w:rFonts w:ascii="Times New Roman" w:hAnsi="Times New Roman" w:cs="Times New Roman"/>
          <w:sz w:val="20"/>
          <w:szCs w:val="20"/>
        </w:rPr>
        <w:t>i</w:t>
      </w:r>
      <w:r w:rsidR="00664BBD" w:rsidRPr="001E2050">
        <w:rPr>
          <w:rFonts w:ascii="Times New Roman" w:hAnsi="Times New Roman" w:cs="Times New Roman"/>
          <w:sz w:val="20"/>
          <w:szCs w:val="20"/>
        </w:rPr>
        <w:t xml:space="preserve">n MOSAIC flew at 150ft </w:t>
      </w:r>
      <w:r w:rsidR="00966D9B">
        <w:rPr>
          <w:rFonts w:ascii="Times New Roman" w:hAnsi="Times New Roman" w:cs="Times New Roman"/>
          <w:sz w:val="20"/>
          <w:szCs w:val="20"/>
        </w:rPr>
        <w:t>and</w:t>
      </w:r>
      <w:r w:rsidR="00664BBD" w:rsidRPr="001E2050">
        <w:rPr>
          <w:rFonts w:ascii="Times New Roman" w:hAnsi="Times New Roman" w:cs="Times New Roman"/>
          <w:sz w:val="20"/>
          <w:szCs w:val="20"/>
        </w:rPr>
        <w:t xml:space="preserve"> 250ft</w:t>
      </w:r>
      <w:r w:rsidR="00966D9B">
        <w:rPr>
          <w:rFonts w:ascii="Times New Roman" w:hAnsi="Times New Roman" w:cs="Times New Roman"/>
          <w:sz w:val="20"/>
          <w:szCs w:val="20"/>
        </w:rPr>
        <w:t xml:space="preserve"> AGL</w:t>
      </w:r>
      <w:r w:rsidR="00664BBD" w:rsidRPr="001E2050">
        <w:rPr>
          <w:rFonts w:ascii="Times New Roman" w:hAnsi="Times New Roman" w:cs="Times New Roman"/>
          <w:sz w:val="20"/>
          <w:szCs w:val="20"/>
        </w:rPr>
        <w:t xml:space="preserve">. These </w:t>
      </w:r>
      <w:r w:rsidR="005A4AA5" w:rsidRPr="001E2050">
        <w:rPr>
          <w:rFonts w:ascii="Times New Roman" w:hAnsi="Times New Roman" w:cs="Times New Roman"/>
          <w:sz w:val="20"/>
          <w:szCs w:val="20"/>
        </w:rPr>
        <w:t xml:space="preserve">mission altitudes </w:t>
      </w:r>
      <w:r w:rsidR="00590E8E" w:rsidRPr="001E2050">
        <w:rPr>
          <w:rFonts w:ascii="Times New Roman" w:hAnsi="Times New Roman" w:cs="Times New Roman"/>
          <w:sz w:val="20"/>
          <w:szCs w:val="20"/>
        </w:rPr>
        <w:t>do not change between the scenarios</w:t>
      </w:r>
      <w:r w:rsidR="00224F64" w:rsidRPr="001E2050">
        <w:rPr>
          <w:rFonts w:ascii="Times New Roman" w:hAnsi="Times New Roman" w:cs="Times New Roman"/>
          <w:sz w:val="20"/>
          <w:szCs w:val="20"/>
        </w:rPr>
        <w:t>.</w:t>
      </w:r>
    </w:p>
    <w:p w14:paraId="5CA832AC" w14:textId="05FDD99C" w:rsidR="006F75B3" w:rsidRPr="001E2050" w:rsidRDefault="006F75B3" w:rsidP="007F4DD1">
      <w:pPr>
        <w:jc w:val="center"/>
      </w:pPr>
      <w:r w:rsidRPr="001E2050">
        <w:rPr>
          <w:noProof/>
        </w:rPr>
        <w:lastRenderedPageBreak/>
        <w:drawing>
          <wp:inline distT="0" distB="0" distL="0" distR="0" wp14:anchorId="7691E7A5" wp14:editId="3AF6112E">
            <wp:extent cx="5405120" cy="3721218"/>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12833" cy="3726528"/>
                    </a:xfrm>
                    <a:prstGeom prst="rect">
                      <a:avLst/>
                    </a:prstGeom>
                  </pic:spPr>
                </pic:pic>
              </a:graphicData>
            </a:graphic>
          </wp:inline>
        </w:drawing>
      </w:r>
    </w:p>
    <w:p w14:paraId="0E0D1B4F" w14:textId="5D9E18D2" w:rsidR="00482110" w:rsidRPr="001E2050" w:rsidRDefault="00482110" w:rsidP="00482110">
      <w:pPr>
        <w:spacing w:before="120" w:after="120"/>
        <w:jc w:val="center"/>
        <w:rPr>
          <w:rFonts w:ascii="Times New Roman" w:eastAsia="Times New Roman" w:hAnsi="Times New Roman" w:cs="Times New Roman"/>
          <w:b/>
          <w:sz w:val="20"/>
          <w:szCs w:val="20"/>
        </w:rPr>
      </w:pPr>
      <w:r w:rsidRPr="001E2050">
        <w:rPr>
          <w:rFonts w:ascii="Times New Roman" w:eastAsia="Times New Roman" w:hAnsi="Times New Roman" w:cs="Times New Roman"/>
          <w:b/>
          <w:sz w:val="20"/>
          <w:szCs w:val="20"/>
        </w:rPr>
        <w:t xml:space="preserve">Fig. </w:t>
      </w:r>
      <w:r w:rsidRPr="001E2050">
        <w:rPr>
          <w:rFonts w:ascii="Times New Roman" w:eastAsia="Times New Roman" w:hAnsi="Times New Roman" w:cs="Times New Roman"/>
          <w:b/>
          <w:sz w:val="20"/>
          <w:szCs w:val="20"/>
        </w:rPr>
        <w:fldChar w:fldCharType="begin"/>
      </w:r>
      <w:r w:rsidRPr="001E2050">
        <w:rPr>
          <w:rFonts w:ascii="Times New Roman" w:eastAsia="Times New Roman" w:hAnsi="Times New Roman" w:cs="Times New Roman"/>
          <w:b/>
          <w:sz w:val="20"/>
          <w:szCs w:val="20"/>
        </w:rPr>
        <w:instrText xml:space="preserve"> SEQ Fig. \* ARABIC </w:instrText>
      </w:r>
      <w:r w:rsidRPr="001E2050">
        <w:rPr>
          <w:rFonts w:ascii="Times New Roman" w:eastAsia="Times New Roman" w:hAnsi="Times New Roman" w:cs="Times New Roman"/>
          <w:b/>
          <w:sz w:val="20"/>
          <w:szCs w:val="20"/>
        </w:rPr>
        <w:fldChar w:fldCharType="separate"/>
      </w:r>
      <w:r w:rsidRPr="001E2050">
        <w:rPr>
          <w:rFonts w:ascii="Times New Roman" w:eastAsia="Times New Roman" w:hAnsi="Times New Roman" w:cs="Times New Roman"/>
          <w:b/>
          <w:noProof/>
          <w:sz w:val="20"/>
          <w:szCs w:val="20"/>
        </w:rPr>
        <w:t>5</w:t>
      </w:r>
      <w:r w:rsidRPr="001E2050">
        <w:rPr>
          <w:rFonts w:ascii="Times New Roman" w:eastAsia="Times New Roman" w:hAnsi="Times New Roman" w:cs="Times New Roman"/>
          <w:b/>
          <w:noProof/>
          <w:sz w:val="20"/>
          <w:szCs w:val="20"/>
        </w:rPr>
        <w:fldChar w:fldCharType="end"/>
      </w:r>
      <w:r w:rsidR="00756A84" w:rsidRPr="001E2050">
        <w:rPr>
          <w:rFonts w:ascii="Times New Roman" w:eastAsia="Times New Roman" w:hAnsi="Times New Roman" w:cs="Times New Roman"/>
          <w:b/>
          <w:noProof/>
          <w:sz w:val="20"/>
          <w:szCs w:val="20"/>
        </w:rPr>
        <w:tab/>
      </w:r>
      <w:r w:rsidR="0010745D" w:rsidRPr="001E2050">
        <w:rPr>
          <w:rFonts w:ascii="Times New Roman" w:eastAsia="Times New Roman" w:hAnsi="Times New Roman" w:cs="Times New Roman"/>
          <w:b/>
          <w:sz w:val="20"/>
          <w:szCs w:val="20"/>
        </w:rPr>
        <w:t>Scenario 1 Flight Plans</w:t>
      </w:r>
    </w:p>
    <w:p w14:paraId="4291193C" w14:textId="7391ECE6" w:rsidR="00482110" w:rsidRPr="001E2050" w:rsidRDefault="00464E68" w:rsidP="00464E68">
      <w:pPr>
        <w:pStyle w:val="Heading2"/>
      </w:pPr>
      <w:r w:rsidRPr="001E2050">
        <w:t>Scenario 2 – Nominal, Overlapping Flight Paths</w:t>
      </w:r>
    </w:p>
    <w:p w14:paraId="15111D85" w14:textId="0C385143" w:rsidR="00464E68" w:rsidRPr="001E2050" w:rsidRDefault="0079198E" w:rsidP="00464E68">
      <w:pPr>
        <w:jc w:val="both"/>
        <w:rPr>
          <w:rFonts w:ascii="Times New Roman" w:hAnsi="Times New Roman" w:cs="Times New Roman"/>
          <w:sz w:val="20"/>
          <w:szCs w:val="20"/>
        </w:rPr>
      </w:pPr>
      <w:r w:rsidRPr="001E2050">
        <w:rPr>
          <w:rFonts w:ascii="Times New Roman" w:hAnsi="Times New Roman" w:cs="Times New Roman"/>
          <w:sz w:val="20"/>
          <w:szCs w:val="20"/>
        </w:rPr>
        <w:t xml:space="preserve">The next scenario is </w:t>
      </w:r>
      <w:r w:rsidR="00691DF1" w:rsidRPr="001E2050">
        <w:rPr>
          <w:rFonts w:ascii="Times New Roman" w:hAnsi="Times New Roman" w:cs="Times New Roman"/>
          <w:sz w:val="20"/>
          <w:szCs w:val="20"/>
        </w:rPr>
        <w:t>another nominal scenario</w:t>
      </w:r>
      <w:r w:rsidR="00C7477F" w:rsidRPr="001E2050">
        <w:rPr>
          <w:rFonts w:ascii="Times New Roman" w:hAnsi="Times New Roman" w:cs="Times New Roman"/>
          <w:sz w:val="20"/>
          <w:szCs w:val="20"/>
        </w:rPr>
        <w:t xml:space="preserve"> because all vehicles fly their intended plans without deviation</w:t>
      </w:r>
      <w:r w:rsidR="00691DF1" w:rsidRPr="001E2050">
        <w:rPr>
          <w:rFonts w:ascii="Times New Roman" w:hAnsi="Times New Roman" w:cs="Times New Roman"/>
          <w:sz w:val="20"/>
          <w:szCs w:val="20"/>
        </w:rPr>
        <w:t xml:space="preserve">, but with flight paths that start to overlap geographically. </w:t>
      </w:r>
      <w:r w:rsidR="00501DE5" w:rsidRPr="001E2050">
        <w:rPr>
          <w:rFonts w:ascii="Times New Roman" w:hAnsi="Times New Roman" w:cs="Times New Roman"/>
          <w:sz w:val="20"/>
          <w:szCs w:val="20"/>
        </w:rPr>
        <w:t xml:space="preserve">Figure 6 shows how the flight plans overlap between the two operational facilities. </w:t>
      </w:r>
      <w:r w:rsidR="000F2D80" w:rsidRPr="001E2050">
        <w:rPr>
          <w:rFonts w:ascii="Times New Roman" w:hAnsi="Times New Roman" w:cs="Times New Roman"/>
          <w:sz w:val="20"/>
          <w:szCs w:val="20"/>
        </w:rPr>
        <w:t>Th</w:t>
      </w:r>
      <w:r w:rsidR="004F11CE" w:rsidRPr="001E2050">
        <w:rPr>
          <w:rFonts w:ascii="Times New Roman" w:hAnsi="Times New Roman" w:cs="Times New Roman"/>
          <w:sz w:val="20"/>
          <w:szCs w:val="20"/>
        </w:rPr>
        <w:t xml:space="preserve">is scenario demonstrates </w:t>
      </w:r>
      <w:r w:rsidR="00DD2E49" w:rsidRPr="001E2050">
        <w:rPr>
          <w:rFonts w:ascii="Times New Roman" w:hAnsi="Times New Roman" w:cs="Times New Roman"/>
          <w:sz w:val="20"/>
          <w:szCs w:val="20"/>
        </w:rPr>
        <w:t xml:space="preserve">a more </w:t>
      </w:r>
      <w:r w:rsidR="00EE33CF" w:rsidRPr="001E2050">
        <w:rPr>
          <w:rFonts w:ascii="Times New Roman" w:hAnsi="Times New Roman" w:cs="Times New Roman"/>
          <w:sz w:val="20"/>
          <w:szCs w:val="20"/>
        </w:rPr>
        <w:t>complicated</w:t>
      </w:r>
      <w:r w:rsidR="00DD2E49" w:rsidRPr="001E2050">
        <w:rPr>
          <w:rFonts w:ascii="Times New Roman" w:hAnsi="Times New Roman" w:cs="Times New Roman"/>
          <w:sz w:val="20"/>
          <w:szCs w:val="20"/>
        </w:rPr>
        <w:t xml:space="preserve"> operation</w:t>
      </w:r>
      <w:r w:rsidR="00A119DA" w:rsidRPr="001E2050">
        <w:rPr>
          <w:rFonts w:ascii="Times New Roman" w:hAnsi="Times New Roman" w:cs="Times New Roman"/>
          <w:sz w:val="20"/>
          <w:szCs w:val="20"/>
        </w:rPr>
        <w:t xml:space="preserve">al area with operators from different facilities </w:t>
      </w:r>
      <w:r w:rsidR="00ED66B2" w:rsidRPr="001E2050">
        <w:rPr>
          <w:rFonts w:ascii="Times New Roman" w:hAnsi="Times New Roman" w:cs="Times New Roman"/>
          <w:sz w:val="20"/>
          <w:szCs w:val="20"/>
        </w:rPr>
        <w:t xml:space="preserve">conducting operations in the same geographical area. </w:t>
      </w:r>
      <w:r w:rsidR="00E34E6A" w:rsidRPr="001E2050">
        <w:rPr>
          <w:rFonts w:ascii="Times New Roman" w:hAnsi="Times New Roman" w:cs="Times New Roman"/>
          <w:sz w:val="20"/>
          <w:szCs w:val="20"/>
        </w:rPr>
        <w:t xml:space="preserve">The </w:t>
      </w:r>
      <w:r w:rsidR="006C175C" w:rsidRPr="001E2050">
        <w:rPr>
          <w:rFonts w:ascii="Times New Roman" w:hAnsi="Times New Roman" w:cs="Times New Roman"/>
          <w:sz w:val="20"/>
          <w:szCs w:val="20"/>
        </w:rPr>
        <w:t xml:space="preserve">USS </w:t>
      </w:r>
      <w:r w:rsidR="005A043A" w:rsidRPr="001E2050">
        <w:rPr>
          <w:rFonts w:ascii="Times New Roman" w:hAnsi="Times New Roman" w:cs="Times New Roman"/>
          <w:sz w:val="20"/>
          <w:szCs w:val="20"/>
        </w:rPr>
        <w:t xml:space="preserve">strategic deconfliction </w:t>
      </w:r>
      <w:r w:rsidR="006C175C" w:rsidRPr="001E2050">
        <w:rPr>
          <w:rFonts w:ascii="Times New Roman" w:hAnsi="Times New Roman" w:cs="Times New Roman"/>
          <w:sz w:val="20"/>
          <w:szCs w:val="20"/>
        </w:rPr>
        <w:t xml:space="preserve">enables this type </w:t>
      </w:r>
      <w:r w:rsidR="004926D1" w:rsidRPr="001E2050">
        <w:rPr>
          <w:rFonts w:ascii="Times New Roman" w:hAnsi="Times New Roman" w:cs="Times New Roman"/>
          <w:sz w:val="20"/>
          <w:szCs w:val="20"/>
        </w:rPr>
        <w:t xml:space="preserve">operations </w:t>
      </w:r>
      <w:r w:rsidR="008D38CF" w:rsidRPr="001E2050">
        <w:rPr>
          <w:rFonts w:ascii="Times New Roman" w:hAnsi="Times New Roman" w:cs="Times New Roman"/>
          <w:sz w:val="20"/>
          <w:szCs w:val="20"/>
        </w:rPr>
        <w:t xml:space="preserve">by </w:t>
      </w:r>
      <w:r w:rsidR="00CF4A78" w:rsidRPr="001E2050">
        <w:rPr>
          <w:rFonts w:ascii="Times New Roman" w:hAnsi="Times New Roman" w:cs="Times New Roman"/>
          <w:sz w:val="20"/>
          <w:szCs w:val="20"/>
        </w:rPr>
        <w:t>validating</w:t>
      </w:r>
      <w:r w:rsidR="008D38CF" w:rsidRPr="001E2050">
        <w:rPr>
          <w:rFonts w:ascii="Times New Roman" w:hAnsi="Times New Roman" w:cs="Times New Roman"/>
          <w:sz w:val="20"/>
          <w:szCs w:val="20"/>
        </w:rPr>
        <w:t xml:space="preserve"> the intended flight path of vehicles</w:t>
      </w:r>
      <w:r w:rsidR="00A621EF" w:rsidRPr="001E2050">
        <w:rPr>
          <w:rFonts w:ascii="Times New Roman" w:hAnsi="Times New Roman" w:cs="Times New Roman"/>
          <w:sz w:val="20"/>
          <w:szCs w:val="20"/>
        </w:rPr>
        <w:t xml:space="preserve"> against approved operation</w:t>
      </w:r>
      <w:r w:rsidR="000825A5" w:rsidRPr="001E2050">
        <w:rPr>
          <w:rFonts w:ascii="Times New Roman" w:hAnsi="Times New Roman" w:cs="Times New Roman"/>
          <w:sz w:val="20"/>
          <w:szCs w:val="20"/>
        </w:rPr>
        <w:t>s</w:t>
      </w:r>
      <w:r w:rsidR="008D38CF" w:rsidRPr="001E2050">
        <w:rPr>
          <w:rFonts w:ascii="Times New Roman" w:hAnsi="Times New Roman" w:cs="Times New Roman"/>
          <w:sz w:val="20"/>
          <w:szCs w:val="20"/>
        </w:rPr>
        <w:t xml:space="preserve"> before they depart their takeoff location. If the USS identifies a </w:t>
      </w:r>
      <w:r w:rsidR="006600C6" w:rsidRPr="001E2050">
        <w:rPr>
          <w:rFonts w:ascii="Times New Roman" w:hAnsi="Times New Roman" w:cs="Times New Roman"/>
          <w:sz w:val="20"/>
          <w:szCs w:val="20"/>
        </w:rPr>
        <w:t xml:space="preserve">conflict with </w:t>
      </w:r>
      <w:r w:rsidR="008D1E1B" w:rsidRPr="001E2050">
        <w:rPr>
          <w:rFonts w:ascii="Times New Roman" w:hAnsi="Times New Roman" w:cs="Times New Roman"/>
          <w:sz w:val="20"/>
          <w:szCs w:val="20"/>
        </w:rPr>
        <w:t xml:space="preserve">an existing </w:t>
      </w:r>
      <w:r w:rsidR="00C63119" w:rsidRPr="001E2050">
        <w:rPr>
          <w:rFonts w:ascii="Times New Roman" w:hAnsi="Times New Roman" w:cs="Times New Roman"/>
          <w:sz w:val="20"/>
          <w:szCs w:val="20"/>
        </w:rPr>
        <w:t xml:space="preserve">approved </w:t>
      </w:r>
      <w:r w:rsidR="008D1E1B" w:rsidRPr="001E2050">
        <w:rPr>
          <w:rFonts w:ascii="Times New Roman" w:hAnsi="Times New Roman" w:cs="Times New Roman"/>
          <w:sz w:val="20"/>
          <w:szCs w:val="20"/>
        </w:rPr>
        <w:t xml:space="preserve">flight plan, the </w:t>
      </w:r>
      <w:r w:rsidR="00C63119" w:rsidRPr="001E2050">
        <w:rPr>
          <w:rFonts w:ascii="Times New Roman" w:hAnsi="Times New Roman" w:cs="Times New Roman"/>
          <w:sz w:val="20"/>
          <w:szCs w:val="20"/>
        </w:rPr>
        <w:t xml:space="preserve">submitted </w:t>
      </w:r>
      <w:r w:rsidR="008D1E1B" w:rsidRPr="001E2050">
        <w:rPr>
          <w:rFonts w:ascii="Times New Roman" w:hAnsi="Times New Roman" w:cs="Times New Roman"/>
          <w:sz w:val="20"/>
          <w:szCs w:val="20"/>
        </w:rPr>
        <w:t>plan will be rejected</w:t>
      </w:r>
      <w:r w:rsidR="0067059D" w:rsidRPr="001E2050">
        <w:rPr>
          <w:rFonts w:ascii="Times New Roman" w:hAnsi="Times New Roman" w:cs="Times New Roman"/>
          <w:sz w:val="20"/>
          <w:szCs w:val="20"/>
        </w:rPr>
        <w:t xml:space="preserve"> and require the operator to replan. This ensures that two vehicles do not occupy the same airspace </w:t>
      </w:r>
      <w:r w:rsidR="0066052D" w:rsidRPr="001E2050">
        <w:rPr>
          <w:rFonts w:ascii="Times New Roman" w:hAnsi="Times New Roman" w:cs="Times New Roman"/>
          <w:sz w:val="20"/>
          <w:szCs w:val="20"/>
        </w:rPr>
        <w:t xml:space="preserve">if they are both using </w:t>
      </w:r>
      <w:r w:rsidR="000E2871" w:rsidRPr="001E2050">
        <w:rPr>
          <w:rFonts w:ascii="Times New Roman" w:hAnsi="Times New Roman" w:cs="Times New Roman"/>
          <w:sz w:val="20"/>
          <w:szCs w:val="20"/>
        </w:rPr>
        <w:t>a</w:t>
      </w:r>
      <w:r w:rsidR="0066052D" w:rsidRPr="001E2050">
        <w:rPr>
          <w:rFonts w:ascii="Times New Roman" w:hAnsi="Times New Roman" w:cs="Times New Roman"/>
          <w:sz w:val="20"/>
          <w:szCs w:val="20"/>
        </w:rPr>
        <w:t xml:space="preserve"> USS and conform to their operational intents.</w:t>
      </w:r>
    </w:p>
    <w:p w14:paraId="0FCA4F78" w14:textId="552773E3" w:rsidR="001F13A8" w:rsidRPr="001E2050" w:rsidRDefault="001F13A8" w:rsidP="007F4DD1">
      <w:pPr>
        <w:jc w:val="center"/>
      </w:pPr>
      <w:r w:rsidRPr="001E2050">
        <w:rPr>
          <w:noProof/>
        </w:rPr>
        <w:drawing>
          <wp:inline distT="0" distB="0" distL="0" distR="0" wp14:anchorId="34FBD64C" wp14:editId="08968971">
            <wp:extent cx="5342448" cy="366766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53159" cy="3675018"/>
                    </a:xfrm>
                    <a:prstGeom prst="rect">
                      <a:avLst/>
                    </a:prstGeom>
                    <a:noFill/>
                  </pic:spPr>
                </pic:pic>
              </a:graphicData>
            </a:graphic>
          </wp:inline>
        </w:drawing>
      </w:r>
    </w:p>
    <w:p w14:paraId="3D8CE267" w14:textId="08F213E6" w:rsidR="00482110" w:rsidRPr="001E2050" w:rsidRDefault="00482110" w:rsidP="00482110">
      <w:pPr>
        <w:spacing w:before="120" w:after="120"/>
        <w:jc w:val="center"/>
        <w:rPr>
          <w:rFonts w:ascii="Times New Roman" w:eastAsia="Times New Roman" w:hAnsi="Times New Roman" w:cs="Times New Roman"/>
          <w:b/>
          <w:sz w:val="20"/>
          <w:szCs w:val="20"/>
        </w:rPr>
      </w:pPr>
      <w:r w:rsidRPr="001E2050">
        <w:tab/>
      </w:r>
      <w:r w:rsidRPr="001E2050">
        <w:rPr>
          <w:rFonts w:ascii="Times New Roman" w:eastAsia="Times New Roman" w:hAnsi="Times New Roman" w:cs="Times New Roman"/>
          <w:b/>
          <w:sz w:val="20"/>
          <w:szCs w:val="20"/>
        </w:rPr>
        <w:t xml:space="preserve">Fig. </w:t>
      </w:r>
      <w:r w:rsidRPr="001E2050">
        <w:rPr>
          <w:rFonts w:ascii="Times New Roman" w:eastAsia="Times New Roman" w:hAnsi="Times New Roman" w:cs="Times New Roman"/>
          <w:b/>
          <w:sz w:val="20"/>
          <w:szCs w:val="20"/>
        </w:rPr>
        <w:fldChar w:fldCharType="begin"/>
      </w:r>
      <w:r w:rsidRPr="001E2050">
        <w:rPr>
          <w:rFonts w:ascii="Times New Roman" w:eastAsia="Times New Roman" w:hAnsi="Times New Roman" w:cs="Times New Roman"/>
          <w:b/>
          <w:sz w:val="20"/>
          <w:szCs w:val="20"/>
        </w:rPr>
        <w:instrText xml:space="preserve"> SEQ Fig. \* ARABIC </w:instrText>
      </w:r>
      <w:r w:rsidRPr="001E2050">
        <w:rPr>
          <w:rFonts w:ascii="Times New Roman" w:eastAsia="Times New Roman" w:hAnsi="Times New Roman" w:cs="Times New Roman"/>
          <w:b/>
          <w:sz w:val="20"/>
          <w:szCs w:val="20"/>
        </w:rPr>
        <w:fldChar w:fldCharType="separate"/>
      </w:r>
      <w:r w:rsidRPr="001E2050">
        <w:rPr>
          <w:rFonts w:ascii="Times New Roman" w:eastAsia="Times New Roman" w:hAnsi="Times New Roman" w:cs="Times New Roman"/>
          <w:b/>
          <w:noProof/>
          <w:sz w:val="20"/>
          <w:szCs w:val="20"/>
        </w:rPr>
        <w:t>6</w:t>
      </w:r>
      <w:r w:rsidRPr="001E2050">
        <w:rPr>
          <w:rFonts w:ascii="Times New Roman" w:eastAsia="Times New Roman" w:hAnsi="Times New Roman" w:cs="Times New Roman"/>
          <w:b/>
          <w:noProof/>
          <w:sz w:val="20"/>
          <w:szCs w:val="20"/>
        </w:rPr>
        <w:fldChar w:fldCharType="end"/>
      </w:r>
      <w:r w:rsidRPr="001E2050">
        <w:rPr>
          <w:rFonts w:ascii="Times New Roman" w:eastAsia="Times New Roman" w:hAnsi="Times New Roman" w:cs="Times New Roman"/>
          <w:b/>
          <w:sz w:val="20"/>
          <w:szCs w:val="20"/>
        </w:rPr>
        <w:tab/>
      </w:r>
      <w:r w:rsidR="00D474A1" w:rsidRPr="00D474A1">
        <w:rPr>
          <w:rFonts w:ascii="Times New Roman" w:eastAsia="Times New Roman" w:hAnsi="Times New Roman" w:cs="Times New Roman"/>
          <w:b/>
          <w:sz w:val="20"/>
          <w:szCs w:val="20"/>
        </w:rPr>
        <w:t xml:space="preserve">Scenario </w:t>
      </w:r>
      <w:r w:rsidR="00D474A1">
        <w:rPr>
          <w:rFonts w:ascii="Times New Roman" w:eastAsia="Times New Roman" w:hAnsi="Times New Roman" w:cs="Times New Roman"/>
          <w:b/>
          <w:sz w:val="20"/>
          <w:szCs w:val="20"/>
        </w:rPr>
        <w:t>2 Overlapping</w:t>
      </w:r>
      <w:r w:rsidR="00D474A1" w:rsidRPr="00D474A1">
        <w:rPr>
          <w:rFonts w:ascii="Times New Roman" w:eastAsia="Times New Roman" w:hAnsi="Times New Roman" w:cs="Times New Roman"/>
          <w:b/>
          <w:sz w:val="20"/>
          <w:szCs w:val="20"/>
        </w:rPr>
        <w:t xml:space="preserve"> Flight Plans</w:t>
      </w:r>
    </w:p>
    <w:p w14:paraId="609EE4DF" w14:textId="76A8A97D" w:rsidR="007406FC" w:rsidRPr="001E2050" w:rsidRDefault="00305F1B" w:rsidP="007406FC">
      <w:pPr>
        <w:pStyle w:val="Heading2"/>
      </w:pPr>
      <w:r w:rsidRPr="001E2050">
        <w:t xml:space="preserve">Scenario 3 </w:t>
      </w:r>
      <w:r w:rsidR="00174012" w:rsidRPr="001E2050">
        <w:t>–</w:t>
      </w:r>
      <w:r w:rsidRPr="001E2050">
        <w:t xml:space="preserve"> </w:t>
      </w:r>
      <w:r w:rsidR="00174012" w:rsidRPr="001E2050">
        <w:t xml:space="preserve">Off Nominal, Overlapping Flight Paths: </w:t>
      </w:r>
      <w:r w:rsidR="001F20D5" w:rsidRPr="001E2050">
        <w:t>Safe2Ditch Landing</w:t>
      </w:r>
    </w:p>
    <w:p w14:paraId="4DF5BB8F" w14:textId="4B37966C" w:rsidR="003538D2" w:rsidRPr="001E2050" w:rsidRDefault="003538D2" w:rsidP="003538D2">
      <w:pPr>
        <w:jc w:val="both"/>
        <w:rPr>
          <w:rFonts w:ascii="Times New Roman" w:hAnsi="Times New Roman" w:cs="Times New Roman"/>
          <w:sz w:val="20"/>
          <w:szCs w:val="20"/>
        </w:rPr>
      </w:pPr>
      <w:r w:rsidRPr="0C111539">
        <w:rPr>
          <w:rFonts w:ascii="Times New Roman" w:hAnsi="Times New Roman" w:cs="Times New Roman"/>
          <w:sz w:val="20"/>
          <w:szCs w:val="20"/>
        </w:rPr>
        <w:t>This scenario is the first of three off nominal scenario</w:t>
      </w:r>
      <w:r w:rsidR="2DCFBD5C" w:rsidRPr="0C111539">
        <w:rPr>
          <w:rFonts w:ascii="Times New Roman" w:hAnsi="Times New Roman" w:cs="Times New Roman"/>
          <w:sz w:val="20"/>
          <w:szCs w:val="20"/>
        </w:rPr>
        <w:t>s</w:t>
      </w:r>
      <w:r w:rsidRPr="0C111539">
        <w:rPr>
          <w:rFonts w:ascii="Times New Roman" w:hAnsi="Times New Roman" w:cs="Times New Roman"/>
          <w:sz w:val="20"/>
          <w:szCs w:val="20"/>
        </w:rPr>
        <w:t xml:space="preserve"> of this simulation. The flight plans and timing of the takeoff and landings are the same as Scenario 2 to provide the overlapping nature envisioned routine operations.</w:t>
      </w:r>
      <w:r w:rsidR="00C83C7B" w:rsidRPr="0C111539">
        <w:rPr>
          <w:rFonts w:ascii="Times New Roman" w:hAnsi="Times New Roman" w:cs="Times New Roman"/>
          <w:sz w:val="20"/>
          <w:szCs w:val="20"/>
        </w:rPr>
        <w:t xml:space="preserve"> </w:t>
      </w:r>
      <w:r w:rsidR="00467A88" w:rsidRPr="0C111539">
        <w:rPr>
          <w:rFonts w:ascii="Times New Roman" w:hAnsi="Times New Roman" w:cs="Times New Roman"/>
          <w:sz w:val="20"/>
          <w:szCs w:val="20"/>
        </w:rPr>
        <w:t xml:space="preserve"> During the nominal flight paths, </w:t>
      </w:r>
      <w:r w:rsidR="008D73FA" w:rsidRPr="0C111539">
        <w:rPr>
          <w:rFonts w:ascii="Times New Roman" w:hAnsi="Times New Roman" w:cs="Times New Roman"/>
          <w:sz w:val="20"/>
          <w:szCs w:val="20"/>
        </w:rPr>
        <w:t>participant</w:t>
      </w:r>
      <w:r w:rsidR="00467A88" w:rsidRPr="0C111539">
        <w:rPr>
          <w:rFonts w:ascii="Times New Roman" w:hAnsi="Times New Roman" w:cs="Times New Roman"/>
          <w:sz w:val="20"/>
          <w:szCs w:val="20"/>
        </w:rPr>
        <w:t xml:space="preserve"> </w:t>
      </w:r>
      <w:r w:rsidR="00BB59F7" w:rsidRPr="0C111539">
        <w:rPr>
          <w:rFonts w:ascii="Times New Roman" w:hAnsi="Times New Roman" w:cs="Times New Roman"/>
          <w:sz w:val="20"/>
          <w:szCs w:val="20"/>
        </w:rPr>
        <w:t>1 from ROAM is required to engage an emergency Safe2Ditch landing</w:t>
      </w:r>
      <w:r w:rsidR="00B62765" w:rsidRPr="0C111539">
        <w:rPr>
          <w:rFonts w:ascii="Times New Roman" w:hAnsi="Times New Roman" w:cs="Times New Roman"/>
          <w:sz w:val="20"/>
          <w:szCs w:val="20"/>
        </w:rPr>
        <w:t xml:space="preserve"> to </w:t>
      </w:r>
      <w:r w:rsidR="008D73FA" w:rsidRPr="0C111539">
        <w:rPr>
          <w:rFonts w:ascii="Times New Roman" w:hAnsi="Times New Roman" w:cs="Times New Roman"/>
          <w:sz w:val="20"/>
          <w:szCs w:val="20"/>
        </w:rPr>
        <w:t>v</w:t>
      </w:r>
      <w:r w:rsidR="00B62765" w:rsidRPr="0C111539">
        <w:rPr>
          <w:rFonts w:ascii="Times New Roman" w:hAnsi="Times New Roman" w:cs="Times New Roman"/>
          <w:sz w:val="20"/>
          <w:szCs w:val="20"/>
        </w:rPr>
        <w:t>ertiport 3</w:t>
      </w:r>
      <w:r w:rsidR="00C83C7B" w:rsidRPr="0C111539">
        <w:rPr>
          <w:rFonts w:ascii="Times New Roman" w:hAnsi="Times New Roman" w:cs="Times New Roman"/>
          <w:sz w:val="20"/>
          <w:szCs w:val="20"/>
        </w:rPr>
        <w:t>, which can be seen by the red vehicle in Figure 7</w:t>
      </w:r>
      <w:r w:rsidR="00B62765" w:rsidRPr="0C111539">
        <w:rPr>
          <w:rFonts w:ascii="Times New Roman" w:hAnsi="Times New Roman" w:cs="Times New Roman"/>
          <w:sz w:val="20"/>
          <w:szCs w:val="20"/>
        </w:rPr>
        <w:t xml:space="preserve">. </w:t>
      </w:r>
      <w:r w:rsidR="00261243" w:rsidRPr="0C111539">
        <w:rPr>
          <w:rFonts w:ascii="Times New Roman" w:hAnsi="Times New Roman" w:cs="Times New Roman"/>
          <w:sz w:val="20"/>
          <w:szCs w:val="20"/>
        </w:rPr>
        <w:t>This vehicle</w:t>
      </w:r>
      <w:r w:rsidR="000A6C08" w:rsidRPr="0C111539">
        <w:rPr>
          <w:rFonts w:ascii="Times New Roman" w:hAnsi="Times New Roman" w:cs="Times New Roman"/>
          <w:sz w:val="20"/>
          <w:szCs w:val="20"/>
        </w:rPr>
        <w:t xml:space="preserve"> becomes non-conformant</w:t>
      </w:r>
      <w:r w:rsidR="00F27076" w:rsidRPr="0C111539">
        <w:rPr>
          <w:rFonts w:ascii="Times New Roman" w:hAnsi="Times New Roman" w:cs="Times New Roman"/>
          <w:sz w:val="20"/>
          <w:szCs w:val="20"/>
        </w:rPr>
        <w:t xml:space="preserve"> to their operation and goes</w:t>
      </w:r>
      <w:r w:rsidR="00261243" w:rsidRPr="0C111539">
        <w:rPr>
          <w:rFonts w:ascii="Times New Roman" w:hAnsi="Times New Roman" w:cs="Times New Roman"/>
          <w:sz w:val="20"/>
          <w:szCs w:val="20"/>
        </w:rPr>
        <w:t xml:space="preserve"> directly through the path of </w:t>
      </w:r>
      <w:r w:rsidR="0057539C" w:rsidRPr="0C111539">
        <w:rPr>
          <w:rFonts w:ascii="Times New Roman" w:hAnsi="Times New Roman" w:cs="Times New Roman"/>
          <w:sz w:val="20"/>
          <w:szCs w:val="20"/>
        </w:rPr>
        <w:t xml:space="preserve">participant </w:t>
      </w:r>
      <w:r w:rsidR="00261243" w:rsidRPr="0C111539">
        <w:rPr>
          <w:rFonts w:ascii="Times New Roman" w:hAnsi="Times New Roman" w:cs="Times New Roman"/>
          <w:sz w:val="20"/>
          <w:szCs w:val="20"/>
        </w:rPr>
        <w:t>2 in ROAM</w:t>
      </w:r>
      <w:r w:rsidR="003E6B24" w:rsidRPr="0C111539">
        <w:rPr>
          <w:rFonts w:ascii="Times New Roman" w:hAnsi="Times New Roman" w:cs="Times New Roman"/>
          <w:sz w:val="20"/>
          <w:szCs w:val="20"/>
        </w:rPr>
        <w:t>,</w:t>
      </w:r>
      <w:r w:rsidR="00E5057D" w:rsidRPr="0C111539">
        <w:rPr>
          <w:rFonts w:ascii="Times New Roman" w:hAnsi="Times New Roman" w:cs="Times New Roman"/>
          <w:sz w:val="20"/>
          <w:szCs w:val="20"/>
        </w:rPr>
        <w:t xml:space="preserve"> causing an airspace conflict. </w:t>
      </w:r>
      <w:r w:rsidR="00533CB7" w:rsidRPr="0C111539">
        <w:rPr>
          <w:rFonts w:ascii="Times New Roman" w:hAnsi="Times New Roman" w:cs="Times New Roman"/>
          <w:sz w:val="20"/>
          <w:szCs w:val="20"/>
        </w:rPr>
        <w:t>Since I</w:t>
      </w:r>
      <w:r w:rsidR="00E5057D" w:rsidRPr="0C111539">
        <w:rPr>
          <w:rFonts w:ascii="Times New Roman" w:hAnsi="Times New Roman" w:cs="Times New Roman"/>
          <w:sz w:val="20"/>
          <w:szCs w:val="20"/>
        </w:rPr>
        <w:t xml:space="preserve">CAROUS </w:t>
      </w:r>
      <w:r w:rsidR="00533CB7" w:rsidRPr="0C111539">
        <w:rPr>
          <w:rFonts w:ascii="Times New Roman" w:hAnsi="Times New Roman" w:cs="Times New Roman"/>
          <w:sz w:val="20"/>
          <w:szCs w:val="20"/>
        </w:rPr>
        <w:t xml:space="preserve">is active during the </w:t>
      </w:r>
      <w:r w:rsidR="001924D5" w:rsidRPr="0C111539">
        <w:rPr>
          <w:rFonts w:ascii="Times New Roman" w:hAnsi="Times New Roman" w:cs="Times New Roman"/>
          <w:sz w:val="20"/>
          <w:szCs w:val="20"/>
        </w:rPr>
        <w:t>operation</w:t>
      </w:r>
      <w:r w:rsidR="00533CB7" w:rsidRPr="0C111539">
        <w:rPr>
          <w:rFonts w:ascii="Times New Roman" w:hAnsi="Times New Roman" w:cs="Times New Roman"/>
          <w:sz w:val="20"/>
          <w:szCs w:val="20"/>
        </w:rPr>
        <w:t xml:space="preserve"> it </w:t>
      </w:r>
      <w:r w:rsidR="00E5057D" w:rsidRPr="0C111539">
        <w:rPr>
          <w:rFonts w:ascii="Times New Roman" w:hAnsi="Times New Roman" w:cs="Times New Roman"/>
          <w:sz w:val="20"/>
          <w:szCs w:val="20"/>
        </w:rPr>
        <w:t xml:space="preserve">will detect this conflict and </w:t>
      </w:r>
      <w:r w:rsidR="00935943" w:rsidRPr="0C111539">
        <w:rPr>
          <w:rFonts w:ascii="Times New Roman" w:hAnsi="Times New Roman" w:cs="Times New Roman"/>
          <w:sz w:val="20"/>
          <w:szCs w:val="20"/>
        </w:rPr>
        <w:t>take action to resolve it.</w:t>
      </w:r>
      <w:r w:rsidR="00027A01" w:rsidRPr="0C111539">
        <w:rPr>
          <w:rFonts w:ascii="Times New Roman" w:hAnsi="Times New Roman" w:cs="Times New Roman"/>
          <w:sz w:val="20"/>
          <w:szCs w:val="20"/>
        </w:rPr>
        <w:t xml:space="preserve"> For</w:t>
      </w:r>
      <w:r w:rsidR="001924D5" w:rsidRPr="0C111539">
        <w:rPr>
          <w:rFonts w:ascii="Times New Roman" w:hAnsi="Times New Roman" w:cs="Times New Roman"/>
          <w:sz w:val="20"/>
          <w:szCs w:val="20"/>
        </w:rPr>
        <w:t xml:space="preserve"> participant</w:t>
      </w:r>
      <w:r w:rsidR="00027A01" w:rsidRPr="0C111539">
        <w:rPr>
          <w:rFonts w:ascii="Times New Roman" w:hAnsi="Times New Roman" w:cs="Times New Roman"/>
          <w:sz w:val="20"/>
          <w:szCs w:val="20"/>
        </w:rPr>
        <w:t xml:space="preserve"> 2 in ROAM, ICAROUS will utilize an altitude resolution.</w:t>
      </w:r>
      <w:r w:rsidR="00F91410" w:rsidRPr="0C111539">
        <w:rPr>
          <w:rFonts w:ascii="Times New Roman" w:hAnsi="Times New Roman" w:cs="Times New Roman"/>
          <w:sz w:val="20"/>
          <w:szCs w:val="20"/>
        </w:rPr>
        <w:t xml:space="preserve"> </w:t>
      </w:r>
      <w:r w:rsidR="00205B2E" w:rsidRPr="0C111539">
        <w:rPr>
          <w:rFonts w:ascii="Times New Roman" w:hAnsi="Times New Roman" w:cs="Times New Roman"/>
          <w:sz w:val="20"/>
          <w:szCs w:val="20"/>
        </w:rPr>
        <w:t>While in the Safe2Ditch landing, t</w:t>
      </w:r>
      <w:r w:rsidR="00F91410" w:rsidRPr="0C111539">
        <w:rPr>
          <w:rFonts w:ascii="Times New Roman" w:hAnsi="Times New Roman" w:cs="Times New Roman"/>
          <w:sz w:val="20"/>
          <w:szCs w:val="20"/>
        </w:rPr>
        <w:t xml:space="preserve">he vehicle controlled by </w:t>
      </w:r>
      <w:r w:rsidR="00E96AF9" w:rsidRPr="0C111539">
        <w:rPr>
          <w:rFonts w:ascii="Times New Roman" w:hAnsi="Times New Roman" w:cs="Times New Roman"/>
          <w:sz w:val="20"/>
          <w:szCs w:val="20"/>
        </w:rPr>
        <w:t>participant</w:t>
      </w:r>
      <w:r w:rsidR="00F91410" w:rsidRPr="0C111539">
        <w:rPr>
          <w:rFonts w:ascii="Times New Roman" w:hAnsi="Times New Roman" w:cs="Times New Roman"/>
          <w:sz w:val="20"/>
          <w:szCs w:val="20"/>
        </w:rPr>
        <w:t xml:space="preserve"> 1 in ROAM </w:t>
      </w:r>
      <w:r w:rsidR="00205B2E" w:rsidRPr="0C111539">
        <w:rPr>
          <w:rFonts w:ascii="Times New Roman" w:hAnsi="Times New Roman" w:cs="Times New Roman"/>
          <w:sz w:val="20"/>
          <w:szCs w:val="20"/>
        </w:rPr>
        <w:t>performs a lateral resolution to maintain the proper separation from the other vehicles while on its way to the landing point. This avoidance can be seen in Figure</w:t>
      </w:r>
      <w:r w:rsidR="00BB1CD9" w:rsidRPr="0C111539">
        <w:rPr>
          <w:rFonts w:ascii="Times New Roman" w:hAnsi="Times New Roman" w:cs="Times New Roman"/>
          <w:sz w:val="20"/>
          <w:szCs w:val="20"/>
        </w:rPr>
        <w:t xml:space="preserve"> </w:t>
      </w:r>
      <w:r w:rsidR="00C83C7B" w:rsidRPr="0C111539">
        <w:rPr>
          <w:rFonts w:ascii="Times New Roman" w:hAnsi="Times New Roman" w:cs="Times New Roman"/>
          <w:sz w:val="20"/>
          <w:szCs w:val="20"/>
        </w:rPr>
        <w:t>8</w:t>
      </w:r>
      <w:r w:rsidR="00A74357" w:rsidRPr="0C111539">
        <w:rPr>
          <w:rFonts w:ascii="Times New Roman" w:hAnsi="Times New Roman" w:cs="Times New Roman"/>
          <w:sz w:val="20"/>
          <w:szCs w:val="20"/>
        </w:rPr>
        <w:t xml:space="preserve"> by the red vehicle path</w:t>
      </w:r>
      <w:r w:rsidR="00785411" w:rsidRPr="0C111539">
        <w:rPr>
          <w:rFonts w:ascii="Times New Roman" w:hAnsi="Times New Roman" w:cs="Times New Roman"/>
          <w:sz w:val="20"/>
          <w:szCs w:val="20"/>
        </w:rPr>
        <w:t xml:space="preserve"> as it transitioned off its intended mission to the alternative landing site.</w:t>
      </w:r>
    </w:p>
    <w:p w14:paraId="71377D6F" w14:textId="6A3985B6" w:rsidR="001F20D5" w:rsidRPr="001E2050" w:rsidRDefault="001F20D5" w:rsidP="001F20D5">
      <w:pPr>
        <w:jc w:val="center"/>
      </w:pPr>
      <w:r w:rsidRPr="001E2050">
        <w:rPr>
          <w:noProof/>
        </w:rPr>
        <w:lastRenderedPageBreak/>
        <w:drawing>
          <wp:inline distT="0" distB="0" distL="0" distR="0" wp14:anchorId="3BCB8796" wp14:editId="31F048C7">
            <wp:extent cx="5943600" cy="408036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4080365"/>
                    </a:xfrm>
                    <a:prstGeom prst="rect">
                      <a:avLst/>
                    </a:prstGeom>
                    <a:noFill/>
                  </pic:spPr>
                </pic:pic>
              </a:graphicData>
            </a:graphic>
          </wp:inline>
        </w:drawing>
      </w:r>
    </w:p>
    <w:p w14:paraId="5B18643A" w14:textId="2EEEBB6C" w:rsidR="001F20D5" w:rsidRPr="001E2050" w:rsidRDefault="001F20D5" w:rsidP="001F20D5">
      <w:pPr>
        <w:spacing w:before="120" w:after="120"/>
        <w:jc w:val="center"/>
        <w:rPr>
          <w:rFonts w:ascii="Times New Roman" w:eastAsia="Times New Roman" w:hAnsi="Times New Roman" w:cs="Times New Roman"/>
          <w:b/>
          <w:sz w:val="20"/>
          <w:szCs w:val="20"/>
        </w:rPr>
      </w:pPr>
      <w:bookmarkStart w:id="4" w:name="_Hlk181277740"/>
      <w:r w:rsidRPr="001E2050">
        <w:rPr>
          <w:rFonts w:ascii="Times New Roman" w:eastAsia="Times New Roman" w:hAnsi="Times New Roman" w:cs="Times New Roman"/>
          <w:b/>
          <w:sz w:val="20"/>
          <w:szCs w:val="20"/>
        </w:rPr>
        <w:t xml:space="preserve">Fig. </w:t>
      </w:r>
      <w:r w:rsidRPr="001E2050">
        <w:rPr>
          <w:rFonts w:ascii="Times New Roman" w:eastAsia="Times New Roman" w:hAnsi="Times New Roman" w:cs="Times New Roman"/>
          <w:b/>
          <w:sz w:val="20"/>
          <w:szCs w:val="20"/>
        </w:rPr>
        <w:fldChar w:fldCharType="begin"/>
      </w:r>
      <w:r w:rsidRPr="001E2050">
        <w:rPr>
          <w:rFonts w:ascii="Times New Roman" w:eastAsia="Times New Roman" w:hAnsi="Times New Roman" w:cs="Times New Roman"/>
          <w:b/>
          <w:sz w:val="20"/>
          <w:szCs w:val="20"/>
        </w:rPr>
        <w:instrText xml:space="preserve"> SEQ Fig. \* ARABIC </w:instrText>
      </w:r>
      <w:r w:rsidRPr="001E2050">
        <w:rPr>
          <w:rFonts w:ascii="Times New Roman" w:eastAsia="Times New Roman" w:hAnsi="Times New Roman" w:cs="Times New Roman"/>
          <w:b/>
          <w:sz w:val="20"/>
          <w:szCs w:val="20"/>
        </w:rPr>
        <w:fldChar w:fldCharType="separate"/>
      </w:r>
      <w:r w:rsidRPr="001E2050">
        <w:rPr>
          <w:rFonts w:ascii="Times New Roman" w:eastAsia="Times New Roman" w:hAnsi="Times New Roman" w:cs="Times New Roman"/>
          <w:b/>
          <w:noProof/>
          <w:sz w:val="20"/>
          <w:szCs w:val="20"/>
        </w:rPr>
        <w:t>7</w:t>
      </w:r>
      <w:r w:rsidRPr="001E2050">
        <w:rPr>
          <w:rFonts w:ascii="Times New Roman" w:eastAsia="Times New Roman" w:hAnsi="Times New Roman" w:cs="Times New Roman"/>
          <w:b/>
          <w:noProof/>
          <w:sz w:val="20"/>
          <w:szCs w:val="20"/>
        </w:rPr>
        <w:fldChar w:fldCharType="end"/>
      </w:r>
      <w:r w:rsidRPr="001E2050">
        <w:rPr>
          <w:rFonts w:ascii="Times New Roman" w:eastAsia="Times New Roman" w:hAnsi="Times New Roman" w:cs="Times New Roman"/>
          <w:b/>
          <w:sz w:val="20"/>
          <w:szCs w:val="20"/>
        </w:rPr>
        <w:tab/>
      </w:r>
      <w:r w:rsidR="00CB24F0" w:rsidRPr="00CB24F0">
        <w:rPr>
          <w:rFonts w:ascii="Times New Roman" w:eastAsia="Times New Roman" w:hAnsi="Times New Roman" w:cs="Times New Roman"/>
          <w:b/>
          <w:sz w:val="20"/>
          <w:szCs w:val="20"/>
        </w:rPr>
        <w:t xml:space="preserve">Scenario </w:t>
      </w:r>
      <w:r w:rsidR="00CB24F0">
        <w:rPr>
          <w:rFonts w:ascii="Times New Roman" w:eastAsia="Times New Roman" w:hAnsi="Times New Roman" w:cs="Times New Roman"/>
          <w:b/>
          <w:sz w:val="20"/>
          <w:szCs w:val="20"/>
        </w:rPr>
        <w:t>3</w:t>
      </w:r>
      <w:bookmarkEnd w:id="4"/>
      <w:r w:rsidR="00CB24F0">
        <w:rPr>
          <w:rFonts w:ascii="Times New Roman" w:eastAsia="Times New Roman" w:hAnsi="Times New Roman" w:cs="Times New Roman"/>
          <w:b/>
          <w:sz w:val="20"/>
          <w:szCs w:val="20"/>
        </w:rPr>
        <w:t xml:space="preserve"> Flight Plans </w:t>
      </w:r>
      <w:r w:rsidR="00BE5A12">
        <w:rPr>
          <w:rFonts w:ascii="Times New Roman" w:eastAsia="Times New Roman" w:hAnsi="Times New Roman" w:cs="Times New Roman"/>
          <w:b/>
          <w:sz w:val="20"/>
          <w:szCs w:val="20"/>
        </w:rPr>
        <w:t>w</w:t>
      </w:r>
      <w:r w:rsidR="00CB24F0">
        <w:rPr>
          <w:rFonts w:ascii="Times New Roman" w:eastAsia="Times New Roman" w:hAnsi="Times New Roman" w:cs="Times New Roman"/>
          <w:b/>
          <w:sz w:val="20"/>
          <w:szCs w:val="20"/>
        </w:rPr>
        <w:t>ith Off-Nominal</w:t>
      </w:r>
      <w:r w:rsidR="0042429A">
        <w:rPr>
          <w:rFonts w:ascii="Times New Roman" w:eastAsia="Times New Roman" w:hAnsi="Times New Roman" w:cs="Times New Roman"/>
          <w:b/>
          <w:sz w:val="20"/>
          <w:szCs w:val="20"/>
        </w:rPr>
        <w:t xml:space="preserve"> Ditch</w:t>
      </w:r>
    </w:p>
    <w:p w14:paraId="7106A7F0" w14:textId="77777777" w:rsidR="00C83C7B" w:rsidRPr="001E2050" w:rsidRDefault="00C83C7B" w:rsidP="00C83C7B">
      <w:pPr>
        <w:jc w:val="center"/>
      </w:pPr>
      <w:r w:rsidRPr="001E2050">
        <w:rPr>
          <w:noProof/>
        </w:rPr>
        <w:lastRenderedPageBreak/>
        <w:drawing>
          <wp:inline distT="0" distB="0" distL="0" distR="0" wp14:anchorId="7F6A3B36" wp14:editId="296E8972">
            <wp:extent cx="6003350" cy="43053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17884" cy="4315723"/>
                    </a:xfrm>
                    <a:prstGeom prst="rect">
                      <a:avLst/>
                    </a:prstGeom>
                  </pic:spPr>
                </pic:pic>
              </a:graphicData>
            </a:graphic>
          </wp:inline>
        </w:drawing>
      </w:r>
    </w:p>
    <w:p w14:paraId="059B3480" w14:textId="304E73B9" w:rsidR="00C83C7B" w:rsidRPr="001E2050" w:rsidRDefault="00C83C7B" w:rsidP="00FE144B">
      <w:pPr>
        <w:jc w:val="center"/>
      </w:pPr>
      <w:r w:rsidRPr="001E2050">
        <w:rPr>
          <w:rFonts w:ascii="Times New Roman" w:eastAsia="Times New Roman" w:hAnsi="Times New Roman" w:cs="Times New Roman"/>
          <w:b/>
          <w:sz w:val="20"/>
          <w:szCs w:val="20"/>
        </w:rPr>
        <w:t xml:space="preserve">Fig. </w:t>
      </w:r>
      <w:r w:rsidRPr="001E2050">
        <w:rPr>
          <w:rFonts w:ascii="Times New Roman" w:eastAsia="Times New Roman" w:hAnsi="Times New Roman" w:cs="Times New Roman"/>
          <w:b/>
          <w:sz w:val="20"/>
          <w:szCs w:val="20"/>
        </w:rPr>
        <w:fldChar w:fldCharType="begin"/>
      </w:r>
      <w:r w:rsidRPr="001E2050">
        <w:rPr>
          <w:rFonts w:ascii="Times New Roman" w:eastAsia="Times New Roman" w:hAnsi="Times New Roman" w:cs="Times New Roman"/>
          <w:b/>
          <w:sz w:val="20"/>
          <w:szCs w:val="20"/>
        </w:rPr>
        <w:instrText xml:space="preserve"> SEQ Fig. \* ARABIC </w:instrText>
      </w:r>
      <w:r w:rsidRPr="001E2050">
        <w:rPr>
          <w:rFonts w:ascii="Times New Roman" w:eastAsia="Times New Roman" w:hAnsi="Times New Roman" w:cs="Times New Roman"/>
          <w:b/>
          <w:sz w:val="20"/>
          <w:szCs w:val="20"/>
        </w:rPr>
        <w:fldChar w:fldCharType="separate"/>
      </w:r>
      <w:r w:rsidRPr="001E2050">
        <w:rPr>
          <w:rFonts w:ascii="Times New Roman" w:eastAsia="Times New Roman" w:hAnsi="Times New Roman" w:cs="Times New Roman"/>
          <w:b/>
          <w:noProof/>
          <w:sz w:val="20"/>
          <w:szCs w:val="20"/>
        </w:rPr>
        <w:t>8</w:t>
      </w:r>
      <w:r w:rsidRPr="001E2050">
        <w:rPr>
          <w:rFonts w:ascii="Times New Roman" w:eastAsia="Times New Roman" w:hAnsi="Times New Roman" w:cs="Times New Roman"/>
          <w:b/>
          <w:noProof/>
          <w:sz w:val="20"/>
          <w:szCs w:val="20"/>
        </w:rPr>
        <w:fldChar w:fldCharType="end"/>
      </w:r>
      <w:r w:rsidRPr="001E2050">
        <w:rPr>
          <w:rFonts w:ascii="Times New Roman" w:eastAsia="Times New Roman" w:hAnsi="Times New Roman" w:cs="Times New Roman"/>
          <w:b/>
          <w:sz w:val="20"/>
          <w:szCs w:val="20"/>
        </w:rPr>
        <w:tab/>
      </w:r>
      <w:r w:rsidR="0042429A">
        <w:rPr>
          <w:rFonts w:ascii="Times New Roman" w:eastAsia="Times New Roman" w:hAnsi="Times New Roman" w:cs="Times New Roman"/>
          <w:b/>
          <w:sz w:val="20"/>
          <w:szCs w:val="20"/>
        </w:rPr>
        <w:t>Off-Nominal Vehicle Transition to Ditch Site</w:t>
      </w:r>
    </w:p>
    <w:p w14:paraId="0999FB18" w14:textId="1B991915" w:rsidR="00F04BF3" w:rsidRPr="001E2050" w:rsidRDefault="00F04BF3" w:rsidP="00F04BF3">
      <w:pPr>
        <w:pStyle w:val="Heading2"/>
      </w:pPr>
      <w:r w:rsidRPr="001E2050">
        <w:t>Scenario 4</w:t>
      </w:r>
      <w:r w:rsidR="001F20D5" w:rsidRPr="001E2050">
        <w:t xml:space="preserve"> – Off Nominal, Overlapping Flight Paths: Immediate RTL</w:t>
      </w:r>
    </w:p>
    <w:p w14:paraId="7B5A61BD" w14:textId="56F4CCEA" w:rsidR="001F20D5" w:rsidRPr="001E2050" w:rsidRDefault="00C83C7B" w:rsidP="001F20D5">
      <w:pPr>
        <w:tabs>
          <w:tab w:val="left" w:pos="4203"/>
        </w:tabs>
        <w:jc w:val="both"/>
        <w:rPr>
          <w:rFonts w:ascii="Times New Roman" w:hAnsi="Times New Roman" w:cs="Times New Roman"/>
          <w:sz w:val="20"/>
          <w:szCs w:val="20"/>
        </w:rPr>
      </w:pPr>
      <w:r w:rsidRPr="001E2050">
        <w:rPr>
          <w:rFonts w:ascii="Times New Roman" w:hAnsi="Times New Roman" w:cs="Times New Roman"/>
          <w:sz w:val="20"/>
          <w:szCs w:val="20"/>
        </w:rPr>
        <w:t xml:space="preserve">The next off nominal scenario </w:t>
      </w:r>
      <w:r w:rsidR="00173293" w:rsidRPr="001E2050">
        <w:rPr>
          <w:rFonts w:ascii="Times New Roman" w:hAnsi="Times New Roman" w:cs="Times New Roman"/>
          <w:sz w:val="20"/>
          <w:szCs w:val="20"/>
        </w:rPr>
        <w:t xml:space="preserve">follows the same setup as Scenario </w:t>
      </w:r>
      <w:r w:rsidR="00843C53" w:rsidRPr="001E2050">
        <w:rPr>
          <w:rFonts w:ascii="Times New Roman" w:hAnsi="Times New Roman" w:cs="Times New Roman"/>
          <w:sz w:val="20"/>
          <w:szCs w:val="20"/>
        </w:rPr>
        <w:t xml:space="preserve">3 with a different </w:t>
      </w:r>
      <w:r w:rsidR="003D591C" w:rsidRPr="001E2050">
        <w:rPr>
          <w:rFonts w:ascii="Times New Roman" w:hAnsi="Times New Roman" w:cs="Times New Roman"/>
          <w:sz w:val="20"/>
          <w:szCs w:val="20"/>
        </w:rPr>
        <w:t>off nominal</w:t>
      </w:r>
      <w:r w:rsidR="00843C53" w:rsidRPr="001E2050">
        <w:rPr>
          <w:rFonts w:ascii="Times New Roman" w:hAnsi="Times New Roman" w:cs="Times New Roman"/>
          <w:sz w:val="20"/>
          <w:szCs w:val="20"/>
        </w:rPr>
        <w:t xml:space="preserve"> event occurring. </w:t>
      </w:r>
      <w:r w:rsidR="001F20D5" w:rsidRPr="001E2050">
        <w:rPr>
          <w:rFonts w:ascii="Times New Roman" w:hAnsi="Times New Roman" w:cs="Times New Roman"/>
          <w:sz w:val="20"/>
          <w:szCs w:val="20"/>
        </w:rPr>
        <w:t xml:space="preserve">During operations, </w:t>
      </w:r>
      <w:r w:rsidR="0099300D" w:rsidRPr="001E2050">
        <w:rPr>
          <w:rFonts w:ascii="Times New Roman" w:hAnsi="Times New Roman" w:cs="Times New Roman"/>
          <w:sz w:val="20"/>
          <w:szCs w:val="20"/>
        </w:rPr>
        <w:t>participant 2</w:t>
      </w:r>
      <w:r w:rsidR="002D6995" w:rsidRPr="001E2050">
        <w:rPr>
          <w:rFonts w:ascii="Times New Roman" w:hAnsi="Times New Roman" w:cs="Times New Roman"/>
          <w:sz w:val="20"/>
          <w:szCs w:val="20"/>
        </w:rPr>
        <w:t xml:space="preserve"> in</w:t>
      </w:r>
      <w:r w:rsidR="001F20D5" w:rsidRPr="001E2050">
        <w:rPr>
          <w:rFonts w:ascii="Times New Roman" w:hAnsi="Times New Roman" w:cs="Times New Roman"/>
          <w:sz w:val="20"/>
          <w:szCs w:val="20"/>
        </w:rPr>
        <w:t xml:space="preserve"> MOSAIC is required to return to home immediately by putting the vehicle into RTL mode. The</w:t>
      </w:r>
      <w:r w:rsidR="00166D9C" w:rsidRPr="001E2050">
        <w:rPr>
          <w:rFonts w:ascii="Times New Roman" w:hAnsi="Times New Roman" w:cs="Times New Roman"/>
          <w:sz w:val="20"/>
          <w:szCs w:val="20"/>
        </w:rPr>
        <w:t xml:space="preserve"> vehicle will RTL in a direct line home </w:t>
      </w:r>
      <w:r w:rsidR="001F20D5" w:rsidRPr="001E2050">
        <w:rPr>
          <w:rFonts w:ascii="Times New Roman" w:hAnsi="Times New Roman" w:cs="Times New Roman"/>
          <w:sz w:val="20"/>
          <w:szCs w:val="20"/>
        </w:rPr>
        <w:t>through a geofence</w:t>
      </w:r>
      <w:r w:rsidR="00A258E2" w:rsidRPr="001E2050">
        <w:rPr>
          <w:rFonts w:ascii="Times New Roman" w:hAnsi="Times New Roman" w:cs="Times New Roman"/>
          <w:sz w:val="20"/>
          <w:szCs w:val="20"/>
        </w:rPr>
        <w:t xml:space="preserve"> and</w:t>
      </w:r>
      <w:r w:rsidR="001F20D5" w:rsidRPr="001E2050">
        <w:rPr>
          <w:rFonts w:ascii="Times New Roman" w:hAnsi="Times New Roman" w:cs="Times New Roman"/>
          <w:sz w:val="20"/>
          <w:szCs w:val="20"/>
        </w:rPr>
        <w:t xml:space="preserve"> may violate the approved area of operations. </w:t>
      </w:r>
      <w:r w:rsidR="0035362D" w:rsidRPr="001E2050">
        <w:rPr>
          <w:rFonts w:ascii="Times New Roman" w:hAnsi="Times New Roman" w:cs="Times New Roman"/>
          <w:sz w:val="20"/>
          <w:szCs w:val="20"/>
        </w:rPr>
        <w:t>During MOTA</w:t>
      </w:r>
      <w:r w:rsidR="001F20D5" w:rsidRPr="001E2050">
        <w:rPr>
          <w:rFonts w:ascii="Times New Roman" w:hAnsi="Times New Roman" w:cs="Times New Roman"/>
          <w:sz w:val="20"/>
          <w:szCs w:val="20"/>
        </w:rPr>
        <w:t xml:space="preserve">, ICAROUS detects the </w:t>
      </w:r>
      <w:r w:rsidR="0035362D" w:rsidRPr="001E2050">
        <w:rPr>
          <w:rFonts w:ascii="Times New Roman" w:hAnsi="Times New Roman" w:cs="Times New Roman"/>
          <w:sz w:val="20"/>
          <w:szCs w:val="20"/>
        </w:rPr>
        <w:t xml:space="preserve">geofence </w:t>
      </w:r>
      <w:r w:rsidR="001F20D5" w:rsidRPr="001E2050">
        <w:rPr>
          <w:rFonts w:ascii="Times New Roman" w:hAnsi="Times New Roman" w:cs="Times New Roman"/>
          <w:sz w:val="20"/>
          <w:szCs w:val="20"/>
        </w:rPr>
        <w:t>conflict</w:t>
      </w:r>
      <w:r w:rsidR="005367E6" w:rsidRPr="001E2050">
        <w:rPr>
          <w:rFonts w:ascii="Times New Roman" w:hAnsi="Times New Roman" w:cs="Times New Roman"/>
          <w:sz w:val="20"/>
          <w:szCs w:val="20"/>
        </w:rPr>
        <w:t xml:space="preserve"> and</w:t>
      </w:r>
      <w:r w:rsidR="001F20D5" w:rsidRPr="001E2050">
        <w:rPr>
          <w:rFonts w:ascii="Times New Roman" w:hAnsi="Times New Roman" w:cs="Times New Roman"/>
          <w:sz w:val="20"/>
          <w:szCs w:val="20"/>
        </w:rPr>
        <w:t xml:space="preserve"> calculates a new return path for the vehicle to remain within the geofence. </w:t>
      </w:r>
      <w:r w:rsidR="005367E6" w:rsidRPr="001E2050">
        <w:rPr>
          <w:rFonts w:ascii="Times New Roman" w:hAnsi="Times New Roman" w:cs="Times New Roman"/>
          <w:sz w:val="20"/>
          <w:szCs w:val="20"/>
        </w:rPr>
        <w:t>Figure 9 shows the</w:t>
      </w:r>
      <w:r w:rsidR="001F20D5" w:rsidRPr="001E2050">
        <w:rPr>
          <w:rFonts w:ascii="Times New Roman" w:hAnsi="Times New Roman" w:cs="Times New Roman"/>
          <w:sz w:val="20"/>
          <w:szCs w:val="20"/>
        </w:rPr>
        <w:t xml:space="preserve"> difference between a return without ICAROUS re-route and with ICAOUS re-route. This RTL has the chance to interfere with other USS approved paths, like </w:t>
      </w:r>
      <w:r w:rsidR="006E2469" w:rsidRPr="001E2050">
        <w:rPr>
          <w:rFonts w:ascii="Times New Roman" w:hAnsi="Times New Roman" w:cs="Times New Roman"/>
          <w:sz w:val="20"/>
          <w:szCs w:val="20"/>
        </w:rPr>
        <w:t xml:space="preserve">participant </w:t>
      </w:r>
      <w:r w:rsidR="001F20D5" w:rsidRPr="001E2050">
        <w:rPr>
          <w:rFonts w:ascii="Times New Roman" w:hAnsi="Times New Roman" w:cs="Times New Roman"/>
          <w:sz w:val="20"/>
          <w:szCs w:val="20"/>
        </w:rPr>
        <w:t xml:space="preserve">3 from ROAM </w:t>
      </w:r>
      <w:r w:rsidR="007339DD" w:rsidRPr="001E2050">
        <w:rPr>
          <w:rFonts w:ascii="Times New Roman" w:hAnsi="Times New Roman" w:cs="Times New Roman"/>
          <w:sz w:val="20"/>
          <w:szCs w:val="20"/>
        </w:rPr>
        <w:t xml:space="preserve">seen </w:t>
      </w:r>
      <w:r w:rsidR="001F20D5" w:rsidRPr="001E2050">
        <w:rPr>
          <w:rFonts w:ascii="Times New Roman" w:hAnsi="Times New Roman" w:cs="Times New Roman"/>
          <w:sz w:val="20"/>
          <w:szCs w:val="20"/>
        </w:rPr>
        <w:t xml:space="preserve">in figure </w:t>
      </w:r>
      <w:r w:rsidR="00655F8C" w:rsidRPr="001E2050">
        <w:rPr>
          <w:rFonts w:ascii="Times New Roman" w:hAnsi="Times New Roman" w:cs="Times New Roman"/>
          <w:sz w:val="20"/>
          <w:szCs w:val="20"/>
        </w:rPr>
        <w:t>10</w:t>
      </w:r>
      <w:r w:rsidR="001F20D5" w:rsidRPr="001E2050">
        <w:rPr>
          <w:rFonts w:ascii="Times New Roman" w:hAnsi="Times New Roman" w:cs="Times New Roman"/>
          <w:sz w:val="20"/>
          <w:szCs w:val="20"/>
        </w:rPr>
        <w:t>. If the return path causes an airspace conflict, ICAROUS on both vehicles would resolve that conflict with altitude resolutions.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6"/>
        <w:gridCol w:w="4604"/>
      </w:tblGrid>
      <w:tr w:rsidR="001E2050" w:rsidRPr="001E2050" w14:paraId="1BD6CDCB" w14:textId="77777777" w:rsidTr="00335947">
        <w:tc>
          <w:tcPr>
            <w:tcW w:w="4603" w:type="dxa"/>
          </w:tcPr>
          <w:p w14:paraId="55648539" w14:textId="5C33F1B6" w:rsidR="001F20D5" w:rsidRPr="001E2050" w:rsidRDefault="00B85DF0" w:rsidP="00E008E6">
            <w:pPr>
              <w:keepNext/>
              <w:spacing w:before="240" w:after="60"/>
              <w:jc w:val="right"/>
              <w:outlineLvl w:val="0"/>
              <w:rPr>
                <w:rFonts w:ascii="Times New Roman" w:eastAsia="Times New Roman" w:hAnsi="Times New Roman" w:cs="Times New Roman"/>
                <w:bCs/>
                <w:kern w:val="32"/>
              </w:rPr>
            </w:pPr>
            <w:r>
              <w:rPr>
                <w:noProof/>
              </w:rPr>
              <w:lastRenderedPageBreak/>
              <w:drawing>
                <wp:inline distT="0" distB="0" distL="0" distR="0" wp14:anchorId="4FCCCBAD" wp14:editId="2F520B67">
                  <wp:extent cx="2883267" cy="2068806"/>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95372" cy="2077492"/>
                          </a:xfrm>
                          <a:prstGeom prst="rect">
                            <a:avLst/>
                          </a:prstGeom>
                        </pic:spPr>
                      </pic:pic>
                    </a:graphicData>
                  </a:graphic>
                </wp:inline>
              </w:drawing>
            </w:r>
          </w:p>
        </w:tc>
        <w:tc>
          <w:tcPr>
            <w:tcW w:w="4757" w:type="dxa"/>
          </w:tcPr>
          <w:p w14:paraId="0C57B566" w14:textId="340E59D4" w:rsidR="001F20D5" w:rsidRPr="001E2050" w:rsidRDefault="00774199" w:rsidP="00E008E6">
            <w:pPr>
              <w:keepNext/>
              <w:spacing w:before="240" w:after="60"/>
              <w:jc w:val="center"/>
              <w:outlineLvl w:val="0"/>
              <w:rPr>
                <w:rFonts w:ascii="Times New Roman" w:eastAsia="Times New Roman" w:hAnsi="Times New Roman" w:cs="Times New Roman"/>
                <w:bCs/>
                <w:kern w:val="32"/>
              </w:rPr>
            </w:pPr>
            <w:r>
              <w:rPr>
                <w:noProof/>
              </w:rPr>
              <w:drawing>
                <wp:inline distT="0" distB="0" distL="0" distR="0" wp14:anchorId="2598ED6A" wp14:editId="6E2B37FF">
                  <wp:extent cx="2711487" cy="2076300"/>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36445" cy="2095411"/>
                          </a:xfrm>
                          <a:prstGeom prst="rect">
                            <a:avLst/>
                          </a:prstGeom>
                        </pic:spPr>
                      </pic:pic>
                    </a:graphicData>
                  </a:graphic>
                </wp:inline>
              </w:drawing>
            </w:r>
          </w:p>
        </w:tc>
      </w:tr>
      <w:tr w:rsidR="001E2050" w:rsidRPr="001E2050" w14:paraId="08392B43" w14:textId="77777777" w:rsidTr="00335947">
        <w:trPr>
          <w:trHeight w:val="305"/>
        </w:trPr>
        <w:tc>
          <w:tcPr>
            <w:tcW w:w="4603" w:type="dxa"/>
          </w:tcPr>
          <w:p w14:paraId="1AA1A004" w14:textId="77777777" w:rsidR="001F20D5" w:rsidRPr="001E2050" w:rsidRDefault="001F20D5" w:rsidP="001F20D5">
            <w:pPr>
              <w:pStyle w:val="ListParagraph"/>
              <w:keepNext/>
              <w:numPr>
                <w:ilvl w:val="0"/>
                <w:numId w:val="15"/>
              </w:numPr>
              <w:spacing w:before="240" w:after="60"/>
              <w:jc w:val="center"/>
              <w:outlineLvl w:val="0"/>
              <w:rPr>
                <w:rFonts w:eastAsia="Times New Roman" w:cs="Times New Roman"/>
                <w:bCs/>
                <w:kern w:val="32"/>
                <w:sz w:val="20"/>
                <w:szCs w:val="20"/>
              </w:rPr>
            </w:pPr>
            <w:r w:rsidRPr="001E2050">
              <w:rPr>
                <w:rFonts w:eastAsia="Times New Roman" w:cs="Times New Roman"/>
                <w:bCs/>
                <w:kern w:val="32"/>
                <w:sz w:val="20"/>
                <w:szCs w:val="20"/>
              </w:rPr>
              <w:t>Path without ICAROUS re-route</w:t>
            </w:r>
          </w:p>
        </w:tc>
        <w:tc>
          <w:tcPr>
            <w:tcW w:w="4757" w:type="dxa"/>
          </w:tcPr>
          <w:p w14:paraId="458486EE" w14:textId="77777777" w:rsidR="001F20D5" w:rsidRPr="001E2050" w:rsidRDefault="001F20D5" w:rsidP="00E008E6">
            <w:pPr>
              <w:keepNext/>
              <w:spacing w:before="240" w:after="60"/>
              <w:jc w:val="center"/>
              <w:outlineLvl w:val="0"/>
              <w:rPr>
                <w:rFonts w:ascii="Times New Roman" w:eastAsia="Times New Roman" w:hAnsi="Times New Roman" w:cs="Times New Roman"/>
                <w:bCs/>
                <w:kern w:val="32"/>
                <w:sz w:val="20"/>
                <w:szCs w:val="20"/>
              </w:rPr>
            </w:pPr>
            <w:r w:rsidRPr="001E2050">
              <w:rPr>
                <w:rFonts w:ascii="Times New Roman" w:eastAsia="Times New Roman" w:hAnsi="Times New Roman" w:cs="Times New Roman"/>
                <w:bCs/>
                <w:kern w:val="32"/>
                <w:sz w:val="20"/>
                <w:szCs w:val="20"/>
              </w:rPr>
              <w:t>(b) Path with ICAROUS re-route</w:t>
            </w:r>
          </w:p>
        </w:tc>
      </w:tr>
    </w:tbl>
    <w:p w14:paraId="143D51CE" w14:textId="45EB29D6" w:rsidR="001F20D5" w:rsidRPr="001E2050" w:rsidRDefault="001F20D5" w:rsidP="001F20D5">
      <w:pPr>
        <w:spacing w:before="120" w:after="120"/>
        <w:jc w:val="center"/>
        <w:rPr>
          <w:rFonts w:ascii="Times New Roman" w:eastAsia="Times New Roman" w:hAnsi="Times New Roman" w:cs="Times New Roman"/>
          <w:b/>
          <w:sz w:val="20"/>
          <w:szCs w:val="20"/>
        </w:rPr>
      </w:pPr>
      <w:r w:rsidRPr="001E2050">
        <w:rPr>
          <w:rFonts w:ascii="Times New Roman" w:eastAsia="Times New Roman" w:hAnsi="Times New Roman" w:cs="Times New Roman"/>
          <w:b/>
          <w:sz w:val="20"/>
          <w:szCs w:val="20"/>
        </w:rPr>
        <w:t xml:space="preserve">Fig. </w:t>
      </w:r>
      <w:r w:rsidRPr="001E2050">
        <w:rPr>
          <w:rFonts w:ascii="Times New Roman" w:eastAsia="Times New Roman" w:hAnsi="Times New Roman" w:cs="Times New Roman"/>
          <w:b/>
          <w:sz w:val="20"/>
          <w:szCs w:val="20"/>
        </w:rPr>
        <w:fldChar w:fldCharType="begin"/>
      </w:r>
      <w:r w:rsidRPr="001E2050">
        <w:rPr>
          <w:rFonts w:ascii="Times New Roman" w:eastAsia="Times New Roman" w:hAnsi="Times New Roman" w:cs="Times New Roman"/>
          <w:b/>
          <w:sz w:val="20"/>
          <w:szCs w:val="20"/>
        </w:rPr>
        <w:instrText xml:space="preserve"> SEQ Fig. \* ARABIC </w:instrText>
      </w:r>
      <w:r w:rsidRPr="001E2050">
        <w:rPr>
          <w:rFonts w:ascii="Times New Roman" w:eastAsia="Times New Roman" w:hAnsi="Times New Roman" w:cs="Times New Roman"/>
          <w:b/>
          <w:sz w:val="20"/>
          <w:szCs w:val="20"/>
        </w:rPr>
        <w:fldChar w:fldCharType="separate"/>
      </w:r>
      <w:r w:rsidR="00655F8C" w:rsidRPr="001E2050">
        <w:rPr>
          <w:rFonts w:ascii="Times New Roman" w:eastAsia="Times New Roman" w:hAnsi="Times New Roman" w:cs="Times New Roman"/>
          <w:b/>
          <w:noProof/>
          <w:sz w:val="20"/>
          <w:szCs w:val="20"/>
        </w:rPr>
        <w:t>9</w:t>
      </w:r>
      <w:r w:rsidRPr="001E2050">
        <w:rPr>
          <w:rFonts w:ascii="Times New Roman" w:eastAsia="Times New Roman" w:hAnsi="Times New Roman" w:cs="Times New Roman"/>
          <w:b/>
          <w:noProof/>
          <w:sz w:val="20"/>
          <w:szCs w:val="20"/>
        </w:rPr>
        <w:fldChar w:fldCharType="end"/>
      </w:r>
      <w:r w:rsidRPr="001E2050">
        <w:rPr>
          <w:rFonts w:ascii="Times New Roman" w:eastAsia="Times New Roman" w:hAnsi="Times New Roman" w:cs="Times New Roman"/>
          <w:b/>
          <w:sz w:val="20"/>
          <w:szCs w:val="20"/>
        </w:rPr>
        <w:tab/>
        <w:t>ICAROUS Re-route comparison.</w:t>
      </w:r>
    </w:p>
    <w:p w14:paraId="0F78029D" w14:textId="77777777" w:rsidR="001F20D5" w:rsidRPr="001E2050" w:rsidRDefault="001F20D5" w:rsidP="001F20D5">
      <w:pPr>
        <w:jc w:val="center"/>
      </w:pPr>
      <w:r w:rsidRPr="001E2050">
        <w:rPr>
          <w:noProof/>
        </w:rPr>
        <w:drawing>
          <wp:inline distT="0" distB="0" distL="0" distR="0" wp14:anchorId="3A1CFDDB" wp14:editId="05438797">
            <wp:extent cx="5613600" cy="3853815"/>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8952" cy="3857489"/>
                    </a:xfrm>
                    <a:prstGeom prst="rect">
                      <a:avLst/>
                    </a:prstGeom>
                    <a:noFill/>
                  </pic:spPr>
                </pic:pic>
              </a:graphicData>
            </a:graphic>
          </wp:inline>
        </w:drawing>
      </w:r>
    </w:p>
    <w:p w14:paraId="0A08EC0C" w14:textId="5B890B02" w:rsidR="001F20D5" w:rsidRPr="001E2050" w:rsidRDefault="001F20D5" w:rsidP="001F20D5">
      <w:pPr>
        <w:spacing w:before="120" w:after="120"/>
        <w:jc w:val="center"/>
        <w:rPr>
          <w:rFonts w:ascii="Times New Roman" w:eastAsia="Times New Roman" w:hAnsi="Times New Roman" w:cs="Times New Roman"/>
          <w:b/>
          <w:sz w:val="20"/>
          <w:szCs w:val="20"/>
        </w:rPr>
      </w:pPr>
      <w:r w:rsidRPr="001E2050">
        <w:rPr>
          <w:rFonts w:ascii="Times New Roman" w:eastAsia="Times New Roman" w:hAnsi="Times New Roman" w:cs="Times New Roman"/>
          <w:b/>
          <w:sz w:val="20"/>
          <w:szCs w:val="20"/>
        </w:rPr>
        <w:t xml:space="preserve">Fig. </w:t>
      </w:r>
      <w:r w:rsidRPr="001E2050">
        <w:rPr>
          <w:rFonts w:ascii="Times New Roman" w:eastAsia="Times New Roman" w:hAnsi="Times New Roman" w:cs="Times New Roman"/>
          <w:b/>
          <w:sz w:val="20"/>
          <w:szCs w:val="20"/>
        </w:rPr>
        <w:fldChar w:fldCharType="begin"/>
      </w:r>
      <w:r w:rsidRPr="001E2050">
        <w:rPr>
          <w:rFonts w:ascii="Times New Roman" w:eastAsia="Times New Roman" w:hAnsi="Times New Roman" w:cs="Times New Roman"/>
          <w:b/>
          <w:sz w:val="20"/>
          <w:szCs w:val="20"/>
        </w:rPr>
        <w:instrText xml:space="preserve"> SEQ Fig. \* ARABIC </w:instrText>
      </w:r>
      <w:r w:rsidRPr="001E2050">
        <w:rPr>
          <w:rFonts w:ascii="Times New Roman" w:eastAsia="Times New Roman" w:hAnsi="Times New Roman" w:cs="Times New Roman"/>
          <w:b/>
          <w:sz w:val="20"/>
          <w:szCs w:val="20"/>
        </w:rPr>
        <w:fldChar w:fldCharType="separate"/>
      </w:r>
      <w:r w:rsidR="00655F8C" w:rsidRPr="001E2050">
        <w:rPr>
          <w:rFonts w:ascii="Times New Roman" w:eastAsia="Times New Roman" w:hAnsi="Times New Roman" w:cs="Times New Roman"/>
          <w:b/>
          <w:noProof/>
          <w:sz w:val="20"/>
          <w:szCs w:val="20"/>
        </w:rPr>
        <w:t>10</w:t>
      </w:r>
      <w:r w:rsidRPr="001E2050">
        <w:rPr>
          <w:rFonts w:ascii="Times New Roman" w:eastAsia="Times New Roman" w:hAnsi="Times New Roman" w:cs="Times New Roman"/>
          <w:b/>
          <w:noProof/>
          <w:sz w:val="20"/>
          <w:szCs w:val="20"/>
        </w:rPr>
        <w:fldChar w:fldCharType="end"/>
      </w:r>
      <w:r w:rsidRPr="001E2050">
        <w:rPr>
          <w:rFonts w:ascii="Times New Roman" w:eastAsia="Times New Roman" w:hAnsi="Times New Roman" w:cs="Times New Roman"/>
          <w:b/>
          <w:sz w:val="20"/>
          <w:szCs w:val="20"/>
        </w:rPr>
        <w:tab/>
      </w:r>
      <w:r w:rsidR="0042429A" w:rsidRPr="0042429A">
        <w:rPr>
          <w:rFonts w:ascii="Times New Roman" w:eastAsia="Times New Roman" w:hAnsi="Times New Roman" w:cs="Times New Roman"/>
          <w:b/>
          <w:sz w:val="20"/>
          <w:szCs w:val="20"/>
        </w:rPr>
        <w:t xml:space="preserve">Scenario </w:t>
      </w:r>
      <w:r w:rsidR="0042429A">
        <w:rPr>
          <w:rFonts w:ascii="Times New Roman" w:eastAsia="Times New Roman" w:hAnsi="Times New Roman" w:cs="Times New Roman"/>
          <w:b/>
          <w:sz w:val="20"/>
          <w:szCs w:val="20"/>
        </w:rPr>
        <w:t>4</w:t>
      </w:r>
      <w:r w:rsidR="0042429A" w:rsidRPr="0042429A">
        <w:rPr>
          <w:rFonts w:ascii="Times New Roman" w:eastAsia="Times New Roman" w:hAnsi="Times New Roman" w:cs="Times New Roman"/>
          <w:b/>
          <w:sz w:val="20"/>
          <w:szCs w:val="20"/>
        </w:rPr>
        <w:t xml:space="preserve"> Flight Plans </w:t>
      </w:r>
      <w:r w:rsidR="001708D0">
        <w:rPr>
          <w:rFonts w:ascii="Times New Roman" w:eastAsia="Times New Roman" w:hAnsi="Times New Roman" w:cs="Times New Roman"/>
          <w:b/>
          <w:sz w:val="20"/>
          <w:szCs w:val="20"/>
        </w:rPr>
        <w:t>w</w:t>
      </w:r>
      <w:r w:rsidR="0042429A" w:rsidRPr="0042429A">
        <w:rPr>
          <w:rFonts w:ascii="Times New Roman" w:eastAsia="Times New Roman" w:hAnsi="Times New Roman" w:cs="Times New Roman"/>
          <w:b/>
          <w:sz w:val="20"/>
          <w:szCs w:val="20"/>
        </w:rPr>
        <w:t xml:space="preserve">ith Off-Nominal </w:t>
      </w:r>
      <w:r w:rsidR="0042429A">
        <w:rPr>
          <w:rFonts w:ascii="Times New Roman" w:eastAsia="Times New Roman" w:hAnsi="Times New Roman" w:cs="Times New Roman"/>
          <w:b/>
          <w:sz w:val="20"/>
          <w:szCs w:val="20"/>
        </w:rPr>
        <w:t>RTL Through Geofence</w:t>
      </w:r>
    </w:p>
    <w:p w14:paraId="37CB5EEE" w14:textId="297E589F" w:rsidR="00482110" w:rsidRPr="001E2050" w:rsidRDefault="00C37B76" w:rsidP="00981C9E">
      <w:pPr>
        <w:pStyle w:val="Heading2"/>
      </w:pPr>
      <w:r w:rsidRPr="001E2050">
        <w:t>Scenario 5 – Off Nominal, Overlapping Flight Paths: Safe2Ditch Landing and Immediate RTL</w:t>
      </w:r>
    </w:p>
    <w:p w14:paraId="4A9C5CF1" w14:textId="0A451CBB" w:rsidR="00981C9E" w:rsidRPr="001E2050" w:rsidRDefault="00981C9E" w:rsidP="00981C9E">
      <w:pPr>
        <w:jc w:val="both"/>
        <w:rPr>
          <w:rFonts w:ascii="Times New Roman" w:hAnsi="Times New Roman" w:cs="Times New Roman"/>
          <w:sz w:val="20"/>
          <w:szCs w:val="20"/>
        </w:rPr>
      </w:pPr>
      <w:r w:rsidRPr="0C111539">
        <w:rPr>
          <w:rFonts w:ascii="Times New Roman" w:hAnsi="Times New Roman" w:cs="Times New Roman"/>
          <w:sz w:val="20"/>
          <w:szCs w:val="20"/>
        </w:rPr>
        <w:t xml:space="preserve">The final </w:t>
      </w:r>
      <w:r w:rsidR="00E238AC" w:rsidRPr="0C111539">
        <w:rPr>
          <w:rFonts w:ascii="Times New Roman" w:hAnsi="Times New Roman" w:cs="Times New Roman"/>
          <w:sz w:val="20"/>
          <w:szCs w:val="20"/>
        </w:rPr>
        <w:t>scenario includes multiple off nominal events</w:t>
      </w:r>
      <w:r w:rsidR="0074150F" w:rsidRPr="0C111539">
        <w:rPr>
          <w:rFonts w:ascii="Times New Roman" w:hAnsi="Times New Roman" w:cs="Times New Roman"/>
          <w:sz w:val="20"/>
          <w:szCs w:val="20"/>
        </w:rPr>
        <w:t xml:space="preserve"> by combining Scenario 3 and 4. This represent</w:t>
      </w:r>
      <w:r w:rsidR="006F100C" w:rsidRPr="0C111539">
        <w:rPr>
          <w:rFonts w:ascii="Times New Roman" w:hAnsi="Times New Roman" w:cs="Times New Roman"/>
          <w:sz w:val="20"/>
          <w:szCs w:val="20"/>
        </w:rPr>
        <w:t>s</w:t>
      </w:r>
      <w:r w:rsidR="0074150F" w:rsidRPr="0C111539">
        <w:rPr>
          <w:rFonts w:ascii="Times New Roman" w:hAnsi="Times New Roman" w:cs="Times New Roman"/>
          <w:sz w:val="20"/>
          <w:szCs w:val="20"/>
        </w:rPr>
        <w:t xml:space="preserve"> a worst</w:t>
      </w:r>
      <w:r w:rsidR="00CC573B" w:rsidRPr="0C111539">
        <w:rPr>
          <w:rFonts w:ascii="Times New Roman" w:hAnsi="Times New Roman" w:cs="Times New Roman"/>
          <w:sz w:val="20"/>
          <w:szCs w:val="20"/>
        </w:rPr>
        <w:t>-</w:t>
      </w:r>
      <w:r w:rsidR="0074150F" w:rsidRPr="0C111539">
        <w:rPr>
          <w:rFonts w:ascii="Times New Roman" w:hAnsi="Times New Roman" w:cs="Times New Roman"/>
          <w:sz w:val="20"/>
          <w:szCs w:val="20"/>
        </w:rPr>
        <w:t xml:space="preserve">case scenario </w:t>
      </w:r>
      <w:r w:rsidR="006F100C" w:rsidRPr="0C111539">
        <w:rPr>
          <w:rFonts w:ascii="Times New Roman" w:hAnsi="Times New Roman" w:cs="Times New Roman"/>
          <w:sz w:val="20"/>
          <w:szCs w:val="20"/>
        </w:rPr>
        <w:t>with</w:t>
      </w:r>
      <w:r w:rsidR="0074150F" w:rsidRPr="0C111539">
        <w:rPr>
          <w:rFonts w:ascii="Times New Roman" w:hAnsi="Times New Roman" w:cs="Times New Roman"/>
          <w:sz w:val="20"/>
          <w:szCs w:val="20"/>
        </w:rPr>
        <w:t xml:space="preserve"> multiple failures at one time</w:t>
      </w:r>
      <w:r w:rsidR="0088623C" w:rsidRPr="0C111539">
        <w:rPr>
          <w:rFonts w:ascii="Times New Roman" w:hAnsi="Times New Roman" w:cs="Times New Roman"/>
          <w:sz w:val="20"/>
          <w:szCs w:val="20"/>
        </w:rPr>
        <w:t xml:space="preserve"> around the same airspace.</w:t>
      </w:r>
      <w:r w:rsidR="00875790" w:rsidRPr="0C111539">
        <w:rPr>
          <w:rFonts w:ascii="Times New Roman" w:hAnsi="Times New Roman" w:cs="Times New Roman"/>
          <w:sz w:val="20"/>
          <w:szCs w:val="20"/>
        </w:rPr>
        <w:t xml:space="preserve"> Th</w:t>
      </w:r>
      <w:r w:rsidR="006F100C" w:rsidRPr="0C111539">
        <w:rPr>
          <w:rFonts w:ascii="Times New Roman" w:hAnsi="Times New Roman" w:cs="Times New Roman"/>
          <w:sz w:val="20"/>
          <w:szCs w:val="20"/>
        </w:rPr>
        <w:t xml:space="preserve">is </w:t>
      </w:r>
      <w:r w:rsidR="00875790" w:rsidRPr="0C111539">
        <w:rPr>
          <w:rFonts w:ascii="Times New Roman" w:hAnsi="Times New Roman" w:cs="Times New Roman"/>
          <w:sz w:val="20"/>
          <w:szCs w:val="20"/>
        </w:rPr>
        <w:t>resul</w:t>
      </w:r>
      <w:r w:rsidR="006F100C" w:rsidRPr="0C111539">
        <w:rPr>
          <w:rFonts w:ascii="Times New Roman" w:hAnsi="Times New Roman" w:cs="Times New Roman"/>
          <w:sz w:val="20"/>
          <w:szCs w:val="20"/>
        </w:rPr>
        <w:t xml:space="preserve">ts </w:t>
      </w:r>
      <w:r w:rsidR="001F2C83" w:rsidRPr="0C111539">
        <w:rPr>
          <w:rFonts w:ascii="Times New Roman" w:hAnsi="Times New Roman" w:cs="Times New Roman"/>
          <w:sz w:val="20"/>
          <w:szCs w:val="20"/>
        </w:rPr>
        <w:t>in</w:t>
      </w:r>
      <w:r w:rsidR="00875790" w:rsidRPr="0C111539">
        <w:rPr>
          <w:rFonts w:ascii="Times New Roman" w:hAnsi="Times New Roman" w:cs="Times New Roman"/>
          <w:sz w:val="20"/>
          <w:szCs w:val="20"/>
        </w:rPr>
        <w:t xml:space="preserve"> multiple aircraft </w:t>
      </w:r>
      <w:r w:rsidR="001F2C83" w:rsidRPr="0C111539">
        <w:rPr>
          <w:rFonts w:ascii="Times New Roman" w:hAnsi="Times New Roman" w:cs="Times New Roman"/>
          <w:sz w:val="20"/>
          <w:szCs w:val="20"/>
        </w:rPr>
        <w:t>p</w:t>
      </w:r>
      <w:r w:rsidR="004E54C7" w:rsidRPr="0C111539">
        <w:rPr>
          <w:rFonts w:ascii="Times New Roman" w:hAnsi="Times New Roman" w:cs="Times New Roman"/>
          <w:sz w:val="20"/>
          <w:szCs w:val="20"/>
        </w:rPr>
        <w:t>erform</w:t>
      </w:r>
      <w:r w:rsidR="001F2C83" w:rsidRPr="0C111539">
        <w:rPr>
          <w:rFonts w:ascii="Times New Roman" w:hAnsi="Times New Roman" w:cs="Times New Roman"/>
          <w:sz w:val="20"/>
          <w:szCs w:val="20"/>
        </w:rPr>
        <w:t>ing</w:t>
      </w:r>
      <w:r w:rsidR="004E54C7" w:rsidRPr="0C111539">
        <w:rPr>
          <w:rFonts w:ascii="Times New Roman" w:hAnsi="Times New Roman" w:cs="Times New Roman"/>
          <w:sz w:val="20"/>
          <w:szCs w:val="20"/>
        </w:rPr>
        <w:t xml:space="preserve"> avoidance maneuvers to avoid other aircraft who did not keep their original operational intentions. </w:t>
      </w:r>
      <w:r w:rsidR="00D3356D" w:rsidRPr="0C111539">
        <w:rPr>
          <w:rFonts w:ascii="Times New Roman" w:hAnsi="Times New Roman" w:cs="Times New Roman"/>
          <w:sz w:val="20"/>
          <w:szCs w:val="20"/>
        </w:rPr>
        <w:t>Figure 11 shows how</w:t>
      </w:r>
      <w:r w:rsidR="0016731E" w:rsidRPr="0C111539">
        <w:rPr>
          <w:rFonts w:ascii="Times New Roman" w:hAnsi="Times New Roman" w:cs="Times New Roman"/>
          <w:sz w:val="20"/>
          <w:szCs w:val="20"/>
        </w:rPr>
        <w:t xml:space="preserve"> multiple </w:t>
      </w:r>
      <w:r w:rsidR="005604AC" w:rsidRPr="0C111539">
        <w:rPr>
          <w:rFonts w:ascii="Times New Roman" w:hAnsi="Times New Roman" w:cs="Times New Roman"/>
          <w:sz w:val="20"/>
          <w:szCs w:val="20"/>
        </w:rPr>
        <w:t xml:space="preserve">non-conforming operations can overlap into other </w:t>
      </w:r>
      <w:r w:rsidR="00655F8C" w:rsidRPr="0C111539">
        <w:rPr>
          <w:rFonts w:ascii="Times New Roman" w:hAnsi="Times New Roman" w:cs="Times New Roman"/>
          <w:sz w:val="20"/>
          <w:szCs w:val="20"/>
        </w:rPr>
        <w:t xml:space="preserve">conforming volumes. </w:t>
      </w:r>
      <w:r w:rsidR="0051043F" w:rsidRPr="0C111539">
        <w:rPr>
          <w:rFonts w:ascii="Times New Roman" w:hAnsi="Times New Roman" w:cs="Times New Roman"/>
          <w:sz w:val="20"/>
          <w:szCs w:val="20"/>
        </w:rPr>
        <w:t xml:space="preserve">This may result in a loss of </w:t>
      </w:r>
      <w:r w:rsidR="0051043F" w:rsidRPr="0C111539">
        <w:rPr>
          <w:rFonts w:ascii="Times New Roman" w:hAnsi="Times New Roman" w:cs="Times New Roman"/>
          <w:sz w:val="20"/>
          <w:szCs w:val="20"/>
        </w:rPr>
        <w:lastRenderedPageBreak/>
        <w:t xml:space="preserve">acceptable separation between </w:t>
      </w:r>
      <w:r w:rsidR="1792772A" w:rsidRPr="0C111539">
        <w:rPr>
          <w:rFonts w:ascii="Times New Roman" w:hAnsi="Times New Roman" w:cs="Times New Roman"/>
          <w:sz w:val="20"/>
          <w:szCs w:val="20"/>
        </w:rPr>
        <w:t>UAS,</w:t>
      </w:r>
      <w:r w:rsidR="00E17F47" w:rsidRPr="0C111539">
        <w:rPr>
          <w:rFonts w:ascii="Times New Roman" w:hAnsi="Times New Roman" w:cs="Times New Roman"/>
          <w:sz w:val="20"/>
          <w:szCs w:val="20"/>
        </w:rPr>
        <w:t xml:space="preserve"> but ICAROUS provides </w:t>
      </w:r>
      <w:r w:rsidR="00851AA9" w:rsidRPr="0C111539">
        <w:rPr>
          <w:rFonts w:ascii="Times New Roman" w:hAnsi="Times New Roman" w:cs="Times New Roman"/>
          <w:sz w:val="20"/>
          <w:szCs w:val="20"/>
        </w:rPr>
        <w:t xml:space="preserve">autonomous </w:t>
      </w:r>
      <w:r w:rsidR="00E17F47" w:rsidRPr="0C111539">
        <w:rPr>
          <w:rFonts w:ascii="Times New Roman" w:hAnsi="Times New Roman" w:cs="Times New Roman"/>
          <w:sz w:val="20"/>
          <w:szCs w:val="20"/>
        </w:rPr>
        <w:t>onboard DAA</w:t>
      </w:r>
      <w:r w:rsidR="00D3356D" w:rsidRPr="0C111539">
        <w:rPr>
          <w:rFonts w:ascii="Times New Roman" w:hAnsi="Times New Roman" w:cs="Times New Roman"/>
          <w:sz w:val="20"/>
          <w:szCs w:val="20"/>
        </w:rPr>
        <w:t xml:space="preserve"> to maintain the appropriate separation of these vehicles based on their position and velocity at a given time.</w:t>
      </w:r>
    </w:p>
    <w:p w14:paraId="04CC7342" w14:textId="1DB2F8FC" w:rsidR="00F2581F" w:rsidRPr="001E2050" w:rsidRDefault="00F2581F" w:rsidP="00981C9E">
      <w:pPr>
        <w:jc w:val="center"/>
      </w:pPr>
      <w:r w:rsidRPr="001E2050">
        <w:rPr>
          <w:noProof/>
        </w:rPr>
        <w:drawing>
          <wp:inline distT="0" distB="0" distL="0" distR="0" wp14:anchorId="00D14969" wp14:editId="1660FC29">
            <wp:extent cx="5776394" cy="39655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81078" cy="3968791"/>
                    </a:xfrm>
                    <a:prstGeom prst="rect">
                      <a:avLst/>
                    </a:prstGeom>
                    <a:noFill/>
                  </pic:spPr>
                </pic:pic>
              </a:graphicData>
            </a:graphic>
          </wp:inline>
        </w:drawing>
      </w:r>
    </w:p>
    <w:p w14:paraId="67021643" w14:textId="5EAC85DA" w:rsidR="00482110" w:rsidRPr="001E2050" w:rsidRDefault="00482110" w:rsidP="00482110">
      <w:pPr>
        <w:spacing w:before="120" w:after="120"/>
        <w:jc w:val="center"/>
        <w:rPr>
          <w:rFonts w:ascii="Times New Roman" w:eastAsia="Times New Roman" w:hAnsi="Times New Roman" w:cs="Times New Roman"/>
          <w:b/>
          <w:sz w:val="20"/>
          <w:szCs w:val="20"/>
        </w:rPr>
      </w:pPr>
      <w:r w:rsidRPr="001E2050">
        <w:rPr>
          <w:rFonts w:ascii="Times New Roman" w:eastAsia="Times New Roman" w:hAnsi="Times New Roman" w:cs="Times New Roman"/>
          <w:b/>
          <w:sz w:val="20"/>
          <w:szCs w:val="20"/>
        </w:rPr>
        <w:t xml:space="preserve">Fig. </w:t>
      </w:r>
      <w:r w:rsidRPr="001E2050">
        <w:rPr>
          <w:rFonts w:ascii="Times New Roman" w:eastAsia="Times New Roman" w:hAnsi="Times New Roman" w:cs="Times New Roman"/>
          <w:b/>
          <w:sz w:val="20"/>
          <w:szCs w:val="20"/>
        </w:rPr>
        <w:fldChar w:fldCharType="begin"/>
      </w:r>
      <w:r w:rsidRPr="001E2050">
        <w:rPr>
          <w:rFonts w:ascii="Times New Roman" w:eastAsia="Times New Roman" w:hAnsi="Times New Roman" w:cs="Times New Roman"/>
          <w:b/>
          <w:sz w:val="20"/>
          <w:szCs w:val="20"/>
        </w:rPr>
        <w:instrText xml:space="preserve"> SEQ Fig. \* ARABIC </w:instrText>
      </w:r>
      <w:r w:rsidRPr="001E2050">
        <w:rPr>
          <w:rFonts w:ascii="Times New Roman" w:eastAsia="Times New Roman" w:hAnsi="Times New Roman" w:cs="Times New Roman"/>
          <w:b/>
          <w:sz w:val="20"/>
          <w:szCs w:val="20"/>
        </w:rPr>
        <w:fldChar w:fldCharType="separate"/>
      </w:r>
      <w:r w:rsidR="00981C9E" w:rsidRPr="001E2050">
        <w:rPr>
          <w:rFonts w:ascii="Times New Roman" w:eastAsia="Times New Roman" w:hAnsi="Times New Roman" w:cs="Times New Roman"/>
          <w:b/>
          <w:noProof/>
          <w:sz w:val="20"/>
          <w:szCs w:val="20"/>
        </w:rPr>
        <w:t>11</w:t>
      </w:r>
      <w:r w:rsidRPr="001E2050">
        <w:rPr>
          <w:rFonts w:ascii="Times New Roman" w:eastAsia="Times New Roman" w:hAnsi="Times New Roman" w:cs="Times New Roman"/>
          <w:b/>
          <w:noProof/>
          <w:sz w:val="20"/>
          <w:szCs w:val="20"/>
        </w:rPr>
        <w:fldChar w:fldCharType="end"/>
      </w:r>
      <w:r w:rsidRPr="001E2050">
        <w:rPr>
          <w:rFonts w:ascii="Times New Roman" w:eastAsia="Times New Roman" w:hAnsi="Times New Roman" w:cs="Times New Roman"/>
          <w:b/>
          <w:sz w:val="20"/>
          <w:szCs w:val="20"/>
        </w:rPr>
        <w:tab/>
      </w:r>
      <w:r w:rsidR="0042429A" w:rsidRPr="0042429A">
        <w:rPr>
          <w:rFonts w:ascii="Times New Roman" w:eastAsia="Times New Roman" w:hAnsi="Times New Roman" w:cs="Times New Roman"/>
          <w:b/>
          <w:sz w:val="20"/>
          <w:szCs w:val="20"/>
        </w:rPr>
        <w:t xml:space="preserve">Scenario </w:t>
      </w:r>
      <w:r w:rsidR="00BE5A12">
        <w:rPr>
          <w:rFonts w:ascii="Times New Roman" w:eastAsia="Times New Roman" w:hAnsi="Times New Roman" w:cs="Times New Roman"/>
          <w:b/>
          <w:sz w:val="20"/>
          <w:szCs w:val="20"/>
        </w:rPr>
        <w:t>5</w:t>
      </w:r>
      <w:r w:rsidR="0042429A" w:rsidRPr="0042429A">
        <w:rPr>
          <w:rFonts w:ascii="Times New Roman" w:eastAsia="Times New Roman" w:hAnsi="Times New Roman" w:cs="Times New Roman"/>
          <w:b/>
          <w:sz w:val="20"/>
          <w:szCs w:val="20"/>
        </w:rPr>
        <w:t xml:space="preserve"> Flight Plans </w:t>
      </w:r>
      <w:r w:rsidR="00BE5A12">
        <w:rPr>
          <w:rFonts w:ascii="Times New Roman" w:eastAsia="Times New Roman" w:hAnsi="Times New Roman" w:cs="Times New Roman"/>
          <w:b/>
          <w:sz w:val="20"/>
          <w:szCs w:val="20"/>
        </w:rPr>
        <w:t>w</w:t>
      </w:r>
      <w:r w:rsidR="0042429A" w:rsidRPr="0042429A">
        <w:rPr>
          <w:rFonts w:ascii="Times New Roman" w:eastAsia="Times New Roman" w:hAnsi="Times New Roman" w:cs="Times New Roman"/>
          <w:b/>
          <w:sz w:val="20"/>
          <w:szCs w:val="20"/>
        </w:rPr>
        <w:t xml:space="preserve">ith </w:t>
      </w:r>
      <w:r w:rsidR="0042429A">
        <w:rPr>
          <w:rFonts w:ascii="Times New Roman" w:eastAsia="Times New Roman" w:hAnsi="Times New Roman" w:cs="Times New Roman"/>
          <w:b/>
          <w:sz w:val="20"/>
          <w:szCs w:val="20"/>
        </w:rPr>
        <w:t xml:space="preserve">Multiple </w:t>
      </w:r>
      <w:r w:rsidR="0042429A" w:rsidRPr="0042429A">
        <w:rPr>
          <w:rFonts w:ascii="Times New Roman" w:eastAsia="Times New Roman" w:hAnsi="Times New Roman" w:cs="Times New Roman"/>
          <w:b/>
          <w:sz w:val="20"/>
          <w:szCs w:val="20"/>
        </w:rPr>
        <w:t xml:space="preserve">Off-Nominal </w:t>
      </w:r>
      <w:r w:rsidR="0042429A">
        <w:rPr>
          <w:rFonts w:ascii="Times New Roman" w:eastAsia="Times New Roman" w:hAnsi="Times New Roman" w:cs="Times New Roman"/>
          <w:b/>
          <w:sz w:val="20"/>
          <w:szCs w:val="20"/>
        </w:rPr>
        <w:t>Events</w:t>
      </w:r>
    </w:p>
    <w:p w14:paraId="480E9BFB" w14:textId="40071F5E" w:rsidR="00B86B40" w:rsidRPr="001E2050" w:rsidRDefault="00B86B40" w:rsidP="00574A56">
      <w:pPr>
        <w:keepNext/>
        <w:numPr>
          <w:ilvl w:val="0"/>
          <w:numId w:val="19"/>
        </w:numPr>
        <w:tabs>
          <w:tab w:val="clear" w:pos="360"/>
          <w:tab w:val="num" w:pos="180"/>
        </w:tabs>
        <w:spacing w:before="240" w:after="60" w:line="240" w:lineRule="auto"/>
        <w:ind w:left="180" w:hanging="180"/>
        <w:jc w:val="center"/>
        <w:outlineLvl w:val="0"/>
        <w:rPr>
          <w:rFonts w:ascii="Times New Roman" w:eastAsia="Times New Roman" w:hAnsi="Times New Roman" w:cs="Times New Roman"/>
          <w:b/>
          <w:kern w:val="32"/>
          <w:szCs w:val="20"/>
        </w:rPr>
      </w:pPr>
      <w:r w:rsidRPr="001E2050">
        <w:rPr>
          <w:rFonts w:ascii="Times New Roman" w:eastAsia="Times New Roman" w:hAnsi="Times New Roman" w:cs="Times New Roman"/>
          <w:b/>
          <w:kern w:val="32"/>
        </w:rPr>
        <w:t>Human Factors</w:t>
      </w:r>
      <w:r w:rsidR="00C46FA1" w:rsidRPr="001E2050">
        <w:rPr>
          <w:rFonts w:ascii="Times New Roman" w:eastAsia="Times New Roman" w:hAnsi="Times New Roman" w:cs="Times New Roman"/>
          <w:b/>
          <w:kern w:val="32"/>
        </w:rPr>
        <w:t xml:space="preserve"> and </w:t>
      </w:r>
      <w:r w:rsidR="000057C6" w:rsidRPr="001E2050">
        <w:rPr>
          <w:rFonts w:ascii="Times New Roman" w:eastAsia="Times New Roman" w:hAnsi="Times New Roman" w:cs="Times New Roman"/>
          <w:b/>
          <w:kern w:val="32"/>
        </w:rPr>
        <w:t xml:space="preserve">Analytical </w:t>
      </w:r>
      <w:r w:rsidR="009F1596" w:rsidRPr="001E2050">
        <w:rPr>
          <w:rFonts w:ascii="Times New Roman" w:eastAsia="Times New Roman" w:hAnsi="Times New Roman" w:cs="Times New Roman"/>
          <w:b/>
          <w:kern w:val="32"/>
        </w:rPr>
        <w:t>Approach</w:t>
      </w:r>
    </w:p>
    <w:p w14:paraId="5D39675B" w14:textId="3F5B61B8" w:rsidR="00241CAD" w:rsidRPr="001E2050" w:rsidRDefault="00FF108E" w:rsidP="00FF108E">
      <w:pPr>
        <w:jc w:val="both"/>
        <w:rPr>
          <w:rFonts w:ascii="Times New Roman" w:hAnsi="Times New Roman" w:cs="Times New Roman"/>
          <w:sz w:val="20"/>
          <w:szCs w:val="20"/>
        </w:rPr>
      </w:pPr>
      <w:r w:rsidRPr="001E2050">
        <w:rPr>
          <w:rFonts w:ascii="Times New Roman" w:hAnsi="Times New Roman" w:cs="Times New Roman"/>
          <w:sz w:val="20"/>
          <w:szCs w:val="20"/>
        </w:rPr>
        <w:t>MOTA capture</w:t>
      </w:r>
      <w:r w:rsidR="005A02DF" w:rsidRPr="001E2050">
        <w:rPr>
          <w:rFonts w:ascii="Times New Roman" w:hAnsi="Times New Roman" w:cs="Times New Roman"/>
          <w:sz w:val="20"/>
          <w:szCs w:val="20"/>
        </w:rPr>
        <w:t>d</w:t>
      </w:r>
      <w:r w:rsidRPr="001E2050">
        <w:rPr>
          <w:rFonts w:ascii="Times New Roman" w:hAnsi="Times New Roman" w:cs="Times New Roman"/>
          <w:sz w:val="20"/>
          <w:szCs w:val="20"/>
        </w:rPr>
        <w:t xml:space="preserve"> human factors </w:t>
      </w:r>
      <w:r w:rsidR="3E5D1D6D" w:rsidRPr="001E2050">
        <w:rPr>
          <w:rFonts w:ascii="Times New Roman" w:hAnsi="Times New Roman" w:cs="Times New Roman"/>
          <w:sz w:val="20"/>
          <w:szCs w:val="20"/>
        </w:rPr>
        <w:t xml:space="preserve">subjective </w:t>
      </w:r>
      <w:r w:rsidRPr="001E2050">
        <w:rPr>
          <w:rFonts w:ascii="Times New Roman" w:hAnsi="Times New Roman" w:cs="Times New Roman"/>
          <w:sz w:val="20"/>
          <w:szCs w:val="20"/>
        </w:rPr>
        <w:t>data</w:t>
      </w:r>
      <w:r w:rsidR="005A02DF" w:rsidRPr="001E2050">
        <w:rPr>
          <w:rFonts w:ascii="Times New Roman" w:hAnsi="Times New Roman" w:cs="Times New Roman"/>
          <w:sz w:val="20"/>
          <w:szCs w:val="20"/>
        </w:rPr>
        <w:t xml:space="preserve"> for all participants</w:t>
      </w:r>
      <w:r w:rsidRPr="001E2050">
        <w:rPr>
          <w:rFonts w:ascii="Times New Roman" w:hAnsi="Times New Roman" w:cs="Times New Roman"/>
          <w:sz w:val="20"/>
          <w:szCs w:val="20"/>
        </w:rPr>
        <w:t>.</w:t>
      </w:r>
      <w:r w:rsidR="00EA55BA" w:rsidRPr="001E2050">
        <w:rPr>
          <w:rFonts w:ascii="Times New Roman" w:hAnsi="Times New Roman" w:cs="Times New Roman"/>
          <w:sz w:val="20"/>
          <w:szCs w:val="20"/>
        </w:rPr>
        <w:t xml:space="preserve"> </w:t>
      </w:r>
      <w:r w:rsidR="002C21D1" w:rsidRPr="001E2050">
        <w:rPr>
          <w:rFonts w:ascii="Times New Roman" w:hAnsi="Times New Roman" w:cs="Times New Roman"/>
          <w:sz w:val="20"/>
          <w:szCs w:val="20"/>
        </w:rPr>
        <w:t>All participants in this study were recruited from NASA Langley Research Center</w:t>
      </w:r>
      <w:r w:rsidR="00190D72" w:rsidRPr="001E2050">
        <w:rPr>
          <w:rFonts w:ascii="Times New Roman" w:hAnsi="Times New Roman" w:cs="Times New Roman"/>
          <w:sz w:val="20"/>
          <w:szCs w:val="20"/>
        </w:rPr>
        <w:t>.</w:t>
      </w:r>
      <w:r w:rsidR="002C21D1" w:rsidRPr="001E2050">
        <w:rPr>
          <w:rFonts w:ascii="Times New Roman" w:hAnsi="Times New Roman" w:cs="Times New Roman"/>
          <w:sz w:val="20"/>
          <w:szCs w:val="20"/>
        </w:rPr>
        <w:t xml:space="preserve"> </w:t>
      </w:r>
      <w:r w:rsidRPr="001E2050">
        <w:rPr>
          <w:rFonts w:ascii="Times New Roman" w:hAnsi="Times New Roman" w:cs="Times New Roman"/>
          <w:sz w:val="20"/>
          <w:szCs w:val="20"/>
        </w:rPr>
        <w:t xml:space="preserve">Prior to participating on the first day, participants were provided with an informed consent form and privacy act notice. If participants chose to voluntarily continue with the study, then they were asked to sign </w:t>
      </w:r>
      <w:r w:rsidR="009F43AE" w:rsidRPr="001E2050">
        <w:rPr>
          <w:rFonts w:ascii="Times New Roman" w:hAnsi="Times New Roman" w:cs="Times New Roman"/>
          <w:sz w:val="20"/>
          <w:szCs w:val="20"/>
        </w:rPr>
        <w:t>each</w:t>
      </w:r>
      <w:r w:rsidRPr="001E2050">
        <w:rPr>
          <w:rFonts w:ascii="Times New Roman" w:hAnsi="Times New Roman" w:cs="Times New Roman"/>
          <w:sz w:val="20"/>
          <w:szCs w:val="20"/>
        </w:rPr>
        <w:t xml:space="preserve"> form </w:t>
      </w:r>
      <w:r w:rsidR="009F43AE" w:rsidRPr="001E2050">
        <w:rPr>
          <w:rFonts w:ascii="Times New Roman" w:hAnsi="Times New Roman" w:cs="Times New Roman"/>
          <w:sz w:val="20"/>
          <w:szCs w:val="20"/>
        </w:rPr>
        <w:t xml:space="preserve">and answered </w:t>
      </w:r>
      <w:r w:rsidRPr="001E2050">
        <w:rPr>
          <w:rFonts w:ascii="Times New Roman" w:hAnsi="Times New Roman" w:cs="Times New Roman"/>
          <w:sz w:val="20"/>
          <w:szCs w:val="20"/>
        </w:rPr>
        <w:t>a demographic questionnaire. Upon arrival to the operation</w:t>
      </w:r>
      <w:r w:rsidR="007A7EEF" w:rsidRPr="001E2050">
        <w:rPr>
          <w:rFonts w:ascii="Times New Roman" w:hAnsi="Times New Roman" w:cs="Times New Roman"/>
          <w:sz w:val="20"/>
          <w:szCs w:val="20"/>
        </w:rPr>
        <w:t>al</w:t>
      </w:r>
      <w:r w:rsidRPr="001E2050">
        <w:rPr>
          <w:rFonts w:ascii="Times New Roman" w:hAnsi="Times New Roman" w:cs="Times New Roman"/>
          <w:sz w:val="20"/>
          <w:szCs w:val="20"/>
        </w:rPr>
        <w:t xml:space="preserve"> </w:t>
      </w:r>
      <w:r w:rsidR="007A7EEF" w:rsidRPr="001E2050">
        <w:rPr>
          <w:rFonts w:ascii="Times New Roman" w:hAnsi="Times New Roman" w:cs="Times New Roman"/>
          <w:sz w:val="20"/>
          <w:szCs w:val="20"/>
        </w:rPr>
        <w:t>facilities</w:t>
      </w:r>
      <w:r w:rsidRPr="001E2050">
        <w:rPr>
          <w:rFonts w:ascii="Times New Roman" w:hAnsi="Times New Roman" w:cs="Times New Roman"/>
          <w:sz w:val="20"/>
          <w:szCs w:val="20"/>
        </w:rPr>
        <w:t>, participants were informed of emergency locations and protocols and given the opportunity to address any questions or concerns prior to data collection. Each participant act</w:t>
      </w:r>
      <w:r w:rsidR="00F101A6" w:rsidRPr="001E2050">
        <w:rPr>
          <w:rFonts w:ascii="Times New Roman" w:hAnsi="Times New Roman" w:cs="Times New Roman"/>
          <w:sz w:val="20"/>
          <w:szCs w:val="20"/>
        </w:rPr>
        <w:t>ed</w:t>
      </w:r>
      <w:r w:rsidRPr="001E2050">
        <w:rPr>
          <w:rFonts w:ascii="Times New Roman" w:hAnsi="Times New Roman" w:cs="Times New Roman"/>
          <w:sz w:val="20"/>
          <w:szCs w:val="20"/>
        </w:rPr>
        <w:t xml:space="preserve"> as a GCSO in five simulated 40-minute scenarios. After each scenario, participants fill</w:t>
      </w:r>
      <w:r w:rsidR="000B70B0" w:rsidRPr="001E2050">
        <w:rPr>
          <w:rFonts w:ascii="Times New Roman" w:hAnsi="Times New Roman" w:cs="Times New Roman"/>
          <w:sz w:val="20"/>
          <w:szCs w:val="20"/>
        </w:rPr>
        <w:t>ed</w:t>
      </w:r>
      <w:r w:rsidRPr="001E2050">
        <w:rPr>
          <w:rFonts w:ascii="Times New Roman" w:hAnsi="Times New Roman" w:cs="Times New Roman"/>
          <w:sz w:val="20"/>
          <w:szCs w:val="20"/>
        </w:rPr>
        <w:t xml:space="preserve"> out a post-scenario questionnaire, which elicited their subjective feedback on several aspects of the GCSO role during nominal and off-nominal flight operations. Data was collected on the participant’s perceived workload</w:t>
      </w:r>
      <w:sdt>
        <w:sdtPr>
          <w:rPr>
            <w:rFonts w:ascii="Times New Roman" w:hAnsi="Times New Roman" w:cs="Times New Roman"/>
            <w:sz w:val="20"/>
            <w:szCs w:val="20"/>
          </w:rPr>
          <w:id w:val="-501195038"/>
          <w:citation/>
        </w:sdtPr>
        <w:sdtEndPr/>
        <w:sdtContent>
          <w:r w:rsidR="00B86B40" w:rsidRPr="001E2050">
            <w:rPr>
              <w:rFonts w:ascii="Times New Roman" w:hAnsi="Times New Roman" w:cs="Times New Roman"/>
              <w:sz w:val="20"/>
              <w:szCs w:val="20"/>
            </w:rPr>
            <w:fldChar w:fldCharType="begin"/>
          </w:r>
          <w:r w:rsidR="00B86B40" w:rsidRPr="001E2050">
            <w:rPr>
              <w:rFonts w:ascii="Times New Roman" w:hAnsi="Times New Roman" w:cs="Times New Roman"/>
              <w:sz w:val="20"/>
              <w:szCs w:val="20"/>
            </w:rPr>
            <w:instrText xml:space="preserve"> CITATION Har88 \l 1033 </w:instrText>
          </w:r>
          <w:r w:rsidR="00B86B40" w:rsidRPr="001E2050">
            <w:rPr>
              <w:rFonts w:ascii="Times New Roman" w:hAnsi="Times New Roman" w:cs="Times New Roman"/>
              <w:sz w:val="20"/>
              <w:szCs w:val="20"/>
            </w:rPr>
            <w:fldChar w:fldCharType="separate"/>
          </w:r>
          <w:r w:rsidR="008F4822">
            <w:rPr>
              <w:rFonts w:ascii="Times New Roman" w:hAnsi="Times New Roman" w:cs="Times New Roman"/>
              <w:noProof/>
              <w:sz w:val="20"/>
              <w:szCs w:val="20"/>
            </w:rPr>
            <w:t xml:space="preserve"> </w:t>
          </w:r>
          <w:r w:rsidR="008F4822" w:rsidRPr="008F4822">
            <w:rPr>
              <w:rFonts w:ascii="Times New Roman" w:hAnsi="Times New Roman" w:cs="Times New Roman"/>
              <w:noProof/>
              <w:sz w:val="20"/>
              <w:szCs w:val="20"/>
            </w:rPr>
            <w:t>[13]</w:t>
          </w:r>
          <w:r w:rsidR="00B86B40" w:rsidRPr="001E2050">
            <w:rPr>
              <w:rFonts w:ascii="Times New Roman" w:hAnsi="Times New Roman" w:cs="Times New Roman"/>
              <w:sz w:val="20"/>
              <w:szCs w:val="20"/>
            </w:rPr>
            <w:fldChar w:fldCharType="end"/>
          </w:r>
        </w:sdtContent>
      </w:sdt>
      <w:r w:rsidRPr="001E2050">
        <w:rPr>
          <w:rFonts w:ascii="Times New Roman" w:hAnsi="Times New Roman" w:cs="Times New Roman"/>
          <w:sz w:val="20"/>
          <w:szCs w:val="20"/>
        </w:rPr>
        <w:t>, situation awareness</w:t>
      </w:r>
      <w:sdt>
        <w:sdtPr>
          <w:rPr>
            <w:rFonts w:ascii="Times New Roman" w:hAnsi="Times New Roman" w:cs="Times New Roman"/>
            <w:sz w:val="20"/>
            <w:szCs w:val="20"/>
          </w:rPr>
          <w:id w:val="94994074"/>
          <w:citation/>
        </w:sdtPr>
        <w:sdtEndPr/>
        <w:sdtContent>
          <w:r w:rsidR="00B86B40" w:rsidRPr="001E2050">
            <w:rPr>
              <w:rFonts w:ascii="Times New Roman" w:hAnsi="Times New Roman" w:cs="Times New Roman"/>
              <w:sz w:val="20"/>
              <w:szCs w:val="20"/>
            </w:rPr>
            <w:fldChar w:fldCharType="begin"/>
          </w:r>
          <w:r w:rsidR="00B86B40" w:rsidRPr="001E2050">
            <w:rPr>
              <w:rFonts w:ascii="Times New Roman" w:hAnsi="Times New Roman" w:cs="Times New Roman"/>
              <w:sz w:val="20"/>
              <w:szCs w:val="20"/>
            </w:rPr>
            <w:instrText xml:space="preserve"> CITATION Tay90 \l 1033 </w:instrText>
          </w:r>
          <w:r w:rsidR="00B86B40" w:rsidRPr="001E2050">
            <w:rPr>
              <w:rFonts w:ascii="Times New Roman" w:hAnsi="Times New Roman" w:cs="Times New Roman"/>
              <w:sz w:val="20"/>
              <w:szCs w:val="20"/>
            </w:rPr>
            <w:fldChar w:fldCharType="separate"/>
          </w:r>
          <w:r w:rsidR="008F4822">
            <w:rPr>
              <w:rFonts w:ascii="Times New Roman" w:hAnsi="Times New Roman" w:cs="Times New Roman"/>
              <w:noProof/>
              <w:sz w:val="20"/>
              <w:szCs w:val="20"/>
            </w:rPr>
            <w:t xml:space="preserve"> </w:t>
          </w:r>
          <w:r w:rsidR="008F4822" w:rsidRPr="008F4822">
            <w:rPr>
              <w:rFonts w:ascii="Times New Roman" w:hAnsi="Times New Roman" w:cs="Times New Roman"/>
              <w:noProof/>
              <w:sz w:val="20"/>
              <w:szCs w:val="20"/>
            </w:rPr>
            <w:t>[14]</w:t>
          </w:r>
          <w:r w:rsidR="00B86B40" w:rsidRPr="001E2050">
            <w:rPr>
              <w:rFonts w:ascii="Times New Roman" w:hAnsi="Times New Roman" w:cs="Times New Roman"/>
              <w:sz w:val="20"/>
              <w:szCs w:val="20"/>
            </w:rPr>
            <w:fldChar w:fldCharType="end"/>
          </w:r>
        </w:sdtContent>
      </w:sdt>
      <w:r w:rsidRPr="001E2050">
        <w:rPr>
          <w:rFonts w:ascii="Times New Roman" w:hAnsi="Times New Roman" w:cs="Times New Roman"/>
          <w:sz w:val="20"/>
          <w:szCs w:val="20"/>
        </w:rPr>
        <w:t>, and perceived risk</w:t>
      </w:r>
      <w:r w:rsidR="000B491E">
        <w:rPr>
          <w:rFonts w:ascii="Times New Roman" w:hAnsi="Times New Roman" w:cs="Times New Roman"/>
          <w:sz w:val="20"/>
          <w:szCs w:val="20"/>
        </w:rPr>
        <w:t xml:space="preserve"> of the given scenarios</w:t>
      </w:r>
      <w:r w:rsidR="00614D28">
        <w:rPr>
          <w:rFonts w:ascii="Times New Roman" w:hAnsi="Times New Roman" w:cs="Times New Roman"/>
          <w:sz w:val="20"/>
          <w:szCs w:val="20"/>
        </w:rPr>
        <w:t>. This data helps</w:t>
      </w:r>
      <w:r w:rsidR="00F97712">
        <w:rPr>
          <w:rFonts w:ascii="Times New Roman" w:hAnsi="Times New Roman" w:cs="Times New Roman"/>
          <w:sz w:val="20"/>
          <w:szCs w:val="20"/>
        </w:rPr>
        <w:t xml:space="preserve"> </w:t>
      </w:r>
      <w:r w:rsidR="00614D28">
        <w:rPr>
          <w:rFonts w:ascii="Times New Roman" w:hAnsi="Times New Roman" w:cs="Times New Roman"/>
          <w:sz w:val="20"/>
          <w:szCs w:val="20"/>
        </w:rPr>
        <w:t xml:space="preserve">understand </w:t>
      </w:r>
      <w:r w:rsidR="00B13293">
        <w:rPr>
          <w:rFonts w:ascii="Times New Roman" w:hAnsi="Times New Roman" w:cs="Times New Roman"/>
          <w:sz w:val="20"/>
          <w:szCs w:val="20"/>
        </w:rPr>
        <w:t>how</w:t>
      </w:r>
      <w:r w:rsidR="00614D28">
        <w:rPr>
          <w:rFonts w:ascii="Times New Roman" w:hAnsi="Times New Roman" w:cs="Times New Roman"/>
          <w:sz w:val="20"/>
          <w:szCs w:val="20"/>
        </w:rPr>
        <w:t xml:space="preserve"> the technologies, like the USS and DAA </w:t>
      </w:r>
      <w:r w:rsidR="00A7542A">
        <w:rPr>
          <w:rFonts w:ascii="Times New Roman" w:hAnsi="Times New Roman" w:cs="Times New Roman"/>
          <w:sz w:val="20"/>
          <w:szCs w:val="20"/>
        </w:rPr>
        <w:t>software</w:t>
      </w:r>
      <w:r w:rsidR="00101F9B">
        <w:rPr>
          <w:rFonts w:ascii="Times New Roman" w:hAnsi="Times New Roman" w:cs="Times New Roman"/>
          <w:sz w:val="20"/>
          <w:szCs w:val="20"/>
        </w:rPr>
        <w:t xml:space="preserve">, affect workload, situation awareness and </w:t>
      </w:r>
      <w:r w:rsidR="005C3B4A">
        <w:rPr>
          <w:rFonts w:ascii="Times New Roman" w:hAnsi="Times New Roman" w:cs="Times New Roman"/>
          <w:sz w:val="20"/>
          <w:szCs w:val="20"/>
        </w:rPr>
        <w:t>perceived risk during representative UAS operations</w:t>
      </w:r>
      <w:r w:rsidRPr="001E2050">
        <w:rPr>
          <w:rFonts w:ascii="Times New Roman" w:hAnsi="Times New Roman" w:cs="Times New Roman"/>
          <w:sz w:val="20"/>
          <w:szCs w:val="20"/>
        </w:rPr>
        <w:t xml:space="preserve">. At the end of each day, participants </w:t>
      </w:r>
      <w:r w:rsidR="00211EA7" w:rsidRPr="001E2050">
        <w:rPr>
          <w:rFonts w:ascii="Times New Roman" w:hAnsi="Times New Roman" w:cs="Times New Roman"/>
          <w:sz w:val="20"/>
          <w:szCs w:val="20"/>
        </w:rPr>
        <w:t>completed</w:t>
      </w:r>
      <w:r w:rsidRPr="001E2050">
        <w:rPr>
          <w:rFonts w:ascii="Times New Roman" w:hAnsi="Times New Roman" w:cs="Times New Roman"/>
          <w:sz w:val="20"/>
          <w:szCs w:val="20"/>
        </w:rPr>
        <w:t xml:space="preserve"> an end-of-day questionnaire that gathered feedback concerning their overall experience. At the conclusion of </w:t>
      </w:r>
      <w:r w:rsidR="00440ABF" w:rsidRPr="001E2050">
        <w:rPr>
          <w:rFonts w:ascii="Times New Roman" w:hAnsi="Times New Roman" w:cs="Times New Roman"/>
          <w:sz w:val="20"/>
          <w:szCs w:val="20"/>
        </w:rPr>
        <w:t>the</w:t>
      </w:r>
      <w:r w:rsidR="0043754D" w:rsidRPr="001E2050">
        <w:rPr>
          <w:rFonts w:ascii="Times New Roman" w:hAnsi="Times New Roman" w:cs="Times New Roman"/>
          <w:sz w:val="20"/>
          <w:szCs w:val="20"/>
        </w:rPr>
        <w:t>ir</w:t>
      </w:r>
      <w:r w:rsidR="00440ABF" w:rsidRPr="001E2050">
        <w:rPr>
          <w:rFonts w:ascii="Times New Roman" w:hAnsi="Times New Roman" w:cs="Times New Roman"/>
          <w:sz w:val="20"/>
          <w:szCs w:val="20"/>
        </w:rPr>
        <w:t xml:space="preserve"> final</w:t>
      </w:r>
      <w:r w:rsidR="0043754D" w:rsidRPr="001E2050">
        <w:rPr>
          <w:rFonts w:ascii="Times New Roman" w:hAnsi="Times New Roman" w:cs="Times New Roman"/>
          <w:sz w:val="20"/>
          <w:szCs w:val="20"/>
        </w:rPr>
        <w:t xml:space="preserve"> simulation</w:t>
      </w:r>
      <w:r w:rsidR="00440ABF" w:rsidRPr="001E2050">
        <w:rPr>
          <w:rFonts w:ascii="Times New Roman" w:hAnsi="Times New Roman" w:cs="Times New Roman"/>
          <w:sz w:val="20"/>
          <w:szCs w:val="20"/>
        </w:rPr>
        <w:t xml:space="preserve"> day</w:t>
      </w:r>
      <w:r w:rsidRPr="001E2050">
        <w:rPr>
          <w:rFonts w:ascii="Times New Roman" w:hAnsi="Times New Roman" w:cs="Times New Roman"/>
          <w:sz w:val="20"/>
          <w:szCs w:val="20"/>
        </w:rPr>
        <w:t>, a “catch-all” post-experiment questionnaire was administered</w:t>
      </w:r>
      <w:r w:rsidR="0043754D" w:rsidRPr="001E2050">
        <w:rPr>
          <w:rFonts w:ascii="Times New Roman" w:hAnsi="Times New Roman" w:cs="Times New Roman"/>
          <w:sz w:val="20"/>
          <w:szCs w:val="20"/>
        </w:rPr>
        <w:t xml:space="preserve"> to participants</w:t>
      </w:r>
      <w:r w:rsidRPr="001E2050">
        <w:rPr>
          <w:rFonts w:ascii="Times New Roman" w:hAnsi="Times New Roman" w:cs="Times New Roman"/>
          <w:sz w:val="20"/>
          <w:szCs w:val="20"/>
        </w:rPr>
        <w:t>, which included several questions regarding the usability of the GCS and its accompanying features. All questionnaires during data collection were administered via Microsoft Forms and displayed on each GCS</w:t>
      </w:r>
      <w:r w:rsidR="00C76F18" w:rsidRPr="001E2050">
        <w:rPr>
          <w:rFonts w:ascii="Times New Roman" w:hAnsi="Times New Roman" w:cs="Times New Roman"/>
          <w:sz w:val="20"/>
          <w:szCs w:val="20"/>
        </w:rPr>
        <w:t>.</w:t>
      </w:r>
    </w:p>
    <w:p w14:paraId="6819DC5C" w14:textId="01F82A07" w:rsidR="00FF108E" w:rsidRPr="001E2050" w:rsidRDefault="002573AD" w:rsidP="00644DC1">
      <w:pPr>
        <w:pStyle w:val="Heading2"/>
        <w:numPr>
          <w:ilvl w:val="0"/>
          <w:numId w:val="18"/>
        </w:numPr>
      </w:pPr>
      <w:r w:rsidRPr="001E2050">
        <w:t>Method of Data Collection</w:t>
      </w:r>
    </w:p>
    <w:p w14:paraId="4327A1FE" w14:textId="2E66C2CC" w:rsidR="00FF108E" w:rsidRPr="001E2050" w:rsidRDefault="00871BFD" w:rsidP="00FF108E">
      <w:pPr>
        <w:jc w:val="both"/>
        <w:rPr>
          <w:rFonts w:ascii="Times New Roman" w:hAnsi="Times New Roman" w:cs="Times New Roman"/>
          <w:sz w:val="20"/>
          <w:szCs w:val="20"/>
        </w:rPr>
      </w:pPr>
      <w:r w:rsidRPr="0C111539">
        <w:rPr>
          <w:rFonts w:ascii="Times New Roman" w:hAnsi="Times New Roman" w:cs="Times New Roman"/>
          <w:sz w:val="20"/>
          <w:szCs w:val="20"/>
        </w:rPr>
        <w:t>H</w:t>
      </w:r>
      <w:r w:rsidR="009D7C02" w:rsidRPr="0C111539">
        <w:rPr>
          <w:rFonts w:ascii="Times New Roman" w:hAnsi="Times New Roman" w:cs="Times New Roman"/>
          <w:sz w:val="20"/>
          <w:szCs w:val="20"/>
        </w:rPr>
        <w:t>uman in the loop</w:t>
      </w:r>
      <w:r w:rsidR="00FF108E" w:rsidRPr="0C111539">
        <w:rPr>
          <w:rFonts w:ascii="Times New Roman" w:hAnsi="Times New Roman" w:cs="Times New Roman"/>
          <w:sz w:val="20"/>
          <w:szCs w:val="20"/>
        </w:rPr>
        <w:t xml:space="preserve"> experiments benefit from randomized, controlled trials as randomization helps to minimize bias in data collected from human subjects. Although participants in this study rotated to a new GCS each day during their four-day participation, this study did not employ randomized trials. As such, bias in the data can occur due to several </w:t>
      </w:r>
      <w:r w:rsidR="00FF108E" w:rsidRPr="0C111539">
        <w:rPr>
          <w:rFonts w:ascii="Times New Roman" w:hAnsi="Times New Roman" w:cs="Times New Roman"/>
          <w:sz w:val="20"/>
          <w:szCs w:val="20"/>
        </w:rPr>
        <w:lastRenderedPageBreak/>
        <w:t>learning effects caused by experiencing the same scenarios each day in the same order. Additionally, a limited number of participants were unable to participate in all scenarios each day due to conflict</w:t>
      </w:r>
      <w:r w:rsidR="00E50331" w:rsidRPr="0C111539">
        <w:rPr>
          <w:rFonts w:ascii="Times New Roman" w:hAnsi="Times New Roman" w:cs="Times New Roman"/>
          <w:sz w:val="20"/>
          <w:szCs w:val="20"/>
        </w:rPr>
        <w:t>ing</w:t>
      </w:r>
      <w:r w:rsidR="00FF108E" w:rsidRPr="0C111539">
        <w:rPr>
          <w:rFonts w:ascii="Times New Roman" w:hAnsi="Times New Roman" w:cs="Times New Roman"/>
          <w:sz w:val="20"/>
          <w:szCs w:val="20"/>
        </w:rPr>
        <w:t xml:space="preserve"> schedules</w:t>
      </w:r>
      <w:r w:rsidR="008348D9" w:rsidRPr="0C111539">
        <w:rPr>
          <w:rFonts w:ascii="Times New Roman" w:hAnsi="Times New Roman" w:cs="Times New Roman"/>
          <w:sz w:val="20"/>
          <w:szCs w:val="20"/>
        </w:rPr>
        <w:t xml:space="preserve"> or illness</w:t>
      </w:r>
      <w:r w:rsidR="00FF108E" w:rsidRPr="0C111539">
        <w:rPr>
          <w:rFonts w:ascii="Times New Roman" w:hAnsi="Times New Roman" w:cs="Times New Roman"/>
          <w:sz w:val="20"/>
          <w:szCs w:val="20"/>
        </w:rPr>
        <w:t xml:space="preserve">, which led to missing data in a limited number of scenarios. </w:t>
      </w:r>
      <w:r w:rsidR="003E236B" w:rsidRPr="0C111539">
        <w:rPr>
          <w:rFonts w:ascii="Times New Roman" w:hAnsi="Times New Roman" w:cs="Times New Roman"/>
          <w:sz w:val="20"/>
          <w:szCs w:val="20"/>
        </w:rPr>
        <w:t>When participants missed</w:t>
      </w:r>
      <w:r w:rsidR="008348D9" w:rsidRPr="0C111539">
        <w:rPr>
          <w:rFonts w:ascii="Times New Roman" w:hAnsi="Times New Roman" w:cs="Times New Roman"/>
          <w:sz w:val="20"/>
          <w:szCs w:val="20"/>
        </w:rPr>
        <w:t xml:space="preserve"> the day</w:t>
      </w:r>
      <w:r w:rsidR="00FF108E" w:rsidRPr="0C111539">
        <w:rPr>
          <w:rFonts w:ascii="Times New Roman" w:hAnsi="Times New Roman" w:cs="Times New Roman"/>
          <w:sz w:val="20"/>
          <w:szCs w:val="20"/>
        </w:rPr>
        <w:t xml:space="preserve">, research team members stepped in to operate those GCS. </w:t>
      </w:r>
      <w:r w:rsidR="00FF108E" w:rsidRPr="004C615E">
        <w:rPr>
          <w:rFonts w:ascii="Times New Roman" w:hAnsi="Times New Roman" w:cs="Times New Roman"/>
          <w:sz w:val="20"/>
          <w:szCs w:val="20"/>
        </w:rPr>
        <w:t xml:space="preserve">Although the research team members were not participants, they </w:t>
      </w:r>
      <w:r w:rsidR="10DDAC07" w:rsidRPr="004C615E">
        <w:rPr>
          <w:rFonts w:ascii="Times New Roman" w:hAnsi="Times New Roman" w:cs="Times New Roman"/>
          <w:sz w:val="20"/>
          <w:szCs w:val="20"/>
        </w:rPr>
        <w:t xml:space="preserve">were requested to fill out the </w:t>
      </w:r>
      <w:r w:rsidR="00FF108E" w:rsidRPr="004C615E">
        <w:rPr>
          <w:rFonts w:ascii="Times New Roman" w:hAnsi="Times New Roman" w:cs="Times New Roman"/>
          <w:sz w:val="20"/>
          <w:szCs w:val="20"/>
        </w:rPr>
        <w:t>post-scenario questionnaires</w:t>
      </w:r>
      <w:r w:rsidR="004C615E" w:rsidRPr="004C615E">
        <w:rPr>
          <w:rFonts w:ascii="Times New Roman" w:hAnsi="Times New Roman" w:cs="Times New Roman"/>
          <w:sz w:val="20"/>
          <w:szCs w:val="20"/>
        </w:rPr>
        <w:t xml:space="preserve"> </w:t>
      </w:r>
      <w:r w:rsidR="40FEF61C" w:rsidRPr="004C615E">
        <w:rPr>
          <w:rFonts w:ascii="Times New Roman" w:hAnsi="Times New Roman" w:cs="Times New Roman"/>
          <w:sz w:val="20"/>
          <w:szCs w:val="20"/>
        </w:rPr>
        <w:t>as</w:t>
      </w:r>
      <w:r w:rsidR="00FF108E" w:rsidRPr="004C615E">
        <w:rPr>
          <w:rFonts w:ascii="Times New Roman" w:hAnsi="Times New Roman" w:cs="Times New Roman"/>
          <w:sz w:val="20"/>
          <w:szCs w:val="20"/>
        </w:rPr>
        <w:t xml:space="preserve"> their experience </w:t>
      </w:r>
      <w:r w:rsidR="45D02DE3" w:rsidRPr="004C615E">
        <w:rPr>
          <w:rFonts w:ascii="Times New Roman" w:hAnsi="Times New Roman" w:cs="Times New Roman"/>
          <w:sz w:val="20"/>
          <w:szCs w:val="20"/>
        </w:rPr>
        <w:t>provided</w:t>
      </w:r>
      <w:r w:rsidR="4D6F5DA2" w:rsidRPr="004C615E">
        <w:rPr>
          <w:rFonts w:ascii="Times New Roman" w:hAnsi="Times New Roman" w:cs="Times New Roman"/>
          <w:sz w:val="20"/>
          <w:szCs w:val="20"/>
        </w:rPr>
        <w:t xml:space="preserve"> a unique perspective </w:t>
      </w:r>
      <w:r w:rsidR="00FF108E" w:rsidRPr="004C615E">
        <w:rPr>
          <w:rFonts w:ascii="Times New Roman" w:hAnsi="Times New Roman" w:cs="Times New Roman"/>
          <w:sz w:val="20"/>
          <w:szCs w:val="20"/>
        </w:rPr>
        <w:t>during data collection scenarios</w:t>
      </w:r>
      <w:r w:rsidR="004755F2" w:rsidRPr="004C615E">
        <w:rPr>
          <w:rFonts w:ascii="Times New Roman" w:hAnsi="Times New Roman" w:cs="Times New Roman"/>
          <w:sz w:val="20"/>
          <w:szCs w:val="20"/>
        </w:rPr>
        <w:t>.</w:t>
      </w:r>
      <w:r w:rsidR="004755F2" w:rsidRPr="0C111539">
        <w:rPr>
          <w:rFonts w:ascii="Times New Roman" w:hAnsi="Times New Roman" w:cs="Times New Roman"/>
          <w:sz w:val="20"/>
          <w:szCs w:val="20"/>
        </w:rPr>
        <w:t xml:space="preserve"> This</w:t>
      </w:r>
      <w:r w:rsidR="00FF108E" w:rsidRPr="0C111539">
        <w:rPr>
          <w:rFonts w:ascii="Times New Roman" w:hAnsi="Times New Roman" w:cs="Times New Roman"/>
          <w:sz w:val="20"/>
          <w:szCs w:val="20"/>
        </w:rPr>
        <w:t xml:space="preserve"> provided a unique perspective regarding the topics covered in the questionnaire. For </w:t>
      </w:r>
      <w:r w:rsidR="4C6F5150" w:rsidRPr="0C111539">
        <w:rPr>
          <w:rFonts w:ascii="Times New Roman" w:hAnsi="Times New Roman" w:cs="Times New Roman"/>
          <w:sz w:val="20"/>
          <w:szCs w:val="20"/>
        </w:rPr>
        <w:t>these</w:t>
      </w:r>
      <w:r w:rsidR="00FF108E" w:rsidRPr="0C111539">
        <w:rPr>
          <w:rFonts w:ascii="Times New Roman" w:hAnsi="Times New Roman" w:cs="Times New Roman"/>
          <w:sz w:val="20"/>
          <w:szCs w:val="20"/>
        </w:rPr>
        <w:t xml:space="preserve"> reason</w:t>
      </w:r>
      <w:r w:rsidR="2B34CDB9" w:rsidRPr="0C111539">
        <w:rPr>
          <w:rFonts w:ascii="Times New Roman" w:hAnsi="Times New Roman" w:cs="Times New Roman"/>
          <w:sz w:val="20"/>
          <w:szCs w:val="20"/>
        </w:rPr>
        <w:t>s</w:t>
      </w:r>
      <w:r w:rsidR="00FF108E" w:rsidRPr="0C111539">
        <w:rPr>
          <w:rFonts w:ascii="Times New Roman" w:hAnsi="Times New Roman" w:cs="Times New Roman"/>
          <w:sz w:val="20"/>
          <w:szCs w:val="20"/>
        </w:rPr>
        <w:t xml:space="preserve">, the results in this section are not considered statistically sound and should be viewed as exploratory. The purpose of the subjective data collected </w:t>
      </w:r>
      <w:r w:rsidR="006076AD" w:rsidRPr="0C111539">
        <w:rPr>
          <w:rFonts w:ascii="Times New Roman" w:hAnsi="Times New Roman" w:cs="Times New Roman"/>
          <w:sz w:val="20"/>
          <w:szCs w:val="20"/>
        </w:rPr>
        <w:t>is</w:t>
      </w:r>
      <w:r w:rsidR="00FF108E" w:rsidRPr="0C111539">
        <w:rPr>
          <w:rFonts w:ascii="Times New Roman" w:hAnsi="Times New Roman" w:cs="Times New Roman"/>
          <w:sz w:val="20"/>
          <w:szCs w:val="20"/>
        </w:rPr>
        <w:t xml:space="preserve"> to provide researchers with an initial overview regarding perceived workload of GCSOs during high volume BVLOS operations with other operators.</w:t>
      </w:r>
    </w:p>
    <w:p w14:paraId="627E6EAE" w14:textId="77777777" w:rsidR="00FF108E" w:rsidRPr="001E2050" w:rsidRDefault="00FF108E" w:rsidP="00FF108E">
      <w:pPr>
        <w:jc w:val="both"/>
        <w:rPr>
          <w:rFonts w:ascii="Times New Roman" w:hAnsi="Times New Roman" w:cs="Times New Roman"/>
          <w:sz w:val="20"/>
          <w:szCs w:val="20"/>
        </w:rPr>
      </w:pPr>
      <w:r w:rsidRPr="001E2050">
        <w:rPr>
          <w:rFonts w:ascii="Times New Roman" w:hAnsi="Times New Roman" w:cs="Times New Roman"/>
          <w:sz w:val="20"/>
          <w:szCs w:val="20"/>
        </w:rPr>
        <w:t>The following sections provide high-level summaries of the combined data collected for Groups 1 and 2 from the post-scenario and post-experiment questionnaires.</w:t>
      </w:r>
    </w:p>
    <w:p w14:paraId="2768E826" w14:textId="77777777" w:rsidR="00FF108E" w:rsidRPr="001E2050" w:rsidRDefault="00FF108E" w:rsidP="00644DC1">
      <w:pPr>
        <w:pStyle w:val="Heading2"/>
        <w:rPr>
          <w:b w:val="0"/>
          <w:sz w:val="20"/>
          <w:szCs w:val="20"/>
        </w:rPr>
      </w:pPr>
      <w:r w:rsidRPr="001E2050">
        <w:t>Post-Scenario Questionnaire</w:t>
      </w:r>
    </w:p>
    <w:p w14:paraId="7E9EB299" w14:textId="440F039C" w:rsidR="00FF108E" w:rsidRPr="001E2050" w:rsidRDefault="00FF108E" w:rsidP="00FF108E">
      <w:pPr>
        <w:jc w:val="both"/>
        <w:rPr>
          <w:rFonts w:ascii="Times New Roman" w:hAnsi="Times New Roman" w:cs="Times New Roman"/>
          <w:sz w:val="20"/>
          <w:szCs w:val="20"/>
        </w:rPr>
      </w:pPr>
      <w:r w:rsidRPr="001E2050">
        <w:rPr>
          <w:rFonts w:ascii="Times New Roman" w:hAnsi="Times New Roman" w:cs="Times New Roman"/>
          <w:sz w:val="20"/>
          <w:szCs w:val="20"/>
        </w:rPr>
        <w:t>The post-scenario questionnaire</w:t>
      </w:r>
      <w:r w:rsidR="00C420C5" w:rsidRPr="001E2050">
        <w:rPr>
          <w:rFonts w:ascii="Times New Roman" w:hAnsi="Times New Roman" w:cs="Times New Roman"/>
          <w:sz w:val="20"/>
          <w:szCs w:val="20"/>
        </w:rPr>
        <w:t xml:space="preserve"> was given to each participant after every scenario.</w:t>
      </w:r>
      <w:r w:rsidRPr="001E2050">
        <w:rPr>
          <w:rFonts w:ascii="Times New Roman" w:hAnsi="Times New Roman" w:cs="Times New Roman"/>
          <w:sz w:val="20"/>
          <w:szCs w:val="20"/>
        </w:rPr>
        <w:t xml:space="preserve"> </w:t>
      </w:r>
      <w:r w:rsidR="00C420C5" w:rsidRPr="001E2050">
        <w:rPr>
          <w:rFonts w:ascii="Times New Roman" w:hAnsi="Times New Roman" w:cs="Times New Roman"/>
          <w:sz w:val="20"/>
          <w:szCs w:val="20"/>
        </w:rPr>
        <w:t xml:space="preserve">These </w:t>
      </w:r>
      <w:r w:rsidRPr="001E2050">
        <w:rPr>
          <w:rFonts w:ascii="Times New Roman" w:hAnsi="Times New Roman" w:cs="Times New Roman"/>
          <w:sz w:val="20"/>
          <w:szCs w:val="20"/>
        </w:rPr>
        <w:t xml:space="preserve">elicited responses across a range of topics, including general perceptions of what </w:t>
      </w:r>
      <w:r w:rsidR="003908ED" w:rsidRPr="001E2050">
        <w:rPr>
          <w:rFonts w:ascii="Times New Roman" w:hAnsi="Times New Roman" w:cs="Times New Roman"/>
          <w:sz w:val="20"/>
          <w:szCs w:val="20"/>
        </w:rPr>
        <w:t>went</w:t>
      </w:r>
      <w:r w:rsidRPr="001E2050">
        <w:rPr>
          <w:rFonts w:ascii="Times New Roman" w:hAnsi="Times New Roman" w:cs="Times New Roman"/>
          <w:sz w:val="20"/>
          <w:szCs w:val="20"/>
        </w:rPr>
        <w:t xml:space="preserve"> </w:t>
      </w:r>
      <w:r w:rsidR="00B42F6A" w:rsidRPr="001E2050">
        <w:rPr>
          <w:rFonts w:ascii="Times New Roman" w:hAnsi="Times New Roman" w:cs="Times New Roman"/>
          <w:sz w:val="20"/>
          <w:szCs w:val="20"/>
        </w:rPr>
        <w:t>right or wrong</w:t>
      </w:r>
      <w:r w:rsidRPr="001E2050">
        <w:rPr>
          <w:rFonts w:ascii="Times New Roman" w:hAnsi="Times New Roman" w:cs="Times New Roman"/>
          <w:sz w:val="20"/>
          <w:szCs w:val="20"/>
        </w:rPr>
        <w:t xml:space="preserve"> during</w:t>
      </w:r>
      <w:r w:rsidR="00574A56" w:rsidRPr="001E2050">
        <w:rPr>
          <w:rFonts w:ascii="Times New Roman" w:hAnsi="Times New Roman" w:cs="Times New Roman"/>
          <w:sz w:val="20"/>
          <w:szCs w:val="20"/>
        </w:rPr>
        <w:t xml:space="preserve"> </w:t>
      </w:r>
      <w:r w:rsidRPr="001E2050">
        <w:rPr>
          <w:rFonts w:ascii="Times New Roman" w:hAnsi="Times New Roman" w:cs="Times New Roman"/>
          <w:sz w:val="20"/>
          <w:szCs w:val="20"/>
        </w:rPr>
        <w:t xml:space="preserve">the scenario, workload measures, situation awareness, perceived risk, and usability of the GCS and its accompanying features. Each topic within the questionnaire consisted of Likert-scale </w:t>
      </w:r>
      <w:r w:rsidR="0004401E" w:rsidRPr="001E2050">
        <w:rPr>
          <w:rFonts w:ascii="Times New Roman" w:hAnsi="Times New Roman" w:cs="Times New Roman"/>
          <w:sz w:val="20"/>
          <w:szCs w:val="20"/>
        </w:rPr>
        <w:t>ratings</w:t>
      </w:r>
      <w:r w:rsidRPr="001E2050">
        <w:rPr>
          <w:rFonts w:ascii="Times New Roman" w:hAnsi="Times New Roman" w:cs="Times New Roman"/>
          <w:sz w:val="20"/>
          <w:szCs w:val="20"/>
        </w:rPr>
        <w:t xml:space="preserve"> that ranged from 1 to 7, with 1 being “strongly disagree” and 7 being “strongly agree</w:t>
      </w:r>
      <w:r w:rsidR="000D3700" w:rsidRPr="001E2050">
        <w:rPr>
          <w:rFonts w:ascii="Times New Roman" w:hAnsi="Times New Roman" w:cs="Times New Roman"/>
          <w:sz w:val="20"/>
          <w:szCs w:val="20"/>
        </w:rPr>
        <w:t>.</w:t>
      </w:r>
      <w:r w:rsidRPr="001E2050">
        <w:rPr>
          <w:rFonts w:ascii="Times New Roman" w:hAnsi="Times New Roman" w:cs="Times New Roman"/>
          <w:sz w:val="20"/>
          <w:szCs w:val="20"/>
        </w:rPr>
        <w:t xml:space="preserve">” </w:t>
      </w:r>
      <w:r w:rsidR="003B3B76" w:rsidRPr="001E2050">
        <w:rPr>
          <w:rFonts w:ascii="Times New Roman" w:hAnsi="Times New Roman" w:cs="Times New Roman"/>
          <w:sz w:val="20"/>
          <w:szCs w:val="20"/>
        </w:rPr>
        <w:t xml:space="preserve">Likert-scale ratings are used to measure the opinions, attitudes, and motivations of participants. These ratings use a “range of answer options ranging from one extreme attitude to another, sometimes including a moderate or neutral option” </w:t>
      </w:r>
      <w:sdt>
        <w:sdtPr>
          <w:rPr>
            <w:rFonts w:ascii="Times New Roman" w:hAnsi="Times New Roman" w:cs="Times New Roman"/>
            <w:sz w:val="20"/>
            <w:szCs w:val="20"/>
          </w:rPr>
          <w:id w:val="-2060008770"/>
          <w:citation/>
        </w:sdtPr>
        <w:sdtEndPr/>
        <w:sdtContent>
          <w:r w:rsidR="00EC1013" w:rsidRPr="001E2050">
            <w:rPr>
              <w:rFonts w:ascii="Times New Roman" w:hAnsi="Times New Roman" w:cs="Times New Roman"/>
              <w:sz w:val="20"/>
              <w:szCs w:val="20"/>
            </w:rPr>
            <w:fldChar w:fldCharType="begin"/>
          </w:r>
          <w:r w:rsidR="00EC1013" w:rsidRPr="001E2050">
            <w:rPr>
              <w:rFonts w:ascii="Times New Roman" w:hAnsi="Times New Roman" w:cs="Times New Roman"/>
              <w:sz w:val="20"/>
              <w:szCs w:val="20"/>
            </w:rPr>
            <w:instrText xml:space="preserve"> CITATION Sur \l 1033 </w:instrText>
          </w:r>
          <w:r w:rsidR="00EC1013" w:rsidRPr="001E2050">
            <w:rPr>
              <w:rFonts w:ascii="Times New Roman" w:hAnsi="Times New Roman" w:cs="Times New Roman"/>
              <w:sz w:val="20"/>
              <w:szCs w:val="20"/>
            </w:rPr>
            <w:fldChar w:fldCharType="separate"/>
          </w:r>
          <w:r w:rsidR="008F4822" w:rsidRPr="008F4822">
            <w:rPr>
              <w:rFonts w:ascii="Times New Roman" w:hAnsi="Times New Roman" w:cs="Times New Roman"/>
              <w:noProof/>
              <w:sz w:val="20"/>
              <w:szCs w:val="20"/>
            </w:rPr>
            <w:t>[15]</w:t>
          </w:r>
          <w:r w:rsidR="00EC1013" w:rsidRPr="001E2050">
            <w:rPr>
              <w:rFonts w:ascii="Times New Roman" w:hAnsi="Times New Roman" w:cs="Times New Roman"/>
              <w:sz w:val="20"/>
              <w:szCs w:val="20"/>
            </w:rPr>
            <w:fldChar w:fldCharType="end"/>
          </w:r>
        </w:sdtContent>
      </w:sdt>
      <w:r w:rsidR="00EC1013" w:rsidRPr="001E2050">
        <w:rPr>
          <w:rFonts w:ascii="Times New Roman" w:hAnsi="Times New Roman" w:cs="Times New Roman"/>
          <w:sz w:val="20"/>
          <w:szCs w:val="20"/>
        </w:rPr>
        <w:t>.</w:t>
      </w:r>
      <w:r w:rsidR="003B3B76" w:rsidRPr="001E2050">
        <w:rPr>
          <w:rFonts w:ascii="Times New Roman" w:hAnsi="Times New Roman" w:cs="Times New Roman"/>
          <w:sz w:val="20"/>
          <w:szCs w:val="20"/>
        </w:rPr>
        <w:t xml:space="preserve"> </w:t>
      </w:r>
      <w:r w:rsidR="000D3700" w:rsidRPr="001E2050">
        <w:rPr>
          <w:rFonts w:ascii="Times New Roman" w:hAnsi="Times New Roman" w:cs="Times New Roman"/>
          <w:sz w:val="20"/>
          <w:szCs w:val="20"/>
        </w:rPr>
        <w:t>Open</w:t>
      </w:r>
      <w:r w:rsidRPr="001E2050">
        <w:rPr>
          <w:rFonts w:ascii="Times New Roman" w:hAnsi="Times New Roman" w:cs="Times New Roman"/>
          <w:sz w:val="20"/>
          <w:szCs w:val="20"/>
        </w:rPr>
        <w:t xml:space="preserve">-ended questions </w:t>
      </w:r>
      <w:r w:rsidR="000D3700" w:rsidRPr="001E2050">
        <w:rPr>
          <w:rFonts w:ascii="Times New Roman" w:hAnsi="Times New Roman" w:cs="Times New Roman"/>
          <w:sz w:val="20"/>
          <w:szCs w:val="20"/>
        </w:rPr>
        <w:t xml:space="preserve">followed each Likert-scale rating </w:t>
      </w:r>
      <w:r w:rsidRPr="001E2050">
        <w:rPr>
          <w:rFonts w:ascii="Times New Roman" w:hAnsi="Times New Roman" w:cs="Times New Roman"/>
          <w:sz w:val="20"/>
          <w:szCs w:val="20"/>
        </w:rPr>
        <w:t>to encourage additional feedback and comments from participants. These open-ended questions are used to supplement the scale ratings by providing additional insight into how the participant perceived a particular topic area.</w:t>
      </w:r>
    </w:p>
    <w:p w14:paraId="29368BA6" w14:textId="66A806A9" w:rsidR="00FF108E" w:rsidRPr="001E2050" w:rsidRDefault="00FF108E" w:rsidP="00FF108E">
      <w:pPr>
        <w:jc w:val="both"/>
        <w:rPr>
          <w:rFonts w:ascii="Times New Roman" w:hAnsi="Times New Roman" w:cs="Times New Roman"/>
          <w:sz w:val="20"/>
          <w:szCs w:val="20"/>
        </w:rPr>
      </w:pPr>
      <w:r w:rsidRPr="001E2050">
        <w:rPr>
          <w:rFonts w:ascii="Times New Roman" w:hAnsi="Times New Roman" w:cs="Times New Roman"/>
          <w:sz w:val="20"/>
          <w:szCs w:val="20"/>
        </w:rPr>
        <w:t xml:space="preserve">This section will focus on the results of workload and participant comments regarding situation awareness, perceived risk, and general perceptions of what occurred during the scenario. The results for usability </w:t>
      </w:r>
      <w:r w:rsidR="00011ECA" w:rsidRPr="001E2050">
        <w:rPr>
          <w:rFonts w:ascii="Times New Roman" w:hAnsi="Times New Roman" w:cs="Times New Roman"/>
          <w:sz w:val="20"/>
          <w:szCs w:val="20"/>
        </w:rPr>
        <w:t>are</w:t>
      </w:r>
      <w:r w:rsidRPr="001E2050">
        <w:rPr>
          <w:rFonts w:ascii="Times New Roman" w:hAnsi="Times New Roman" w:cs="Times New Roman"/>
          <w:sz w:val="20"/>
          <w:szCs w:val="20"/>
        </w:rPr>
        <w:t xml:space="preserve"> discussed based on responses received from the post-experiment questionnaire.</w:t>
      </w:r>
    </w:p>
    <w:p w14:paraId="2C9820B8" w14:textId="77777777" w:rsidR="00FF108E" w:rsidRPr="001E2050" w:rsidRDefault="00FF108E" w:rsidP="008E071B">
      <w:pPr>
        <w:pStyle w:val="Heading3-aiaa"/>
        <w:rPr>
          <w:b/>
        </w:rPr>
      </w:pPr>
      <w:r w:rsidRPr="001E2050">
        <w:t>Workload</w:t>
      </w:r>
    </w:p>
    <w:p w14:paraId="632BFC46" w14:textId="13421076" w:rsidR="00FF108E" w:rsidRPr="001E2050" w:rsidRDefault="00C929F4" w:rsidP="00574A56">
      <w:pPr>
        <w:jc w:val="both"/>
        <w:rPr>
          <w:rFonts w:ascii="Times New Roman" w:hAnsi="Times New Roman" w:cs="Times New Roman"/>
          <w:sz w:val="20"/>
          <w:szCs w:val="20"/>
        </w:rPr>
      </w:pPr>
      <w:r w:rsidRPr="001E2050">
        <w:rPr>
          <w:rFonts w:ascii="Times New Roman" w:hAnsi="Times New Roman" w:cs="Times New Roman"/>
          <w:sz w:val="20"/>
          <w:szCs w:val="20"/>
        </w:rPr>
        <w:t>Workload data was collected using NASA’s Task Load Index (TLX</w:t>
      </w:r>
      <w:r w:rsidR="00857F14" w:rsidRPr="001E2050">
        <w:rPr>
          <w:rFonts w:ascii="Times New Roman" w:hAnsi="Times New Roman" w:cs="Times New Roman"/>
          <w:sz w:val="20"/>
          <w:szCs w:val="20"/>
        </w:rPr>
        <w:t>)</w:t>
      </w:r>
      <w:r w:rsidR="00C60FCA" w:rsidRPr="001E2050">
        <w:rPr>
          <w:rFonts w:ascii="Times New Roman" w:hAnsi="Times New Roman" w:cs="Times New Roman"/>
          <w:sz w:val="20"/>
          <w:szCs w:val="20"/>
        </w:rPr>
        <w:t>,</w:t>
      </w:r>
      <w:r w:rsidRPr="001E2050">
        <w:rPr>
          <w:rFonts w:ascii="Times New Roman" w:hAnsi="Times New Roman" w:cs="Times New Roman"/>
          <w:sz w:val="20"/>
          <w:szCs w:val="20"/>
        </w:rPr>
        <w:t xml:space="preserve"> which is a tool that provides researchers with a means to assesses a participant’s subjective workload by measuring six different categories. Table </w:t>
      </w:r>
      <w:r w:rsidR="00CB3BBA">
        <w:rPr>
          <w:rFonts w:ascii="Times New Roman" w:hAnsi="Times New Roman" w:cs="Times New Roman"/>
          <w:sz w:val="20"/>
          <w:szCs w:val="20"/>
        </w:rPr>
        <w:t>2</w:t>
      </w:r>
      <w:r w:rsidRPr="001E2050">
        <w:rPr>
          <w:rFonts w:ascii="Times New Roman" w:hAnsi="Times New Roman" w:cs="Times New Roman"/>
          <w:sz w:val="20"/>
          <w:szCs w:val="20"/>
        </w:rPr>
        <w:t xml:space="preserve"> provides a description of each TLX category.</w:t>
      </w:r>
    </w:p>
    <w:p w14:paraId="2979E392" w14:textId="22C07ED8" w:rsidR="00FF108E" w:rsidRPr="001E2050" w:rsidRDefault="00FF108E" w:rsidP="00574A56">
      <w:pPr>
        <w:jc w:val="center"/>
        <w:rPr>
          <w:rFonts w:ascii="Times New Roman" w:hAnsi="Times New Roman" w:cs="Times New Roman"/>
          <w:b/>
          <w:bCs/>
          <w:sz w:val="20"/>
          <w:szCs w:val="20"/>
        </w:rPr>
      </w:pPr>
      <w:r w:rsidRPr="001E2050">
        <w:rPr>
          <w:rFonts w:ascii="Times New Roman" w:hAnsi="Times New Roman" w:cs="Times New Roman"/>
          <w:b/>
          <w:bCs/>
          <w:sz w:val="20"/>
          <w:szCs w:val="20"/>
        </w:rPr>
        <w:t xml:space="preserve">Table </w:t>
      </w:r>
      <w:r w:rsidR="00CB3BBA">
        <w:rPr>
          <w:rFonts w:ascii="Times New Roman" w:hAnsi="Times New Roman" w:cs="Times New Roman"/>
          <w:b/>
          <w:bCs/>
          <w:sz w:val="20"/>
          <w:szCs w:val="20"/>
        </w:rPr>
        <w:t>2</w:t>
      </w:r>
      <w:r w:rsidRPr="001E2050">
        <w:rPr>
          <w:rFonts w:ascii="Times New Roman" w:hAnsi="Times New Roman" w:cs="Times New Roman"/>
          <w:b/>
          <w:bCs/>
          <w:sz w:val="20"/>
          <w:szCs w:val="20"/>
        </w:rPr>
        <w:t>. NASA TLX Category Descriptions</w:t>
      </w:r>
    </w:p>
    <w:tbl>
      <w:tblPr>
        <w:tblStyle w:val="TableGrid"/>
        <w:tblW w:w="0" w:type="auto"/>
        <w:jc w:val="center"/>
        <w:tblLook w:val="04A0" w:firstRow="1" w:lastRow="0" w:firstColumn="1" w:lastColumn="0" w:noHBand="0" w:noVBand="1"/>
      </w:tblPr>
      <w:tblGrid>
        <w:gridCol w:w="2610"/>
        <w:gridCol w:w="2520"/>
        <w:gridCol w:w="3595"/>
      </w:tblGrid>
      <w:tr w:rsidR="001E2050" w:rsidRPr="001E2050" w14:paraId="24EAFA82" w14:textId="77777777" w:rsidTr="00574A56">
        <w:trPr>
          <w:jc w:val="center"/>
        </w:trPr>
        <w:tc>
          <w:tcPr>
            <w:tcW w:w="2610" w:type="dxa"/>
            <w:vAlign w:val="center"/>
          </w:tcPr>
          <w:p w14:paraId="441C1F39" w14:textId="77777777" w:rsidR="00FF108E" w:rsidRPr="001E2050" w:rsidRDefault="00FF108E" w:rsidP="006A5A0F">
            <w:pPr>
              <w:jc w:val="both"/>
              <w:rPr>
                <w:rFonts w:ascii="Times New Roman" w:hAnsi="Times New Roman" w:cs="Times New Roman"/>
                <w:b/>
                <w:bCs/>
                <w:sz w:val="20"/>
                <w:szCs w:val="20"/>
              </w:rPr>
            </w:pPr>
            <w:r w:rsidRPr="001E2050">
              <w:rPr>
                <w:rFonts w:ascii="Times New Roman" w:hAnsi="Times New Roman" w:cs="Times New Roman"/>
                <w:b/>
                <w:bCs/>
                <w:sz w:val="20"/>
                <w:szCs w:val="20"/>
              </w:rPr>
              <w:t>TLX Category</w:t>
            </w:r>
          </w:p>
        </w:tc>
        <w:tc>
          <w:tcPr>
            <w:tcW w:w="2520" w:type="dxa"/>
            <w:vAlign w:val="center"/>
          </w:tcPr>
          <w:p w14:paraId="05E6969E" w14:textId="77777777" w:rsidR="00FF108E" w:rsidRPr="001E2050" w:rsidRDefault="00FF108E" w:rsidP="006A5A0F">
            <w:pPr>
              <w:jc w:val="both"/>
              <w:rPr>
                <w:rFonts w:ascii="Times New Roman" w:hAnsi="Times New Roman" w:cs="Times New Roman"/>
                <w:b/>
                <w:bCs/>
                <w:sz w:val="20"/>
                <w:szCs w:val="20"/>
              </w:rPr>
            </w:pPr>
            <w:r w:rsidRPr="001E2050">
              <w:rPr>
                <w:rFonts w:ascii="Times New Roman" w:hAnsi="Times New Roman" w:cs="Times New Roman"/>
                <w:b/>
                <w:bCs/>
                <w:sz w:val="20"/>
                <w:szCs w:val="20"/>
              </w:rPr>
              <w:t>Endpoints</w:t>
            </w:r>
          </w:p>
        </w:tc>
        <w:tc>
          <w:tcPr>
            <w:tcW w:w="3595" w:type="dxa"/>
            <w:vAlign w:val="center"/>
          </w:tcPr>
          <w:p w14:paraId="7A2CD4C1" w14:textId="77777777" w:rsidR="00FF108E" w:rsidRPr="001E2050" w:rsidRDefault="00FF108E" w:rsidP="006A5A0F">
            <w:pPr>
              <w:jc w:val="both"/>
              <w:rPr>
                <w:rFonts w:ascii="Times New Roman" w:hAnsi="Times New Roman" w:cs="Times New Roman"/>
                <w:b/>
                <w:bCs/>
                <w:sz w:val="20"/>
                <w:szCs w:val="20"/>
              </w:rPr>
            </w:pPr>
            <w:r w:rsidRPr="001E2050">
              <w:rPr>
                <w:rFonts w:ascii="Times New Roman" w:hAnsi="Times New Roman" w:cs="Times New Roman"/>
                <w:b/>
                <w:bCs/>
                <w:sz w:val="20"/>
                <w:szCs w:val="20"/>
              </w:rPr>
              <w:t>Descriptions</w:t>
            </w:r>
          </w:p>
        </w:tc>
      </w:tr>
      <w:tr w:rsidR="001E2050" w:rsidRPr="001E2050" w14:paraId="1E31D237" w14:textId="77777777" w:rsidTr="00574A56">
        <w:trPr>
          <w:jc w:val="center"/>
        </w:trPr>
        <w:tc>
          <w:tcPr>
            <w:tcW w:w="2610" w:type="dxa"/>
            <w:vAlign w:val="center"/>
          </w:tcPr>
          <w:p w14:paraId="65991395" w14:textId="77777777" w:rsidR="00FF108E" w:rsidRPr="001E2050" w:rsidRDefault="00FF108E" w:rsidP="006A5A0F">
            <w:pPr>
              <w:jc w:val="both"/>
              <w:rPr>
                <w:rFonts w:ascii="Times New Roman" w:hAnsi="Times New Roman" w:cs="Times New Roman"/>
                <w:sz w:val="20"/>
                <w:szCs w:val="20"/>
              </w:rPr>
            </w:pPr>
            <w:r w:rsidRPr="001E2050">
              <w:rPr>
                <w:rFonts w:ascii="Times New Roman" w:hAnsi="Times New Roman" w:cs="Times New Roman"/>
                <w:sz w:val="20"/>
                <w:szCs w:val="20"/>
              </w:rPr>
              <w:t>Mental Demand</w:t>
            </w:r>
          </w:p>
        </w:tc>
        <w:tc>
          <w:tcPr>
            <w:tcW w:w="2520" w:type="dxa"/>
            <w:vAlign w:val="center"/>
          </w:tcPr>
          <w:p w14:paraId="3C912A79" w14:textId="77777777" w:rsidR="00FF108E" w:rsidRPr="001E2050" w:rsidRDefault="00FF108E" w:rsidP="006A5A0F">
            <w:pPr>
              <w:jc w:val="both"/>
              <w:rPr>
                <w:rFonts w:ascii="Times New Roman" w:hAnsi="Times New Roman" w:cs="Times New Roman"/>
                <w:sz w:val="20"/>
                <w:szCs w:val="20"/>
              </w:rPr>
            </w:pPr>
            <w:r w:rsidRPr="001E2050">
              <w:rPr>
                <w:rFonts w:ascii="Times New Roman" w:hAnsi="Times New Roman" w:cs="Times New Roman"/>
                <w:sz w:val="20"/>
                <w:szCs w:val="20"/>
              </w:rPr>
              <w:t>Low / High</w:t>
            </w:r>
          </w:p>
        </w:tc>
        <w:tc>
          <w:tcPr>
            <w:tcW w:w="3595" w:type="dxa"/>
            <w:vAlign w:val="center"/>
          </w:tcPr>
          <w:p w14:paraId="28173AA7" w14:textId="77777777" w:rsidR="00FF108E" w:rsidRPr="001E2050" w:rsidRDefault="00FF108E" w:rsidP="006A5A0F">
            <w:pPr>
              <w:jc w:val="both"/>
              <w:rPr>
                <w:rFonts w:ascii="Times New Roman" w:hAnsi="Times New Roman" w:cs="Times New Roman"/>
                <w:sz w:val="20"/>
                <w:szCs w:val="20"/>
              </w:rPr>
            </w:pPr>
            <w:r w:rsidRPr="001E2050">
              <w:rPr>
                <w:rFonts w:ascii="Times New Roman" w:hAnsi="Times New Roman" w:cs="Times New Roman"/>
                <w:sz w:val="20"/>
                <w:szCs w:val="20"/>
              </w:rPr>
              <w:t>“How much mental and perceptual activity, was required (e.g., thinking, deciding, calculating, remembering, looking, searching, etc.)? Was the task easy or demanding, simple or complex, exacting or forgiving?”</w:t>
            </w:r>
          </w:p>
        </w:tc>
      </w:tr>
      <w:tr w:rsidR="001E2050" w:rsidRPr="001E2050" w14:paraId="7828C088" w14:textId="77777777" w:rsidTr="00574A56">
        <w:trPr>
          <w:jc w:val="center"/>
        </w:trPr>
        <w:tc>
          <w:tcPr>
            <w:tcW w:w="2610" w:type="dxa"/>
            <w:vAlign w:val="center"/>
          </w:tcPr>
          <w:p w14:paraId="785A4EA2" w14:textId="77777777" w:rsidR="00FF108E" w:rsidRPr="001E2050" w:rsidRDefault="00FF108E" w:rsidP="006A5A0F">
            <w:pPr>
              <w:jc w:val="both"/>
              <w:rPr>
                <w:rFonts w:ascii="Times New Roman" w:hAnsi="Times New Roman" w:cs="Times New Roman"/>
                <w:sz w:val="20"/>
                <w:szCs w:val="20"/>
              </w:rPr>
            </w:pPr>
            <w:r w:rsidRPr="001E2050">
              <w:rPr>
                <w:rFonts w:ascii="Times New Roman" w:hAnsi="Times New Roman" w:cs="Times New Roman"/>
                <w:sz w:val="20"/>
                <w:szCs w:val="20"/>
              </w:rPr>
              <w:t>Physical Demand</w:t>
            </w:r>
          </w:p>
        </w:tc>
        <w:tc>
          <w:tcPr>
            <w:tcW w:w="2520" w:type="dxa"/>
            <w:vAlign w:val="center"/>
          </w:tcPr>
          <w:p w14:paraId="3B87A812" w14:textId="77777777" w:rsidR="00FF108E" w:rsidRPr="001E2050" w:rsidRDefault="00FF108E" w:rsidP="006A5A0F">
            <w:pPr>
              <w:jc w:val="both"/>
              <w:rPr>
                <w:rFonts w:ascii="Times New Roman" w:hAnsi="Times New Roman" w:cs="Times New Roman"/>
                <w:sz w:val="20"/>
                <w:szCs w:val="20"/>
              </w:rPr>
            </w:pPr>
            <w:r w:rsidRPr="001E2050">
              <w:rPr>
                <w:rFonts w:ascii="Times New Roman" w:hAnsi="Times New Roman" w:cs="Times New Roman"/>
                <w:sz w:val="20"/>
                <w:szCs w:val="20"/>
              </w:rPr>
              <w:t>Low / High</w:t>
            </w:r>
          </w:p>
        </w:tc>
        <w:tc>
          <w:tcPr>
            <w:tcW w:w="3595" w:type="dxa"/>
            <w:vAlign w:val="center"/>
          </w:tcPr>
          <w:p w14:paraId="5E4780E5" w14:textId="77777777" w:rsidR="00FF108E" w:rsidRPr="001E2050" w:rsidRDefault="00FF108E" w:rsidP="006A5A0F">
            <w:pPr>
              <w:jc w:val="both"/>
              <w:rPr>
                <w:rFonts w:ascii="Times New Roman" w:hAnsi="Times New Roman" w:cs="Times New Roman"/>
                <w:sz w:val="20"/>
                <w:szCs w:val="20"/>
              </w:rPr>
            </w:pPr>
            <w:r w:rsidRPr="001E2050">
              <w:rPr>
                <w:rFonts w:ascii="Times New Roman" w:hAnsi="Times New Roman" w:cs="Times New Roman"/>
                <w:sz w:val="20"/>
                <w:szCs w:val="20"/>
              </w:rPr>
              <w:t xml:space="preserve">“How much physical activity was required (e.g., pushing, pulling, turning. controlling, activating, etc.}? Was the task easy or demanding, slow or brisk, </w:t>
            </w:r>
            <w:proofErr w:type="gramStart"/>
            <w:r w:rsidRPr="001E2050">
              <w:rPr>
                <w:rFonts w:ascii="Times New Roman" w:hAnsi="Times New Roman" w:cs="Times New Roman"/>
                <w:sz w:val="20"/>
                <w:szCs w:val="20"/>
              </w:rPr>
              <w:t>slack</w:t>
            </w:r>
            <w:proofErr w:type="gramEnd"/>
            <w:r w:rsidRPr="001E2050">
              <w:rPr>
                <w:rFonts w:ascii="Times New Roman" w:hAnsi="Times New Roman" w:cs="Times New Roman"/>
                <w:sz w:val="20"/>
                <w:szCs w:val="20"/>
              </w:rPr>
              <w:t xml:space="preserve"> or strenuous restful or laborious?”</w:t>
            </w:r>
          </w:p>
        </w:tc>
      </w:tr>
      <w:tr w:rsidR="001E2050" w:rsidRPr="001E2050" w14:paraId="17F00506" w14:textId="77777777" w:rsidTr="00574A56">
        <w:trPr>
          <w:jc w:val="center"/>
        </w:trPr>
        <w:tc>
          <w:tcPr>
            <w:tcW w:w="2610" w:type="dxa"/>
            <w:vAlign w:val="center"/>
          </w:tcPr>
          <w:p w14:paraId="4E6F1E76" w14:textId="77777777" w:rsidR="00FF108E" w:rsidRPr="001E2050" w:rsidRDefault="00FF108E" w:rsidP="006A5A0F">
            <w:pPr>
              <w:jc w:val="both"/>
              <w:rPr>
                <w:rFonts w:ascii="Times New Roman" w:hAnsi="Times New Roman" w:cs="Times New Roman"/>
                <w:sz w:val="20"/>
                <w:szCs w:val="20"/>
              </w:rPr>
            </w:pPr>
            <w:r w:rsidRPr="001E2050">
              <w:rPr>
                <w:rFonts w:ascii="Times New Roman" w:hAnsi="Times New Roman" w:cs="Times New Roman"/>
                <w:sz w:val="20"/>
                <w:szCs w:val="20"/>
              </w:rPr>
              <w:t>Temporal Demand</w:t>
            </w:r>
          </w:p>
        </w:tc>
        <w:tc>
          <w:tcPr>
            <w:tcW w:w="2520" w:type="dxa"/>
            <w:vAlign w:val="center"/>
          </w:tcPr>
          <w:p w14:paraId="17F074DA" w14:textId="77777777" w:rsidR="00FF108E" w:rsidRPr="001E2050" w:rsidRDefault="00FF108E" w:rsidP="006A5A0F">
            <w:pPr>
              <w:jc w:val="both"/>
              <w:rPr>
                <w:rFonts w:ascii="Times New Roman" w:hAnsi="Times New Roman" w:cs="Times New Roman"/>
                <w:sz w:val="20"/>
                <w:szCs w:val="20"/>
              </w:rPr>
            </w:pPr>
            <w:r w:rsidRPr="001E2050">
              <w:rPr>
                <w:rFonts w:ascii="Times New Roman" w:hAnsi="Times New Roman" w:cs="Times New Roman"/>
                <w:sz w:val="20"/>
                <w:szCs w:val="20"/>
              </w:rPr>
              <w:t>Low / High</w:t>
            </w:r>
          </w:p>
        </w:tc>
        <w:tc>
          <w:tcPr>
            <w:tcW w:w="3595" w:type="dxa"/>
            <w:vAlign w:val="center"/>
          </w:tcPr>
          <w:p w14:paraId="7EBF9CD1" w14:textId="77777777" w:rsidR="00FF108E" w:rsidRPr="001E2050" w:rsidRDefault="00FF108E" w:rsidP="006A5A0F">
            <w:pPr>
              <w:jc w:val="both"/>
              <w:rPr>
                <w:rFonts w:ascii="Times New Roman" w:hAnsi="Times New Roman" w:cs="Times New Roman"/>
                <w:sz w:val="20"/>
                <w:szCs w:val="20"/>
              </w:rPr>
            </w:pPr>
            <w:r w:rsidRPr="001E2050">
              <w:rPr>
                <w:rFonts w:ascii="Times New Roman" w:hAnsi="Times New Roman" w:cs="Times New Roman"/>
                <w:sz w:val="20"/>
                <w:szCs w:val="20"/>
              </w:rPr>
              <w:t>“How much time pressure did you feel due to the rate or pace at which the tasks or task elements occurred? Was the pace slow and leisurely or rapid and frantic?”</w:t>
            </w:r>
          </w:p>
        </w:tc>
      </w:tr>
      <w:tr w:rsidR="001E2050" w:rsidRPr="001E2050" w14:paraId="0C418489" w14:textId="77777777" w:rsidTr="00574A56">
        <w:trPr>
          <w:jc w:val="center"/>
        </w:trPr>
        <w:tc>
          <w:tcPr>
            <w:tcW w:w="2610" w:type="dxa"/>
            <w:vAlign w:val="center"/>
          </w:tcPr>
          <w:p w14:paraId="6DFD7DD6" w14:textId="77777777" w:rsidR="00FF108E" w:rsidRPr="001E2050" w:rsidRDefault="00FF108E" w:rsidP="006A5A0F">
            <w:pPr>
              <w:jc w:val="both"/>
              <w:rPr>
                <w:rFonts w:ascii="Times New Roman" w:hAnsi="Times New Roman" w:cs="Times New Roman"/>
                <w:sz w:val="20"/>
                <w:szCs w:val="20"/>
              </w:rPr>
            </w:pPr>
            <w:r w:rsidRPr="001E2050">
              <w:rPr>
                <w:rFonts w:ascii="Times New Roman" w:hAnsi="Times New Roman" w:cs="Times New Roman"/>
                <w:sz w:val="20"/>
                <w:szCs w:val="20"/>
              </w:rPr>
              <w:t>Performance</w:t>
            </w:r>
          </w:p>
        </w:tc>
        <w:tc>
          <w:tcPr>
            <w:tcW w:w="2520" w:type="dxa"/>
            <w:vAlign w:val="center"/>
          </w:tcPr>
          <w:p w14:paraId="30D15F99" w14:textId="77777777" w:rsidR="00FF108E" w:rsidRPr="001E2050" w:rsidRDefault="00FF108E" w:rsidP="006A5A0F">
            <w:pPr>
              <w:jc w:val="both"/>
              <w:rPr>
                <w:rFonts w:ascii="Times New Roman" w:hAnsi="Times New Roman" w:cs="Times New Roman"/>
                <w:sz w:val="20"/>
                <w:szCs w:val="20"/>
              </w:rPr>
            </w:pPr>
            <w:r w:rsidRPr="001E2050">
              <w:rPr>
                <w:rFonts w:ascii="Times New Roman" w:hAnsi="Times New Roman" w:cs="Times New Roman"/>
                <w:sz w:val="20"/>
                <w:szCs w:val="20"/>
              </w:rPr>
              <w:t>Poor / Excellent</w:t>
            </w:r>
          </w:p>
        </w:tc>
        <w:tc>
          <w:tcPr>
            <w:tcW w:w="3595" w:type="dxa"/>
            <w:vAlign w:val="center"/>
          </w:tcPr>
          <w:p w14:paraId="6B4D36F0" w14:textId="77777777" w:rsidR="00FF108E" w:rsidRPr="001E2050" w:rsidRDefault="00FF108E" w:rsidP="006A5A0F">
            <w:pPr>
              <w:jc w:val="both"/>
              <w:rPr>
                <w:rFonts w:ascii="Times New Roman" w:hAnsi="Times New Roman" w:cs="Times New Roman"/>
                <w:sz w:val="20"/>
                <w:szCs w:val="20"/>
              </w:rPr>
            </w:pPr>
            <w:r w:rsidRPr="001E2050">
              <w:rPr>
                <w:rFonts w:ascii="Times New Roman" w:hAnsi="Times New Roman" w:cs="Times New Roman"/>
                <w:sz w:val="20"/>
                <w:szCs w:val="20"/>
              </w:rPr>
              <w:t xml:space="preserve">“How successful do you think you were in accomplishing the goals of the task set by the experimenter (or yourself)? How </w:t>
            </w:r>
            <w:r w:rsidRPr="001E2050">
              <w:rPr>
                <w:rFonts w:ascii="Times New Roman" w:hAnsi="Times New Roman" w:cs="Times New Roman"/>
                <w:sz w:val="20"/>
                <w:szCs w:val="20"/>
              </w:rPr>
              <w:lastRenderedPageBreak/>
              <w:t>satisfied were you with your performance in accomplishing these goals?”</w:t>
            </w:r>
          </w:p>
        </w:tc>
      </w:tr>
      <w:tr w:rsidR="001E2050" w:rsidRPr="001E2050" w14:paraId="76B5D7B8" w14:textId="77777777" w:rsidTr="00574A56">
        <w:trPr>
          <w:jc w:val="center"/>
        </w:trPr>
        <w:tc>
          <w:tcPr>
            <w:tcW w:w="2610" w:type="dxa"/>
            <w:vAlign w:val="center"/>
          </w:tcPr>
          <w:p w14:paraId="48862C3F" w14:textId="77777777" w:rsidR="00FF108E" w:rsidRPr="001E2050" w:rsidRDefault="00FF108E" w:rsidP="006A5A0F">
            <w:pPr>
              <w:jc w:val="both"/>
              <w:rPr>
                <w:rFonts w:ascii="Times New Roman" w:hAnsi="Times New Roman" w:cs="Times New Roman"/>
                <w:sz w:val="20"/>
                <w:szCs w:val="20"/>
              </w:rPr>
            </w:pPr>
            <w:r w:rsidRPr="001E2050">
              <w:rPr>
                <w:rFonts w:ascii="Times New Roman" w:hAnsi="Times New Roman" w:cs="Times New Roman"/>
                <w:sz w:val="20"/>
                <w:szCs w:val="20"/>
              </w:rPr>
              <w:lastRenderedPageBreak/>
              <w:t>Effort</w:t>
            </w:r>
          </w:p>
        </w:tc>
        <w:tc>
          <w:tcPr>
            <w:tcW w:w="2520" w:type="dxa"/>
            <w:vAlign w:val="center"/>
          </w:tcPr>
          <w:p w14:paraId="5E5C5ABB" w14:textId="77777777" w:rsidR="00FF108E" w:rsidRPr="001E2050" w:rsidRDefault="00FF108E" w:rsidP="006A5A0F">
            <w:pPr>
              <w:jc w:val="both"/>
              <w:rPr>
                <w:rFonts w:ascii="Times New Roman" w:hAnsi="Times New Roman" w:cs="Times New Roman"/>
                <w:sz w:val="20"/>
                <w:szCs w:val="20"/>
              </w:rPr>
            </w:pPr>
            <w:r w:rsidRPr="001E2050">
              <w:rPr>
                <w:rFonts w:ascii="Times New Roman" w:hAnsi="Times New Roman" w:cs="Times New Roman"/>
                <w:sz w:val="20"/>
                <w:szCs w:val="20"/>
              </w:rPr>
              <w:t>Low / High</w:t>
            </w:r>
          </w:p>
        </w:tc>
        <w:tc>
          <w:tcPr>
            <w:tcW w:w="3595" w:type="dxa"/>
            <w:vAlign w:val="center"/>
          </w:tcPr>
          <w:p w14:paraId="18119CB7" w14:textId="77777777" w:rsidR="00FF108E" w:rsidRPr="001E2050" w:rsidRDefault="00FF108E" w:rsidP="006A5A0F">
            <w:pPr>
              <w:jc w:val="both"/>
              <w:rPr>
                <w:rFonts w:ascii="Times New Roman" w:hAnsi="Times New Roman" w:cs="Times New Roman"/>
                <w:sz w:val="20"/>
                <w:szCs w:val="20"/>
              </w:rPr>
            </w:pPr>
            <w:r w:rsidRPr="001E2050">
              <w:rPr>
                <w:rFonts w:ascii="Times New Roman" w:hAnsi="Times New Roman" w:cs="Times New Roman"/>
                <w:sz w:val="20"/>
                <w:szCs w:val="20"/>
              </w:rPr>
              <w:t>“How hard did you have to work (mentally and physically) to accomplish your level of performance?”</w:t>
            </w:r>
          </w:p>
        </w:tc>
      </w:tr>
      <w:tr w:rsidR="00574A56" w:rsidRPr="001E2050" w14:paraId="1FD9E38B" w14:textId="77777777" w:rsidTr="00574A56">
        <w:trPr>
          <w:jc w:val="center"/>
        </w:trPr>
        <w:tc>
          <w:tcPr>
            <w:tcW w:w="2610" w:type="dxa"/>
            <w:vAlign w:val="center"/>
          </w:tcPr>
          <w:p w14:paraId="3921935F" w14:textId="77777777" w:rsidR="00FF108E" w:rsidRPr="001E2050" w:rsidRDefault="00FF108E" w:rsidP="006A5A0F">
            <w:pPr>
              <w:jc w:val="both"/>
              <w:rPr>
                <w:rFonts w:ascii="Times New Roman" w:hAnsi="Times New Roman" w:cs="Times New Roman"/>
                <w:sz w:val="20"/>
                <w:szCs w:val="20"/>
              </w:rPr>
            </w:pPr>
            <w:r w:rsidRPr="001E2050">
              <w:rPr>
                <w:rFonts w:ascii="Times New Roman" w:hAnsi="Times New Roman" w:cs="Times New Roman"/>
                <w:sz w:val="20"/>
                <w:szCs w:val="20"/>
              </w:rPr>
              <w:t>Frustration Level</w:t>
            </w:r>
          </w:p>
        </w:tc>
        <w:tc>
          <w:tcPr>
            <w:tcW w:w="2520" w:type="dxa"/>
            <w:vAlign w:val="center"/>
          </w:tcPr>
          <w:p w14:paraId="581F8225" w14:textId="77777777" w:rsidR="00FF108E" w:rsidRPr="001E2050" w:rsidRDefault="00FF108E" w:rsidP="006A5A0F">
            <w:pPr>
              <w:jc w:val="both"/>
              <w:rPr>
                <w:rFonts w:ascii="Times New Roman" w:hAnsi="Times New Roman" w:cs="Times New Roman"/>
                <w:sz w:val="20"/>
                <w:szCs w:val="20"/>
              </w:rPr>
            </w:pPr>
            <w:r w:rsidRPr="001E2050">
              <w:rPr>
                <w:rFonts w:ascii="Times New Roman" w:hAnsi="Times New Roman" w:cs="Times New Roman"/>
                <w:sz w:val="20"/>
                <w:szCs w:val="20"/>
              </w:rPr>
              <w:t>Low / High</w:t>
            </w:r>
          </w:p>
        </w:tc>
        <w:tc>
          <w:tcPr>
            <w:tcW w:w="3595" w:type="dxa"/>
            <w:vAlign w:val="center"/>
          </w:tcPr>
          <w:p w14:paraId="4BD0AF17" w14:textId="77777777" w:rsidR="00FF108E" w:rsidRPr="001E2050" w:rsidRDefault="00FF108E" w:rsidP="006A5A0F">
            <w:pPr>
              <w:jc w:val="both"/>
              <w:rPr>
                <w:rFonts w:ascii="Times New Roman" w:hAnsi="Times New Roman" w:cs="Times New Roman"/>
                <w:sz w:val="20"/>
                <w:szCs w:val="20"/>
              </w:rPr>
            </w:pPr>
            <w:r w:rsidRPr="001E2050">
              <w:rPr>
                <w:rFonts w:ascii="Times New Roman" w:hAnsi="Times New Roman" w:cs="Times New Roman"/>
                <w:sz w:val="20"/>
                <w:szCs w:val="20"/>
              </w:rPr>
              <w:t>“How insecure, discouraged, irritated, stressed and annoyed versus secure, gratified, content, relaxed and complacent did you feel during the task?”</w:t>
            </w:r>
          </w:p>
        </w:tc>
      </w:tr>
    </w:tbl>
    <w:p w14:paraId="04FB0B57" w14:textId="77777777" w:rsidR="00FF108E" w:rsidRPr="001E2050" w:rsidRDefault="00FF108E" w:rsidP="00574A56">
      <w:pPr>
        <w:jc w:val="both"/>
        <w:rPr>
          <w:rFonts w:ascii="Times New Roman" w:hAnsi="Times New Roman" w:cs="Times New Roman"/>
          <w:sz w:val="20"/>
          <w:szCs w:val="20"/>
        </w:rPr>
      </w:pPr>
    </w:p>
    <w:p w14:paraId="2DEEB2CB" w14:textId="78E65DD4" w:rsidR="00FF108E" w:rsidRPr="001E2050" w:rsidRDefault="00FF108E" w:rsidP="00574A56">
      <w:pPr>
        <w:jc w:val="both"/>
        <w:rPr>
          <w:rFonts w:ascii="Times New Roman" w:hAnsi="Times New Roman" w:cs="Times New Roman"/>
          <w:sz w:val="20"/>
          <w:szCs w:val="20"/>
        </w:rPr>
      </w:pPr>
      <w:r w:rsidRPr="001E2050">
        <w:rPr>
          <w:rFonts w:ascii="Times New Roman" w:hAnsi="Times New Roman" w:cs="Times New Roman"/>
          <w:sz w:val="20"/>
          <w:szCs w:val="20"/>
        </w:rPr>
        <w:t xml:space="preserve">A scale ranging from 1 through 10 was used </w:t>
      </w:r>
      <w:r w:rsidR="006337B9" w:rsidRPr="001E2050">
        <w:rPr>
          <w:rFonts w:ascii="Times New Roman" w:hAnsi="Times New Roman" w:cs="Times New Roman"/>
          <w:sz w:val="20"/>
          <w:szCs w:val="20"/>
        </w:rPr>
        <w:t xml:space="preserve">in the post-scenario questionnaire </w:t>
      </w:r>
      <w:r w:rsidRPr="001E2050">
        <w:rPr>
          <w:rFonts w:ascii="Times New Roman" w:hAnsi="Times New Roman" w:cs="Times New Roman"/>
          <w:sz w:val="20"/>
          <w:szCs w:val="20"/>
        </w:rPr>
        <w:t>with 1 being “low” and 10 being “high” for all categories except for “performance,” where 1 was labeled as “poor” and 10 was “excellent.”</w:t>
      </w:r>
    </w:p>
    <w:p w14:paraId="79B16FEB" w14:textId="4BAED387" w:rsidR="00FF108E" w:rsidRPr="001E2050" w:rsidRDefault="00FF108E" w:rsidP="00574A56">
      <w:pPr>
        <w:jc w:val="both"/>
        <w:rPr>
          <w:rFonts w:ascii="Times New Roman" w:hAnsi="Times New Roman" w:cs="Times New Roman"/>
          <w:sz w:val="20"/>
          <w:szCs w:val="20"/>
        </w:rPr>
      </w:pPr>
      <w:r w:rsidRPr="001E2050">
        <w:rPr>
          <w:rFonts w:ascii="Times New Roman" w:hAnsi="Times New Roman" w:cs="Times New Roman"/>
          <w:sz w:val="20"/>
          <w:szCs w:val="20"/>
        </w:rPr>
        <w:t xml:space="preserve">Table </w:t>
      </w:r>
      <w:r w:rsidR="00CB3BBA">
        <w:rPr>
          <w:rFonts w:ascii="Times New Roman" w:hAnsi="Times New Roman" w:cs="Times New Roman"/>
          <w:sz w:val="20"/>
          <w:szCs w:val="20"/>
        </w:rPr>
        <w:t>3</w:t>
      </w:r>
      <w:r w:rsidRPr="001E2050">
        <w:rPr>
          <w:rFonts w:ascii="Times New Roman" w:hAnsi="Times New Roman" w:cs="Times New Roman"/>
          <w:sz w:val="20"/>
          <w:szCs w:val="20"/>
        </w:rPr>
        <w:t xml:space="preserve"> shows the overall mean and standard deviations from all participants for each of the five scenarios. Figure 12 shows a visual representation of the mean scores.</w:t>
      </w:r>
    </w:p>
    <w:p w14:paraId="271F76DE" w14:textId="4D51DAF3" w:rsidR="00FF108E" w:rsidRPr="001E2050" w:rsidRDefault="00FF108E" w:rsidP="00574A56">
      <w:pPr>
        <w:jc w:val="center"/>
        <w:rPr>
          <w:rFonts w:ascii="Times New Roman" w:hAnsi="Times New Roman" w:cs="Times New Roman"/>
          <w:b/>
          <w:bCs/>
          <w:sz w:val="20"/>
          <w:szCs w:val="20"/>
        </w:rPr>
      </w:pPr>
      <w:r w:rsidRPr="001E2050">
        <w:rPr>
          <w:rFonts w:ascii="Times New Roman" w:hAnsi="Times New Roman" w:cs="Times New Roman"/>
          <w:b/>
          <w:bCs/>
          <w:sz w:val="20"/>
          <w:szCs w:val="20"/>
        </w:rPr>
        <w:t xml:space="preserve">Table </w:t>
      </w:r>
      <w:r w:rsidR="00CB3BBA">
        <w:rPr>
          <w:rFonts w:ascii="Times New Roman" w:hAnsi="Times New Roman" w:cs="Times New Roman"/>
          <w:b/>
          <w:bCs/>
          <w:sz w:val="20"/>
          <w:szCs w:val="20"/>
        </w:rPr>
        <w:t>3</w:t>
      </w:r>
      <w:r w:rsidRPr="001E2050">
        <w:rPr>
          <w:rFonts w:ascii="Times New Roman" w:hAnsi="Times New Roman" w:cs="Times New Roman"/>
          <w:b/>
          <w:bCs/>
          <w:sz w:val="20"/>
          <w:szCs w:val="20"/>
        </w:rPr>
        <w:t>. Overall Mean and Standard Deviations</w:t>
      </w:r>
      <w:r w:rsidR="00EE7900" w:rsidRPr="001E2050">
        <w:rPr>
          <w:rFonts w:ascii="Times New Roman" w:hAnsi="Times New Roman" w:cs="Times New Roman"/>
          <w:b/>
          <w:bCs/>
          <w:sz w:val="20"/>
          <w:szCs w:val="20"/>
        </w:rPr>
        <w:t xml:space="preserve"> (SD)</w:t>
      </w:r>
      <w:r w:rsidRPr="001E2050">
        <w:rPr>
          <w:rFonts w:ascii="Times New Roman" w:hAnsi="Times New Roman" w:cs="Times New Roman"/>
          <w:b/>
          <w:bCs/>
          <w:sz w:val="20"/>
          <w:szCs w:val="20"/>
        </w:rPr>
        <w:t xml:space="preserve"> for NASA TLX Workload Ratings</w:t>
      </w:r>
    </w:p>
    <w:tbl>
      <w:tblPr>
        <w:tblStyle w:val="TableGrid"/>
        <w:tblW w:w="0" w:type="auto"/>
        <w:tblLook w:val="04A0" w:firstRow="1" w:lastRow="0" w:firstColumn="1" w:lastColumn="0" w:noHBand="0" w:noVBand="1"/>
      </w:tblPr>
      <w:tblGrid>
        <w:gridCol w:w="1493"/>
        <w:gridCol w:w="713"/>
        <w:gridCol w:w="714"/>
        <w:gridCol w:w="713"/>
        <w:gridCol w:w="714"/>
        <w:gridCol w:w="713"/>
        <w:gridCol w:w="714"/>
        <w:gridCol w:w="714"/>
        <w:gridCol w:w="714"/>
        <w:gridCol w:w="714"/>
        <w:gridCol w:w="714"/>
      </w:tblGrid>
      <w:tr w:rsidR="001E2050" w:rsidRPr="001E2050" w14:paraId="1690192D" w14:textId="77777777" w:rsidTr="00574A56">
        <w:tc>
          <w:tcPr>
            <w:tcW w:w="1493" w:type="dxa"/>
            <w:tcBorders>
              <w:top w:val="nil"/>
              <w:left w:val="nil"/>
              <w:bottom w:val="nil"/>
            </w:tcBorders>
            <w:vAlign w:val="center"/>
          </w:tcPr>
          <w:p w14:paraId="567E1367" w14:textId="77777777" w:rsidR="00FF108E" w:rsidRPr="001E2050" w:rsidRDefault="00FF108E" w:rsidP="00574A56">
            <w:pPr>
              <w:jc w:val="center"/>
              <w:rPr>
                <w:rFonts w:ascii="Times New Roman" w:hAnsi="Times New Roman" w:cs="Times New Roman"/>
                <w:sz w:val="20"/>
                <w:szCs w:val="20"/>
              </w:rPr>
            </w:pPr>
          </w:p>
        </w:tc>
        <w:tc>
          <w:tcPr>
            <w:tcW w:w="1427" w:type="dxa"/>
            <w:gridSpan w:val="2"/>
            <w:tcBorders>
              <w:top w:val="single" w:sz="4" w:space="0" w:color="auto"/>
            </w:tcBorders>
            <w:vAlign w:val="center"/>
          </w:tcPr>
          <w:p w14:paraId="3DBB4AA2"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Scenario 1</w:t>
            </w:r>
          </w:p>
        </w:tc>
        <w:tc>
          <w:tcPr>
            <w:tcW w:w="1427" w:type="dxa"/>
            <w:gridSpan w:val="2"/>
            <w:tcBorders>
              <w:top w:val="single" w:sz="4" w:space="0" w:color="auto"/>
            </w:tcBorders>
            <w:vAlign w:val="center"/>
          </w:tcPr>
          <w:p w14:paraId="552AF820"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Scenario 2</w:t>
            </w:r>
          </w:p>
        </w:tc>
        <w:tc>
          <w:tcPr>
            <w:tcW w:w="1427" w:type="dxa"/>
            <w:gridSpan w:val="2"/>
            <w:tcBorders>
              <w:top w:val="single" w:sz="4" w:space="0" w:color="auto"/>
            </w:tcBorders>
            <w:vAlign w:val="center"/>
          </w:tcPr>
          <w:p w14:paraId="6C7DC435"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Scenario 3</w:t>
            </w:r>
          </w:p>
        </w:tc>
        <w:tc>
          <w:tcPr>
            <w:tcW w:w="1428" w:type="dxa"/>
            <w:gridSpan w:val="2"/>
            <w:tcBorders>
              <w:top w:val="single" w:sz="4" w:space="0" w:color="auto"/>
            </w:tcBorders>
            <w:vAlign w:val="center"/>
          </w:tcPr>
          <w:p w14:paraId="2FDD0444"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Scenario 4</w:t>
            </w:r>
          </w:p>
        </w:tc>
        <w:tc>
          <w:tcPr>
            <w:tcW w:w="1428" w:type="dxa"/>
            <w:gridSpan w:val="2"/>
            <w:tcBorders>
              <w:top w:val="single" w:sz="4" w:space="0" w:color="auto"/>
            </w:tcBorders>
            <w:vAlign w:val="center"/>
          </w:tcPr>
          <w:p w14:paraId="4CF96477"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Scenario 5</w:t>
            </w:r>
          </w:p>
        </w:tc>
      </w:tr>
      <w:tr w:rsidR="001E2050" w:rsidRPr="001E2050" w14:paraId="429A66DD" w14:textId="77777777" w:rsidTr="00574A56">
        <w:tc>
          <w:tcPr>
            <w:tcW w:w="1493" w:type="dxa"/>
            <w:tcBorders>
              <w:top w:val="nil"/>
              <w:left w:val="nil"/>
            </w:tcBorders>
            <w:vAlign w:val="center"/>
          </w:tcPr>
          <w:p w14:paraId="31229510" w14:textId="77777777" w:rsidR="00FF108E" w:rsidRPr="001E2050" w:rsidRDefault="00FF108E" w:rsidP="00574A56">
            <w:pPr>
              <w:jc w:val="center"/>
              <w:rPr>
                <w:rFonts w:ascii="Times New Roman" w:hAnsi="Times New Roman" w:cs="Times New Roman"/>
                <w:sz w:val="20"/>
                <w:szCs w:val="20"/>
              </w:rPr>
            </w:pPr>
          </w:p>
        </w:tc>
        <w:tc>
          <w:tcPr>
            <w:tcW w:w="713" w:type="dxa"/>
            <w:vAlign w:val="center"/>
          </w:tcPr>
          <w:p w14:paraId="16BD45C1" w14:textId="77777777" w:rsidR="00FF108E" w:rsidRPr="001E2050" w:rsidRDefault="00FF108E" w:rsidP="00574A56">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714" w:type="dxa"/>
            <w:vAlign w:val="center"/>
          </w:tcPr>
          <w:p w14:paraId="7629C6C4" w14:textId="77777777" w:rsidR="00FF108E" w:rsidRPr="001E2050" w:rsidRDefault="00FF108E" w:rsidP="00574A56">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c>
          <w:tcPr>
            <w:tcW w:w="713" w:type="dxa"/>
            <w:vAlign w:val="center"/>
          </w:tcPr>
          <w:p w14:paraId="3BBB3C3F" w14:textId="77777777" w:rsidR="00FF108E" w:rsidRPr="001E2050" w:rsidRDefault="00FF108E" w:rsidP="00574A56">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714" w:type="dxa"/>
            <w:vAlign w:val="center"/>
          </w:tcPr>
          <w:p w14:paraId="19031E39" w14:textId="77777777" w:rsidR="00FF108E" w:rsidRPr="001E2050" w:rsidRDefault="00FF108E" w:rsidP="00574A56">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c>
          <w:tcPr>
            <w:tcW w:w="713" w:type="dxa"/>
            <w:vAlign w:val="center"/>
          </w:tcPr>
          <w:p w14:paraId="27AB2250" w14:textId="77777777" w:rsidR="00FF108E" w:rsidRPr="001E2050" w:rsidRDefault="00FF108E" w:rsidP="00574A56">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714" w:type="dxa"/>
            <w:vAlign w:val="center"/>
          </w:tcPr>
          <w:p w14:paraId="6B5013FA" w14:textId="77777777" w:rsidR="00FF108E" w:rsidRPr="001E2050" w:rsidRDefault="00FF108E" w:rsidP="00574A56">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c>
          <w:tcPr>
            <w:tcW w:w="714" w:type="dxa"/>
            <w:vAlign w:val="center"/>
          </w:tcPr>
          <w:p w14:paraId="7A1B5182" w14:textId="77777777" w:rsidR="00FF108E" w:rsidRPr="001E2050" w:rsidRDefault="00FF108E" w:rsidP="00574A56">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714" w:type="dxa"/>
            <w:vAlign w:val="center"/>
          </w:tcPr>
          <w:p w14:paraId="0512D374" w14:textId="77777777" w:rsidR="00FF108E" w:rsidRPr="001E2050" w:rsidRDefault="00FF108E" w:rsidP="00574A56">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c>
          <w:tcPr>
            <w:tcW w:w="714" w:type="dxa"/>
            <w:vAlign w:val="center"/>
          </w:tcPr>
          <w:p w14:paraId="3E46B9EB" w14:textId="77777777" w:rsidR="00FF108E" w:rsidRPr="001E2050" w:rsidRDefault="00FF108E" w:rsidP="00574A56">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714" w:type="dxa"/>
            <w:vAlign w:val="center"/>
          </w:tcPr>
          <w:p w14:paraId="3A574FBA" w14:textId="77777777" w:rsidR="00FF108E" w:rsidRPr="001E2050" w:rsidRDefault="00FF108E" w:rsidP="00574A56">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r>
      <w:tr w:rsidR="001E2050" w:rsidRPr="001E2050" w14:paraId="192C8F23" w14:textId="77777777" w:rsidTr="00574A56">
        <w:tc>
          <w:tcPr>
            <w:tcW w:w="1493" w:type="dxa"/>
            <w:tcBorders>
              <w:top w:val="single" w:sz="4" w:space="0" w:color="auto"/>
            </w:tcBorders>
            <w:vAlign w:val="center"/>
          </w:tcPr>
          <w:p w14:paraId="38691363"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Mental Demand</w:t>
            </w:r>
          </w:p>
        </w:tc>
        <w:tc>
          <w:tcPr>
            <w:tcW w:w="713" w:type="dxa"/>
            <w:vAlign w:val="center"/>
          </w:tcPr>
          <w:p w14:paraId="32199468"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3.85</w:t>
            </w:r>
          </w:p>
        </w:tc>
        <w:tc>
          <w:tcPr>
            <w:tcW w:w="714" w:type="dxa"/>
            <w:vAlign w:val="center"/>
          </w:tcPr>
          <w:p w14:paraId="1A5F32A6"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2.07</w:t>
            </w:r>
          </w:p>
        </w:tc>
        <w:tc>
          <w:tcPr>
            <w:tcW w:w="713" w:type="dxa"/>
            <w:vAlign w:val="center"/>
          </w:tcPr>
          <w:p w14:paraId="5126CE1D"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4.08</w:t>
            </w:r>
          </w:p>
        </w:tc>
        <w:tc>
          <w:tcPr>
            <w:tcW w:w="714" w:type="dxa"/>
            <w:vAlign w:val="center"/>
          </w:tcPr>
          <w:p w14:paraId="58BE1722"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2.36</w:t>
            </w:r>
          </w:p>
        </w:tc>
        <w:tc>
          <w:tcPr>
            <w:tcW w:w="713" w:type="dxa"/>
            <w:vAlign w:val="center"/>
          </w:tcPr>
          <w:p w14:paraId="0F8A6313"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3.97</w:t>
            </w:r>
          </w:p>
        </w:tc>
        <w:tc>
          <w:tcPr>
            <w:tcW w:w="714" w:type="dxa"/>
            <w:vAlign w:val="center"/>
          </w:tcPr>
          <w:p w14:paraId="4B077CB6"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2.11</w:t>
            </w:r>
          </w:p>
        </w:tc>
        <w:tc>
          <w:tcPr>
            <w:tcW w:w="714" w:type="dxa"/>
            <w:vAlign w:val="center"/>
          </w:tcPr>
          <w:p w14:paraId="79481D6B"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3.95</w:t>
            </w:r>
          </w:p>
        </w:tc>
        <w:tc>
          <w:tcPr>
            <w:tcW w:w="714" w:type="dxa"/>
            <w:vAlign w:val="center"/>
          </w:tcPr>
          <w:p w14:paraId="5E9D80C3"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2.16</w:t>
            </w:r>
          </w:p>
        </w:tc>
        <w:tc>
          <w:tcPr>
            <w:tcW w:w="714" w:type="dxa"/>
            <w:vAlign w:val="center"/>
          </w:tcPr>
          <w:p w14:paraId="5B61B272"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3.81</w:t>
            </w:r>
          </w:p>
        </w:tc>
        <w:tc>
          <w:tcPr>
            <w:tcW w:w="714" w:type="dxa"/>
            <w:vAlign w:val="center"/>
          </w:tcPr>
          <w:p w14:paraId="4E07B80C"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2.05</w:t>
            </w:r>
          </w:p>
        </w:tc>
      </w:tr>
      <w:tr w:rsidR="001E2050" w:rsidRPr="001E2050" w14:paraId="26D9836A" w14:textId="77777777" w:rsidTr="00574A56">
        <w:tc>
          <w:tcPr>
            <w:tcW w:w="1493" w:type="dxa"/>
            <w:vAlign w:val="center"/>
          </w:tcPr>
          <w:p w14:paraId="5D7BDEF8"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Physical Demand</w:t>
            </w:r>
          </w:p>
        </w:tc>
        <w:tc>
          <w:tcPr>
            <w:tcW w:w="713" w:type="dxa"/>
            <w:vAlign w:val="center"/>
          </w:tcPr>
          <w:p w14:paraId="7425C534"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2.44</w:t>
            </w:r>
          </w:p>
        </w:tc>
        <w:tc>
          <w:tcPr>
            <w:tcW w:w="714" w:type="dxa"/>
            <w:vAlign w:val="center"/>
          </w:tcPr>
          <w:p w14:paraId="680B586B"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1.59</w:t>
            </w:r>
          </w:p>
        </w:tc>
        <w:tc>
          <w:tcPr>
            <w:tcW w:w="713" w:type="dxa"/>
            <w:vAlign w:val="center"/>
          </w:tcPr>
          <w:p w14:paraId="164BFCE1"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2.43</w:t>
            </w:r>
          </w:p>
        </w:tc>
        <w:tc>
          <w:tcPr>
            <w:tcW w:w="714" w:type="dxa"/>
            <w:vAlign w:val="center"/>
          </w:tcPr>
          <w:p w14:paraId="7C310ED0"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1.48</w:t>
            </w:r>
          </w:p>
        </w:tc>
        <w:tc>
          <w:tcPr>
            <w:tcW w:w="713" w:type="dxa"/>
            <w:vAlign w:val="center"/>
          </w:tcPr>
          <w:p w14:paraId="011241EB"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2.58</w:t>
            </w:r>
          </w:p>
        </w:tc>
        <w:tc>
          <w:tcPr>
            <w:tcW w:w="714" w:type="dxa"/>
            <w:vAlign w:val="center"/>
          </w:tcPr>
          <w:p w14:paraId="34778DB1"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1.57</w:t>
            </w:r>
          </w:p>
        </w:tc>
        <w:tc>
          <w:tcPr>
            <w:tcW w:w="714" w:type="dxa"/>
            <w:vAlign w:val="center"/>
          </w:tcPr>
          <w:p w14:paraId="6983976A"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2.62</w:t>
            </w:r>
          </w:p>
        </w:tc>
        <w:tc>
          <w:tcPr>
            <w:tcW w:w="714" w:type="dxa"/>
            <w:vAlign w:val="center"/>
          </w:tcPr>
          <w:p w14:paraId="7854BA39"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1.64</w:t>
            </w:r>
          </w:p>
        </w:tc>
        <w:tc>
          <w:tcPr>
            <w:tcW w:w="714" w:type="dxa"/>
            <w:vAlign w:val="center"/>
          </w:tcPr>
          <w:p w14:paraId="657916D7"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2.68</w:t>
            </w:r>
          </w:p>
        </w:tc>
        <w:tc>
          <w:tcPr>
            <w:tcW w:w="714" w:type="dxa"/>
            <w:vAlign w:val="center"/>
          </w:tcPr>
          <w:p w14:paraId="716E12F0"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1.63</w:t>
            </w:r>
          </w:p>
        </w:tc>
      </w:tr>
      <w:tr w:rsidR="001E2050" w:rsidRPr="001E2050" w14:paraId="2674272C" w14:textId="77777777" w:rsidTr="00574A56">
        <w:tc>
          <w:tcPr>
            <w:tcW w:w="1493" w:type="dxa"/>
            <w:vAlign w:val="center"/>
          </w:tcPr>
          <w:p w14:paraId="019347AA"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Temporal Demand</w:t>
            </w:r>
          </w:p>
        </w:tc>
        <w:tc>
          <w:tcPr>
            <w:tcW w:w="713" w:type="dxa"/>
            <w:vAlign w:val="center"/>
          </w:tcPr>
          <w:p w14:paraId="0A30E32F"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3.46</w:t>
            </w:r>
          </w:p>
        </w:tc>
        <w:tc>
          <w:tcPr>
            <w:tcW w:w="714" w:type="dxa"/>
            <w:vAlign w:val="center"/>
          </w:tcPr>
          <w:p w14:paraId="10882BD0"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2.35</w:t>
            </w:r>
          </w:p>
        </w:tc>
        <w:tc>
          <w:tcPr>
            <w:tcW w:w="713" w:type="dxa"/>
            <w:vAlign w:val="center"/>
          </w:tcPr>
          <w:p w14:paraId="53059035"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3.75</w:t>
            </w:r>
          </w:p>
        </w:tc>
        <w:tc>
          <w:tcPr>
            <w:tcW w:w="714" w:type="dxa"/>
            <w:vAlign w:val="center"/>
          </w:tcPr>
          <w:p w14:paraId="177A27F2"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2.11</w:t>
            </w:r>
          </w:p>
        </w:tc>
        <w:tc>
          <w:tcPr>
            <w:tcW w:w="713" w:type="dxa"/>
            <w:vAlign w:val="center"/>
          </w:tcPr>
          <w:p w14:paraId="445B3340"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3.74</w:t>
            </w:r>
          </w:p>
        </w:tc>
        <w:tc>
          <w:tcPr>
            <w:tcW w:w="714" w:type="dxa"/>
            <w:vAlign w:val="center"/>
          </w:tcPr>
          <w:p w14:paraId="79C9EAE6"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2.23</w:t>
            </w:r>
          </w:p>
        </w:tc>
        <w:tc>
          <w:tcPr>
            <w:tcW w:w="714" w:type="dxa"/>
            <w:vAlign w:val="center"/>
          </w:tcPr>
          <w:p w14:paraId="524572CA"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3.49</w:t>
            </w:r>
          </w:p>
        </w:tc>
        <w:tc>
          <w:tcPr>
            <w:tcW w:w="714" w:type="dxa"/>
            <w:vAlign w:val="center"/>
          </w:tcPr>
          <w:p w14:paraId="4D518553"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1.84</w:t>
            </w:r>
          </w:p>
        </w:tc>
        <w:tc>
          <w:tcPr>
            <w:tcW w:w="714" w:type="dxa"/>
            <w:vAlign w:val="center"/>
          </w:tcPr>
          <w:p w14:paraId="4B74A81A"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3.51</w:t>
            </w:r>
          </w:p>
        </w:tc>
        <w:tc>
          <w:tcPr>
            <w:tcW w:w="714" w:type="dxa"/>
            <w:vAlign w:val="center"/>
          </w:tcPr>
          <w:p w14:paraId="5561DD50"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2.02</w:t>
            </w:r>
          </w:p>
        </w:tc>
      </w:tr>
      <w:tr w:rsidR="001E2050" w:rsidRPr="001E2050" w14:paraId="2E0EACAE" w14:textId="77777777" w:rsidTr="00574A56">
        <w:tc>
          <w:tcPr>
            <w:tcW w:w="1493" w:type="dxa"/>
            <w:vAlign w:val="center"/>
          </w:tcPr>
          <w:p w14:paraId="510F860B"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Performance</w:t>
            </w:r>
          </w:p>
        </w:tc>
        <w:tc>
          <w:tcPr>
            <w:tcW w:w="713" w:type="dxa"/>
            <w:vAlign w:val="center"/>
          </w:tcPr>
          <w:p w14:paraId="5B9643A3"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7.69</w:t>
            </w:r>
          </w:p>
        </w:tc>
        <w:tc>
          <w:tcPr>
            <w:tcW w:w="714" w:type="dxa"/>
            <w:vAlign w:val="center"/>
          </w:tcPr>
          <w:p w14:paraId="2EADB6C8"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1.88</w:t>
            </w:r>
          </w:p>
        </w:tc>
        <w:tc>
          <w:tcPr>
            <w:tcW w:w="713" w:type="dxa"/>
            <w:vAlign w:val="center"/>
          </w:tcPr>
          <w:p w14:paraId="5949E614"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7.20</w:t>
            </w:r>
          </w:p>
        </w:tc>
        <w:tc>
          <w:tcPr>
            <w:tcW w:w="714" w:type="dxa"/>
            <w:vAlign w:val="center"/>
          </w:tcPr>
          <w:p w14:paraId="030C7BCA"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1.92</w:t>
            </w:r>
          </w:p>
        </w:tc>
        <w:tc>
          <w:tcPr>
            <w:tcW w:w="713" w:type="dxa"/>
            <w:vAlign w:val="center"/>
          </w:tcPr>
          <w:p w14:paraId="10F5A4CA"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7.50</w:t>
            </w:r>
          </w:p>
        </w:tc>
        <w:tc>
          <w:tcPr>
            <w:tcW w:w="714" w:type="dxa"/>
            <w:vAlign w:val="center"/>
          </w:tcPr>
          <w:p w14:paraId="3ABF99E6"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1.69</w:t>
            </w:r>
          </w:p>
        </w:tc>
        <w:tc>
          <w:tcPr>
            <w:tcW w:w="714" w:type="dxa"/>
            <w:vAlign w:val="center"/>
          </w:tcPr>
          <w:p w14:paraId="637FE618"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7.57</w:t>
            </w:r>
          </w:p>
        </w:tc>
        <w:tc>
          <w:tcPr>
            <w:tcW w:w="714" w:type="dxa"/>
            <w:vAlign w:val="center"/>
          </w:tcPr>
          <w:p w14:paraId="3CAB02E2"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1.82</w:t>
            </w:r>
          </w:p>
        </w:tc>
        <w:tc>
          <w:tcPr>
            <w:tcW w:w="714" w:type="dxa"/>
            <w:vAlign w:val="center"/>
          </w:tcPr>
          <w:p w14:paraId="079A5B9E"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7.68</w:t>
            </w:r>
          </w:p>
        </w:tc>
        <w:tc>
          <w:tcPr>
            <w:tcW w:w="714" w:type="dxa"/>
            <w:vAlign w:val="center"/>
          </w:tcPr>
          <w:p w14:paraId="47B962C3"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1.73</w:t>
            </w:r>
          </w:p>
        </w:tc>
      </w:tr>
      <w:tr w:rsidR="001E2050" w:rsidRPr="001E2050" w14:paraId="4CE749A6" w14:textId="77777777" w:rsidTr="00574A56">
        <w:tc>
          <w:tcPr>
            <w:tcW w:w="1493" w:type="dxa"/>
            <w:vAlign w:val="center"/>
          </w:tcPr>
          <w:p w14:paraId="040360E3"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Effort</w:t>
            </w:r>
          </w:p>
        </w:tc>
        <w:tc>
          <w:tcPr>
            <w:tcW w:w="713" w:type="dxa"/>
            <w:vAlign w:val="center"/>
          </w:tcPr>
          <w:p w14:paraId="10A8977F"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3.15</w:t>
            </w:r>
          </w:p>
        </w:tc>
        <w:tc>
          <w:tcPr>
            <w:tcW w:w="714" w:type="dxa"/>
            <w:vAlign w:val="center"/>
          </w:tcPr>
          <w:p w14:paraId="2EC88B00"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1.83</w:t>
            </w:r>
          </w:p>
        </w:tc>
        <w:tc>
          <w:tcPr>
            <w:tcW w:w="713" w:type="dxa"/>
            <w:vAlign w:val="center"/>
          </w:tcPr>
          <w:p w14:paraId="5E894AC0"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3.28</w:t>
            </w:r>
          </w:p>
        </w:tc>
        <w:tc>
          <w:tcPr>
            <w:tcW w:w="714" w:type="dxa"/>
            <w:vAlign w:val="center"/>
          </w:tcPr>
          <w:p w14:paraId="54059A17"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1.78</w:t>
            </w:r>
          </w:p>
        </w:tc>
        <w:tc>
          <w:tcPr>
            <w:tcW w:w="713" w:type="dxa"/>
            <w:vAlign w:val="center"/>
          </w:tcPr>
          <w:p w14:paraId="75F5453C"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3.32</w:t>
            </w:r>
          </w:p>
        </w:tc>
        <w:tc>
          <w:tcPr>
            <w:tcW w:w="714" w:type="dxa"/>
            <w:vAlign w:val="center"/>
          </w:tcPr>
          <w:p w14:paraId="5D6E09AE"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1.80</w:t>
            </w:r>
          </w:p>
        </w:tc>
        <w:tc>
          <w:tcPr>
            <w:tcW w:w="714" w:type="dxa"/>
            <w:vAlign w:val="center"/>
          </w:tcPr>
          <w:p w14:paraId="61762DDA"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3.41</w:t>
            </w:r>
          </w:p>
        </w:tc>
        <w:tc>
          <w:tcPr>
            <w:tcW w:w="714" w:type="dxa"/>
            <w:vAlign w:val="center"/>
          </w:tcPr>
          <w:p w14:paraId="0DC9F5A4"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1.62</w:t>
            </w:r>
          </w:p>
        </w:tc>
        <w:tc>
          <w:tcPr>
            <w:tcW w:w="714" w:type="dxa"/>
            <w:vAlign w:val="center"/>
          </w:tcPr>
          <w:p w14:paraId="17E14835"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3.19</w:t>
            </w:r>
          </w:p>
        </w:tc>
        <w:tc>
          <w:tcPr>
            <w:tcW w:w="714" w:type="dxa"/>
            <w:vAlign w:val="center"/>
          </w:tcPr>
          <w:p w14:paraId="389BD280"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1.60</w:t>
            </w:r>
          </w:p>
        </w:tc>
      </w:tr>
      <w:tr w:rsidR="00574A56" w:rsidRPr="001E2050" w14:paraId="10273A5B" w14:textId="77777777" w:rsidTr="00574A56">
        <w:tc>
          <w:tcPr>
            <w:tcW w:w="1493" w:type="dxa"/>
            <w:vAlign w:val="center"/>
          </w:tcPr>
          <w:p w14:paraId="60013447"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Frustration</w:t>
            </w:r>
          </w:p>
        </w:tc>
        <w:tc>
          <w:tcPr>
            <w:tcW w:w="713" w:type="dxa"/>
            <w:vAlign w:val="center"/>
          </w:tcPr>
          <w:p w14:paraId="293F72DE"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2.38</w:t>
            </w:r>
          </w:p>
        </w:tc>
        <w:tc>
          <w:tcPr>
            <w:tcW w:w="714" w:type="dxa"/>
            <w:vAlign w:val="center"/>
          </w:tcPr>
          <w:p w14:paraId="022677C8"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2.17</w:t>
            </w:r>
          </w:p>
        </w:tc>
        <w:tc>
          <w:tcPr>
            <w:tcW w:w="713" w:type="dxa"/>
            <w:vAlign w:val="center"/>
          </w:tcPr>
          <w:p w14:paraId="18CDF1ED"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2.38</w:t>
            </w:r>
          </w:p>
        </w:tc>
        <w:tc>
          <w:tcPr>
            <w:tcW w:w="714" w:type="dxa"/>
            <w:vAlign w:val="center"/>
          </w:tcPr>
          <w:p w14:paraId="2FC6C267"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1.50</w:t>
            </w:r>
          </w:p>
        </w:tc>
        <w:tc>
          <w:tcPr>
            <w:tcW w:w="713" w:type="dxa"/>
            <w:vAlign w:val="center"/>
          </w:tcPr>
          <w:p w14:paraId="771CC7D3"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2.53</w:t>
            </w:r>
          </w:p>
        </w:tc>
        <w:tc>
          <w:tcPr>
            <w:tcW w:w="714" w:type="dxa"/>
            <w:vAlign w:val="center"/>
          </w:tcPr>
          <w:p w14:paraId="262AE4C3"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1.75</w:t>
            </w:r>
          </w:p>
        </w:tc>
        <w:tc>
          <w:tcPr>
            <w:tcW w:w="714" w:type="dxa"/>
            <w:vAlign w:val="center"/>
          </w:tcPr>
          <w:p w14:paraId="5696D119"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2.51</w:t>
            </w:r>
          </w:p>
        </w:tc>
        <w:tc>
          <w:tcPr>
            <w:tcW w:w="714" w:type="dxa"/>
            <w:vAlign w:val="center"/>
          </w:tcPr>
          <w:p w14:paraId="72E09820"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1.68</w:t>
            </w:r>
          </w:p>
        </w:tc>
        <w:tc>
          <w:tcPr>
            <w:tcW w:w="714" w:type="dxa"/>
            <w:vAlign w:val="center"/>
          </w:tcPr>
          <w:p w14:paraId="2D3900FB"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2.46</w:t>
            </w:r>
          </w:p>
        </w:tc>
        <w:tc>
          <w:tcPr>
            <w:tcW w:w="714" w:type="dxa"/>
            <w:vAlign w:val="center"/>
          </w:tcPr>
          <w:p w14:paraId="7EE772AC" w14:textId="77777777" w:rsidR="00FF108E" w:rsidRPr="001E2050" w:rsidRDefault="00FF108E" w:rsidP="00574A56">
            <w:pPr>
              <w:jc w:val="center"/>
              <w:rPr>
                <w:rFonts w:ascii="Times New Roman" w:hAnsi="Times New Roman" w:cs="Times New Roman"/>
                <w:sz w:val="20"/>
                <w:szCs w:val="20"/>
              </w:rPr>
            </w:pPr>
            <w:r w:rsidRPr="001E2050">
              <w:rPr>
                <w:rFonts w:ascii="Times New Roman" w:hAnsi="Times New Roman" w:cs="Times New Roman"/>
                <w:sz w:val="20"/>
                <w:szCs w:val="20"/>
              </w:rPr>
              <w:t>1.83</w:t>
            </w:r>
          </w:p>
        </w:tc>
      </w:tr>
    </w:tbl>
    <w:p w14:paraId="4BF670ED" w14:textId="77777777" w:rsidR="00FF108E" w:rsidRPr="001E2050" w:rsidRDefault="00FF108E" w:rsidP="00574A56">
      <w:pPr>
        <w:jc w:val="both"/>
        <w:rPr>
          <w:rFonts w:ascii="Times New Roman" w:hAnsi="Times New Roman" w:cs="Times New Roman"/>
          <w:sz w:val="20"/>
          <w:szCs w:val="20"/>
        </w:rPr>
      </w:pPr>
    </w:p>
    <w:p w14:paraId="485712F5" w14:textId="77777777" w:rsidR="00FF108E" w:rsidRPr="001E2050" w:rsidRDefault="00FF108E" w:rsidP="00574A56">
      <w:pPr>
        <w:jc w:val="center"/>
        <w:rPr>
          <w:rFonts w:ascii="Times New Roman" w:hAnsi="Times New Roman" w:cs="Times New Roman"/>
          <w:sz w:val="20"/>
          <w:szCs w:val="20"/>
        </w:rPr>
      </w:pPr>
      <w:r w:rsidRPr="001E2050">
        <w:rPr>
          <w:noProof/>
        </w:rPr>
        <w:drawing>
          <wp:inline distT="0" distB="0" distL="0" distR="0" wp14:anchorId="36CA175A" wp14:editId="01EEA21A">
            <wp:extent cx="5097101" cy="3141553"/>
            <wp:effectExtent l="0" t="0" r="8890" b="8255"/>
            <wp:docPr id="871749299" name="Chart 1">
              <a:extLst xmlns:a="http://schemas.openxmlformats.org/drawingml/2006/main">
                <a:ext uri="{FF2B5EF4-FFF2-40B4-BE49-F238E27FC236}">
                  <a16:creationId xmlns:a16="http://schemas.microsoft.com/office/drawing/2014/main" id="{C5883A5F-A7BF-8B72-AF6D-9FA494C40C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F7F1932" w14:textId="575C96DF" w:rsidR="00FF108E" w:rsidRPr="001E2050" w:rsidRDefault="00FF108E" w:rsidP="00574A56">
      <w:pPr>
        <w:spacing w:before="120" w:after="120"/>
        <w:jc w:val="center"/>
        <w:rPr>
          <w:rFonts w:ascii="Times New Roman" w:eastAsia="Times New Roman" w:hAnsi="Times New Roman" w:cs="Times New Roman"/>
          <w:b/>
          <w:bCs/>
          <w:sz w:val="20"/>
          <w:szCs w:val="20"/>
        </w:rPr>
      </w:pPr>
      <w:r w:rsidRPr="001E2050">
        <w:rPr>
          <w:rFonts w:ascii="Times New Roman" w:hAnsi="Times New Roman" w:cs="Times New Roman"/>
          <w:b/>
          <w:bCs/>
          <w:sz w:val="20"/>
          <w:szCs w:val="20"/>
        </w:rPr>
        <w:t>Fig. 12</w:t>
      </w:r>
      <w:r w:rsidRPr="001E2050">
        <w:rPr>
          <w:rFonts w:ascii="Times New Roman" w:hAnsi="Times New Roman" w:cs="Times New Roman"/>
          <w:b/>
          <w:bCs/>
          <w:sz w:val="20"/>
          <w:szCs w:val="20"/>
        </w:rPr>
        <w:tab/>
      </w:r>
      <w:r w:rsidRPr="001E2050">
        <w:rPr>
          <w:rFonts w:ascii="Times New Roman" w:eastAsia="Times New Roman" w:hAnsi="Times New Roman" w:cs="Times New Roman"/>
          <w:b/>
          <w:bCs/>
          <w:sz w:val="20"/>
          <w:szCs w:val="20"/>
        </w:rPr>
        <w:t xml:space="preserve">NASA TLX Mean Scores for all </w:t>
      </w:r>
      <w:r w:rsidR="00787FA9" w:rsidRPr="001E2050">
        <w:rPr>
          <w:rFonts w:ascii="Times New Roman" w:eastAsia="Times New Roman" w:hAnsi="Times New Roman" w:cs="Times New Roman"/>
          <w:b/>
          <w:bCs/>
          <w:sz w:val="20"/>
          <w:szCs w:val="20"/>
        </w:rPr>
        <w:t>Participants.</w:t>
      </w:r>
    </w:p>
    <w:p w14:paraId="5C8CFEDF" w14:textId="385A0519" w:rsidR="00FF108E" w:rsidRPr="001E2050" w:rsidRDefault="00915442" w:rsidP="00574A56">
      <w:pPr>
        <w:jc w:val="both"/>
        <w:rPr>
          <w:rFonts w:ascii="Times New Roman" w:hAnsi="Times New Roman" w:cs="Times New Roman"/>
          <w:sz w:val="20"/>
          <w:szCs w:val="20"/>
        </w:rPr>
      </w:pPr>
      <w:r w:rsidRPr="001E2050">
        <w:rPr>
          <w:rFonts w:ascii="Times New Roman" w:hAnsi="Times New Roman" w:cs="Times New Roman"/>
          <w:sz w:val="20"/>
          <w:szCs w:val="20"/>
        </w:rPr>
        <w:lastRenderedPageBreak/>
        <w:t>Overall, results showed that participants perceived their workload to be relatively low and rated their performance closer to the “excellent” endpoint. These ratings indicate that participants found their respective piloting tasks as workable and did not exude enough mental, physical, or temporal demand to cause them any workload issues. Similarly, participants felt at ease during the scenarios and rated their level of effort and frustration as relatively low. Although there were instances that required additional attention from the participants, those instances did not rise to the level in which it impacted their overall workload. Additionally, participants perceived their performance as high achieving.</w:t>
      </w:r>
      <w:r w:rsidR="00765BC6" w:rsidRPr="001E2050">
        <w:rPr>
          <w:rFonts w:ascii="Times New Roman" w:hAnsi="Times New Roman" w:cs="Times New Roman"/>
          <w:sz w:val="20"/>
          <w:szCs w:val="20"/>
        </w:rPr>
        <w:t xml:space="preserve"> Workload </w:t>
      </w:r>
      <w:r w:rsidR="00776692" w:rsidRPr="001E2050">
        <w:rPr>
          <w:rFonts w:ascii="Times New Roman" w:hAnsi="Times New Roman" w:cs="Times New Roman"/>
          <w:sz w:val="20"/>
          <w:szCs w:val="20"/>
        </w:rPr>
        <w:t>increased and performance dropped slightly as scenarios became more complex</w:t>
      </w:r>
      <w:r w:rsidR="00BE0445" w:rsidRPr="001E2050">
        <w:rPr>
          <w:rFonts w:ascii="Times New Roman" w:hAnsi="Times New Roman" w:cs="Times New Roman"/>
          <w:sz w:val="20"/>
          <w:szCs w:val="20"/>
        </w:rPr>
        <w:t xml:space="preserve"> but remained </w:t>
      </w:r>
      <w:r w:rsidR="00F24111" w:rsidRPr="001E2050">
        <w:rPr>
          <w:rFonts w:ascii="Times New Roman" w:hAnsi="Times New Roman" w:cs="Times New Roman"/>
          <w:sz w:val="20"/>
          <w:szCs w:val="20"/>
        </w:rPr>
        <w:t>within the same range for each scenario.</w:t>
      </w:r>
      <w:r w:rsidRPr="001E2050">
        <w:rPr>
          <w:rFonts w:ascii="Times New Roman" w:hAnsi="Times New Roman" w:cs="Times New Roman"/>
          <w:sz w:val="20"/>
          <w:szCs w:val="20"/>
        </w:rPr>
        <w:t xml:space="preserve"> In situations where </w:t>
      </w:r>
      <w:r w:rsidR="00F24111" w:rsidRPr="001E2050">
        <w:rPr>
          <w:rFonts w:ascii="Times New Roman" w:hAnsi="Times New Roman" w:cs="Times New Roman"/>
          <w:sz w:val="20"/>
          <w:szCs w:val="20"/>
        </w:rPr>
        <w:t>participants</w:t>
      </w:r>
      <w:r w:rsidRPr="001E2050">
        <w:rPr>
          <w:rFonts w:ascii="Times New Roman" w:hAnsi="Times New Roman" w:cs="Times New Roman"/>
          <w:sz w:val="20"/>
          <w:szCs w:val="20"/>
        </w:rPr>
        <w:t xml:space="preserve"> felt their performance was not as high, they noted it was due to anomalies in the simulation and its respective safety features, which are discussed later in this section.</w:t>
      </w:r>
    </w:p>
    <w:p w14:paraId="281A9D5C" w14:textId="77777777" w:rsidR="00FF108E" w:rsidRPr="001E2050" w:rsidRDefault="00FF108E" w:rsidP="008E071B">
      <w:pPr>
        <w:pStyle w:val="Heading3-aiaa"/>
        <w:rPr>
          <w:b/>
        </w:rPr>
      </w:pPr>
      <w:r w:rsidRPr="001E2050">
        <w:t>Situation Awareness</w:t>
      </w:r>
    </w:p>
    <w:p w14:paraId="20139EED" w14:textId="3DB6919E" w:rsidR="00FF108E" w:rsidRPr="001E2050" w:rsidRDefault="00FF108E" w:rsidP="00574A56">
      <w:pPr>
        <w:jc w:val="both"/>
        <w:rPr>
          <w:rFonts w:ascii="Times New Roman" w:hAnsi="Times New Roman" w:cs="Times New Roman"/>
          <w:sz w:val="20"/>
          <w:szCs w:val="20"/>
        </w:rPr>
      </w:pPr>
      <w:r w:rsidRPr="001E2050">
        <w:rPr>
          <w:rFonts w:ascii="Times New Roman" w:hAnsi="Times New Roman" w:cs="Times New Roman"/>
          <w:sz w:val="20"/>
          <w:szCs w:val="20"/>
        </w:rPr>
        <w:t>Situation awareness plays a pivotal role in any given individual’s overall decision-making process. A model of situation awareness is portrayed in Figure 13. According to Endsley</w:t>
      </w:r>
      <w:sdt>
        <w:sdtPr>
          <w:rPr>
            <w:rFonts w:ascii="Times New Roman" w:hAnsi="Times New Roman" w:cs="Times New Roman"/>
            <w:sz w:val="20"/>
            <w:szCs w:val="20"/>
          </w:rPr>
          <w:id w:val="-569728368"/>
          <w:citation/>
        </w:sdtPr>
        <w:sdtEndPr/>
        <w:sdtContent>
          <w:r w:rsidR="00216A3E" w:rsidRPr="001E2050">
            <w:rPr>
              <w:rFonts w:ascii="Times New Roman" w:hAnsi="Times New Roman" w:cs="Times New Roman"/>
              <w:sz w:val="20"/>
              <w:szCs w:val="20"/>
            </w:rPr>
            <w:fldChar w:fldCharType="begin"/>
          </w:r>
          <w:r w:rsidR="00216A3E" w:rsidRPr="001E2050">
            <w:rPr>
              <w:rFonts w:ascii="Times New Roman" w:hAnsi="Times New Roman" w:cs="Times New Roman"/>
              <w:sz w:val="20"/>
              <w:szCs w:val="20"/>
            </w:rPr>
            <w:instrText xml:space="preserve"> CITATION End95 \l 1033 </w:instrText>
          </w:r>
          <w:r w:rsidR="00216A3E" w:rsidRPr="001E2050">
            <w:rPr>
              <w:rFonts w:ascii="Times New Roman" w:hAnsi="Times New Roman" w:cs="Times New Roman"/>
              <w:sz w:val="20"/>
              <w:szCs w:val="20"/>
            </w:rPr>
            <w:fldChar w:fldCharType="separate"/>
          </w:r>
          <w:r w:rsidR="008F4822">
            <w:rPr>
              <w:rFonts w:ascii="Times New Roman" w:hAnsi="Times New Roman" w:cs="Times New Roman"/>
              <w:noProof/>
              <w:sz w:val="20"/>
              <w:szCs w:val="20"/>
            </w:rPr>
            <w:t xml:space="preserve"> </w:t>
          </w:r>
          <w:r w:rsidR="008F4822" w:rsidRPr="008F4822">
            <w:rPr>
              <w:rFonts w:ascii="Times New Roman" w:hAnsi="Times New Roman" w:cs="Times New Roman"/>
              <w:noProof/>
              <w:sz w:val="20"/>
              <w:szCs w:val="20"/>
            </w:rPr>
            <w:t>[16]</w:t>
          </w:r>
          <w:r w:rsidR="00216A3E" w:rsidRPr="001E2050">
            <w:rPr>
              <w:rFonts w:ascii="Times New Roman" w:hAnsi="Times New Roman" w:cs="Times New Roman"/>
              <w:sz w:val="20"/>
              <w:szCs w:val="20"/>
            </w:rPr>
            <w:fldChar w:fldCharType="end"/>
          </w:r>
        </w:sdtContent>
      </w:sdt>
      <w:r w:rsidRPr="001E2050">
        <w:rPr>
          <w:rFonts w:ascii="Times New Roman" w:hAnsi="Times New Roman" w:cs="Times New Roman"/>
          <w:sz w:val="20"/>
          <w:szCs w:val="20"/>
        </w:rPr>
        <w:t>, this model interprets the basis of situation awareness as being acquired through “a person’s perception of relevant elements in the environment, as determined from system displays or directly by the senses.” The three hierarchical phases and primary components of situation awareness include: perception of the elements in the environment within a volume of time and space, comprehension of the current situation, and projection of future status.</w:t>
      </w:r>
    </w:p>
    <w:p w14:paraId="2BC4AF09" w14:textId="7D8781A5" w:rsidR="00FF108E" w:rsidRPr="00E0467D" w:rsidRDefault="00E0467D" w:rsidP="00E0467D">
      <w:pPr>
        <w:rPr>
          <w:rFonts w:ascii="Times New Roman" w:eastAsia="Times New Roman" w:hAnsi="Times New Roman" w:cs="Times New Roman"/>
          <w:sz w:val="24"/>
          <w:szCs w:val="24"/>
        </w:rPr>
      </w:pPr>
      <w:r w:rsidRPr="00E0467D">
        <w:rPr>
          <w:rFonts w:ascii="Times New Roman" w:hAnsi="Times New Roman" w:cs="Times New Roman"/>
          <w:noProof/>
          <w:sz w:val="20"/>
          <w:szCs w:val="20"/>
        </w:rPr>
        <w:drawing>
          <wp:inline distT="0" distB="0" distL="0" distR="0" wp14:anchorId="4C7158F3" wp14:editId="644F1DA6">
            <wp:extent cx="5943600" cy="37941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3794125"/>
                    </a:xfrm>
                    <a:prstGeom prst="rect">
                      <a:avLst/>
                    </a:prstGeom>
                    <a:noFill/>
                    <a:ln>
                      <a:noFill/>
                    </a:ln>
                  </pic:spPr>
                </pic:pic>
              </a:graphicData>
            </a:graphic>
          </wp:inline>
        </w:drawing>
      </w:r>
    </w:p>
    <w:p w14:paraId="337BA3F1" w14:textId="77777777" w:rsidR="00FF108E" w:rsidRPr="001E2050" w:rsidRDefault="00FF108E" w:rsidP="00574A56">
      <w:pPr>
        <w:spacing w:before="120" w:after="120"/>
        <w:jc w:val="center"/>
        <w:rPr>
          <w:rFonts w:ascii="Times New Roman" w:eastAsia="Times New Roman" w:hAnsi="Times New Roman" w:cs="Times New Roman"/>
          <w:b/>
          <w:bCs/>
          <w:sz w:val="20"/>
          <w:szCs w:val="20"/>
        </w:rPr>
      </w:pPr>
      <w:r w:rsidRPr="001E2050">
        <w:rPr>
          <w:rFonts w:ascii="Times New Roman" w:hAnsi="Times New Roman" w:cs="Times New Roman"/>
          <w:b/>
          <w:bCs/>
          <w:sz w:val="20"/>
          <w:szCs w:val="20"/>
        </w:rPr>
        <w:t>Fig. 13</w:t>
      </w:r>
      <w:r w:rsidRPr="001E2050">
        <w:rPr>
          <w:rFonts w:ascii="Times New Roman" w:hAnsi="Times New Roman" w:cs="Times New Roman"/>
          <w:b/>
          <w:bCs/>
          <w:sz w:val="20"/>
          <w:szCs w:val="20"/>
        </w:rPr>
        <w:tab/>
      </w:r>
      <w:r w:rsidRPr="001E2050">
        <w:rPr>
          <w:rFonts w:ascii="Times New Roman" w:eastAsia="Times New Roman" w:hAnsi="Times New Roman" w:cs="Times New Roman"/>
          <w:b/>
          <w:bCs/>
          <w:sz w:val="20"/>
          <w:szCs w:val="20"/>
        </w:rPr>
        <w:t>Endsley’s Model of Situation Awareness in Dynamic Decision-making</w:t>
      </w:r>
    </w:p>
    <w:p w14:paraId="294D2CD1" w14:textId="725E66BB" w:rsidR="00FF108E" w:rsidRPr="001E2050" w:rsidRDefault="00FF108E" w:rsidP="00574A56">
      <w:pPr>
        <w:jc w:val="both"/>
        <w:rPr>
          <w:rFonts w:ascii="Times New Roman" w:hAnsi="Times New Roman" w:cs="Times New Roman"/>
          <w:sz w:val="20"/>
          <w:szCs w:val="20"/>
        </w:rPr>
      </w:pPr>
      <w:r w:rsidRPr="001E2050">
        <w:rPr>
          <w:rFonts w:ascii="Times New Roman" w:hAnsi="Times New Roman" w:cs="Times New Roman"/>
          <w:sz w:val="20"/>
          <w:szCs w:val="20"/>
        </w:rPr>
        <w:t>Situation awareness becomes even more crucial in situations where a</w:t>
      </w:r>
      <w:r w:rsidR="000C2E5F" w:rsidRPr="001E2050">
        <w:rPr>
          <w:rFonts w:ascii="Times New Roman" w:hAnsi="Times New Roman" w:cs="Times New Roman"/>
          <w:sz w:val="20"/>
          <w:szCs w:val="20"/>
        </w:rPr>
        <w:t>n</w:t>
      </w:r>
      <w:r w:rsidRPr="001E2050">
        <w:rPr>
          <w:rFonts w:ascii="Times New Roman" w:hAnsi="Times New Roman" w:cs="Times New Roman"/>
          <w:sz w:val="20"/>
          <w:szCs w:val="20"/>
        </w:rPr>
        <w:t xml:space="preserve"> individual’s senses are removed from the environment, such as in remote operations in which the GCSO is controlling an aircraft that is beyond their visual line of sight. In these situations, alternate methods for acquiring accurate and timely information becomes pertinent to the success and safety of any mission. </w:t>
      </w:r>
      <w:r w:rsidR="00E86A47" w:rsidRPr="001E2050">
        <w:rPr>
          <w:rFonts w:ascii="Times New Roman" w:hAnsi="Times New Roman" w:cs="Times New Roman"/>
          <w:sz w:val="20"/>
          <w:szCs w:val="20"/>
        </w:rPr>
        <w:t>A</w:t>
      </w:r>
      <w:r w:rsidRPr="001E2050">
        <w:rPr>
          <w:rFonts w:ascii="Times New Roman" w:hAnsi="Times New Roman" w:cs="Times New Roman"/>
          <w:sz w:val="20"/>
          <w:szCs w:val="20"/>
        </w:rPr>
        <w:t>lternate methods include GCS displays</w:t>
      </w:r>
      <w:r w:rsidR="00522970" w:rsidRPr="001E2050">
        <w:rPr>
          <w:rFonts w:ascii="Times New Roman" w:hAnsi="Times New Roman" w:cs="Times New Roman"/>
          <w:sz w:val="20"/>
          <w:szCs w:val="20"/>
        </w:rPr>
        <w:t xml:space="preserve"> and</w:t>
      </w:r>
      <w:r w:rsidR="008A6AB3" w:rsidRPr="001E2050">
        <w:rPr>
          <w:rFonts w:ascii="Times New Roman" w:hAnsi="Times New Roman" w:cs="Times New Roman"/>
          <w:sz w:val="20"/>
          <w:szCs w:val="20"/>
        </w:rPr>
        <w:t xml:space="preserve"> radio</w:t>
      </w:r>
      <w:r w:rsidRPr="001E2050">
        <w:rPr>
          <w:rFonts w:ascii="Times New Roman" w:hAnsi="Times New Roman" w:cs="Times New Roman"/>
          <w:sz w:val="20"/>
          <w:szCs w:val="20"/>
        </w:rPr>
        <w:t xml:space="preserve"> or digital communications with other team members. As such, it is imperative that systems are designed with the end-user in mind to mitigate the innate situation awareness risks associated with remote operations.</w:t>
      </w:r>
    </w:p>
    <w:p w14:paraId="10BD26B8" w14:textId="33587CEA" w:rsidR="00FF108E" w:rsidRPr="001E2050" w:rsidRDefault="00B11CDC" w:rsidP="00574A56">
      <w:pPr>
        <w:jc w:val="both"/>
        <w:rPr>
          <w:rFonts w:ascii="Times New Roman" w:hAnsi="Times New Roman" w:cs="Times New Roman"/>
          <w:sz w:val="20"/>
          <w:szCs w:val="20"/>
        </w:rPr>
      </w:pPr>
      <w:r w:rsidRPr="001E2050">
        <w:rPr>
          <w:rFonts w:ascii="Times New Roman" w:hAnsi="Times New Roman" w:cs="Times New Roman"/>
          <w:sz w:val="20"/>
          <w:szCs w:val="20"/>
        </w:rPr>
        <w:lastRenderedPageBreak/>
        <w:t xml:space="preserve">The </w:t>
      </w:r>
      <w:r w:rsidR="00FF108E" w:rsidRPr="001E2050">
        <w:rPr>
          <w:rFonts w:ascii="Times New Roman" w:hAnsi="Times New Roman" w:cs="Times New Roman"/>
          <w:sz w:val="20"/>
          <w:szCs w:val="20"/>
        </w:rPr>
        <w:t>post-scenario questionnaire</w:t>
      </w:r>
      <w:r w:rsidRPr="001E2050">
        <w:rPr>
          <w:rFonts w:ascii="Times New Roman" w:hAnsi="Times New Roman" w:cs="Times New Roman"/>
          <w:sz w:val="20"/>
          <w:szCs w:val="20"/>
        </w:rPr>
        <w:t xml:space="preserve"> included</w:t>
      </w:r>
      <w:r w:rsidR="00FF108E" w:rsidRPr="001E2050">
        <w:rPr>
          <w:rFonts w:ascii="Times New Roman" w:hAnsi="Times New Roman" w:cs="Times New Roman"/>
          <w:sz w:val="20"/>
          <w:szCs w:val="20"/>
        </w:rPr>
        <w:t xml:space="preserve"> seven questions that focused on situation awareness and</w:t>
      </w:r>
      <w:r w:rsidR="003202CD" w:rsidRPr="001E2050">
        <w:t xml:space="preserve"> </w:t>
      </w:r>
      <w:r w:rsidR="00A66E2B" w:rsidRPr="001E2050">
        <w:rPr>
          <w:rFonts w:ascii="Times New Roman" w:hAnsi="Times New Roman" w:cs="Times New Roman"/>
          <w:sz w:val="20"/>
          <w:szCs w:val="20"/>
        </w:rPr>
        <w:t>if they had</w:t>
      </w:r>
      <w:r w:rsidR="003202CD" w:rsidRPr="001E2050">
        <w:rPr>
          <w:rFonts w:ascii="Times New Roman" w:hAnsi="Times New Roman" w:cs="Times New Roman"/>
          <w:sz w:val="20"/>
          <w:szCs w:val="20"/>
        </w:rPr>
        <w:t xml:space="preserve"> sufficient information and time</w:t>
      </w:r>
      <w:r w:rsidR="00FF108E" w:rsidRPr="001E2050">
        <w:rPr>
          <w:rFonts w:ascii="Times New Roman" w:hAnsi="Times New Roman" w:cs="Times New Roman"/>
          <w:sz w:val="20"/>
          <w:szCs w:val="20"/>
        </w:rPr>
        <w:t xml:space="preserve"> </w:t>
      </w:r>
      <w:r w:rsidR="00A66E2B" w:rsidRPr="001E2050">
        <w:rPr>
          <w:rFonts w:ascii="Times New Roman" w:hAnsi="Times New Roman" w:cs="Times New Roman"/>
          <w:sz w:val="20"/>
          <w:szCs w:val="20"/>
        </w:rPr>
        <w:t>t</w:t>
      </w:r>
      <w:r w:rsidR="00FF108E" w:rsidRPr="001E2050">
        <w:rPr>
          <w:rFonts w:ascii="Times New Roman" w:hAnsi="Times New Roman" w:cs="Times New Roman"/>
          <w:sz w:val="20"/>
          <w:szCs w:val="20"/>
        </w:rPr>
        <w:t>o make decisions. Six of those questions were Likert-scale questions with ratings from 1 to 7, with 1 being “strongly disagree” and 7 being “strongly agree.” The seventh question was a</w:t>
      </w:r>
      <w:r w:rsidR="00B94181" w:rsidRPr="001E2050">
        <w:rPr>
          <w:rFonts w:ascii="Times New Roman" w:hAnsi="Times New Roman" w:cs="Times New Roman"/>
          <w:sz w:val="20"/>
          <w:szCs w:val="20"/>
        </w:rPr>
        <w:t>n</w:t>
      </w:r>
      <w:r w:rsidR="00FF108E" w:rsidRPr="001E2050">
        <w:rPr>
          <w:rFonts w:ascii="Times New Roman" w:hAnsi="Times New Roman" w:cs="Times New Roman"/>
          <w:sz w:val="20"/>
          <w:szCs w:val="20"/>
        </w:rPr>
        <w:t xml:space="preserve"> open-ended question that elicited feedback from participants regarding their overall thoughts on</w:t>
      </w:r>
      <w:r w:rsidR="008E34EE" w:rsidRPr="001E2050">
        <w:rPr>
          <w:rFonts w:ascii="Times New Roman" w:hAnsi="Times New Roman" w:cs="Times New Roman"/>
          <w:sz w:val="20"/>
          <w:szCs w:val="20"/>
        </w:rPr>
        <w:t xml:space="preserve"> if they had</w:t>
      </w:r>
      <w:r w:rsidR="00FF108E" w:rsidRPr="001E2050">
        <w:rPr>
          <w:rFonts w:ascii="Times New Roman" w:hAnsi="Times New Roman" w:cs="Times New Roman"/>
          <w:sz w:val="20"/>
          <w:szCs w:val="20"/>
        </w:rPr>
        <w:t xml:space="preserve"> adequate situation awareness during the preceding scenario.</w:t>
      </w:r>
    </w:p>
    <w:p w14:paraId="43831DB0" w14:textId="28758F22" w:rsidR="00FF108E" w:rsidRPr="001E2050" w:rsidRDefault="00FF108E" w:rsidP="00574A56">
      <w:pPr>
        <w:jc w:val="both"/>
        <w:rPr>
          <w:rFonts w:ascii="Times New Roman" w:hAnsi="Times New Roman" w:cs="Times New Roman"/>
          <w:sz w:val="20"/>
          <w:szCs w:val="20"/>
        </w:rPr>
      </w:pPr>
      <w:r w:rsidRPr="001E2050">
        <w:rPr>
          <w:rFonts w:ascii="Times New Roman" w:hAnsi="Times New Roman" w:cs="Times New Roman"/>
          <w:sz w:val="20"/>
          <w:szCs w:val="20"/>
        </w:rPr>
        <w:t xml:space="preserve">The first question under this topic area gauged the participant’s perception of whether they had good situation awareness of the aircraft in their control. Table </w:t>
      </w:r>
      <w:r w:rsidR="008D0239">
        <w:rPr>
          <w:rFonts w:ascii="Times New Roman" w:hAnsi="Times New Roman" w:cs="Times New Roman"/>
          <w:sz w:val="20"/>
          <w:szCs w:val="20"/>
        </w:rPr>
        <w:t>4</w:t>
      </w:r>
      <w:r w:rsidRPr="001E2050">
        <w:rPr>
          <w:rFonts w:ascii="Times New Roman" w:hAnsi="Times New Roman" w:cs="Times New Roman"/>
          <w:sz w:val="20"/>
          <w:szCs w:val="20"/>
        </w:rPr>
        <w:t xml:space="preserve"> provides an overview of the mean and SD from all </w:t>
      </w:r>
      <w:r w:rsidR="00603BF8" w:rsidRPr="001E2050">
        <w:rPr>
          <w:rFonts w:ascii="Times New Roman" w:hAnsi="Times New Roman" w:cs="Times New Roman"/>
          <w:sz w:val="20"/>
          <w:szCs w:val="20"/>
        </w:rPr>
        <w:t>participant’s response</w:t>
      </w:r>
      <w:r w:rsidRPr="001E2050">
        <w:rPr>
          <w:rFonts w:ascii="Times New Roman" w:hAnsi="Times New Roman" w:cs="Times New Roman"/>
          <w:sz w:val="20"/>
          <w:szCs w:val="20"/>
        </w:rPr>
        <w:t xml:space="preserve"> for this question. The results show the mean scores range from 5.62 to 5.82, indicating participants believed they had good situation awareness of their aircraft. The low SD scores for situation awareness shows that there was a minimal degree of variability among participants’ ratings.</w:t>
      </w:r>
    </w:p>
    <w:p w14:paraId="1816AF4C" w14:textId="58547244" w:rsidR="00FF108E" w:rsidRPr="001E2050" w:rsidRDefault="00FF108E" w:rsidP="00853070">
      <w:pPr>
        <w:jc w:val="center"/>
        <w:rPr>
          <w:rFonts w:ascii="Times New Roman" w:hAnsi="Times New Roman" w:cs="Times New Roman"/>
          <w:b/>
          <w:bCs/>
          <w:sz w:val="20"/>
          <w:szCs w:val="20"/>
        </w:rPr>
      </w:pPr>
      <w:r w:rsidRPr="001E2050">
        <w:rPr>
          <w:rFonts w:ascii="Times New Roman" w:hAnsi="Times New Roman" w:cs="Times New Roman"/>
          <w:b/>
          <w:bCs/>
          <w:sz w:val="20"/>
          <w:szCs w:val="20"/>
        </w:rPr>
        <w:t xml:space="preserve">Table </w:t>
      </w:r>
      <w:r w:rsidR="008D0239">
        <w:rPr>
          <w:rFonts w:ascii="Times New Roman" w:hAnsi="Times New Roman" w:cs="Times New Roman"/>
          <w:b/>
          <w:bCs/>
          <w:sz w:val="20"/>
          <w:szCs w:val="20"/>
        </w:rPr>
        <w:t>4</w:t>
      </w:r>
      <w:r w:rsidRPr="001E2050">
        <w:rPr>
          <w:rFonts w:ascii="Times New Roman" w:hAnsi="Times New Roman" w:cs="Times New Roman"/>
          <w:b/>
          <w:bCs/>
          <w:sz w:val="20"/>
          <w:szCs w:val="20"/>
        </w:rPr>
        <w:t xml:space="preserve">. Mean and SD for situation awareness of UAS aircraft in GCSO’s </w:t>
      </w:r>
      <w:r w:rsidR="005124C0" w:rsidRPr="001E2050">
        <w:rPr>
          <w:rFonts w:ascii="Times New Roman" w:hAnsi="Times New Roman" w:cs="Times New Roman"/>
          <w:b/>
          <w:bCs/>
          <w:sz w:val="20"/>
          <w:szCs w:val="20"/>
        </w:rPr>
        <w:t>control.</w:t>
      </w:r>
    </w:p>
    <w:tbl>
      <w:tblPr>
        <w:tblStyle w:val="TableGrid"/>
        <w:tblW w:w="0" w:type="auto"/>
        <w:jc w:val="center"/>
        <w:tblLook w:val="04A0" w:firstRow="1" w:lastRow="0" w:firstColumn="1" w:lastColumn="0" w:noHBand="0" w:noVBand="1"/>
      </w:tblPr>
      <w:tblGrid>
        <w:gridCol w:w="852"/>
        <w:gridCol w:w="854"/>
        <w:gridCol w:w="852"/>
        <w:gridCol w:w="854"/>
        <w:gridCol w:w="852"/>
        <w:gridCol w:w="854"/>
        <w:gridCol w:w="853"/>
        <w:gridCol w:w="854"/>
        <w:gridCol w:w="853"/>
        <w:gridCol w:w="853"/>
        <w:gridCol w:w="8"/>
      </w:tblGrid>
      <w:tr w:rsidR="001E2050" w:rsidRPr="001E2050" w14:paraId="4375DA8C" w14:textId="77777777" w:rsidTr="00853070">
        <w:trPr>
          <w:trHeight w:val="324"/>
          <w:jc w:val="center"/>
        </w:trPr>
        <w:tc>
          <w:tcPr>
            <w:tcW w:w="8539" w:type="dxa"/>
            <w:gridSpan w:val="11"/>
            <w:tcBorders>
              <w:top w:val="nil"/>
              <w:left w:val="nil"/>
              <w:bottom w:val="single" w:sz="4" w:space="0" w:color="auto"/>
              <w:right w:val="nil"/>
            </w:tcBorders>
            <w:vAlign w:val="center"/>
          </w:tcPr>
          <w:p w14:paraId="394FBF97" w14:textId="77777777" w:rsidR="00FF108E" w:rsidRPr="001E2050" w:rsidRDefault="00FF108E" w:rsidP="006A5A0F">
            <w:pPr>
              <w:jc w:val="center"/>
              <w:rPr>
                <w:rFonts w:ascii="Times New Roman" w:hAnsi="Times New Roman" w:cs="Times New Roman"/>
                <w:b/>
                <w:bCs/>
                <w:sz w:val="20"/>
                <w:szCs w:val="20"/>
              </w:rPr>
            </w:pPr>
            <w:r w:rsidRPr="001E2050">
              <w:rPr>
                <w:rFonts w:ascii="Times New Roman" w:hAnsi="Times New Roman" w:cs="Times New Roman"/>
                <w:sz w:val="20"/>
                <w:szCs w:val="20"/>
              </w:rPr>
              <w:t>Question: “I had good situation awareness of all UAS aircraft in my control.”</w:t>
            </w:r>
          </w:p>
        </w:tc>
      </w:tr>
      <w:tr w:rsidR="001E2050" w:rsidRPr="001E2050" w14:paraId="5A88C824" w14:textId="77777777" w:rsidTr="00853070">
        <w:trPr>
          <w:trHeight w:val="324"/>
          <w:jc w:val="center"/>
        </w:trPr>
        <w:tc>
          <w:tcPr>
            <w:tcW w:w="1706" w:type="dxa"/>
            <w:gridSpan w:val="2"/>
            <w:tcBorders>
              <w:top w:val="single" w:sz="4" w:space="0" w:color="auto"/>
            </w:tcBorders>
            <w:vAlign w:val="center"/>
          </w:tcPr>
          <w:p w14:paraId="1B4E0CC5" w14:textId="77777777" w:rsidR="00FF108E" w:rsidRPr="001E2050" w:rsidRDefault="00FF108E" w:rsidP="006A5A0F">
            <w:pPr>
              <w:jc w:val="center"/>
              <w:rPr>
                <w:rFonts w:ascii="Times New Roman" w:hAnsi="Times New Roman" w:cs="Times New Roman"/>
                <w:sz w:val="20"/>
                <w:szCs w:val="20"/>
              </w:rPr>
            </w:pPr>
            <w:r w:rsidRPr="001E2050">
              <w:rPr>
                <w:rFonts w:ascii="Times New Roman" w:hAnsi="Times New Roman" w:cs="Times New Roman"/>
                <w:sz w:val="20"/>
                <w:szCs w:val="20"/>
              </w:rPr>
              <w:t>Scenario 1</w:t>
            </w:r>
          </w:p>
        </w:tc>
        <w:tc>
          <w:tcPr>
            <w:tcW w:w="1706" w:type="dxa"/>
            <w:gridSpan w:val="2"/>
            <w:tcBorders>
              <w:top w:val="single" w:sz="4" w:space="0" w:color="auto"/>
            </w:tcBorders>
            <w:vAlign w:val="center"/>
          </w:tcPr>
          <w:p w14:paraId="1C4CA83A" w14:textId="77777777" w:rsidR="00FF108E" w:rsidRPr="001E2050" w:rsidRDefault="00FF108E" w:rsidP="006A5A0F">
            <w:pPr>
              <w:jc w:val="center"/>
              <w:rPr>
                <w:rFonts w:ascii="Times New Roman" w:hAnsi="Times New Roman" w:cs="Times New Roman"/>
                <w:sz w:val="20"/>
                <w:szCs w:val="20"/>
              </w:rPr>
            </w:pPr>
            <w:r w:rsidRPr="001E2050">
              <w:rPr>
                <w:rFonts w:ascii="Times New Roman" w:hAnsi="Times New Roman" w:cs="Times New Roman"/>
                <w:sz w:val="20"/>
                <w:szCs w:val="20"/>
              </w:rPr>
              <w:t>Scenario 2</w:t>
            </w:r>
          </w:p>
        </w:tc>
        <w:tc>
          <w:tcPr>
            <w:tcW w:w="1706" w:type="dxa"/>
            <w:gridSpan w:val="2"/>
            <w:tcBorders>
              <w:top w:val="single" w:sz="4" w:space="0" w:color="auto"/>
            </w:tcBorders>
            <w:vAlign w:val="center"/>
          </w:tcPr>
          <w:p w14:paraId="43DE7790" w14:textId="77777777" w:rsidR="00FF108E" w:rsidRPr="001E2050" w:rsidRDefault="00FF108E" w:rsidP="006A5A0F">
            <w:pPr>
              <w:jc w:val="center"/>
              <w:rPr>
                <w:rFonts w:ascii="Times New Roman" w:hAnsi="Times New Roman" w:cs="Times New Roman"/>
                <w:sz w:val="20"/>
                <w:szCs w:val="20"/>
              </w:rPr>
            </w:pPr>
            <w:r w:rsidRPr="001E2050">
              <w:rPr>
                <w:rFonts w:ascii="Times New Roman" w:hAnsi="Times New Roman" w:cs="Times New Roman"/>
                <w:sz w:val="20"/>
                <w:szCs w:val="20"/>
              </w:rPr>
              <w:t>Scenario 3</w:t>
            </w:r>
          </w:p>
        </w:tc>
        <w:tc>
          <w:tcPr>
            <w:tcW w:w="1707" w:type="dxa"/>
            <w:gridSpan w:val="2"/>
            <w:tcBorders>
              <w:top w:val="single" w:sz="4" w:space="0" w:color="auto"/>
            </w:tcBorders>
            <w:vAlign w:val="center"/>
          </w:tcPr>
          <w:p w14:paraId="489D9585" w14:textId="77777777" w:rsidR="00FF108E" w:rsidRPr="001E2050" w:rsidRDefault="00FF108E" w:rsidP="006A5A0F">
            <w:pPr>
              <w:jc w:val="center"/>
              <w:rPr>
                <w:rFonts w:ascii="Times New Roman" w:hAnsi="Times New Roman" w:cs="Times New Roman"/>
                <w:sz w:val="20"/>
                <w:szCs w:val="20"/>
              </w:rPr>
            </w:pPr>
            <w:r w:rsidRPr="001E2050">
              <w:rPr>
                <w:rFonts w:ascii="Times New Roman" w:hAnsi="Times New Roman" w:cs="Times New Roman"/>
                <w:sz w:val="20"/>
                <w:szCs w:val="20"/>
              </w:rPr>
              <w:t>Scenario 4</w:t>
            </w:r>
          </w:p>
        </w:tc>
        <w:tc>
          <w:tcPr>
            <w:tcW w:w="1714" w:type="dxa"/>
            <w:gridSpan w:val="3"/>
            <w:tcBorders>
              <w:top w:val="single" w:sz="4" w:space="0" w:color="auto"/>
            </w:tcBorders>
            <w:vAlign w:val="center"/>
          </w:tcPr>
          <w:p w14:paraId="607DF0B9" w14:textId="77777777" w:rsidR="00FF108E" w:rsidRPr="001E2050" w:rsidRDefault="00FF108E" w:rsidP="006A5A0F">
            <w:pPr>
              <w:jc w:val="center"/>
              <w:rPr>
                <w:rFonts w:ascii="Times New Roman" w:hAnsi="Times New Roman" w:cs="Times New Roman"/>
                <w:sz w:val="20"/>
                <w:szCs w:val="20"/>
              </w:rPr>
            </w:pPr>
            <w:r w:rsidRPr="001E2050">
              <w:rPr>
                <w:rFonts w:ascii="Times New Roman" w:hAnsi="Times New Roman" w:cs="Times New Roman"/>
                <w:sz w:val="20"/>
                <w:szCs w:val="20"/>
              </w:rPr>
              <w:t>Scenario 5</w:t>
            </w:r>
          </w:p>
        </w:tc>
      </w:tr>
      <w:tr w:rsidR="001E2050" w:rsidRPr="001E2050" w14:paraId="475E78E6" w14:textId="77777777" w:rsidTr="00853070">
        <w:trPr>
          <w:gridAfter w:val="1"/>
          <w:wAfter w:w="8" w:type="dxa"/>
          <w:trHeight w:val="324"/>
          <w:jc w:val="center"/>
        </w:trPr>
        <w:tc>
          <w:tcPr>
            <w:tcW w:w="852" w:type="dxa"/>
            <w:vAlign w:val="center"/>
          </w:tcPr>
          <w:p w14:paraId="4C72EC3D" w14:textId="77777777" w:rsidR="00FF108E" w:rsidRPr="001E2050" w:rsidRDefault="00FF108E" w:rsidP="006A5A0F">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854" w:type="dxa"/>
            <w:vAlign w:val="center"/>
          </w:tcPr>
          <w:p w14:paraId="6FDDADDC" w14:textId="77777777" w:rsidR="00FF108E" w:rsidRPr="001E2050" w:rsidRDefault="00FF108E" w:rsidP="006A5A0F">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c>
          <w:tcPr>
            <w:tcW w:w="852" w:type="dxa"/>
            <w:vAlign w:val="center"/>
          </w:tcPr>
          <w:p w14:paraId="2663B8A0" w14:textId="77777777" w:rsidR="00FF108E" w:rsidRPr="001E2050" w:rsidRDefault="00FF108E" w:rsidP="006A5A0F">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854" w:type="dxa"/>
            <w:vAlign w:val="center"/>
          </w:tcPr>
          <w:p w14:paraId="5AAE9496" w14:textId="77777777" w:rsidR="00FF108E" w:rsidRPr="001E2050" w:rsidRDefault="00FF108E" w:rsidP="006A5A0F">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c>
          <w:tcPr>
            <w:tcW w:w="852" w:type="dxa"/>
            <w:vAlign w:val="center"/>
          </w:tcPr>
          <w:p w14:paraId="76871CC0" w14:textId="77777777" w:rsidR="00FF108E" w:rsidRPr="001E2050" w:rsidRDefault="00FF108E" w:rsidP="006A5A0F">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854" w:type="dxa"/>
            <w:vAlign w:val="center"/>
          </w:tcPr>
          <w:p w14:paraId="3866DEEC" w14:textId="77777777" w:rsidR="00FF108E" w:rsidRPr="001E2050" w:rsidRDefault="00FF108E" w:rsidP="006A5A0F">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c>
          <w:tcPr>
            <w:tcW w:w="853" w:type="dxa"/>
            <w:vAlign w:val="center"/>
          </w:tcPr>
          <w:p w14:paraId="5D82D03C" w14:textId="77777777" w:rsidR="00FF108E" w:rsidRPr="001E2050" w:rsidRDefault="00FF108E" w:rsidP="006A5A0F">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854" w:type="dxa"/>
            <w:vAlign w:val="center"/>
          </w:tcPr>
          <w:p w14:paraId="7E7B7917" w14:textId="77777777" w:rsidR="00FF108E" w:rsidRPr="001E2050" w:rsidRDefault="00FF108E" w:rsidP="006A5A0F">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c>
          <w:tcPr>
            <w:tcW w:w="853" w:type="dxa"/>
            <w:vAlign w:val="center"/>
          </w:tcPr>
          <w:p w14:paraId="61E16BC1" w14:textId="77777777" w:rsidR="00FF108E" w:rsidRPr="001E2050" w:rsidRDefault="00FF108E" w:rsidP="006A5A0F">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853" w:type="dxa"/>
            <w:vAlign w:val="center"/>
          </w:tcPr>
          <w:p w14:paraId="1FEFA375" w14:textId="77777777" w:rsidR="00FF108E" w:rsidRPr="001E2050" w:rsidRDefault="00FF108E" w:rsidP="006A5A0F">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r>
      <w:tr w:rsidR="00574A56" w:rsidRPr="001E2050" w14:paraId="08603AB2" w14:textId="77777777" w:rsidTr="00853070">
        <w:trPr>
          <w:gridAfter w:val="1"/>
          <w:wAfter w:w="8" w:type="dxa"/>
          <w:trHeight w:val="304"/>
          <w:jc w:val="center"/>
        </w:trPr>
        <w:tc>
          <w:tcPr>
            <w:tcW w:w="852" w:type="dxa"/>
            <w:vAlign w:val="bottom"/>
          </w:tcPr>
          <w:p w14:paraId="0E50EEA4" w14:textId="77777777" w:rsidR="00FF108E" w:rsidRPr="001E2050" w:rsidRDefault="00FF108E" w:rsidP="006A5A0F">
            <w:pPr>
              <w:jc w:val="center"/>
              <w:rPr>
                <w:rFonts w:ascii="Times New Roman" w:hAnsi="Times New Roman" w:cs="Times New Roman"/>
                <w:sz w:val="21"/>
                <w:szCs w:val="21"/>
              </w:rPr>
            </w:pPr>
            <w:r w:rsidRPr="001E2050">
              <w:rPr>
                <w:rFonts w:ascii="Times New Roman" w:hAnsi="Times New Roman" w:cs="Times New Roman"/>
                <w:sz w:val="21"/>
                <w:szCs w:val="21"/>
              </w:rPr>
              <w:t>5.79</w:t>
            </w:r>
          </w:p>
        </w:tc>
        <w:tc>
          <w:tcPr>
            <w:tcW w:w="854" w:type="dxa"/>
            <w:vAlign w:val="bottom"/>
          </w:tcPr>
          <w:p w14:paraId="51DFD04F" w14:textId="77777777" w:rsidR="00FF108E" w:rsidRPr="001E2050" w:rsidRDefault="00FF108E" w:rsidP="006A5A0F">
            <w:pPr>
              <w:jc w:val="center"/>
              <w:rPr>
                <w:rFonts w:ascii="Times New Roman" w:hAnsi="Times New Roman" w:cs="Times New Roman"/>
                <w:sz w:val="21"/>
                <w:szCs w:val="21"/>
              </w:rPr>
            </w:pPr>
            <w:r w:rsidRPr="001E2050">
              <w:rPr>
                <w:rFonts w:ascii="Times New Roman" w:hAnsi="Times New Roman" w:cs="Times New Roman"/>
                <w:sz w:val="21"/>
                <w:szCs w:val="21"/>
              </w:rPr>
              <w:t>1.20</w:t>
            </w:r>
          </w:p>
        </w:tc>
        <w:tc>
          <w:tcPr>
            <w:tcW w:w="852" w:type="dxa"/>
            <w:vAlign w:val="bottom"/>
          </w:tcPr>
          <w:p w14:paraId="12475286" w14:textId="77777777" w:rsidR="00FF108E" w:rsidRPr="001E2050" w:rsidRDefault="00FF108E" w:rsidP="006A5A0F">
            <w:pPr>
              <w:jc w:val="center"/>
              <w:rPr>
                <w:rFonts w:ascii="Times New Roman" w:hAnsi="Times New Roman" w:cs="Times New Roman"/>
                <w:sz w:val="21"/>
                <w:szCs w:val="21"/>
              </w:rPr>
            </w:pPr>
            <w:r w:rsidRPr="001E2050">
              <w:rPr>
                <w:rFonts w:ascii="Times New Roman" w:hAnsi="Times New Roman" w:cs="Times New Roman"/>
                <w:sz w:val="21"/>
                <w:szCs w:val="21"/>
              </w:rPr>
              <w:t>5.69</w:t>
            </w:r>
          </w:p>
        </w:tc>
        <w:tc>
          <w:tcPr>
            <w:tcW w:w="854" w:type="dxa"/>
            <w:vAlign w:val="bottom"/>
          </w:tcPr>
          <w:p w14:paraId="5535A0C4" w14:textId="77777777" w:rsidR="00FF108E" w:rsidRPr="001E2050" w:rsidRDefault="00FF108E" w:rsidP="006A5A0F">
            <w:pPr>
              <w:jc w:val="center"/>
              <w:rPr>
                <w:rFonts w:ascii="Times New Roman" w:hAnsi="Times New Roman" w:cs="Times New Roman"/>
                <w:sz w:val="21"/>
                <w:szCs w:val="21"/>
              </w:rPr>
            </w:pPr>
            <w:r w:rsidRPr="001E2050">
              <w:rPr>
                <w:rFonts w:ascii="Times New Roman" w:hAnsi="Times New Roman" w:cs="Times New Roman"/>
                <w:sz w:val="21"/>
                <w:szCs w:val="21"/>
              </w:rPr>
              <w:t>0.86</w:t>
            </w:r>
          </w:p>
        </w:tc>
        <w:tc>
          <w:tcPr>
            <w:tcW w:w="852" w:type="dxa"/>
            <w:vAlign w:val="bottom"/>
          </w:tcPr>
          <w:p w14:paraId="056560FD" w14:textId="77777777" w:rsidR="00FF108E" w:rsidRPr="001E2050" w:rsidRDefault="00FF108E" w:rsidP="006A5A0F">
            <w:pPr>
              <w:jc w:val="center"/>
              <w:rPr>
                <w:rFonts w:ascii="Times New Roman" w:hAnsi="Times New Roman" w:cs="Times New Roman"/>
                <w:sz w:val="21"/>
                <w:szCs w:val="21"/>
              </w:rPr>
            </w:pPr>
            <w:r w:rsidRPr="001E2050">
              <w:rPr>
                <w:rFonts w:ascii="Times New Roman" w:hAnsi="Times New Roman" w:cs="Times New Roman"/>
                <w:sz w:val="21"/>
                <w:szCs w:val="21"/>
              </w:rPr>
              <w:t>5.62</w:t>
            </w:r>
          </w:p>
        </w:tc>
        <w:tc>
          <w:tcPr>
            <w:tcW w:w="854" w:type="dxa"/>
            <w:vAlign w:val="bottom"/>
          </w:tcPr>
          <w:p w14:paraId="1D467EF6" w14:textId="77777777" w:rsidR="00FF108E" w:rsidRPr="001E2050" w:rsidRDefault="00FF108E" w:rsidP="006A5A0F">
            <w:pPr>
              <w:jc w:val="center"/>
              <w:rPr>
                <w:rFonts w:ascii="Times New Roman" w:hAnsi="Times New Roman" w:cs="Times New Roman"/>
                <w:sz w:val="21"/>
                <w:szCs w:val="21"/>
              </w:rPr>
            </w:pPr>
            <w:r w:rsidRPr="001E2050">
              <w:rPr>
                <w:rFonts w:ascii="Times New Roman" w:hAnsi="Times New Roman" w:cs="Times New Roman"/>
                <w:sz w:val="21"/>
                <w:szCs w:val="21"/>
              </w:rPr>
              <w:t>1.04</w:t>
            </w:r>
          </w:p>
        </w:tc>
        <w:tc>
          <w:tcPr>
            <w:tcW w:w="853" w:type="dxa"/>
            <w:vAlign w:val="bottom"/>
          </w:tcPr>
          <w:p w14:paraId="34816DEC" w14:textId="77777777" w:rsidR="00FF108E" w:rsidRPr="001E2050" w:rsidRDefault="00FF108E" w:rsidP="006A5A0F">
            <w:pPr>
              <w:jc w:val="center"/>
              <w:rPr>
                <w:rFonts w:ascii="Times New Roman" w:hAnsi="Times New Roman" w:cs="Times New Roman"/>
                <w:sz w:val="21"/>
                <w:szCs w:val="21"/>
              </w:rPr>
            </w:pPr>
            <w:r w:rsidRPr="001E2050">
              <w:rPr>
                <w:rFonts w:ascii="Times New Roman" w:hAnsi="Times New Roman" w:cs="Times New Roman"/>
                <w:sz w:val="21"/>
                <w:szCs w:val="21"/>
              </w:rPr>
              <w:t>5.86</w:t>
            </w:r>
          </w:p>
        </w:tc>
        <w:tc>
          <w:tcPr>
            <w:tcW w:w="854" w:type="dxa"/>
            <w:vAlign w:val="bottom"/>
          </w:tcPr>
          <w:p w14:paraId="6462C64E" w14:textId="77777777" w:rsidR="00FF108E" w:rsidRPr="001E2050" w:rsidRDefault="00FF108E" w:rsidP="006A5A0F">
            <w:pPr>
              <w:jc w:val="center"/>
              <w:rPr>
                <w:rFonts w:ascii="Times New Roman" w:hAnsi="Times New Roman" w:cs="Times New Roman"/>
                <w:sz w:val="21"/>
                <w:szCs w:val="21"/>
              </w:rPr>
            </w:pPr>
            <w:r w:rsidRPr="001E2050">
              <w:rPr>
                <w:rFonts w:ascii="Times New Roman" w:hAnsi="Times New Roman" w:cs="Times New Roman"/>
                <w:sz w:val="21"/>
                <w:szCs w:val="21"/>
              </w:rPr>
              <w:t>0.80</w:t>
            </w:r>
          </w:p>
        </w:tc>
        <w:tc>
          <w:tcPr>
            <w:tcW w:w="853" w:type="dxa"/>
            <w:vAlign w:val="bottom"/>
          </w:tcPr>
          <w:p w14:paraId="3C5E9ACB" w14:textId="77777777" w:rsidR="00FF108E" w:rsidRPr="001E2050" w:rsidRDefault="00FF108E" w:rsidP="006A5A0F">
            <w:pPr>
              <w:jc w:val="center"/>
              <w:rPr>
                <w:rFonts w:ascii="Times New Roman" w:hAnsi="Times New Roman" w:cs="Times New Roman"/>
                <w:sz w:val="21"/>
                <w:szCs w:val="21"/>
              </w:rPr>
            </w:pPr>
            <w:r w:rsidRPr="001E2050">
              <w:rPr>
                <w:rFonts w:ascii="Times New Roman" w:hAnsi="Times New Roman" w:cs="Times New Roman"/>
                <w:sz w:val="21"/>
                <w:szCs w:val="21"/>
              </w:rPr>
              <w:t>5.82</w:t>
            </w:r>
          </w:p>
        </w:tc>
        <w:tc>
          <w:tcPr>
            <w:tcW w:w="853" w:type="dxa"/>
            <w:vAlign w:val="bottom"/>
          </w:tcPr>
          <w:p w14:paraId="14652C46" w14:textId="77777777" w:rsidR="00FF108E" w:rsidRPr="001E2050" w:rsidRDefault="00FF108E" w:rsidP="006A5A0F">
            <w:pPr>
              <w:jc w:val="center"/>
              <w:rPr>
                <w:rFonts w:ascii="Times New Roman" w:hAnsi="Times New Roman" w:cs="Times New Roman"/>
                <w:sz w:val="21"/>
                <w:szCs w:val="21"/>
              </w:rPr>
            </w:pPr>
            <w:r w:rsidRPr="001E2050">
              <w:rPr>
                <w:rFonts w:ascii="Times New Roman" w:hAnsi="Times New Roman" w:cs="Times New Roman"/>
                <w:sz w:val="21"/>
                <w:szCs w:val="21"/>
              </w:rPr>
              <w:t>1.01</w:t>
            </w:r>
          </w:p>
        </w:tc>
      </w:tr>
    </w:tbl>
    <w:p w14:paraId="6EB87A28" w14:textId="77777777" w:rsidR="00FF108E" w:rsidRPr="001E2050" w:rsidRDefault="00FF108E" w:rsidP="00574A56">
      <w:pPr>
        <w:jc w:val="both"/>
        <w:rPr>
          <w:rFonts w:ascii="Times New Roman" w:hAnsi="Times New Roman" w:cs="Times New Roman"/>
          <w:sz w:val="20"/>
          <w:szCs w:val="20"/>
        </w:rPr>
      </w:pPr>
    </w:p>
    <w:p w14:paraId="363332EA" w14:textId="22C95840" w:rsidR="00FF108E" w:rsidRPr="001E2050" w:rsidRDefault="00FF108E" w:rsidP="00574A56">
      <w:pPr>
        <w:jc w:val="both"/>
        <w:rPr>
          <w:rFonts w:ascii="Times New Roman" w:hAnsi="Times New Roman" w:cs="Times New Roman"/>
          <w:sz w:val="20"/>
          <w:szCs w:val="20"/>
        </w:rPr>
      </w:pPr>
      <w:r w:rsidRPr="001E2050">
        <w:rPr>
          <w:rFonts w:ascii="Times New Roman" w:hAnsi="Times New Roman" w:cs="Times New Roman"/>
          <w:sz w:val="20"/>
          <w:szCs w:val="20"/>
        </w:rPr>
        <w:t xml:space="preserve">The second question asked participants about all other aircraft in the surround area. Overall, participants believed they had good situation awareness of other aircraft. The mean scores and SD for this question are shown in Table </w:t>
      </w:r>
      <w:r w:rsidR="008D0239">
        <w:rPr>
          <w:rFonts w:ascii="Times New Roman" w:hAnsi="Times New Roman" w:cs="Times New Roman"/>
          <w:sz w:val="20"/>
          <w:szCs w:val="20"/>
        </w:rPr>
        <w:t>5</w:t>
      </w:r>
      <w:r w:rsidRPr="001E2050">
        <w:rPr>
          <w:rFonts w:ascii="Times New Roman" w:hAnsi="Times New Roman" w:cs="Times New Roman"/>
          <w:sz w:val="20"/>
          <w:szCs w:val="20"/>
        </w:rPr>
        <w:t>.</w:t>
      </w:r>
    </w:p>
    <w:p w14:paraId="65350183" w14:textId="624E0895" w:rsidR="00FF108E" w:rsidRPr="001E2050" w:rsidRDefault="00FF108E" w:rsidP="008D742B">
      <w:pPr>
        <w:jc w:val="center"/>
        <w:rPr>
          <w:rFonts w:ascii="Times New Roman" w:hAnsi="Times New Roman" w:cs="Times New Roman"/>
          <w:b/>
          <w:bCs/>
          <w:sz w:val="20"/>
          <w:szCs w:val="20"/>
        </w:rPr>
      </w:pPr>
      <w:r w:rsidRPr="001E2050">
        <w:rPr>
          <w:rFonts w:ascii="Times New Roman" w:hAnsi="Times New Roman" w:cs="Times New Roman"/>
          <w:b/>
          <w:bCs/>
          <w:sz w:val="20"/>
          <w:szCs w:val="20"/>
        </w:rPr>
        <w:t xml:space="preserve">Table </w:t>
      </w:r>
      <w:r w:rsidR="008D0239">
        <w:rPr>
          <w:rFonts w:ascii="Times New Roman" w:hAnsi="Times New Roman" w:cs="Times New Roman"/>
          <w:b/>
          <w:bCs/>
          <w:sz w:val="20"/>
          <w:szCs w:val="20"/>
        </w:rPr>
        <w:t>5</w:t>
      </w:r>
      <w:r w:rsidRPr="001E2050">
        <w:rPr>
          <w:rFonts w:ascii="Times New Roman" w:hAnsi="Times New Roman" w:cs="Times New Roman"/>
          <w:b/>
          <w:bCs/>
          <w:sz w:val="20"/>
          <w:szCs w:val="20"/>
        </w:rPr>
        <w:t>. Mean and SD for situation awareness of other surrounding aircraft</w:t>
      </w:r>
      <w:r w:rsidR="00EA5752" w:rsidRPr="001E2050">
        <w:rPr>
          <w:rFonts w:ascii="Times New Roman" w:hAnsi="Times New Roman" w:cs="Times New Roman"/>
          <w:b/>
          <w:bCs/>
          <w:sz w:val="20"/>
          <w:szCs w:val="20"/>
        </w:rPr>
        <w:t>.</w:t>
      </w:r>
    </w:p>
    <w:tbl>
      <w:tblPr>
        <w:tblStyle w:val="TableGrid"/>
        <w:tblW w:w="0" w:type="auto"/>
        <w:jc w:val="center"/>
        <w:tblLook w:val="04A0" w:firstRow="1" w:lastRow="0" w:firstColumn="1" w:lastColumn="0" w:noHBand="0" w:noVBand="1"/>
      </w:tblPr>
      <w:tblGrid>
        <w:gridCol w:w="852"/>
        <w:gridCol w:w="854"/>
        <w:gridCol w:w="852"/>
        <w:gridCol w:w="854"/>
        <w:gridCol w:w="852"/>
        <w:gridCol w:w="854"/>
        <w:gridCol w:w="853"/>
        <w:gridCol w:w="854"/>
        <w:gridCol w:w="853"/>
        <w:gridCol w:w="853"/>
        <w:gridCol w:w="8"/>
      </w:tblGrid>
      <w:tr w:rsidR="001E2050" w:rsidRPr="001E2050" w14:paraId="24D66877" w14:textId="77777777" w:rsidTr="00F5307D">
        <w:trPr>
          <w:trHeight w:val="324"/>
          <w:jc w:val="center"/>
        </w:trPr>
        <w:tc>
          <w:tcPr>
            <w:tcW w:w="8539" w:type="dxa"/>
            <w:gridSpan w:val="11"/>
            <w:tcBorders>
              <w:top w:val="nil"/>
              <w:left w:val="nil"/>
              <w:bottom w:val="single" w:sz="4" w:space="0" w:color="auto"/>
              <w:right w:val="nil"/>
            </w:tcBorders>
            <w:vAlign w:val="center"/>
          </w:tcPr>
          <w:p w14:paraId="3D87FBDF" w14:textId="77777777" w:rsidR="00FF108E" w:rsidRPr="001E2050" w:rsidRDefault="00FF108E" w:rsidP="008D742B">
            <w:pPr>
              <w:jc w:val="center"/>
              <w:rPr>
                <w:rFonts w:ascii="Times New Roman" w:hAnsi="Times New Roman" w:cs="Times New Roman"/>
                <w:b/>
                <w:bCs/>
                <w:sz w:val="20"/>
                <w:szCs w:val="20"/>
              </w:rPr>
            </w:pPr>
            <w:r w:rsidRPr="001E2050">
              <w:rPr>
                <w:rFonts w:ascii="Times New Roman" w:hAnsi="Times New Roman" w:cs="Times New Roman"/>
                <w:sz w:val="20"/>
                <w:szCs w:val="20"/>
              </w:rPr>
              <w:t>Question: “I had good situation awareness of all other aircraft in the surrounding area.”</w:t>
            </w:r>
          </w:p>
        </w:tc>
      </w:tr>
      <w:tr w:rsidR="001E2050" w:rsidRPr="001E2050" w14:paraId="56D5610E" w14:textId="77777777" w:rsidTr="00F5307D">
        <w:trPr>
          <w:trHeight w:val="324"/>
          <w:jc w:val="center"/>
        </w:trPr>
        <w:tc>
          <w:tcPr>
            <w:tcW w:w="1706" w:type="dxa"/>
            <w:gridSpan w:val="2"/>
            <w:tcBorders>
              <w:top w:val="single" w:sz="4" w:space="0" w:color="auto"/>
            </w:tcBorders>
            <w:vAlign w:val="center"/>
          </w:tcPr>
          <w:p w14:paraId="50725786" w14:textId="77777777" w:rsidR="00FF108E" w:rsidRPr="001E2050" w:rsidRDefault="00FF108E" w:rsidP="008D742B">
            <w:pPr>
              <w:jc w:val="center"/>
              <w:rPr>
                <w:rFonts w:ascii="Times New Roman" w:hAnsi="Times New Roman" w:cs="Times New Roman"/>
                <w:sz w:val="20"/>
                <w:szCs w:val="20"/>
              </w:rPr>
            </w:pPr>
            <w:r w:rsidRPr="001E2050">
              <w:rPr>
                <w:rFonts w:ascii="Times New Roman" w:hAnsi="Times New Roman" w:cs="Times New Roman"/>
                <w:sz w:val="20"/>
                <w:szCs w:val="20"/>
              </w:rPr>
              <w:t>Scenario 1</w:t>
            </w:r>
          </w:p>
        </w:tc>
        <w:tc>
          <w:tcPr>
            <w:tcW w:w="1706" w:type="dxa"/>
            <w:gridSpan w:val="2"/>
            <w:tcBorders>
              <w:top w:val="single" w:sz="4" w:space="0" w:color="auto"/>
            </w:tcBorders>
            <w:vAlign w:val="center"/>
          </w:tcPr>
          <w:p w14:paraId="4D9495A8" w14:textId="77777777" w:rsidR="00FF108E" w:rsidRPr="001E2050" w:rsidRDefault="00FF108E" w:rsidP="008D742B">
            <w:pPr>
              <w:jc w:val="center"/>
              <w:rPr>
                <w:rFonts w:ascii="Times New Roman" w:hAnsi="Times New Roman" w:cs="Times New Roman"/>
                <w:sz w:val="20"/>
                <w:szCs w:val="20"/>
              </w:rPr>
            </w:pPr>
            <w:r w:rsidRPr="001E2050">
              <w:rPr>
                <w:rFonts w:ascii="Times New Roman" w:hAnsi="Times New Roman" w:cs="Times New Roman"/>
                <w:sz w:val="20"/>
                <w:szCs w:val="20"/>
              </w:rPr>
              <w:t>Scenario 2</w:t>
            </w:r>
          </w:p>
        </w:tc>
        <w:tc>
          <w:tcPr>
            <w:tcW w:w="1706" w:type="dxa"/>
            <w:gridSpan w:val="2"/>
            <w:tcBorders>
              <w:top w:val="single" w:sz="4" w:space="0" w:color="auto"/>
            </w:tcBorders>
            <w:vAlign w:val="center"/>
          </w:tcPr>
          <w:p w14:paraId="583E3009" w14:textId="77777777" w:rsidR="00FF108E" w:rsidRPr="001E2050" w:rsidRDefault="00FF108E" w:rsidP="008D742B">
            <w:pPr>
              <w:jc w:val="center"/>
              <w:rPr>
                <w:rFonts w:ascii="Times New Roman" w:hAnsi="Times New Roman" w:cs="Times New Roman"/>
                <w:sz w:val="20"/>
                <w:szCs w:val="20"/>
              </w:rPr>
            </w:pPr>
            <w:r w:rsidRPr="001E2050">
              <w:rPr>
                <w:rFonts w:ascii="Times New Roman" w:hAnsi="Times New Roman" w:cs="Times New Roman"/>
                <w:sz w:val="20"/>
                <w:szCs w:val="20"/>
              </w:rPr>
              <w:t>Scenario 3</w:t>
            </w:r>
          </w:p>
        </w:tc>
        <w:tc>
          <w:tcPr>
            <w:tcW w:w="1707" w:type="dxa"/>
            <w:gridSpan w:val="2"/>
            <w:tcBorders>
              <w:top w:val="single" w:sz="4" w:space="0" w:color="auto"/>
            </w:tcBorders>
            <w:vAlign w:val="center"/>
          </w:tcPr>
          <w:p w14:paraId="64C5B996" w14:textId="77777777" w:rsidR="00FF108E" w:rsidRPr="001E2050" w:rsidRDefault="00FF108E" w:rsidP="008D742B">
            <w:pPr>
              <w:jc w:val="center"/>
              <w:rPr>
                <w:rFonts w:ascii="Times New Roman" w:hAnsi="Times New Roman" w:cs="Times New Roman"/>
                <w:sz w:val="20"/>
                <w:szCs w:val="20"/>
              </w:rPr>
            </w:pPr>
            <w:r w:rsidRPr="001E2050">
              <w:rPr>
                <w:rFonts w:ascii="Times New Roman" w:hAnsi="Times New Roman" w:cs="Times New Roman"/>
                <w:sz w:val="20"/>
                <w:szCs w:val="20"/>
              </w:rPr>
              <w:t>Scenario 4</w:t>
            </w:r>
          </w:p>
        </w:tc>
        <w:tc>
          <w:tcPr>
            <w:tcW w:w="1714" w:type="dxa"/>
            <w:gridSpan w:val="3"/>
            <w:tcBorders>
              <w:top w:val="single" w:sz="4" w:space="0" w:color="auto"/>
            </w:tcBorders>
            <w:vAlign w:val="center"/>
          </w:tcPr>
          <w:p w14:paraId="106D940D" w14:textId="77777777" w:rsidR="00FF108E" w:rsidRPr="001E2050" w:rsidRDefault="00FF108E" w:rsidP="008D742B">
            <w:pPr>
              <w:jc w:val="center"/>
              <w:rPr>
                <w:rFonts w:ascii="Times New Roman" w:hAnsi="Times New Roman" w:cs="Times New Roman"/>
                <w:sz w:val="20"/>
                <w:szCs w:val="20"/>
              </w:rPr>
            </w:pPr>
            <w:r w:rsidRPr="001E2050">
              <w:rPr>
                <w:rFonts w:ascii="Times New Roman" w:hAnsi="Times New Roman" w:cs="Times New Roman"/>
                <w:sz w:val="20"/>
                <w:szCs w:val="20"/>
              </w:rPr>
              <w:t>Scenario 5</w:t>
            </w:r>
          </w:p>
        </w:tc>
      </w:tr>
      <w:tr w:rsidR="001E2050" w:rsidRPr="001E2050" w14:paraId="74708503" w14:textId="77777777" w:rsidTr="00F5307D">
        <w:trPr>
          <w:gridAfter w:val="1"/>
          <w:wAfter w:w="8" w:type="dxa"/>
          <w:trHeight w:val="324"/>
          <w:jc w:val="center"/>
        </w:trPr>
        <w:tc>
          <w:tcPr>
            <w:tcW w:w="852" w:type="dxa"/>
            <w:vAlign w:val="center"/>
          </w:tcPr>
          <w:p w14:paraId="52F947FA" w14:textId="77777777" w:rsidR="00FF108E" w:rsidRPr="001E2050" w:rsidRDefault="00FF108E" w:rsidP="008D742B">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854" w:type="dxa"/>
            <w:vAlign w:val="center"/>
          </w:tcPr>
          <w:p w14:paraId="404B1F42" w14:textId="77777777" w:rsidR="00FF108E" w:rsidRPr="001E2050" w:rsidRDefault="00FF108E" w:rsidP="008D742B">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c>
          <w:tcPr>
            <w:tcW w:w="852" w:type="dxa"/>
            <w:vAlign w:val="center"/>
          </w:tcPr>
          <w:p w14:paraId="1CFAEDDC" w14:textId="77777777" w:rsidR="00FF108E" w:rsidRPr="001E2050" w:rsidRDefault="00FF108E" w:rsidP="008D742B">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854" w:type="dxa"/>
            <w:vAlign w:val="center"/>
          </w:tcPr>
          <w:p w14:paraId="6183E451" w14:textId="77777777" w:rsidR="00FF108E" w:rsidRPr="001E2050" w:rsidRDefault="00FF108E" w:rsidP="008D742B">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c>
          <w:tcPr>
            <w:tcW w:w="852" w:type="dxa"/>
            <w:vAlign w:val="center"/>
          </w:tcPr>
          <w:p w14:paraId="1BDAD7A3" w14:textId="77777777" w:rsidR="00FF108E" w:rsidRPr="001E2050" w:rsidRDefault="00FF108E" w:rsidP="008D742B">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854" w:type="dxa"/>
            <w:vAlign w:val="center"/>
          </w:tcPr>
          <w:p w14:paraId="358F4462" w14:textId="77777777" w:rsidR="00FF108E" w:rsidRPr="001E2050" w:rsidRDefault="00FF108E" w:rsidP="008D742B">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c>
          <w:tcPr>
            <w:tcW w:w="853" w:type="dxa"/>
            <w:vAlign w:val="center"/>
          </w:tcPr>
          <w:p w14:paraId="543F37F8" w14:textId="77777777" w:rsidR="00FF108E" w:rsidRPr="001E2050" w:rsidRDefault="00FF108E" w:rsidP="008D742B">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854" w:type="dxa"/>
            <w:vAlign w:val="center"/>
          </w:tcPr>
          <w:p w14:paraId="1853132B" w14:textId="77777777" w:rsidR="00FF108E" w:rsidRPr="001E2050" w:rsidRDefault="00FF108E" w:rsidP="008D742B">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c>
          <w:tcPr>
            <w:tcW w:w="853" w:type="dxa"/>
            <w:vAlign w:val="center"/>
          </w:tcPr>
          <w:p w14:paraId="46130594" w14:textId="77777777" w:rsidR="00FF108E" w:rsidRPr="001E2050" w:rsidRDefault="00FF108E" w:rsidP="008D742B">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853" w:type="dxa"/>
            <w:vAlign w:val="center"/>
          </w:tcPr>
          <w:p w14:paraId="62C9D801" w14:textId="77777777" w:rsidR="00FF108E" w:rsidRPr="001E2050" w:rsidRDefault="00FF108E" w:rsidP="008D742B">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r>
      <w:tr w:rsidR="00574A56" w:rsidRPr="001E2050" w14:paraId="0B6F16A3" w14:textId="77777777" w:rsidTr="00F5307D">
        <w:trPr>
          <w:gridAfter w:val="1"/>
          <w:wAfter w:w="8" w:type="dxa"/>
          <w:trHeight w:val="304"/>
          <w:jc w:val="center"/>
        </w:trPr>
        <w:tc>
          <w:tcPr>
            <w:tcW w:w="852" w:type="dxa"/>
            <w:vAlign w:val="bottom"/>
          </w:tcPr>
          <w:p w14:paraId="1BABBE73" w14:textId="77777777" w:rsidR="00FF108E" w:rsidRPr="001E2050" w:rsidRDefault="00FF108E" w:rsidP="008D742B">
            <w:pPr>
              <w:jc w:val="center"/>
              <w:rPr>
                <w:rFonts w:ascii="Times New Roman" w:hAnsi="Times New Roman" w:cs="Times New Roman"/>
                <w:sz w:val="20"/>
                <w:szCs w:val="20"/>
              </w:rPr>
            </w:pPr>
            <w:r w:rsidRPr="001E2050">
              <w:rPr>
                <w:rFonts w:ascii="Times New Roman" w:hAnsi="Times New Roman" w:cs="Times New Roman"/>
                <w:sz w:val="20"/>
                <w:szCs w:val="20"/>
              </w:rPr>
              <w:t>5.77</w:t>
            </w:r>
          </w:p>
        </w:tc>
        <w:tc>
          <w:tcPr>
            <w:tcW w:w="854" w:type="dxa"/>
            <w:vAlign w:val="bottom"/>
          </w:tcPr>
          <w:p w14:paraId="26B60D15" w14:textId="77777777" w:rsidR="00FF108E" w:rsidRPr="001E2050" w:rsidRDefault="00FF108E" w:rsidP="008D742B">
            <w:pPr>
              <w:jc w:val="center"/>
              <w:rPr>
                <w:rFonts w:ascii="Times New Roman" w:hAnsi="Times New Roman" w:cs="Times New Roman"/>
                <w:sz w:val="20"/>
                <w:szCs w:val="20"/>
              </w:rPr>
            </w:pPr>
            <w:r w:rsidRPr="001E2050">
              <w:rPr>
                <w:rFonts w:ascii="Times New Roman" w:hAnsi="Times New Roman" w:cs="Times New Roman"/>
                <w:sz w:val="20"/>
                <w:szCs w:val="20"/>
              </w:rPr>
              <w:t>0.78</w:t>
            </w:r>
          </w:p>
        </w:tc>
        <w:tc>
          <w:tcPr>
            <w:tcW w:w="852" w:type="dxa"/>
            <w:vAlign w:val="bottom"/>
          </w:tcPr>
          <w:p w14:paraId="3120A729" w14:textId="77777777" w:rsidR="00FF108E" w:rsidRPr="001E2050" w:rsidRDefault="00FF108E" w:rsidP="008D742B">
            <w:pPr>
              <w:jc w:val="center"/>
              <w:rPr>
                <w:rFonts w:ascii="Times New Roman" w:hAnsi="Times New Roman" w:cs="Times New Roman"/>
                <w:sz w:val="20"/>
                <w:szCs w:val="20"/>
              </w:rPr>
            </w:pPr>
            <w:r w:rsidRPr="001E2050">
              <w:rPr>
                <w:rFonts w:ascii="Times New Roman" w:hAnsi="Times New Roman" w:cs="Times New Roman"/>
                <w:sz w:val="20"/>
                <w:szCs w:val="20"/>
              </w:rPr>
              <w:t>5.67</w:t>
            </w:r>
          </w:p>
        </w:tc>
        <w:tc>
          <w:tcPr>
            <w:tcW w:w="854" w:type="dxa"/>
            <w:vAlign w:val="bottom"/>
          </w:tcPr>
          <w:p w14:paraId="4CB9A324" w14:textId="77777777" w:rsidR="00FF108E" w:rsidRPr="001E2050" w:rsidRDefault="00FF108E" w:rsidP="008D742B">
            <w:pPr>
              <w:jc w:val="center"/>
              <w:rPr>
                <w:rFonts w:ascii="Times New Roman" w:hAnsi="Times New Roman" w:cs="Times New Roman"/>
                <w:sz w:val="20"/>
                <w:szCs w:val="20"/>
              </w:rPr>
            </w:pPr>
            <w:r w:rsidRPr="001E2050">
              <w:rPr>
                <w:rFonts w:ascii="Times New Roman" w:hAnsi="Times New Roman" w:cs="Times New Roman"/>
                <w:sz w:val="20"/>
                <w:szCs w:val="20"/>
              </w:rPr>
              <w:t>0.98</w:t>
            </w:r>
          </w:p>
        </w:tc>
        <w:tc>
          <w:tcPr>
            <w:tcW w:w="852" w:type="dxa"/>
            <w:vAlign w:val="bottom"/>
          </w:tcPr>
          <w:p w14:paraId="08B46E5A" w14:textId="77777777" w:rsidR="00FF108E" w:rsidRPr="001E2050" w:rsidRDefault="00FF108E" w:rsidP="008D742B">
            <w:pPr>
              <w:jc w:val="center"/>
              <w:rPr>
                <w:rFonts w:ascii="Times New Roman" w:hAnsi="Times New Roman" w:cs="Times New Roman"/>
                <w:sz w:val="20"/>
                <w:szCs w:val="20"/>
              </w:rPr>
            </w:pPr>
            <w:r w:rsidRPr="001E2050">
              <w:rPr>
                <w:rFonts w:ascii="Times New Roman" w:hAnsi="Times New Roman" w:cs="Times New Roman"/>
                <w:sz w:val="20"/>
                <w:szCs w:val="20"/>
              </w:rPr>
              <w:t>5.56</w:t>
            </w:r>
          </w:p>
        </w:tc>
        <w:tc>
          <w:tcPr>
            <w:tcW w:w="854" w:type="dxa"/>
            <w:vAlign w:val="bottom"/>
          </w:tcPr>
          <w:p w14:paraId="0CFA371C" w14:textId="77777777" w:rsidR="00FF108E" w:rsidRPr="001E2050" w:rsidRDefault="00FF108E" w:rsidP="008D742B">
            <w:pPr>
              <w:jc w:val="center"/>
              <w:rPr>
                <w:rFonts w:ascii="Times New Roman" w:hAnsi="Times New Roman" w:cs="Times New Roman"/>
                <w:sz w:val="20"/>
                <w:szCs w:val="20"/>
              </w:rPr>
            </w:pPr>
            <w:r w:rsidRPr="001E2050">
              <w:rPr>
                <w:rFonts w:ascii="Times New Roman" w:hAnsi="Times New Roman" w:cs="Times New Roman"/>
                <w:sz w:val="20"/>
                <w:szCs w:val="20"/>
              </w:rPr>
              <w:t>1.02</w:t>
            </w:r>
          </w:p>
        </w:tc>
        <w:tc>
          <w:tcPr>
            <w:tcW w:w="853" w:type="dxa"/>
            <w:vAlign w:val="bottom"/>
          </w:tcPr>
          <w:p w14:paraId="7620DA6D" w14:textId="77777777" w:rsidR="00FF108E" w:rsidRPr="001E2050" w:rsidRDefault="00FF108E" w:rsidP="008D742B">
            <w:pPr>
              <w:jc w:val="center"/>
              <w:rPr>
                <w:rFonts w:ascii="Times New Roman" w:hAnsi="Times New Roman" w:cs="Times New Roman"/>
                <w:sz w:val="20"/>
                <w:szCs w:val="20"/>
              </w:rPr>
            </w:pPr>
            <w:r w:rsidRPr="001E2050">
              <w:rPr>
                <w:rFonts w:ascii="Times New Roman" w:hAnsi="Times New Roman" w:cs="Times New Roman"/>
                <w:sz w:val="20"/>
                <w:szCs w:val="20"/>
              </w:rPr>
              <w:t>5.58</w:t>
            </w:r>
          </w:p>
        </w:tc>
        <w:tc>
          <w:tcPr>
            <w:tcW w:w="854" w:type="dxa"/>
            <w:vAlign w:val="bottom"/>
          </w:tcPr>
          <w:p w14:paraId="65687CB5" w14:textId="77777777" w:rsidR="00FF108E" w:rsidRPr="001E2050" w:rsidRDefault="00FF108E" w:rsidP="008D742B">
            <w:pPr>
              <w:jc w:val="center"/>
              <w:rPr>
                <w:rFonts w:ascii="Times New Roman" w:hAnsi="Times New Roman" w:cs="Times New Roman"/>
                <w:sz w:val="20"/>
                <w:szCs w:val="20"/>
              </w:rPr>
            </w:pPr>
            <w:r w:rsidRPr="001E2050">
              <w:rPr>
                <w:rFonts w:ascii="Times New Roman" w:hAnsi="Times New Roman" w:cs="Times New Roman"/>
                <w:sz w:val="20"/>
                <w:szCs w:val="20"/>
              </w:rPr>
              <w:t>1.00</w:t>
            </w:r>
          </w:p>
        </w:tc>
        <w:tc>
          <w:tcPr>
            <w:tcW w:w="853" w:type="dxa"/>
            <w:vAlign w:val="bottom"/>
          </w:tcPr>
          <w:p w14:paraId="7485285B" w14:textId="77777777" w:rsidR="00FF108E" w:rsidRPr="001E2050" w:rsidRDefault="00FF108E" w:rsidP="008D742B">
            <w:pPr>
              <w:jc w:val="center"/>
              <w:rPr>
                <w:rFonts w:ascii="Times New Roman" w:hAnsi="Times New Roman" w:cs="Times New Roman"/>
                <w:sz w:val="20"/>
                <w:szCs w:val="20"/>
              </w:rPr>
            </w:pPr>
            <w:r w:rsidRPr="001E2050">
              <w:rPr>
                <w:rFonts w:ascii="Times New Roman" w:hAnsi="Times New Roman" w:cs="Times New Roman"/>
                <w:sz w:val="20"/>
                <w:szCs w:val="20"/>
              </w:rPr>
              <w:t>5.68</w:t>
            </w:r>
          </w:p>
        </w:tc>
        <w:tc>
          <w:tcPr>
            <w:tcW w:w="853" w:type="dxa"/>
            <w:vAlign w:val="bottom"/>
          </w:tcPr>
          <w:p w14:paraId="336A2DE2" w14:textId="77777777" w:rsidR="00FF108E" w:rsidRPr="001E2050" w:rsidRDefault="00FF108E" w:rsidP="008D742B">
            <w:pPr>
              <w:jc w:val="center"/>
              <w:rPr>
                <w:rFonts w:ascii="Times New Roman" w:hAnsi="Times New Roman" w:cs="Times New Roman"/>
                <w:sz w:val="20"/>
                <w:szCs w:val="20"/>
              </w:rPr>
            </w:pPr>
            <w:r w:rsidRPr="001E2050">
              <w:rPr>
                <w:rFonts w:ascii="Times New Roman" w:hAnsi="Times New Roman" w:cs="Times New Roman"/>
                <w:sz w:val="20"/>
                <w:szCs w:val="20"/>
              </w:rPr>
              <w:t>0.90</w:t>
            </w:r>
          </w:p>
        </w:tc>
      </w:tr>
    </w:tbl>
    <w:p w14:paraId="14F6D88A" w14:textId="77777777" w:rsidR="008D742B" w:rsidRPr="001E2050" w:rsidRDefault="008D742B" w:rsidP="00574A56">
      <w:pPr>
        <w:jc w:val="both"/>
        <w:rPr>
          <w:rFonts w:ascii="Times New Roman" w:hAnsi="Times New Roman" w:cs="Times New Roman"/>
          <w:sz w:val="20"/>
          <w:szCs w:val="20"/>
        </w:rPr>
      </w:pPr>
    </w:p>
    <w:p w14:paraId="654136C9" w14:textId="42000B41" w:rsidR="00FF108E" w:rsidRPr="001E2050" w:rsidRDefault="00FF108E" w:rsidP="00574A56">
      <w:pPr>
        <w:jc w:val="both"/>
        <w:rPr>
          <w:rFonts w:ascii="Times New Roman" w:hAnsi="Times New Roman" w:cs="Times New Roman"/>
          <w:sz w:val="20"/>
          <w:szCs w:val="20"/>
        </w:rPr>
      </w:pPr>
      <w:r w:rsidRPr="001E2050">
        <w:rPr>
          <w:rFonts w:ascii="Times New Roman" w:hAnsi="Times New Roman" w:cs="Times New Roman"/>
          <w:sz w:val="20"/>
          <w:szCs w:val="20"/>
        </w:rPr>
        <w:t>As noted earlier, having sufficient information is an important facet to having adequate situation awareness along with having sufficient time to properly interpret that information. As such, participants were asked to rate whether they had the information and time needed to complete their respective tasks and make good</w:t>
      </w:r>
      <w:r w:rsidR="7DDF3C2F" w:rsidRPr="001E2050">
        <w:rPr>
          <w:rFonts w:ascii="Times New Roman" w:hAnsi="Times New Roman" w:cs="Times New Roman"/>
          <w:sz w:val="20"/>
          <w:szCs w:val="20"/>
        </w:rPr>
        <w:t>,</w:t>
      </w:r>
      <w:r w:rsidRPr="001E2050">
        <w:rPr>
          <w:rFonts w:ascii="Times New Roman" w:hAnsi="Times New Roman" w:cs="Times New Roman"/>
          <w:sz w:val="20"/>
          <w:szCs w:val="20"/>
        </w:rPr>
        <w:t xml:space="preserve"> informed decisions. A consensus among participants was observed based on their high-score ratings, indicating they had sufficient information and time</w:t>
      </w:r>
      <w:r w:rsidR="00C63324" w:rsidRPr="001E2050">
        <w:rPr>
          <w:rFonts w:ascii="Times New Roman" w:hAnsi="Times New Roman" w:cs="Times New Roman"/>
          <w:sz w:val="20"/>
          <w:szCs w:val="20"/>
        </w:rPr>
        <w:t xml:space="preserve"> to perform their required action</w:t>
      </w:r>
      <w:r w:rsidRPr="001E2050">
        <w:rPr>
          <w:rFonts w:ascii="Times New Roman" w:hAnsi="Times New Roman" w:cs="Times New Roman"/>
          <w:sz w:val="20"/>
          <w:szCs w:val="20"/>
        </w:rPr>
        <w:t xml:space="preserve">, which positively impacted their overall situation awareness. Additionally, the responses from the Likert-scale questions were verified by the positive comments provided by participants in the open-ended question concerning their overall situation awareness. Although participants believed their situation awareness was good overall, some </w:t>
      </w:r>
      <w:r w:rsidR="00BE2311" w:rsidRPr="001E2050">
        <w:rPr>
          <w:rFonts w:ascii="Times New Roman" w:hAnsi="Times New Roman" w:cs="Times New Roman"/>
          <w:sz w:val="20"/>
          <w:szCs w:val="20"/>
        </w:rPr>
        <w:t xml:space="preserve">negative </w:t>
      </w:r>
      <w:r w:rsidRPr="001E2050">
        <w:rPr>
          <w:rFonts w:ascii="Times New Roman" w:hAnsi="Times New Roman" w:cs="Times New Roman"/>
          <w:sz w:val="20"/>
          <w:szCs w:val="20"/>
        </w:rPr>
        <w:t>impacts to situation awareness occurred. Impacts to scores included the lack of simultaneous secondary or tertiary tasks during the scenarios, previous familiarity with the GCS simulation and display, and the activation of certain safety features, such as Safe2Ditch and ICAROUS, which have their own unique set of benefits and suggested improvements. Among the comments received from participants, suggestions were made concerning desired display features to improve situation awareness</w:t>
      </w:r>
      <w:r w:rsidR="00495E64" w:rsidRPr="001E2050">
        <w:rPr>
          <w:rFonts w:ascii="Times New Roman" w:hAnsi="Times New Roman" w:cs="Times New Roman"/>
          <w:sz w:val="20"/>
          <w:szCs w:val="20"/>
        </w:rPr>
        <w:t xml:space="preserve">. Common </w:t>
      </w:r>
      <w:r w:rsidRPr="001E2050">
        <w:rPr>
          <w:rFonts w:ascii="Times New Roman" w:hAnsi="Times New Roman" w:cs="Times New Roman"/>
          <w:sz w:val="20"/>
          <w:szCs w:val="20"/>
        </w:rPr>
        <w:t>trends and themes were observed in the feedback, which included redesign of GCS display features, such as adding tail numbers for ownship aircraft and surrounding aircraft, awareness of non-conforming aircraft, and having additional information regarding the behaviors of Safe2Ditch and ICAROUS when activated.</w:t>
      </w:r>
    </w:p>
    <w:p w14:paraId="11DFA7B8" w14:textId="77777777" w:rsidR="00FF108E" w:rsidRPr="001E2050" w:rsidRDefault="00FF108E" w:rsidP="008E071B">
      <w:pPr>
        <w:pStyle w:val="Heading3-aiaa"/>
        <w:rPr>
          <w:b/>
        </w:rPr>
      </w:pPr>
      <w:r w:rsidRPr="001E2050">
        <w:t>Perceived Risk</w:t>
      </w:r>
    </w:p>
    <w:p w14:paraId="4C320A7F" w14:textId="650EBF53" w:rsidR="00FF108E" w:rsidRPr="001E2050" w:rsidRDefault="00112CB8" w:rsidP="00574A56">
      <w:pPr>
        <w:jc w:val="both"/>
        <w:rPr>
          <w:rFonts w:ascii="Times New Roman" w:hAnsi="Times New Roman" w:cs="Times New Roman"/>
          <w:sz w:val="20"/>
          <w:szCs w:val="20"/>
        </w:rPr>
      </w:pPr>
      <w:r w:rsidRPr="001E2050">
        <w:rPr>
          <w:rFonts w:ascii="Times New Roman" w:hAnsi="Times New Roman" w:cs="Times New Roman"/>
          <w:sz w:val="20"/>
          <w:szCs w:val="20"/>
        </w:rPr>
        <w:t>Like</w:t>
      </w:r>
      <w:r w:rsidR="00FF108E" w:rsidRPr="001E2050">
        <w:rPr>
          <w:rFonts w:ascii="Times New Roman" w:hAnsi="Times New Roman" w:cs="Times New Roman"/>
          <w:sz w:val="20"/>
          <w:szCs w:val="20"/>
        </w:rPr>
        <w:t xml:space="preserve"> workload and situation awareness, the perception of risk is based on subjective judgment. Perceived risk depends on many individual characteristics, such as “emotion, contextual factors, and personal experiences” </w:t>
      </w:r>
      <w:sdt>
        <w:sdtPr>
          <w:rPr>
            <w:rFonts w:ascii="Times New Roman" w:hAnsi="Times New Roman" w:cs="Times New Roman"/>
            <w:sz w:val="20"/>
            <w:szCs w:val="20"/>
          </w:rPr>
          <w:id w:val="-36428892"/>
          <w:citation/>
        </w:sdtPr>
        <w:sdtEndPr/>
        <w:sdtContent>
          <w:r w:rsidR="00047C11" w:rsidRPr="001E2050">
            <w:rPr>
              <w:rFonts w:ascii="Times New Roman" w:hAnsi="Times New Roman" w:cs="Times New Roman"/>
              <w:sz w:val="20"/>
              <w:szCs w:val="20"/>
            </w:rPr>
            <w:fldChar w:fldCharType="begin"/>
          </w:r>
          <w:r w:rsidR="00047C11" w:rsidRPr="001E2050">
            <w:rPr>
              <w:rFonts w:ascii="Times New Roman" w:hAnsi="Times New Roman" w:cs="Times New Roman"/>
              <w:sz w:val="20"/>
              <w:szCs w:val="20"/>
            </w:rPr>
            <w:instrText xml:space="preserve"> CITATION Pro21 \l 1033 </w:instrText>
          </w:r>
          <w:r w:rsidR="00047C11" w:rsidRPr="001E2050">
            <w:rPr>
              <w:rFonts w:ascii="Times New Roman" w:hAnsi="Times New Roman" w:cs="Times New Roman"/>
              <w:sz w:val="20"/>
              <w:szCs w:val="20"/>
            </w:rPr>
            <w:fldChar w:fldCharType="separate"/>
          </w:r>
          <w:r w:rsidR="008F4822" w:rsidRPr="008F4822">
            <w:rPr>
              <w:rFonts w:ascii="Times New Roman" w:hAnsi="Times New Roman" w:cs="Times New Roman"/>
              <w:noProof/>
              <w:sz w:val="20"/>
              <w:szCs w:val="20"/>
            </w:rPr>
            <w:t>[17]</w:t>
          </w:r>
          <w:r w:rsidR="00047C11" w:rsidRPr="001E2050">
            <w:rPr>
              <w:rFonts w:ascii="Times New Roman" w:hAnsi="Times New Roman" w:cs="Times New Roman"/>
              <w:sz w:val="20"/>
              <w:szCs w:val="20"/>
            </w:rPr>
            <w:fldChar w:fldCharType="end"/>
          </w:r>
        </w:sdtContent>
      </w:sdt>
      <w:r w:rsidR="00047C11" w:rsidRPr="001E2050">
        <w:rPr>
          <w:rFonts w:ascii="Times New Roman" w:hAnsi="Times New Roman" w:cs="Times New Roman"/>
          <w:sz w:val="20"/>
          <w:szCs w:val="20"/>
        </w:rPr>
        <w:t>.</w:t>
      </w:r>
      <w:r w:rsidR="00FF108E" w:rsidRPr="001E2050">
        <w:rPr>
          <w:rFonts w:ascii="Times New Roman" w:hAnsi="Times New Roman" w:cs="Times New Roman"/>
          <w:sz w:val="20"/>
          <w:szCs w:val="20"/>
        </w:rPr>
        <w:t xml:space="preserve"> Given that perceived risk is based on subjective judgment and is different for </w:t>
      </w:r>
      <w:r w:rsidR="00C36CE8" w:rsidRPr="001E2050">
        <w:rPr>
          <w:rFonts w:ascii="Times New Roman" w:hAnsi="Times New Roman" w:cs="Times New Roman"/>
          <w:sz w:val="20"/>
          <w:szCs w:val="20"/>
        </w:rPr>
        <w:t>everyone</w:t>
      </w:r>
      <w:r w:rsidR="00FF108E" w:rsidRPr="001E2050">
        <w:rPr>
          <w:rFonts w:ascii="Times New Roman" w:hAnsi="Times New Roman" w:cs="Times New Roman"/>
          <w:sz w:val="20"/>
          <w:szCs w:val="20"/>
        </w:rPr>
        <w:t xml:space="preserve">, it should be noted that perception does not always align with actual risk and cannot be calculated as an absolute value. Additionally, subjective judgment of </w:t>
      </w:r>
      <w:r w:rsidR="00FF108E" w:rsidRPr="001E2050">
        <w:rPr>
          <w:rFonts w:ascii="Times New Roman" w:hAnsi="Times New Roman" w:cs="Times New Roman"/>
          <w:sz w:val="20"/>
          <w:szCs w:val="20"/>
        </w:rPr>
        <w:lastRenderedPageBreak/>
        <w:t xml:space="preserve">perceived risk in a simulation environment could be skewed due to the </w:t>
      </w:r>
      <w:r w:rsidR="00CF043B" w:rsidRPr="001E2050">
        <w:rPr>
          <w:rFonts w:ascii="Times New Roman" w:hAnsi="Times New Roman" w:cs="Times New Roman"/>
          <w:sz w:val="20"/>
          <w:szCs w:val="20"/>
        </w:rPr>
        <w:t>as</w:t>
      </w:r>
      <w:r w:rsidR="007818B6" w:rsidRPr="001E2050">
        <w:rPr>
          <w:rFonts w:ascii="Times New Roman" w:hAnsi="Times New Roman" w:cs="Times New Roman"/>
          <w:sz w:val="20"/>
          <w:szCs w:val="20"/>
        </w:rPr>
        <w:t>sumed</w:t>
      </w:r>
      <w:r w:rsidR="00FF108E" w:rsidRPr="001E2050">
        <w:rPr>
          <w:rFonts w:ascii="Times New Roman" w:hAnsi="Times New Roman" w:cs="Times New Roman"/>
          <w:sz w:val="20"/>
          <w:szCs w:val="20"/>
        </w:rPr>
        <w:t xml:space="preserve"> safety of the controlled environment. After each scenario, participants were asked to rate exploratory questions from 1 to 7, with 1 being “strongly disagree” and 7 being “strongly agree,” concerning the events simulated and their perceived risk of them occurring in real-world operations.</w:t>
      </w:r>
    </w:p>
    <w:p w14:paraId="36C97D02" w14:textId="73F8CF92" w:rsidR="00FF108E" w:rsidRPr="001E2050" w:rsidRDefault="00FF108E" w:rsidP="00574A56">
      <w:pPr>
        <w:jc w:val="both"/>
        <w:rPr>
          <w:rFonts w:ascii="Times New Roman" w:hAnsi="Times New Roman" w:cs="Times New Roman"/>
          <w:sz w:val="20"/>
          <w:szCs w:val="20"/>
        </w:rPr>
      </w:pPr>
      <w:r w:rsidRPr="001E2050">
        <w:rPr>
          <w:rFonts w:ascii="Times New Roman" w:hAnsi="Times New Roman" w:cs="Times New Roman"/>
          <w:sz w:val="20"/>
          <w:szCs w:val="20"/>
        </w:rPr>
        <w:t>The first question concerning perceived risk sought the participant’s judgement as to the probability of real-world operations like the last scenario going poorly. A rating of 1</w:t>
      </w:r>
      <w:r w:rsidR="0003551C" w:rsidRPr="001E2050">
        <w:rPr>
          <w:rFonts w:ascii="Times New Roman" w:hAnsi="Times New Roman" w:cs="Times New Roman"/>
          <w:sz w:val="20"/>
          <w:szCs w:val="20"/>
        </w:rPr>
        <w:t xml:space="preserve"> </w:t>
      </w:r>
      <w:r w:rsidRPr="001E2050">
        <w:rPr>
          <w:rFonts w:ascii="Times New Roman" w:hAnsi="Times New Roman" w:cs="Times New Roman"/>
          <w:sz w:val="20"/>
          <w:szCs w:val="20"/>
        </w:rPr>
        <w:t xml:space="preserve">indicated that participants believed it would go poorly, whereas a rating of 7 indicated that they believed it would not go poorly. Table </w:t>
      </w:r>
      <w:r w:rsidR="008D0239">
        <w:rPr>
          <w:rFonts w:ascii="Times New Roman" w:hAnsi="Times New Roman" w:cs="Times New Roman"/>
          <w:sz w:val="20"/>
          <w:szCs w:val="20"/>
        </w:rPr>
        <w:t>6</w:t>
      </w:r>
      <w:r w:rsidRPr="001E2050">
        <w:rPr>
          <w:rFonts w:ascii="Times New Roman" w:hAnsi="Times New Roman" w:cs="Times New Roman"/>
          <w:sz w:val="20"/>
          <w:szCs w:val="20"/>
        </w:rPr>
        <w:t xml:space="preserve"> provides an overview of the mean and SD from all respondents for this first perceived risk question. The results show the mean scores range from 5.00 to 5.29, indicating participants believed there is a relatively low probability of events that occurred in each respective scenario would go poorly in similar real-world operations.</w:t>
      </w:r>
    </w:p>
    <w:p w14:paraId="6ACD8B84" w14:textId="54835E33" w:rsidR="00FF108E" w:rsidRPr="001E2050" w:rsidRDefault="00FF108E" w:rsidP="00DB4B62">
      <w:pPr>
        <w:jc w:val="center"/>
        <w:rPr>
          <w:rFonts w:ascii="Times New Roman" w:hAnsi="Times New Roman" w:cs="Times New Roman"/>
          <w:b/>
          <w:bCs/>
          <w:sz w:val="20"/>
          <w:szCs w:val="20"/>
        </w:rPr>
      </w:pPr>
      <w:r w:rsidRPr="001E2050">
        <w:rPr>
          <w:rFonts w:ascii="Times New Roman" w:hAnsi="Times New Roman" w:cs="Times New Roman"/>
          <w:b/>
          <w:bCs/>
          <w:sz w:val="20"/>
          <w:szCs w:val="20"/>
        </w:rPr>
        <w:t xml:space="preserve">Table </w:t>
      </w:r>
      <w:r w:rsidR="008D0239">
        <w:rPr>
          <w:rFonts w:ascii="Times New Roman" w:hAnsi="Times New Roman" w:cs="Times New Roman"/>
          <w:b/>
          <w:bCs/>
          <w:sz w:val="20"/>
          <w:szCs w:val="20"/>
        </w:rPr>
        <w:t>6</w:t>
      </w:r>
      <w:r w:rsidRPr="001E2050">
        <w:rPr>
          <w:rFonts w:ascii="Times New Roman" w:hAnsi="Times New Roman" w:cs="Times New Roman"/>
          <w:b/>
          <w:bCs/>
          <w:sz w:val="20"/>
          <w:szCs w:val="20"/>
        </w:rPr>
        <w:t>. Mean and SD for perceived risk (low probability of real-world operations going poorly)</w:t>
      </w:r>
      <w:r w:rsidR="00CE5C4D" w:rsidRPr="001E2050">
        <w:rPr>
          <w:rFonts w:ascii="Times New Roman" w:hAnsi="Times New Roman" w:cs="Times New Roman"/>
          <w:b/>
          <w:bCs/>
          <w:sz w:val="20"/>
          <w:szCs w:val="20"/>
        </w:rPr>
        <w:t>.</w:t>
      </w:r>
    </w:p>
    <w:tbl>
      <w:tblPr>
        <w:tblStyle w:val="TableGrid"/>
        <w:tblW w:w="0" w:type="auto"/>
        <w:jc w:val="center"/>
        <w:tblLook w:val="04A0" w:firstRow="1" w:lastRow="0" w:firstColumn="1" w:lastColumn="0" w:noHBand="0" w:noVBand="1"/>
      </w:tblPr>
      <w:tblGrid>
        <w:gridCol w:w="852"/>
        <w:gridCol w:w="854"/>
        <w:gridCol w:w="852"/>
        <w:gridCol w:w="854"/>
        <w:gridCol w:w="852"/>
        <w:gridCol w:w="854"/>
        <w:gridCol w:w="853"/>
        <w:gridCol w:w="854"/>
        <w:gridCol w:w="853"/>
        <w:gridCol w:w="666"/>
      </w:tblGrid>
      <w:tr w:rsidR="001E2050" w:rsidRPr="001E2050" w14:paraId="238CFCA1" w14:textId="77777777" w:rsidTr="00DB4B62">
        <w:trPr>
          <w:trHeight w:val="324"/>
          <w:jc w:val="center"/>
        </w:trPr>
        <w:tc>
          <w:tcPr>
            <w:tcW w:w="8344" w:type="dxa"/>
            <w:gridSpan w:val="10"/>
            <w:tcBorders>
              <w:top w:val="nil"/>
              <w:left w:val="nil"/>
              <w:bottom w:val="single" w:sz="4" w:space="0" w:color="auto"/>
              <w:right w:val="nil"/>
            </w:tcBorders>
            <w:vAlign w:val="center"/>
          </w:tcPr>
          <w:p w14:paraId="6A6E4654" w14:textId="77777777" w:rsidR="00FF108E" w:rsidRPr="001E2050" w:rsidRDefault="00FF108E" w:rsidP="00DB4B62">
            <w:pPr>
              <w:jc w:val="center"/>
              <w:rPr>
                <w:rFonts w:ascii="Times New Roman" w:hAnsi="Times New Roman" w:cs="Times New Roman"/>
                <w:b/>
                <w:bCs/>
                <w:sz w:val="20"/>
                <w:szCs w:val="20"/>
              </w:rPr>
            </w:pPr>
            <w:r w:rsidRPr="001E2050">
              <w:rPr>
                <w:rFonts w:ascii="Times New Roman" w:hAnsi="Times New Roman" w:cs="Times New Roman"/>
                <w:sz w:val="20"/>
                <w:szCs w:val="20"/>
              </w:rPr>
              <w:t>Question: “'The probability of real-world operations like the last scenario going poorly is low.”</w:t>
            </w:r>
          </w:p>
        </w:tc>
      </w:tr>
      <w:tr w:rsidR="001E2050" w:rsidRPr="001E2050" w14:paraId="50D7A7A0" w14:textId="77777777" w:rsidTr="00DB4B62">
        <w:trPr>
          <w:trHeight w:val="324"/>
          <w:jc w:val="center"/>
        </w:trPr>
        <w:tc>
          <w:tcPr>
            <w:tcW w:w="1706" w:type="dxa"/>
            <w:gridSpan w:val="2"/>
            <w:tcBorders>
              <w:top w:val="single" w:sz="4" w:space="0" w:color="auto"/>
            </w:tcBorders>
            <w:vAlign w:val="center"/>
          </w:tcPr>
          <w:p w14:paraId="72C4667B" w14:textId="77777777" w:rsidR="00FF108E" w:rsidRPr="001E2050" w:rsidRDefault="00FF108E" w:rsidP="00DB4B62">
            <w:pPr>
              <w:jc w:val="center"/>
              <w:rPr>
                <w:rFonts w:ascii="Times New Roman" w:hAnsi="Times New Roman" w:cs="Times New Roman"/>
                <w:sz w:val="20"/>
                <w:szCs w:val="20"/>
              </w:rPr>
            </w:pPr>
            <w:r w:rsidRPr="001E2050">
              <w:rPr>
                <w:rFonts w:ascii="Times New Roman" w:hAnsi="Times New Roman" w:cs="Times New Roman"/>
                <w:sz w:val="20"/>
                <w:szCs w:val="20"/>
              </w:rPr>
              <w:t>Scenario 1</w:t>
            </w:r>
          </w:p>
        </w:tc>
        <w:tc>
          <w:tcPr>
            <w:tcW w:w="1706" w:type="dxa"/>
            <w:gridSpan w:val="2"/>
            <w:tcBorders>
              <w:top w:val="single" w:sz="4" w:space="0" w:color="auto"/>
            </w:tcBorders>
            <w:vAlign w:val="center"/>
          </w:tcPr>
          <w:p w14:paraId="739C6D26" w14:textId="77777777" w:rsidR="00FF108E" w:rsidRPr="001E2050" w:rsidRDefault="00FF108E" w:rsidP="00DB4B62">
            <w:pPr>
              <w:jc w:val="center"/>
              <w:rPr>
                <w:rFonts w:ascii="Times New Roman" w:hAnsi="Times New Roman" w:cs="Times New Roman"/>
                <w:sz w:val="20"/>
                <w:szCs w:val="20"/>
              </w:rPr>
            </w:pPr>
            <w:r w:rsidRPr="001E2050">
              <w:rPr>
                <w:rFonts w:ascii="Times New Roman" w:hAnsi="Times New Roman" w:cs="Times New Roman"/>
                <w:sz w:val="20"/>
                <w:szCs w:val="20"/>
              </w:rPr>
              <w:t>Scenario 2</w:t>
            </w:r>
          </w:p>
        </w:tc>
        <w:tc>
          <w:tcPr>
            <w:tcW w:w="1706" w:type="dxa"/>
            <w:gridSpan w:val="2"/>
            <w:tcBorders>
              <w:top w:val="single" w:sz="4" w:space="0" w:color="auto"/>
            </w:tcBorders>
            <w:vAlign w:val="center"/>
          </w:tcPr>
          <w:p w14:paraId="53143D5F" w14:textId="77777777" w:rsidR="00FF108E" w:rsidRPr="001E2050" w:rsidRDefault="00FF108E" w:rsidP="00DB4B62">
            <w:pPr>
              <w:jc w:val="center"/>
              <w:rPr>
                <w:rFonts w:ascii="Times New Roman" w:hAnsi="Times New Roman" w:cs="Times New Roman"/>
                <w:sz w:val="20"/>
                <w:szCs w:val="20"/>
              </w:rPr>
            </w:pPr>
            <w:r w:rsidRPr="001E2050">
              <w:rPr>
                <w:rFonts w:ascii="Times New Roman" w:hAnsi="Times New Roman" w:cs="Times New Roman"/>
                <w:sz w:val="20"/>
                <w:szCs w:val="20"/>
              </w:rPr>
              <w:t>Scenario 3</w:t>
            </w:r>
          </w:p>
        </w:tc>
        <w:tc>
          <w:tcPr>
            <w:tcW w:w="1707" w:type="dxa"/>
            <w:gridSpan w:val="2"/>
            <w:tcBorders>
              <w:top w:val="single" w:sz="4" w:space="0" w:color="auto"/>
            </w:tcBorders>
            <w:vAlign w:val="center"/>
          </w:tcPr>
          <w:p w14:paraId="4A833503" w14:textId="77777777" w:rsidR="00FF108E" w:rsidRPr="001E2050" w:rsidRDefault="00FF108E" w:rsidP="00DB4B62">
            <w:pPr>
              <w:jc w:val="center"/>
              <w:rPr>
                <w:rFonts w:ascii="Times New Roman" w:hAnsi="Times New Roman" w:cs="Times New Roman"/>
                <w:sz w:val="20"/>
                <w:szCs w:val="20"/>
              </w:rPr>
            </w:pPr>
            <w:r w:rsidRPr="001E2050">
              <w:rPr>
                <w:rFonts w:ascii="Times New Roman" w:hAnsi="Times New Roman" w:cs="Times New Roman"/>
                <w:sz w:val="20"/>
                <w:szCs w:val="20"/>
              </w:rPr>
              <w:t>Scenario 4</w:t>
            </w:r>
          </w:p>
        </w:tc>
        <w:tc>
          <w:tcPr>
            <w:tcW w:w="1519" w:type="dxa"/>
            <w:gridSpan w:val="2"/>
            <w:tcBorders>
              <w:top w:val="single" w:sz="4" w:space="0" w:color="auto"/>
            </w:tcBorders>
            <w:vAlign w:val="center"/>
          </w:tcPr>
          <w:p w14:paraId="26958337" w14:textId="77777777" w:rsidR="00FF108E" w:rsidRPr="001E2050" w:rsidRDefault="00FF108E" w:rsidP="00DB4B62">
            <w:pPr>
              <w:jc w:val="center"/>
              <w:rPr>
                <w:rFonts w:ascii="Times New Roman" w:hAnsi="Times New Roman" w:cs="Times New Roman"/>
                <w:sz w:val="20"/>
                <w:szCs w:val="20"/>
              </w:rPr>
            </w:pPr>
            <w:r w:rsidRPr="001E2050">
              <w:rPr>
                <w:rFonts w:ascii="Times New Roman" w:hAnsi="Times New Roman" w:cs="Times New Roman"/>
                <w:sz w:val="20"/>
                <w:szCs w:val="20"/>
              </w:rPr>
              <w:t>Scenario 5</w:t>
            </w:r>
          </w:p>
        </w:tc>
      </w:tr>
      <w:tr w:rsidR="001E2050" w:rsidRPr="001E2050" w14:paraId="34FDF50B" w14:textId="77777777" w:rsidTr="00DB4B62">
        <w:trPr>
          <w:trHeight w:val="324"/>
          <w:jc w:val="center"/>
        </w:trPr>
        <w:tc>
          <w:tcPr>
            <w:tcW w:w="852" w:type="dxa"/>
            <w:vAlign w:val="center"/>
          </w:tcPr>
          <w:p w14:paraId="7C468C5F" w14:textId="77777777" w:rsidR="00FF108E" w:rsidRPr="001E2050" w:rsidRDefault="00FF108E" w:rsidP="00DB4B62">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854" w:type="dxa"/>
            <w:vAlign w:val="center"/>
          </w:tcPr>
          <w:p w14:paraId="39842441" w14:textId="77777777" w:rsidR="00FF108E" w:rsidRPr="001E2050" w:rsidRDefault="00FF108E" w:rsidP="00DB4B62">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c>
          <w:tcPr>
            <w:tcW w:w="852" w:type="dxa"/>
            <w:vAlign w:val="center"/>
          </w:tcPr>
          <w:p w14:paraId="1D6FA250" w14:textId="77777777" w:rsidR="00FF108E" w:rsidRPr="001E2050" w:rsidRDefault="00FF108E" w:rsidP="00DB4B62">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854" w:type="dxa"/>
            <w:vAlign w:val="center"/>
          </w:tcPr>
          <w:p w14:paraId="5EB2A297" w14:textId="77777777" w:rsidR="00FF108E" w:rsidRPr="001E2050" w:rsidRDefault="00FF108E" w:rsidP="00DB4B62">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c>
          <w:tcPr>
            <w:tcW w:w="852" w:type="dxa"/>
            <w:vAlign w:val="center"/>
          </w:tcPr>
          <w:p w14:paraId="0614584B" w14:textId="77777777" w:rsidR="00FF108E" w:rsidRPr="001E2050" w:rsidRDefault="00FF108E" w:rsidP="00DB4B62">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854" w:type="dxa"/>
            <w:vAlign w:val="center"/>
          </w:tcPr>
          <w:p w14:paraId="558BFC21" w14:textId="77777777" w:rsidR="00FF108E" w:rsidRPr="001E2050" w:rsidRDefault="00FF108E" w:rsidP="00DB4B62">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c>
          <w:tcPr>
            <w:tcW w:w="853" w:type="dxa"/>
            <w:vAlign w:val="center"/>
          </w:tcPr>
          <w:p w14:paraId="76545161" w14:textId="77777777" w:rsidR="00FF108E" w:rsidRPr="001E2050" w:rsidRDefault="00FF108E" w:rsidP="00DB4B62">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854" w:type="dxa"/>
            <w:vAlign w:val="center"/>
          </w:tcPr>
          <w:p w14:paraId="1BC2FCD0" w14:textId="77777777" w:rsidR="00FF108E" w:rsidRPr="001E2050" w:rsidRDefault="00FF108E" w:rsidP="00DB4B62">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c>
          <w:tcPr>
            <w:tcW w:w="853" w:type="dxa"/>
            <w:vAlign w:val="center"/>
          </w:tcPr>
          <w:p w14:paraId="226973BB" w14:textId="77777777" w:rsidR="00FF108E" w:rsidRPr="001E2050" w:rsidRDefault="00FF108E" w:rsidP="00DB4B62">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666" w:type="dxa"/>
            <w:vAlign w:val="center"/>
          </w:tcPr>
          <w:p w14:paraId="4289A14E" w14:textId="77777777" w:rsidR="00FF108E" w:rsidRPr="001E2050" w:rsidRDefault="00FF108E" w:rsidP="00DB4B62">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r>
      <w:tr w:rsidR="00574A56" w:rsidRPr="001E2050" w14:paraId="4883C8D0" w14:textId="77777777" w:rsidTr="00DB4B62">
        <w:trPr>
          <w:trHeight w:val="304"/>
          <w:jc w:val="center"/>
        </w:trPr>
        <w:tc>
          <w:tcPr>
            <w:tcW w:w="852" w:type="dxa"/>
            <w:vAlign w:val="center"/>
          </w:tcPr>
          <w:p w14:paraId="0DAE7A52" w14:textId="77777777" w:rsidR="00FF108E" w:rsidRPr="001E2050" w:rsidRDefault="00FF108E" w:rsidP="00DB4B62">
            <w:pPr>
              <w:jc w:val="center"/>
              <w:rPr>
                <w:rFonts w:ascii="Times New Roman" w:hAnsi="Times New Roman" w:cs="Times New Roman"/>
                <w:sz w:val="20"/>
                <w:szCs w:val="20"/>
              </w:rPr>
            </w:pPr>
            <w:r w:rsidRPr="001E2050">
              <w:rPr>
                <w:rFonts w:ascii="Times New Roman" w:hAnsi="Times New Roman" w:cs="Times New Roman"/>
                <w:sz w:val="20"/>
                <w:szCs w:val="20"/>
              </w:rPr>
              <w:t>5.03</w:t>
            </w:r>
          </w:p>
        </w:tc>
        <w:tc>
          <w:tcPr>
            <w:tcW w:w="854" w:type="dxa"/>
            <w:vAlign w:val="center"/>
          </w:tcPr>
          <w:p w14:paraId="79974EAA" w14:textId="77777777" w:rsidR="00FF108E" w:rsidRPr="001E2050" w:rsidRDefault="00FF108E" w:rsidP="00DB4B62">
            <w:pPr>
              <w:jc w:val="center"/>
              <w:rPr>
                <w:rFonts w:ascii="Times New Roman" w:hAnsi="Times New Roman" w:cs="Times New Roman"/>
                <w:sz w:val="20"/>
                <w:szCs w:val="20"/>
              </w:rPr>
            </w:pPr>
            <w:r w:rsidRPr="001E2050">
              <w:rPr>
                <w:rFonts w:ascii="Times New Roman" w:hAnsi="Times New Roman" w:cs="Times New Roman"/>
                <w:sz w:val="20"/>
                <w:szCs w:val="20"/>
              </w:rPr>
              <w:t>1.74</w:t>
            </w:r>
          </w:p>
        </w:tc>
        <w:tc>
          <w:tcPr>
            <w:tcW w:w="852" w:type="dxa"/>
            <w:vAlign w:val="center"/>
          </w:tcPr>
          <w:p w14:paraId="3CB1B669" w14:textId="77777777" w:rsidR="00FF108E" w:rsidRPr="001E2050" w:rsidRDefault="00FF108E" w:rsidP="00DB4B62">
            <w:pPr>
              <w:jc w:val="center"/>
              <w:rPr>
                <w:rFonts w:ascii="Times New Roman" w:hAnsi="Times New Roman" w:cs="Times New Roman"/>
                <w:sz w:val="20"/>
                <w:szCs w:val="20"/>
              </w:rPr>
            </w:pPr>
            <w:r w:rsidRPr="001E2050">
              <w:rPr>
                <w:rFonts w:ascii="Times New Roman" w:hAnsi="Times New Roman" w:cs="Times New Roman"/>
                <w:sz w:val="20"/>
                <w:szCs w:val="20"/>
              </w:rPr>
              <w:t>5.21</w:t>
            </w:r>
          </w:p>
        </w:tc>
        <w:tc>
          <w:tcPr>
            <w:tcW w:w="854" w:type="dxa"/>
            <w:vAlign w:val="center"/>
          </w:tcPr>
          <w:p w14:paraId="08AFAE4B" w14:textId="77777777" w:rsidR="00FF108E" w:rsidRPr="001E2050" w:rsidRDefault="00FF108E" w:rsidP="00DB4B62">
            <w:pPr>
              <w:jc w:val="center"/>
              <w:rPr>
                <w:rFonts w:ascii="Times New Roman" w:hAnsi="Times New Roman" w:cs="Times New Roman"/>
                <w:sz w:val="20"/>
                <w:szCs w:val="20"/>
              </w:rPr>
            </w:pPr>
            <w:r w:rsidRPr="001E2050">
              <w:rPr>
                <w:rFonts w:ascii="Times New Roman" w:hAnsi="Times New Roman" w:cs="Times New Roman"/>
                <w:sz w:val="20"/>
                <w:szCs w:val="20"/>
              </w:rPr>
              <w:t>1.38</w:t>
            </w:r>
          </w:p>
        </w:tc>
        <w:tc>
          <w:tcPr>
            <w:tcW w:w="852" w:type="dxa"/>
            <w:vAlign w:val="center"/>
          </w:tcPr>
          <w:p w14:paraId="56BE260C" w14:textId="77777777" w:rsidR="00FF108E" w:rsidRPr="001E2050" w:rsidRDefault="00FF108E" w:rsidP="00DB4B62">
            <w:pPr>
              <w:jc w:val="center"/>
              <w:rPr>
                <w:rFonts w:ascii="Times New Roman" w:hAnsi="Times New Roman" w:cs="Times New Roman"/>
                <w:sz w:val="20"/>
                <w:szCs w:val="20"/>
              </w:rPr>
            </w:pPr>
            <w:r w:rsidRPr="001E2050">
              <w:rPr>
                <w:rFonts w:ascii="Times New Roman" w:hAnsi="Times New Roman" w:cs="Times New Roman"/>
                <w:sz w:val="20"/>
                <w:szCs w:val="20"/>
              </w:rPr>
              <w:t>5.03</w:t>
            </w:r>
          </w:p>
        </w:tc>
        <w:tc>
          <w:tcPr>
            <w:tcW w:w="854" w:type="dxa"/>
            <w:vAlign w:val="center"/>
          </w:tcPr>
          <w:p w14:paraId="57C67A0B" w14:textId="77777777" w:rsidR="00FF108E" w:rsidRPr="001E2050" w:rsidRDefault="00FF108E" w:rsidP="00DB4B62">
            <w:pPr>
              <w:jc w:val="center"/>
              <w:rPr>
                <w:rFonts w:ascii="Times New Roman" w:hAnsi="Times New Roman" w:cs="Times New Roman"/>
                <w:sz w:val="20"/>
                <w:szCs w:val="20"/>
              </w:rPr>
            </w:pPr>
            <w:r w:rsidRPr="001E2050">
              <w:rPr>
                <w:rFonts w:ascii="Times New Roman" w:hAnsi="Times New Roman" w:cs="Times New Roman"/>
                <w:sz w:val="20"/>
                <w:szCs w:val="20"/>
              </w:rPr>
              <w:t>1.60</w:t>
            </w:r>
          </w:p>
        </w:tc>
        <w:tc>
          <w:tcPr>
            <w:tcW w:w="853" w:type="dxa"/>
            <w:vAlign w:val="center"/>
          </w:tcPr>
          <w:p w14:paraId="7444D01C" w14:textId="77777777" w:rsidR="00FF108E" w:rsidRPr="001E2050" w:rsidRDefault="00FF108E" w:rsidP="00DB4B62">
            <w:pPr>
              <w:jc w:val="center"/>
              <w:rPr>
                <w:rFonts w:ascii="Times New Roman" w:hAnsi="Times New Roman" w:cs="Times New Roman"/>
                <w:sz w:val="20"/>
                <w:szCs w:val="20"/>
              </w:rPr>
            </w:pPr>
            <w:r w:rsidRPr="001E2050">
              <w:rPr>
                <w:rFonts w:ascii="Times New Roman" w:hAnsi="Times New Roman" w:cs="Times New Roman"/>
                <w:sz w:val="20"/>
                <w:szCs w:val="20"/>
              </w:rPr>
              <w:t>5.00</w:t>
            </w:r>
          </w:p>
        </w:tc>
        <w:tc>
          <w:tcPr>
            <w:tcW w:w="854" w:type="dxa"/>
            <w:vAlign w:val="center"/>
          </w:tcPr>
          <w:p w14:paraId="0EF0B364" w14:textId="77777777" w:rsidR="00FF108E" w:rsidRPr="001E2050" w:rsidRDefault="00FF108E" w:rsidP="00DB4B62">
            <w:pPr>
              <w:jc w:val="center"/>
              <w:rPr>
                <w:rFonts w:ascii="Times New Roman" w:hAnsi="Times New Roman" w:cs="Times New Roman"/>
                <w:sz w:val="20"/>
                <w:szCs w:val="20"/>
              </w:rPr>
            </w:pPr>
            <w:r w:rsidRPr="001E2050">
              <w:rPr>
                <w:rFonts w:ascii="Times New Roman" w:hAnsi="Times New Roman" w:cs="Times New Roman"/>
                <w:sz w:val="20"/>
                <w:szCs w:val="20"/>
              </w:rPr>
              <w:t>1.53</w:t>
            </w:r>
          </w:p>
        </w:tc>
        <w:tc>
          <w:tcPr>
            <w:tcW w:w="853" w:type="dxa"/>
            <w:vAlign w:val="center"/>
          </w:tcPr>
          <w:p w14:paraId="431EC87D" w14:textId="77777777" w:rsidR="00FF108E" w:rsidRPr="001E2050" w:rsidRDefault="00FF108E" w:rsidP="00DB4B62">
            <w:pPr>
              <w:jc w:val="center"/>
              <w:rPr>
                <w:rFonts w:ascii="Times New Roman" w:hAnsi="Times New Roman" w:cs="Times New Roman"/>
                <w:sz w:val="20"/>
                <w:szCs w:val="20"/>
              </w:rPr>
            </w:pPr>
            <w:r w:rsidRPr="001E2050">
              <w:rPr>
                <w:rFonts w:ascii="Times New Roman" w:hAnsi="Times New Roman" w:cs="Times New Roman"/>
                <w:sz w:val="20"/>
                <w:szCs w:val="20"/>
              </w:rPr>
              <w:t>5.29</w:t>
            </w:r>
          </w:p>
        </w:tc>
        <w:tc>
          <w:tcPr>
            <w:tcW w:w="666" w:type="dxa"/>
            <w:vAlign w:val="center"/>
          </w:tcPr>
          <w:p w14:paraId="0EFE2FFD" w14:textId="77777777" w:rsidR="00FF108E" w:rsidRPr="001E2050" w:rsidRDefault="00FF108E" w:rsidP="00DB4B62">
            <w:pPr>
              <w:jc w:val="center"/>
              <w:rPr>
                <w:rFonts w:ascii="Times New Roman" w:hAnsi="Times New Roman" w:cs="Times New Roman"/>
                <w:sz w:val="20"/>
                <w:szCs w:val="20"/>
              </w:rPr>
            </w:pPr>
            <w:r w:rsidRPr="001E2050">
              <w:rPr>
                <w:rFonts w:ascii="Times New Roman" w:hAnsi="Times New Roman" w:cs="Times New Roman"/>
                <w:sz w:val="20"/>
                <w:szCs w:val="20"/>
              </w:rPr>
              <w:t>1.35</w:t>
            </w:r>
          </w:p>
        </w:tc>
      </w:tr>
    </w:tbl>
    <w:p w14:paraId="02BBAD7B" w14:textId="77777777" w:rsidR="00FF108E" w:rsidRPr="001E2050" w:rsidRDefault="00FF108E" w:rsidP="00DB4B62">
      <w:pPr>
        <w:jc w:val="center"/>
        <w:rPr>
          <w:rFonts w:ascii="Times New Roman" w:hAnsi="Times New Roman" w:cs="Times New Roman"/>
          <w:sz w:val="20"/>
          <w:szCs w:val="20"/>
        </w:rPr>
      </w:pPr>
    </w:p>
    <w:p w14:paraId="74FAF9F5" w14:textId="2BDAF5D9" w:rsidR="00FF108E" w:rsidRPr="001E2050" w:rsidRDefault="00FF108E" w:rsidP="00574A56">
      <w:pPr>
        <w:jc w:val="both"/>
        <w:rPr>
          <w:rFonts w:ascii="Times New Roman" w:hAnsi="Times New Roman" w:cs="Times New Roman"/>
          <w:sz w:val="20"/>
          <w:szCs w:val="20"/>
        </w:rPr>
      </w:pPr>
      <w:r w:rsidRPr="001E2050">
        <w:rPr>
          <w:rFonts w:ascii="Times New Roman" w:hAnsi="Times New Roman" w:cs="Times New Roman"/>
          <w:sz w:val="20"/>
          <w:szCs w:val="20"/>
        </w:rPr>
        <w:t>The second question asked participants about negative ramifications for the future if the events that occurred in each scenario were to be introduced in real-world operations. Overall,</w:t>
      </w:r>
      <w:r w:rsidR="00CC18AD" w:rsidRPr="001E2050">
        <w:rPr>
          <w:rFonts w:ascii="Times New Roman" w:hAnsi="Times New Roman" w:cs="Times New Roman"/>
          <w:sz w:val="20"/>
          <w:szCs w:val="20"/>
        </w:rPr>
        <w:t xml:space="preserve"> </w:t>
      </w:r>
      <w:r w:rsidRPr="001E2050">
        <w:rPr>
          <w:rFonts w:ascii="Times New Roman" w:hAnsi="Times New Roman" w:cs="Times New Roman"/>
          <w:sz w:val="20"/>
          <w:szCs w:val="20"/>
        </w:rPr>
        <w:t xml:space="preserve">participants believed that introducing similar scenario events in real-world operations would not have any negative ramifications for the future. The mean scores and SD for this second perceived risk question are shown in Table </w:t>
      </w:r>
      <w:r w:rsidR="009D6FA5">
        <w:rPr>
          <w:rFonts w:ascii="Times New Roman" w:hAnsi="Times New Roman" w:cs="Times New Roman"/>
          <w:sz w:val="20"/>
          <w:szCs w:val="20"/>
        </w:rPr>
        <w:t>7</w:t>
      </w:r>
      <w:r w:rsidRPr="001E2050">
        <w:rPr>
          <w:rFonts w:ascii="Times New Roman" w:hAnsi="Times New Roman" w:cs="Times New Roman"/>
          <w:sz w:val="20"/>
          <w:szCs w:val="20"/>
        </w:rPr>
        <w:t>.</w:t>
      </w:r>
    </w:p>
    <w:p w14:paraId="5B5427A3" w14:textId="04FB7D9C" w:rsidR="00FF108E" w:rsidRPr="001E2050" w:rsidRDefault="00FF108E" w:rsidP="00DA5D71">
      <w:pPr>
        <w:jc w:val="center"/>
        <w:rPr>
          <w:rFonts w:ascii="Times New Roman" w:hAnsi="Times New Roman" w:cs="Times New Roman"/>
          <w:b/>
          <w:bCs/>
          <w:sz w:val="20"/>
          <w:szCs w:val="20"/>
        </w:rPr>
      </w:pPr>
      <w:r w:rsidRPr="001E2050">
        <w:rPr>
          <w:rFonts w:ascii="Times New Roman" w:hAnsi="Times New Roman" w:cs="Times New Roman"/>
          <w:b/>
          <w:bCs/>
          <w:sz w:val="20"/>
          <w:szCs w:val="20"/>
        </w:rPr>
        <w:t xml:space="preserve">Table </w:t>
      </w:r>
      <w:r w:rsidR="009D6FA5">
        <w:rPr>
          <w:rFonts w:ascii="Times New Roman" w:hAnsi="Times New Roman" w:cs="Times New Roman"/>
          <w:b/>
          <w:bCs/>
          <w:sz w:val="20"/>
          <w:szCs w:val="20"/>
        </w:rPr>
        <w:t>7</w:t>
      </w:r>
      <w:r w:rsidRPr="001E2050">
        <w:rPr>
          <w:rFonts w:ascii="Times New Roman" w:hAnsi="Times New Roman" w:cs="Times New Roman"/>
          <w:b/>
          <w:bCs/>
          <w:sz w:val="20"/>
          <w:szCs w:val="20"/>
        </w:rPr>
        <w:t>. Mean and SD for perceived risk (negative ramifications for the future)</w:t>
      </w:r>
      <w:r w:rsidR="00DA5D71" w:rsidRPr="001E2050">
        <w:rPr>
          <w:rFonts w:ascii="Times New Roman" w:hAnsi="Times New Roman" w:cs="Times New Roman"/>
          <w:b/>
          <w:bCs/>
          <w:sz w:val="20"/>
          <w:szCs w:val="20"/>
        </w:rPr>
        <w:t>.</w:t>
      </w:r>
    </w:p>
    <w:tbl>
      <w:tblPr>
        <w:tblStyle w:val="TableGrid"/>
        <w:tblW w:w="0" w:type="auto"/>
        <w:jc w:val="center"/>
        <w:tblLook w:val="04A0" w:firstRow="1" w:lastRow="0" w:firstColumn="1" w:lastColumn="0" w:noHBand="0" w:noVBand="1"/>
      </w:tblPr>
      <w:tblGrid>
        <w:gridCol w:w="852"/>
        <w:gridCol w:w="854"/>
        <w:gridCol w:w="852"/>
        <w:gridCol w:w="854"/>
        <w:gridCol w:w="852"/>
        <w:gridCol w:w="854"/>
        <w:gridCol w:w="853"/>
        <w:gridCol w:w="854"/>
        <w:gridCol w:w="853"/>
        <w:gridCol w:w="853"/>
        <w:gridCol w:w="8"/>
      </w:tblGrid>
      <w:tr w:rsidR="001E2050" w:rsidRPr="001E2050" w14:paraId="70C78052" w14:textId="77777777" w:rsidTr="00DA5D71">
        <w:trPr>
          <w:trHeight w:val="324"/>
          <w:jc w:val="center"/>
        </w:trPr>
        <w:tc>
          <w:tcPr>
            <w:tcW w:w="8539" w:type="dxa"/>
            <w:gridSpan w:val="11"/>
            <w:tcBorders>
              <w:top w:val="nil"/>
              <w:left w:val="nil"/>
              <w:bottom w:val="single" w:sz="4" w:space="0" w:color="auto"/>
              <w:right w:val="nil"/>
            </w:tcBorders>
            <w:vAlign w:val="center"/>
          </w:tcPr>
          <w:p w14:paraId="46817DE4" w14:textId="77777777" w:rsidR="00FF108E" w:rsidRPr="001E2050" w:rsidRDefault="00FF108E" w:rsidP="00DA5D71">
            <w:pPr>
              <w:jc w:val="center"/>
              <w:rPr>
                <w:rFonts w:ascii="Times New Roman" w:hAnsi="Times New Roman" w:cs="Times New Roman"/>
                <w:b/>
                <w:bCs/>
                <w:sz w:val="20"/>
                <w:szCs w:val="20"/>
              </w:rPr>
            </w:pPr>
            <w:r w:rsidRPr="001E2050">
              <w:rPr>
                <w:rFonts w:ascii="Times New Roman" w:hAnsi="Times New Roman" w:cs="Times New Roman"/>
                <w:sz w:val="20"/>
                <w:szCs w:val="20"/>
              </w:rPr>
              <w:t>Question: “'Introducing real-world operations like the last scenario will not have negative ramifications for the future.”</w:t>
            </w:r>
          </w:p>
        </w:tc>
      </w:tr>
      <w:tr w:rsidR="001E2050" w:rsidRPr="001E2050" w14:paraId="34114BA5" w14:textId="77777777" w:rsidTr="00DA5D71">
        <w:trPr>
          <w:trHeight w:val="324"/>
          <w:jc w:val="center"/>
        </w:trPr>
        <w:tc>
          <w:tcPr>
            <w:tcW w:w="1706" w:type="dxa"/>
            <w:gridSpan w:val="2"/>
            <w:tcBorders>
              <w:top w:val="single" w:sz="4" w:space="0" w:color="auto"/>
            </w:tcBorders>
            <w:vAlign w:val="center"/>
          </w:tcPr>
          <w:p w14:paraId="3092CA98" w14:textId="77777777" w:rsidR="00FF108E" w:rsidRPr="001E2050" w:rsidRDefault="00FF108E" w:rsidP="00DA5D71">
            <w:pPr>
              <w:jc w:val="center"/>
              <w:rPr>
                <w:rFonts w:ascii="Times New Roman" w:hAnsi="Times New Roman" w:cs="Times New Roman"/>
                <w:sz w:val="20"/>
                <w:szCs w:val="20"/>
              </w:rPr>
            </w:pPr>
            <w:r w:rsidRPr="001E2050">
              <w:rPr>
                <w:rFonts w:ascii="Times New Roman" w:hAnsi="Times New Roman" w:cs="Times New Roman"/>
                <w:sz w:val="20"/>
                <w:szCs w:val="20"/>
              </w:rPr>
              <w:t>Scenario 1</w:t>
            </w:r>
          </w:p>
        </w:tc>
        <w:tc>
          <w:tcPr>
            <w:tcW w:w="1706" w:type="dxa"/>
            <w:gridSpan w:val="2"/>
            <w:tcBorders>
              <w:top w:val="single" w:sz="4" w:space="0" w:color="auto"/>
            </w:tcBorders>
            <w:vAlign w:val="center"/>
          </w:tcPr>
          <w:p w14:paraId="0A72E5FD" w14:textId="77777777" w:rsidR="00FF108E" w:rsidRPr="001E2050" w:rsidRDefault="00FF108E" w:rsidP="00DA5D71">
            <w:pPr>
              <w:jc w:val="center"/>
              <w:rPr>
                <w:rFonts w:ascii="Times New Roman" w:hAnsi="Times New Roman" w:cs="Times New Roman"/>
                <w:sz w:val="20"/>
                <w:szCs w:val="20"/>
              </w:rPr>
            </w:pPr>
            <w:r w:rsidRPr="001E2050">
              <w:rPr>
                <w:rFonts w:ascii="Times New Roman" w:hAnsi="Times New Roman" w:cs="Times New Roman"/>
                <w:sz w:val="20"/>
                <w:szCs w:val="20"/>
              </w:rPr>
              <w:t>Scenario 2</w:t>
            </w:r>
          </w:p>
        </w:tc>
        <w:tc>
          <w:tcPr>
            <w:tcW w:w="1706" w:type="dxa"/>
            <w:gridSpan w:val="2"/>
            <w:tcBorders>
              <w:top w:val="single" w:sz="4" w:space="0" w:color="auto"/>
            </w:tcBorders>
            <w:vAlign w:val="center"/>
          </w:tcPr>
          <w:p w14:paraId="74EDDA4C" w14:textId="77777777" w:rsidR="00FF108E" w:rsidRPr="001E2050" w:rsidRDefault="00FF108E" w:rsidP="00DA5D71">
            <w:pPr>
              <w:jc w:val="center"/>
              <w:rPr>
                <w:rFonts w:ascii="Times New Roman" w:hAnsi="Times New Roman" w:cs="Times New Roman"/>
                <w:sz w:val="20"/>
                <w:szCs w:val="20"/>
              </w:rPr>
            </w:pPr>
            <w:r w:rsidRPr="001E2050">
              <w:rPr>
                <w:rFonts w:ascii="Times New Roman" w:hAnsi="Times New Roman" w:cs="Times New Roman"/>
                <w:sz w:val="20"/>
                <w:szCs w:val="20"/>
              </w:rPr>
              <w:t>Scenario 3</w:t>
            </w:r>
          </w:p>
        </w:tc>
        <w:tc>
          <w:tcPr>
            <w:tcW w:w="1707" w:type="dxa"/>
            <w:gridSpan w:val="2"/>
            <w:tcBorders>
              <w:top w:val="single" w:sz="4" w:space="0" w:color="auto"/>
            </w:tcBorders>
            <w:vAlign w:val="center"/>
          </w:tcPr>
          <w:p w14:paraId="63DC8912" w14:textId="77777777" w:rsidR="00FF108E" w:rsidRPr="001E2050" w:rsidRDefault="00FF108E" w:rsidP="00DA5D71">
            <w:pPr>
              <w:jc w:val="center"/>
              <w:rPr>
                <w:rFonts w:ascii="Times New Roman" w:hAnsi="Times New Roman" w:cs="Times New Roman"/>
                <w:sz w:val="20"/>
                <w:szCs w:val="20"/>
              </w:rPr>
            </w:pPr>
            <w:r w:rsidRPr="001E2050">
              <w:rPr>
                <w:rFonts w:ascii="Times New Roman" w:hAnsi="Times New Roman" w:cs="Times New Roman"/>
                <w:sz w:val="20"/>
                <w:szCs w:val="20"/>
              </w:rPr>
              <w:t>Scenario 4</w:t>
            </w:r>
          </w:p>
        </w:tc>
        <w:tc>
          <w:tcPr>
            <w:tcW w:w="1714" w:type="dxa"/>
            <w:gridSpan w:val="3"/>
            <w:tcBorders>
              <w:top w:val="single" w:sz="4" w:space="0" w:color="auto"/>
            </w:tcBorders>
            <w:vAlign w:val="center"/>
          </w:tcPr>
          <w:p w14:paraId="1E83744C" w14:textId="77777777" w:rsidR="00FF108E" w:rsidRPr="001E2050" w:rsidRDefault="00FF108E" w:rsidP="00DA5D71">
            <w:pPr>
              <w:jc w:val="center"/>
              <w:rPr>
                <w:rFonts w:ascii="Times New Roman" w:hAnsi="Times New Roman" w:cs="Times New Roman"/>
                <w:sz w:val="20"/>
                <w:szCs w:val="20"/>
              </w:rPr>
            </w:pPr>
            <w:r w:rsidRPr="001E2050">
              <w:rPr>
                <w:rFonts w:ascii="Times New Roman" w:hAnsi="Times New Roman" w:cs="Times New Roman"/>
                <w:sz w:val="20"/>
                <w:szCs w:val="20"/>
              </w:rPr>
              <w:t>Scenario 5</w:t>
            </w:r>
          </w:p>
        </w:tc>
      </w:tr>
      <w:tr w:rsidR="001E2050" w:rsidRPr="001E2050" w14:paraId="4B80A141" w14:textId="77777777" w:rsidTr="00DA5D71">
        <w:trPr>
          <w:gridAfter w:val="1"/>
          <w:wAfter w:w="8" w:type="dxa"/>
          <w:trHeight w:val="324"/>
          <w:jc w:val="center"/>
        </w:trPr>
        <w:tc>
          <w:tcPr>
            <w:tcW w:w="852" w:type="dxa"/>
            <w:vAlign w:val="center"/>
          </w:tcPr>
          <w:p w14:paraId="168FD016" w14:textId="77777777" w:rsidR="00FF108E" w:rsidRPr="001E2050" w:rsidRDefault="00FF108E" w:rsidP="00DA5D71">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854" w:type="dxa"/>
            <w:vAlign w:val="center"/>
          </w:tcPr>
          <w:p w14:paraId="262E98FC" w14:textId="77777777" w:rsidR="00FF108E" w:rsidRPr="001E2050" w:rsidRDefault="00FF108E" w:rsidP="00DA5D71">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c>
          <w:tcPr>
            <w:tcW w:w="852" w:type="dxa"/>
            <w:vAlign w:val="center"/>
          </w:tcPr>
          <w:p w14:paraId="64AFCFD7" w14:textId="77777777" w:rsidR="00FF108E" w:rsidRPr="001E2050" w:rsidRDefault="00FF108E" w:rsidP="00DA5D71">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854" w:type="dxa"/>
            <w:vAlign w:val="center"/>
          </w:tcPr>
          <w:p w14:paraId="47C55235" w14:textId="77777777" w:rsidR="00FF108E" w:rsidRPr="001E2050" w:rsidRDefault="00FF108E" w:rsidP="00DA5D71">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c>
          <w:tcPr>
            <w:tcW w:w="852" w:type="dxa"/>
            <w:vAlign w:val="center"/>
          </w:tcPr>
          <w:p w14:paraId="77EF92B1" w14:textId="77777777" w:rsidR="00FF108E" w:rsidRPr="001E2050" w:rsidRDefault="00FF108E" w:rsidP="00DA5D71">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854" w:type="dxa"/>
            <w:vAlign w:val="center"/>
          </w:tcPr>
          <w:p w14:paraId="3CDB8F88" w14:textId="77777777" w:rsidR="00FF108E" w:rsidRPr="001E2050" w:rsidRDefault="00FF108E" w:rsidP="00DA5D71">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c>
          <w:tcPr>
            <w:tcW w:w="853" w:type="dxa"/>
            <w:vAlign w:val="center"/>
          </w:tcPr>
          <w:p w14:paraId="4E1E185E" w14:textId="77777777" w:rsidR="00FF108E" w:rsidRPr="001E2050" w:rsidRDefault="00FF108E" w:rsidP="00DA5D71">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854" w:type="dxa"/>
            <w:vAlign w:val="center"/>
          </w:tcPr>
          <w:p w14:paraId="73999E52" w14:textId="77777777" w:rsidR="00FF108E" w:rsidRPr="001E2050" w:rsidRDefault="00FF108E" w:rsidP="00DA5D71">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c>
          <w:tcPr>
            <w:tcW w:w="853" w:type="dxa"/>
            <w:vAlign w:val="center"/>
          </w:tcPr>
          <w:p w14:paraId="675B9743" w14:textId="77777777" w:rsidR="00FF108E" w:rsidRPr="001E2050" w:rsidRDefault="00FF108E" w:rsidP="00DA5D71">
            <w:pPr>
              <w:jc w:val="center"/>
              <w:rPr>
                <w:rFonts w:ascii="Times New Roman" w:hAnsi="Times New Roman" w:cs="Times New Roman"/>
                <w:b/>
                <w:bCs/>
                <w:sz w:val="20"/>
                <w:szCs w:val="20"/>
              </w:rPr>
            </w:pPr>
            <w:r w:rsidRPr="001E2050">
              <w:rPr>
                <w:rFonts w:ascii="Times New Roman" w:hAnsi="Times New Roman" w:cs="Times New Roman"/>
                <w:b/>
                <w:bCs/>
                <w:sz w:val="20"/>
                <w:szCs w:val="20"/>
              </w:rPr>
              <w:t>Mean</w:t>
            </w:r>
          </w:p>
        </w:tc>
        <w:tc>
          <w:tcPr>
            <w:tcW w:w="853" w:type="dxa"/>
            <w:vAlign w:val="center"/>
          </w:tcPr>
          <w:p w14:paraId="3FC6DFB3" w14:textId="77777777" w:rsidR="00FF108E" w:rsidRPr="001E2050" w:rsidRDefault="00FF108E" w:rsidP="00DA5D71">
            <w:pPr>
              <w:jc w:val="center"/>
              <w:rPr>
                <w:rFonts w:ascii="Times New Roman" w:hAnsi="Times New Roman" w:cs="Times New Roman"/>
                <w:b/>
                <w:bCs/>
                <w:sz w:val="20"/>
                <w:szCs w:val="20"/>
              </w:rPr>
            </w:pPr>
            <w:r w:rsidRPr="001E2050">
              <w:rPr>
                <w:rFonts w:ascii="Times New Roman" w:hAnsi="Times New Roman" w:cs="Times New Roman"/>
                <w:b/>
                <w:bCs/>
                <w:sz w:val="20"/>
                <w:szCs w:val="20"/>
              </w:rPr>
              <w:t>SD</w:t>
            </w:r>
          </w:p>
        </w:tc>
      </w:tr>
      <w:tr w:rsidR="00574A56" w:rsidRPr="001E2050" w14:paraId="6ABD0770" w14:textId="77777777" w:rsidTr="00DA5D71">
        <w:trPr>
          <w:gridAfter w:val="1"/>
          <w:wAfter w:w="8" w:type="dxa"/>
          <w:trHeight w:val="304"/>
          <w:jc w:val="center"/>
        </w:trPr>
        <w:tc>
          <w:tcPr>
            <w:tcW w:w="852" w:type="dxa"/>
            <w:vAlign w:val="bottom"/>
          </w:tcPr>
          <w:p w14:paraId="20B7228B" w14:textId="77777777" w:rsidR="00FF108E" w:rsidRPr="001E2050" w:rsidRDefault="00FF108E" w:rsidP="00DA5D71">
            <w:pPr>
              <w:jc w:val="center"/>
              <w:rPr>
                <w:rFonts w:ascii="Times New Roman" w:hAnsi="Times New Roman" w:cs="Times New Roman"/>
                <w:sz w:val="20"/>
                <w:szCs w:val="20"/>
              </w:rPr>
            </w:pPr>
            <w:r w:rsidRPr="001E2050">
              <w:rPr>
                <w:rFonts w:ascii="Times New Roman" w:hAnsi="Times New Roman" w:cs="Times New Roman"/>
                <w:sz w:val="20"/>
                <w:szCs w:val="20"/>
              </w:rPr>
              <w:t>5.62</w:t>
            </w:r>
          </w:p>
        </w:tc>
        <w:tc>
          <w:tcPr>
            <w:tcW w:w="854" w:type="dxa"/>
            <w:vAlign w:val="bottom"/>
          </w:tcPr>
          <w:p w14:paraId="2CB4DF80" w14:textId="77777777" w:rsidR="00FF108E" w:rsidRPr="001E2050" w:rsidRDefault="00FF108E" w:rsidP="00DA5D71">
            <w:pPr>
              <w:jc w:val="center"/>
              <w:rPr>
                <w:rFonts w:ascii="Times New Roman" w:hAnsi="Times New Roman" w:cs="Times New Roman"/>
                <w:sz w:val="20"/>
                <w:szCs w:val="20"/>
              </w:rPr>
            </w:pPr>
            <w:r w:rsidRPr="001E2050">
              <w:rPr>
                <w:rFonts w:ascii="Times New Roman" w:hAnsi="Times New Roman" w:cs="Times New Roman"/>
                <w:sz w:val="20"/>
                <w:szCs w:val="20"/>
              </w:rPr>
              <w:t>1.31</w:t>
            </w:r>
          </w:p>
        </w:tc>
        <w:tc>
          <w:tcPr>
            <w:tcW w:w="852" w:type="dxa"/>
            <w:vAlign w:val="bottom"/>
          </w:tcPr>
          <w:p w14:paraId="31EF0366" w14:textId="77777777" w:rsidR="00FF108E" w:rsidRPr="001E2050" w:rsidRDefault="00FF108E" w:rsidP="00DA5D71">
            <w:pPr>
              <w:jc w:val="center"/>
              <w:rPr>
                <w:rFonts w:ascii="Times New Roman" w:hAnsi="Times New Roman" w:cs="Times New Roman"/>
                <w:sz w:val="20"/>
                <w:szCs w:val="20"/>
              </w:rPr>
            </w:pPr>
            <w:r w:rsidRPr="001E2050">
              <w:rPr>
                <w:rFonts w:ascii="Times New Roman" w:hAnsi="Times New Roman" w:cs="Times New Roman"/>
                <w:sz w:val="20"/>
                <w:szCs w:val="20"/>
              </w:rPr>
              <w:t>5.36</w:t>
            </w:r>
          </w:p>
        </w:tc>
        <w:tc>
          <w:tcPr>
            <w:tcW w:w="854" w:type="dxa"/>
            <w:vAlign w:val="bottom"/>
          </w:tcPr>
          <w:p w14:paraId="396227FD" w14:textId="77777777" w:rsidR="00FF108E" w:rsidRPr="001E2050" w:rsidRDefault="00FF108E" w:rsidP="00DA5D71">
            <w:pPr>
              <w:jc w:val="center"/>
              <w:rPr>
                <w:rFonts w:ascii="Times New Roman" w:hAnsi="Times New Roman" w:cs="Times New Roman"/>
                <w:sz w:val="20"/>
                <w:szCs w:val="20"/>
              </w:rPr>
            </w:pPr>
            <w:r w:rsidRPr="001E2050">
              <w:rPr>
                <w:rFonts w:ascii="Times New Roman" w:hAnsi="Times New Roman" w:cs="Times New Roman"/>
                <w:sz w:val="20"/>
                <w:szCs w:val="20"/>
              </w:rPr>
              <w:t>1.35</w:t>
            </w:r>
          </w:p>
        </w:tc>
        <w:tc>
          <w:tcPr>
            <w:tcW w:w="852" w:type="dxa"/>
            <w:vAlign w:val="bottom"/>
          </w:tcPr>
          <w:p w14:paraId="05A4D6C7" w14:textId="77777777" w:rsidR="00FF108E" w:rsidRPr="001E2050" w:rsidRDefault="00FF108E" w:rsidP="00DA5D71">
            <w:pPr>
              <w:jc w:val="center"/>
              <w:rPr>
                <w:rFonts w:ascii="Times New Roman" w:hAnsi="Times New Roman" w:cs="Times New Roman"/>
                <w:sz w:val="20"/>
                <w:szCs w:val="20"/>
              </w:rPr>
            </w:pPr>
            <w:r w:rsidRPr="001E2050">
              <w:rPr>
                <w:rFonts w:ascii="Times New Roman" w:hAnsi="Times New Roman" w:cs="Times New Roman"/>
                <w:sz w:val="20"/>
                <w:szCs w:val="20"/>
              </w:rPr>
              <w:t>5.13</w:t>
            </w:r>
          </w:p>
        </w:tc>
        <w:tc>
          <w:tcPr>
            <w:tcW w:w="854" w:type="dxa"/>
            <w:vAlign w:val="bottom"/>
          </w:tcPr>
          <w:p w14:paraId="1FD036CF" w14:textId="77777777" w:rsidR="00FF108E" w:rsidRPr="001E2050" w:rsidRDefault="00FF108E" w:rsidP="00DA5D71">
            <w:pPr>
              <w:jc w:val="center"/>
              <w:rPr>
                <w:rFonts w:ascii="Times New Roman" w:hAnsi="Times New Roman" w:cs="Times New Roman"/>
                <w:sz w:val="20"/>
                <w:szCs w:val="20"/>
              </w:rPr>
            </w:pPr>
            <w:r w:rsidRPr="001E2050">
              <w:rPr>
                <w:rFonts w:ascii="Times New Roman" w:hAnsi="Times New Roman" w:cs="Times New Roman"/>
                <w:sz w:val="20"/>
                <w:szCs w:val="20"/>
              </w:rPr>
              <w:t>1.54</w:t>
            </w:r>
          </w:p>
        </w:tc>
        <w:tc>
          <w:tcPr>
            <w:tcW w:w="853" w:type="dxa"/>
            <w:vAlign w:val="bottom"/>
          </w:tcPr>
          <w:p w14:paraId="11D3649D" w14:textId="77777777" w:rsidR="00FF108E" w:rsidRPr="001E2050" w:rsidRDefault="00FF108E" w:rsidP="00DA5D71">
            <w:pPr>
              <w:jc w:val="center"/>
              <w:rPr>
                <w:rFonts w:ascii="Times New Roman" w:hAnsi="Times New Roman" w:cs="Times New Roman"/>
                <w:sz w:val="20"/>
                <w:szCs w:val="20"/>
              </w:rPr>
            </w:pPr>
            <w:r w:rsidRPr="001E2050">
              <w:rPr>
                <w:rFonts w:ascii="Times New Roman" w:hAnsi="Times New Roman" w:cs="Times New Roman"/>
                <w:sz w:val="20"/>
                <w:szCs w:val="20"/>
              </w:rPr>
              <w:t>5.33</w:t>
            </w:r>
          </w:p>
        </w:tc>
        <w:tc>
          <w:tcPr>
            <w:tcW w:w="854" w:type="dxa"/>
            <w:vAlign w:val="bottom"/>
          </w:tcPr>
          <w:p w14:paraId="75C7A476" w14:textId="77777777" w:rsidR="00FF108E" w:rsidRPr="001E2050" w:rsidRDefault="00FF108E" w:rsidP="00DA5D71">
            <w:pPr>
              <w:jc w:val="center"/>
              <w:rPr>
                <w:rFonts w:ascii="Times New Roman" w:hAnsi="Times New Roman" w:cs="Times New Roman"/>
                <w:sz w:val="20"/>
                <w:szCs w:val="20"/>
              </w:rPr>
            </w:pPr>
            <w:r w:rsidRPr="001E2050">
              <w:rPr>
                <w:rFonts w:ascii="Times New Roman" w:hAnsi="Times New Roman" w:cs="Times New Roman"/>
                <w:sz w:val="20"/>
                <w:szCs w:val="20"/>
              </w:rPr>
              <w:t>1.39</w:t>
            </w:r>
          </w:p>
        </w:tc>
        <w:tc>
          <w:tcPr>
            <w:tcW w:w="853" w:type="dxa"/>
            <w:vAlign w:val="bottom"/>
          </w:tcPr>
          <w:p w14:paraId="06FD435F" w14:textId="77777777" w:rsidR="00FF108E" w:rsidRPr="001E2050" w:rsidRDefault="00FF108E" w:rsidP="00DA5D71">
            <w:pPr>
              <w:jc w:val="center"/>
              <w:rPr>
                <w:rFonts w:ascii="Times New Roman" w:hAnsi="Times New Roman" w:cs="Times New Roman"/>
                <w:sz w:val="20"/>
                <w:szCs w:val="20"/>
              </w:rPr>
            </w:pPr>
            <w:r w:rsidRPr="001E2050">
              <w:rPr>
                <w:rFonts w:ascii="Times New Roman" w:hAnsi="Times New Roman" w:cs="Times New Roman"/>
                <w:sz w:val="20"/>
                <w:szCs w:val="20"/>
              </w:rPr>
              <w:t>5.11</w:t>
            </w:r>
          </w:p>
        </w:tc>
        <w:tc>
          <w:tcPr>
            <w:tcW w:w="853" w:type="dxa"/>
            <w:vAlign w:val="bottom"/>
          </w:tcPr>
          <w:p w14:paraId="3D0E5AC5" w14:textId="77777777" w:rsidR="00FF108E" w:rsidRPr="001E2050" w:rsidRDefault="00FF108E" w:rsidP="00DA5D71">
            <w:pPr>
              <w:jc w:val="center"/>
              <w:rPr>
                <w:rFonts w:ascii="Times New Roman" w:hAnsi="Times New Roman" w:cs="Times New Roman"/>
                <w:sz w:val="20"/>
                <w:szCs w:val="20"/>
              </w:rPr>
            </w:pPr>
            <w:r w:rsidRPr="001E2050">
              <w:rPr>
                <w:rFonts w:ascii="Times New Roman" w:hAnsi="Times New Roman" w:cs="Times New Roman"/>
                <w:sz w:val="20"/>
                <w:szCs w:val="20"/>
              </w:rPr>
              <w:t>1.62</w:t>
            </w:r>
          </w:p>
        </w:tc>
      </w:tr>
    </w:tbl>
    <w:p w14:paraId="70D345A7" w14:textId="77777777" w:rsidR="00FF108E" w:rsidRPr="001E2050" w:rsidRDefault="00FF108E" w:rsidP="00DA5D71">
      <w:pPr>
        <w:jc w:val="center"/>
        <w:rPr>
          <w:rFonts w:ascii="Times New Roman" w:hAnsi="Times New Roman" w:cs="Times New Roman"/>
          <w:sz w:val="20"/>
          <w:szCs w:val="20"/>
        </w:rPr>
      </w:pPr>
    </w:p>
    <w:p w14:paraId="7423FC12" w14:textId="5553E2C9" w:rsidR="00FF108E" w:rsidRPr="001E2050" w:rsidRDefault="00FF108E" w:rsidP="00574A56">
      <w:pPr>
        <w:jc w:val="both"/>
        <w:rPr>
          <w:rFonts w:ascii="Times New Roman" w:hAnsi="Times New Roman" w:cs="Times New Roman"/>
          <w:sz w:val="20"/>
          <w:szCs w:val="20"/>
        </w:rPr>
      </w:pPr>
      <w:r w:rsidRPr="001E2050">
        <w:rPr>
          <w:rFonts w:ascii="Times New Roman" w:hAnsi="Times New Roman" w:cs="Times New Roman"/>
          <w:sz w:val="20"/>
          <w:szCs w:val="20"/>
        </w:rPr>
        <w:t>It is important to reiterate that contextual factors play a role in individual perceived risk, such as the surrounding environment in which an individual is located (e.g., simulated GCS and airspace</w:t>
      </w:r>
      <w:r w:rsidR="008816F0" w:rsidRPr="001E2050">
        <w:rPr>
          <w:rFonts w:ascii="Times New Roman" w:hAnsi="Times New Roman" w:cs="Times New Roman"/>
          <w:sz w:val="20"/>
          <w:szCs w:val="20"/>
        </w:rPr>
        <w:t xml:space="preserve"> vs live operation</w:t>
      </w:r>
      <w:r w:rsidR="00F72BD7" w:rsidRPr="001E2050">
        <w:rPr>
          <w:rFonts w:ascii="Times New Roman" w:hAnsi="Times New Roman" w:cs="Times New Roman"/>
          <w:sz w:val="20"/>
          <w:szCs w:val="20"/>
        </w:rPr>
        <w:t>s</w:t>
      </w:r>
      <w:r w:rsidRPr="001E2050">
        <w:rPr>
          <w:rFonts w:ascii="Times New Roman" w:hAnsi="Times New Roman" w:cs="Times New Roman"/>
          <w:sz w:val="20"/>
          <w:szCs w:val="20"/>
        </w:rPr>
        <w:t xml:space="preserve">) and previous experience with similar tasks or scenarios. As such, there are many </w:t>
      </w:r>
      <w:r w:rsidR="00697CE5" w:rsidRPr="001E2050">
        <w:rPr>
          <w:rFonts w:ascii="Times New Roman" w:hAnsi="Times New Roman" w:cs="Times New Roman"/>
          <w:sz w:val="20"/>
          <w:szCs w:val="20"/>
        </w:rPr>
        <w:t>explanations</w:t>
      </w:r>
      <w:r w:rsidRPr="001E2050">
        <w:rPr>
          <w:rFonts w:ascii="Times New Roman" w:hAnsi="Times New Roman" w:cs="Times New Roman"/>
          <w:sz w:val="20"/>
          <w:szCs w:val="20"/>
        </w:rPr>
        <w:t xml:space="preserve"> concerning the participants’ perception of minimal to no risk with the events in the scenarios simulated. Some of these include the perceived safety of the simulation environment and previous experience from past studies that simulated similar scenarios. The design of the scenarios themselves also has an impact on the perceived risk measure, such as having a relatively low number of surrounding aircraft</w:t>
      </w:r>
      <w:r w:rsidR="001901D3" w:rsidRPr="001E2050">
        <w:rPr>
          <w:rFonts w:ascii="Times New Roman" w:hAnsi="Times New Roman" w:cs="Times New Roman"/>
          <w:sz w:val="20"/>
          <w:szCs w:val="20"/>
        </w:rPr>
        <w:t xml:space="preserve"> compared</w:t>
      </w:r>
      <w:r w:rsidRPr="001E2050">
        <w:rPr>
          <w:rFonts w:ascii="Times New Roman" w:hAnsi="Times New Roman" w:cs="Times New Roman"/>
          <w:sz w:val="20"/>
          <w:szCs w:val="20"/>
        </w:rPr>
        <w:t xml:space="preserve"> to the</w:t>
      </w:r>
      <w:r w:rsidR="001901D3" w:rsidRPr="001E2050">
        <w:rPr>
          <w:rFonts w:ascii="Times New Roman" w:hAnsi="Times New Roman" w:cs="Times New Roman"/>
          <w:sz w:val="20"/>
          <w:szCs w:val="20"/>
        </w:rPr>
        <w:t xml:space="preserve"> future</w:t>
      </w:r>
      <w:r w:rsidRPr="001E2050">
        <w:rPr>
          <w:rFonts w:ascii="Times New Roman" w:hAnsi="Times New Roman" w:cs="Times New Roman"/>
          <w:sz w:val="20"/>
          <w:szCs w:val="20"/>
        </w:rPr>
        <w:t xml:space="preserve"> real-world</w:t>
      </w:r>
      <w:r w:rsidR="001901D3" w:rsidRPr="001E2050">
        <w:rPr>
          <w:rFonts w:ascii="Times New Roman" w:hAnsi="Times New Roman" w:cs="Times New Roman"/>
          <w:sz w:val="20"/>
          <w:szCs w:val="20"/>
        </w:rPr>
        <w:t xml:space="preserve"> operations</w:t>
      </w:r>
      <w:r w:rsidRPr="001E2050">
        <w:rPr>
          <w:rFonts w:ascii="Times New Roman" w:hAnsi="Times New Roman" w:cs="Times New Roman"/>
          <w:sz w:val="20"/>
          <w:szCs w:val="20"/>
        </w:rPr>
        <w:t xml:space="preserve"> and the simulated geographical location of each scenario.</w:t>
      </w:r>
    </w:p>
    <w:p w14:paraId="238A27AA" w14:textId="502FCC49" w:rsidR="00FF108E" w:rsidRPr="001E2050" w:rsidRDefault="00FF108E" w:rsidP="00574A56">
      <w:pPr>
        <w:jc w:val="both"/>
        <w:rPr>
          <w:rFonts w:ascii="Times New Roman" w:hAnsi="Times New Roman" w:cs="Times New Roman"/>
          <w:sz w:val="20"/>
          <w:szCs w:val="20"/>
        </w:rPr>
      </w:pPr>
      <w:r w:rsidRPr="001E2050">
        <w:rPr>
          <w:rFonts w:ascii="Times New Roman" w:hAnsi="Times New Roman" w:cs="Times New Roman"/>
          <w:sz w:val="20"/>
          <w:szCs w:val="20"/>
        </w:rPr>
        <w:t>Finally, an open-ended question concerning perceived risk was also asked. There was a consensus among participants during each of the five scenarios on all days of participation that their perceived risk was low, which coincides with their Likert-scale ratings.</w:t>
      </w:r>
      <w:r w:rsidR="00A2404F" w:rsidRPr="001E2050">
        <w:rPr>
          <w:rFonts w:ascii="Times New Roman" w:hAnsi="Times New Roman" w:cs="Times New Roman"/>
          <w:sz w:val="20"/>
          <w:szCs w:val="20"/>
        </w:rPr>
        <w:t xml:space="preserve"> However, s</w:t>
      </w:r>
      <w:r w:rsidRPr="001E2050">
        <w:rPr>
          <w:rFonts w:ascii="Times New Roman" w:hAnsi="Times New Roman" w:cs="Times New Roman"/>
          <w:sz w:val="20"/>
          <w:szCs w:val="20"/>
        </w:rPr>
        <w:t xml:space="preserve">ome participants did note that risk increases with </w:t>
      </w:r>
      <w:r w:rsidR="004E288F" w:rsidRPr="001E2050">
        <w:rPr>
          <w:rFonts w:ascii="Times New Roman" w:hAnsi="Times New Roman" w:cs="Times New Roman"/>
          <w:sz w:val="20"/>
          <w:szCs w:val="20"/>
        </w:rPr>
        <w:t>more</w:t>
      </w:r>
      <w:r w:rsidRPr="001E2050">
        <w:rPr>
          <w:rFonts w:ascii="Times New Roman" w:hAnsi="Times New Roman" w:cs="Times New Roman"/>
          <w:sz w:val="20"/>
          <w:szCs w:val="20"/>
        </w:rPr>
        <w:t xml:space="preserve"> autonomous actions around the vertiport, when there are overlapping operations (i.e., multiple drone operations in the </w:t>
      </w:r>
      <w:r w:rsidR="004E288F" w:rsidRPr="001E2050">
        <w:rPr>
          <w:rFonts w:ascii="Times New Roman" w:hAnsi="Times New Roman" w:cs="Times New Roman"/>
          <w:sz w:val="20"/>
          <w:szCs w:val="20"/>
        </w:rPr>
        <w:t>close</w:t>
      </w:r>
      <w:r w:rsidRPr="001E2050">
        <w:rPr>
          <w:rFonts w:ascii="Times New Roman" w:hAnsi="Times New Roman" w:cs="Times New Roman"/>
          <w:sz w:val="20"/>
          <w:szCs w:val="20"/>
        </w:rPr>
        <w:t xml:space="preserve"> vicinity), and when there are unpredictable aircraft in the surrounding environment, especially when near the vertiport.</w:t>
      </w:r>
    </w:p>
    <w:p w14:paraId="0620789B" w14:textId="0C6E2258" w:rsidR="00FF108E" w:rsidRPr="001E2050" w:rsidRDefault="00FF108E" w:rsidP="008E071B">
      <w:pPr>
        <w:pStyle w:val="Heading3-aiaa"/>
        <w:rPr>
          <w:b/>
        </w:rPr>
      </w:pPr>
      <w:r w:rsidRPr="001E2050">
        <w:t>General Scenario Perceptions</w:t>
      </w:r>
    </w:p>
    <w:p w14:paraId="1DF4D0C1" w14:textId="2170C007" w:rsidR="00FF108E" w:rsidRPr="001E2050" w:rsidRDefault="00FF108E" w:rsidP="00574A56">
      <w:pPr>
        <w:jc w:val="both"/>
        <w:rPr>
          <w:rFonts w:ascii="Times New Roman" w:hAnsi="Times New Roman" w:cs="Times New Roman"/>
          <w:sz w:val="20"/>
          <w:szCs w:val="20"/>
        </w:rPr>
      </w:pPr>
      <w:r w:rsidRPr="001E2050">
        <w:rPr>
          <w:rFonts w:ascii="Times New Roman" w:hAnsi="Times New Roman" w:cs="Times New Roman"/>
          <w:sz w:val="20"/>
          <w:szCs w:val="20"/>
        </w:rPr>
        <w:t xml:space="preserve">To </w:t>
      </w:r>
      <w:r w:rsidR="00F212EB" w:rsidRPr="001E2050">
        <w:rPr>
          <w:rFonts w:ascii="Times New Roman" w:hAnsi="Times New Roman" w:cs="Times New Roman"/>
          <w:sz w:val="20"/>
          <w:szCs w:val="20"/>
        </w:rPr>
        <w:t xml:space="preserve">understand </w:t>
      </w:r>
      <w:r w:rsidRPr="001E2050">
        <w:rPr>
          <w:rFonts w:ascii="Times New Roman" w:hAnsi="Times New Roman" w:cs="Times New Roman"/>
          <w:sz w:val="20"/>
          <w:szCs w:val="20"/>
        </w:rPr>
        <w:t xml:space="preserve">the perceptions of participants concerning each scenario, participants were asked open-ended questions regarding what went right and what went wrong. These questions not only provided an overall perspective of the participants’ perceptions, which </w:t>
      </w:r>
      <w:r w:rsidR="007D17E6" w:rsidRPr="001E2050">
        <w:rPr>
          <w:rFonts w:ascii="Times New Roman" w:hAnsi="Times New Roman" w:cs="Times New Roman"/>
          <w:sz w:val="20"/>
          <w:szCs w:val="20"/>
        </w:rPr>
        <w:t>provided</w:t>
      </w:r>
      <w:r w:rsidRPr="001E2050">
        <w:rPr>
          <w:rFonts w:ascii="Times New Roman" w:hAnsi="Times New Roman" w:cs="Times New Roman"/>
          <w:sz w:val="20"/>
          <w:szCs w:val="20"/>
        </w:rPr>
        <w:t xml:space="preserve"> insight into their overall experience, but it also provided the research team </w:t>
      </w:r>
      <w:r w:rsidRPr="001E2050">
        <w:rPr>
          <w:rFonts w:ascii="Times New Roman" w:hAnsi="Times New Roman" w:cs="Times New Roman"/>
          <w:sz w:val="20"/>
          <w:szCs w:val="20"/>
        </w:rPr>
        <w:lastRenderedPageBreak/>
        <w:t xml:space="preserve">with a unique perspective of what was </w:t>
      </w:r>
      <w:r w:rsidR="008C665C" w:rsidRPr="001E2050">
        <w:rPr>
          <w:rFonts w:ascii="Times New Roman" w:hAnsi="Times New Roman" w:cs="Times New Roman"/>
          <w:sz w:val="20"/>
          <w:szCs w:val="20"/>
        </w:rPr>
        <w:t>done well</w:t>
      </w:r>
      <w:r w:rsidRPr="001E2050">
        <w:rPr>
          <w:rFonts w:ascii="Times New Roman" w:hAnsi="Times New Roman" w:cs="Times New Roman"/>
          <w:sz w:val="20"/>
          <w:szCs w:val="20"/>
        </w:rPr>
        <w:t xml:space="preserve"> and what </w:t>
      </w:r>
      <w:r w:rsidR="008C665C" w:rsidRPr="001E2050">
        <w:rPr>
          <w:rFonts w:ascii="Times New Roman" w:hAnsi="Times New Roman" w:cs="Times New Roman"/>
          <w:sz w:val="20"/>
          <w:szCs w:val="20"/>
        </w:rPr>
        <w:t>augmentations</w:t>
      </w:r>
      <w:r w:rsidRPr="001E2050">
        <w:rPr>
          <w:rFonts w:ascii="Times New Roman" w:hAnsi="Times New Roman" w:cs="Times New Roman"/>
          <w:sz w:val="20"/>
          <w:szCs w:val="20"/>
        </w:rPr>
        <w:t xml:space="preserve"> should be considered for future simulation studies. This section provides a quick-look summary of the common trends/themes observed based on participants’ subjective responses.</w:t>
      </w:r>
      <w:r w:rsidR="00C304C6" w:rsidRPr="001E2050">
        <w:rPr>
          <w:rFonts w:ascii="Times New Roman" w:hAnsi="Times New Roman" w:cs="Times New Roman"/>
          <w:sz w:val="20"/>
          <w:szCs w:val="20"/>
        </w:rPr>
        <w:t xml:space="preserve"> </w:t>
      </w:r>
      <w:r w:rsidRPr="001E2050">
        <w:rPr>
          <w:rFonts w:ascii="Times New Roman" w:hAnsi="Times New Roman" w:cs="Times New Roman"/>
          <w:sz w:val="20"/>
          <w:szCs w:val="20"/>
        </w:rPr>
        <w:t>Although participants were generally pleased with how well the scenarios went, which is complimentary to their subjective ratings concerning workload, situation awareness, and perceived risk, the participants did note some aspects of the scenarios and simulation that need to be addressed for future studies. Among the feedback received, three main trends/themes were identified that include the GCS user interface design, safety features, and simulation anomalies.</w:t>
      </w:r>
    </w:p>
    <w:p w14:paraId="53F92C5E" w14:textId="2415C5C3" w:rsidR="00FF108E" w:rsidRPr="001E2050" w:rsidRDefault="00FF108E" w:rsidP="00574A56">
      <w:pPr>
        <w:jc w:val="both"/>
        <w:rPr>
          <w:rFonts w:ascii="Times New Roman" w:hAnsi="Times New Roman" w:cs="Times New Roman"/>
          <w:sz w:val="20"/>
          <w:szCs w:val="20"/>
        </w:rPr>
      </w:pPr>
      <w:r w:rsidRPr="001E2050">
        <w:rPr>
          <w:rFonts w:ascii="Times New Roman" w:hAnsi="Times New Roman" w:cs="Times New Roman"/>
          <w:sz w:val="20"/>
          <w:szCs w:val="20"/>
        </w:rPr>
        <w:t xml:space="preserve">Overall, participants noted that the GCS display felt cluttered due to the presence of the USS flight path information. Participants who provided feedback about this noted that they would prefer the USS screen to disappear when not needed. Participants also noted the desire to have the tail numbers of aircraft in the surrounding vicinity as that would simplify pilot-to-pilot coordination. Other comments focused on the desire to have an indication regarding which aircraft was non-conforming, which would </w:t>
      </w:r>
      <w:r w:rsidR="00B97062" w:rsidRPr="001E2050">
        <w:rPr>
          <w:rFonts w:ascii="Times New Roman" w:hAnsi="Times New Roman" w:cs="Times New Roman"/>
          <w:sz w:val="20"/>
          <w:szCs w:val="20"/>
        </w:rPr>
        <w:t>also increase</w:t>
      </w:r>
      <w:r w:rsidRPr="001E2050">
        <w:rPr>
          <w:rFonts w:ascii="Times New Roman" w:hAnsi="Times New Roman" w:cs="Times New Roman"/>
          <w:sz w:val="20"/>
          <w:szCs w:val="20"/>
        </w:rPr>
        <w:t xml:space="preserve"> situation awareness. Although some participants made similar comments regarding these display issues, others did not mind, which is to be expected given individual preferences. As with many user interface designs, </w:t>
      </w:r>
      <w:r w:rsidR="00822D2C" w:rsidRPr="001E2050">
        <w:rPr>
          <w:rFonts w:ascii="Times New Roman" w:hAnsi="Times New Roman" w:cs="Times New Roman"/>
          <w:sz w:val="20"/>
          <w:szCs w:val="20"/>
        </w:rPr>
        <w:t>the goal of MPATH is to have</w:t>
      </w:r>
      <w:r w:rsidRPr="001E2050">
        <w:rPr>
          <w:rFonts w:ascii="Times New Roman" w:hAnsi="Times New Roman" w:cs="Times New Roman"/>
          <w:sz w:val="20"/>
          <w:szCs w:val="20"/>
        </w:rPr>
        <w:t xml:space="preserve"> as much information as possible that is easily accessible by the end-user while allowing customizability of that information may address some aspects of the display comments. However, additional user interface design research needs to be conducted with end-users to address primary and secondary display features, and customizability of critical and non-critical display elements.</w:t>
      </w:r>
    </w:p>
    <w:p w14:paraId="223223D6" w14:textId="6078CA22" w:rsidR="00057CBB" w:rsidRPr="001E2050" w:rsidRDefault="00057CBB" w:rsidP="00574A56">
      <w:pPr>
        <w:jc w:val="both"/>
        <w:rPr>
          <w:rFonts w:ascii="Times New Roman" w:hAnsi="Times New Roman" w:cs="Times New Roman"/>
          <w:sz w:val="20"/>
          <w:szCs w:val="20"/>
        </w:rPr>
      </w:pPr>
      <w:r w:rsidRPr="001E2050">
        <w:rPr>
          <w:rFonts w:ascii="Times New Roman" w:hAnsi="Times New Roman" w:cs="Times New Roman"/>
          <w:sz w:val="20"/>
          <w:szCs w:val="20"/>
        </w:rPr>
        <w:t xml:space="preserve">Participants also commented on </w:t>
      </w:r>
      <w:r w:rsidR="00D7133F" w:rsidRPr="001E2050">
        <w:rPr>
          <w:rFonts w:ascii="Times New Roman" w:hAnsi="Times New Roman" w:cs="Times New Roman"/>
          <w:sz w:val="20"/>
          <w:szCs w:val="20"/>
        </w:rPr>
        <w:t>anomalies</w:t>
      </w:r>
      <w:r w:rsidRPr="001E2050">
        <w:rPr>
          <w:rFonts w:ascii="Times New Roman" w:hAnsi="Times New Roman" w:cs="Times New Roman"/>
          <w:sz w:val="20"/>
          <w:szCs w:val="20"/>
        </w:rPr>
        <w:t xml:space="preserve"> with the Safe2Ditch and ICAROUS safety features. Although most participants had previous experience with these features from previous studies and had positive comments regarding the feasibility of the safety features, some participants did express issues. Some of these issues were concerned with flying into the boundaries of the geofence when Safe2Ditch is activated. Although there were limited instances of this occurring, the comments provided the researchers with input into improving the feature. </w:t>
      </w:r>
      <w:r w:rsidR="004B3019" w:rsidRPr="001E2050">
        <w:rPr>
          <w:rFonts w:ascii="Times New Roman" w:hAnsi="Times New Roman" w:cs="Times New Roman"/>
          <w:sz w:val="20"/>
          <w:szCs w:val="20"/>
        </w:rPr>
        <w:t xml:space="preserve">There </w:t>
      </w:r>
      <w:r w:rsidRPr="001E2050">
        <w:rPr>
          <w:rFonts w:ascii="Times New Roman" w:hAnsi="Times New Roman" w:cs="Times New Roman"/>
          <w:sz w:val="20"/>
          <w:szCs w:val="20"/>
        </w:rPr>
        <w:t xml:space="preserve">were similar comments made concerning ICAROUS </w:t>
      </w:r>
      <w:r w:rsidR="00942302" w:rsidRPr="001E2050">
        <w:rPr>
          <w:rFonts w:ascii="Times New Roman" w:hAnsi="Times New Roman" w:cs="Times New Roman"/>
          <w:sz w:val="20"/>
          <w:szCs w:val="20"/>
        </w:rPr>
        <w:t>not appropriately avoiding th</w:t>
      </w:r>
      <w:r w:rsidRPr="001E2050">
        <w:rPr>
          <w:rFonts w:ascii="Times New Roman" w:hAnsi="Times New Roman" w:cs="Times New Roman"/>
          <w:sz w:val="20"/>
          <w:szCs w:val="20"/>
        </w:rPr>
        <w:t xml:space="preserve">e geofence boundaries. </w:t>
      </w:r>
      <w:r w:rsidR="00EB6357">
        <w:rPr>
          <w:rFonts w:ascii="Times New Roman" w:hAnsi="Times New Roman" w:cs="Times New Roman"/>
          <w:sz w:val="20"/>
          <w:szCs w:val="20"/>
        </w:rPr>
        <w:t>While th</w:t>
      </w:r>
      <w:r w:rsidR="00C20108">
        <w:rPr>
          <w:rFonts w:ascii="Times New Roman" w:hAnsi="Times New Roman" w:cs="Times New Roman"/>
          <w:sz w:val="20"/>
          <w:szCs w:val="20"/>
        </w:rPr>
        <w:t>ese</w:t>
      </w:r>
      <w:r w:rsidR="00EB6357">
        <w:rPr>
          <w:rFonts w:ascii="Times New Roman" w:hAnsi="Times New Roman" w:cs="Times New Roman"/>
          <w:sz w:val="20"/>
          <w:szCs w:val="20"/>
        </w:rPr>
        <w:t xml:space="preserve"> software</w:t>
      </w:r>
      <w:r w:rsidR="00C20108">
        <w:rPr>
          <w:rFonts w:ascii="Times New Roman" w:hAnsi="Times New Roman" w:cs="Times New Roman"/>
          <w:sz w:val="20"/>
          <w:szCs w:val="20"/>
        </w:rPr>
        <w:t xml:space="preserve"> capabilities</w:t>
      </w:r>
      <w:r w:rsidR="00EB6357">
        <w:rPr>
          <w:rFonts w:ascii="Times New Roman" w:hAnsi="Times New Roman" w:cs="Times New Roman"/>
          <w:sz w:val="20"/>
          <w:szCs w:val="20"/>
        </w:rPr>
        <w:t xml:space="preserve"> can provide </w:t>
      </w:r>
      <w:r w:rsidR="00A3338D">
        <w:rPr>
          <w:rFonts w:ascii="Times New Roman" w:hAnsi="Times New Roman" w:cs="Times New Roman"/>
          <w:sz w:val="20"/>
          <w:szCs w:val="20"/>
        </w:rPr>
        <w:t>autonomous avoidance of hazards,</w:t>
      </w:r>
      <w:r w:rsidR="00C20108">
        <w:rPr>
          <w:rFonts w:ascii="Times New Roman" w:hAnsi="Times New Roman" w:cs="Times New Roman"/>
          <w:sz w:val="20"/>
          <w:szCs w:val="20"/>
        </w:rPr>
        <w:t xml:space="preserve"> they are still being actively developed </w:t>
      </w:r>
      <w:r w:rsidR="003305FB">
        <w:rPr>
          <w:rFonts w:ascii="Times New Roman" w:hAnsi="Times New Roman" w:cs="Times New Roman"/>
          <w:sz w:val="20"/>
          <w:szCs w:val="20"/>
        </w:rPr>
        <w:t>for research</w:t>
      </w:r>
      <w:r w:rsidR="00F141DB">
        <w:rPr>
          <w:rFonts w:ascii="Times New Roman" w:hAnsi="Times New Roman" w:cs="Times New Roman"/>
          <w:sz w:val="20"/>
          <w:szCs w:val="20"/>
        </w:rPr>
        <w:t>, therefore non-intended behaviors may occur. Simulations</w:t>
      </w:r>
      <w:r w:rsidR="00DD70CB">
        <w:rPr>
          <w:rFonts w:ascii="Times New Roman" w:hAnsi="Times New Roman" w:cs="Times New Roman"/>
          <w:sz w:val="20"/>
          <w:szCs w:val="20"/>
        </w:rPr>
        <w:t>,</w:t>
      </w:r>
      <w:r w:rsidR="00F141DB">
        <w:rPr>
          <w:rFonts w:ascii="Times New Roman" w:hAnsi="Times New Roman" w:cs="Times New Roman"/>
          <w:sz w:val="20"/>
          <w:szCs w:val="20"/>
        </w:rPr>
        <w:t xml:space="preserve"> like the MOTA </w:t>
      </w:r>
      <w:r w:rsidR="00924ADA">
        <w:rPr>
          <w:rFonts w:ascii="Times New Roman" w:hAnsi="Times New Roman" w:cs="Times New Roman"/>
          <w:sz w:val="20"/>
          <w:szCs w:val="20"/>
        </w:rPr>
        <w:t>simulation, allow</w:t>
      </w:r>
      <w:r w:rsidR="00F141DB">
        <w:rPr>
          <w:rFonts w:ascii="Times New Roman" w:hAnsi="Times New Roman" w:cs="Times New Roman"/>
          <w:sz w:val="20"/>
          <w:szCs w:val="20"/>
        </w:rPr>
        <w:t xml:space="preserve"> for researchers to gather </w:t>
      </w:r>
      <w:r w:rsidR="009B5FB5">
        <w:rPr>
          <w:rFonts w:ascii="Times New Roman" w:hAnsi="Times New Roman" w:cs="Times New Roman"/>
          <w:sz w:val="20"/>
          <w:szCs w:val="20"/>
        </w:rPr>
        <w:t xml:space="preserve">representative operational data on their software to apply fixes for these non-intended </w:t>
      </w:r>
      <w:r w:rsidR="009B758C">
        <w:rPr>
          <w:rFonts w:ascii="Times New Roman" w:hAnsi="Times New Roman" w:cs="Times New Roman"/>
          <w:sz w:val="20"/>
          <w:szCs w:val="20"/>
        </w:rPr>
        <w:t>behaviors to make flight ready version</w:t>
      </w:r>
      <w:r w:rsidR="00924ADA">
        <w:rPr>
          <w:rFonts w:ascii="Times New Roman" w:hAnsi="Times New Roman" w:cs="Times New Roman"/>
          <w:sz w:val="20"/>
          <w:szCs w:val="20"/>
        </w:rPr>
        <w:t>s</w:t>
      </w:r>
      <w:r w:rsidR="009B758C">
        <w:rPr>
          <w:rFonts w:ascii="Times New Roman" w:hAnsi="Times New Roman" w:cs="Times New Roman"/>
          <w:sz w:val="20"/>
          <w:szCs w:val="20"/>
        </w:rPr>
        <w:t>.</w:t>
      </w:r>
      <w:r w:rsidR="00A3338D">
        <w:rPr>
          <w:rFonts w:ascii="Times New Roman" w:hAnsi="Times New Roman" w:cs="Times New Roman"/>
          <w:sz w:val="20"/>
          <w:szCs w:val="20"/>
        </w:rPr>
        <w:t xml:space="preserve">  </w:t>
      </w:r>
      <w:r w:rsidRPr="001E2050">
        <w:rPr>
          <w:rFonts w:ascii="Times New Roman" w:hAnsi="Times New Roman" w:cs="Times New Roman"/>
          <w:sz w:val="20"/>
          <w:szCs w:val="20"/>
        </w:rPr>
        <w:t>Lastly, general simulation anomalies were noted by participants, such as the autopilot skipping waypoints when returning to land and, to a lesser degree, a small number of participants noted some issues in communication when</w:t>
      </w:r>
      <w:r w:rsidR="00087476" w:rsidRPr="001E2050">
        <w:rPr>
          <w:rFonts w:ascii="Times New Roman" w:hAnsi="Times New Roman" w:cs="Times New Roman"/>
          <w:sz w:val="20"/>
          <w:szCs w:val="20"/>
        </w:rPr>
        <w:t xml:space="preserve"> </w:t>
      </w:r>
      <w:r w:rsidRPr="001E2050">
        <w:rPr>
          <w:rFonts w:ascii="Times New Roman" w:hAnsi="Times New Roman" w:cs="Times New Roman"/>
          <w:sz w:val="20"/>
          <w:szCs w:val="20"/>
        </w:rPr>
        <w:t>receiving callouts.</w:t>
      </w:r>
    </w:p>
    <w:p w14:paraId="2B729C23" w14:textId="70B435D6" w:rsidR="00FF108E" w:rsidRPr="001E2050" w:rsidRDefault="00FF108E" w:rsidP="00574A56">
      <w:pPr>
        <w:jc w:val="both"/>
        <w:rPr>
          <w:rFonts w:ascii="Times New Roman" w:hAnsi="Times New Roman" w:cs="Times New Roman"/>
          <w:sz w:val="20"/>
          <w:szCs w:val="20"/>
        </w:rPr>
      </w:pPr>
      <w:r w:rsidRPr="001E2050">
        <w:rPr>
          <w:rFonts w:ascii="Times New Roman" w:hAnsi="Times New Roman" w:cs="Times New Roman"/>
          <w:sz w:val="20"/>
          <w:szCs w:val="20"/>
        </w:rPr>
        <w:t xml:space="preserve">Overall, participants believed that the scenarios went well most of the time; however, during a limited number of circumstances, some issues arose. All feedback received from participants </w:t>
      </w:r>
      <w:r w:rsidR="00A55E64" w:rsidRPr="001E2050">
        <w:rPr>
          <w:rFonts w:ascii="Times New Roman" w:hAnsi="Times New Roman" w:cs="Times New Roman"/>
          <w:sz w:val="20"/>
          <w:szCs w:val="20"/>
        </w:rPr>
        <w:t>is ta</w:t>
      </w:r>
      <w:r w:rsidRPr="001E2050">
        <w:rPr>
          <w:rFonts w:ascii="Times New Roman" w:hAnsi="Times New Roman" w:cs="Times New Roman"/>
          <w:sz w:val="20"/>
          <w:szCs w:val="20"/>
        </w:rPr>
        <w:t>ken into consideration for the improvement of the overall system for future research studies, including the usability feedback, which is discussed in the following section.</w:t>
      </w:r>
    </w:p>
    <w:p w14:paraId="66DCA8D4" w14:textId="77777777" w:rsidR="00FF108E" w:rsidRPr="001E2050" w:rsidRDefault="00FF108E" w:rsidP="008E071B">
      <w:pPr>
        <w:pStyle w:val="Heading3-aiaa"/>
        <w:rPr>
          <w:b/>
        </w:rPr>
      </w:pPr>
      <w:r w:rsidRPr="001E2050">
        <w:t>Post-Experiment Questionnaire</w:t>
      </w:r>
    </w:p>
    <w:p w14:paraId="2D058B71" w14:textId="6F26E462" w:rsidR="00B143B2" w:rsidRPr="001E2050" w:rsidRDefault="00583169" w:rsidP="00B143B2">
      <w:pPr>
        <w:jc w:val="both"/>
        <w:rPr>
          <w:rFonts w:ascii="Times New Roman" w:hAnsi="Times New Roman" w:cs="Times New Roman"/>
          <w:sz w:val="20"/>
          <w:szCs w:val="20"/>
        </w:rPr>
      </w:pPr>
      <w:r w:rsidRPr="001E2050">
        <w:rPr>
          <w:rFonts w:ascii="Times New Roman" w:hAnsi="Times New Roman" w:cs="Times New Roman"/>
          <w:sz w:val="20"/>
          <w:szCs w:val="20"/>
        </w:rPr>
        <w:t xml:space="preserve">Systems that are designed with the end-user at the forefront ensure effective and efficient usability. This is especially true for systems that are </w:t>
      </w:r>
      <w:r w:rsidR="009C19ED">
        <w:rPr>
          <w:rFonts w:ascii="Times New Roman" w:hAnsi="Times New Roman" w:cs="Times New Roman"/>
          <w:sz w:val="20"/>
          <w:szCs w:val="20"/>
        </w:rPr>
        <w:t>essential for operations</w:t>
      </w:r>
      <w:r w:rsidRPr="001E2050">
        <w:rPr>
          <w:rFonts w:ascii="Times New Roman" w:hAnsi="Times New Roman" w:cs="Times New Roman"/>
          <w:sz w:val="20"/>
          <w:szCs w:val="20"/>
        </w:rPr>
        <w:t xml:space="preserve">, such as a GCS. In essence, usability is “a measure of how well a specific </w:t>
      </w:r>
      <w:r w:rsidR="004031BA" w:rsidRPr="001E2050">
        <w:rPr>
          <w:rFonts w:ascii="Times New Roman" w:hAnsi="Times New Roman" w:cs="Times New Roman"/>
          <w:sz w:val="20"/>
          <w:szCs w:val="20"/>
        </w:rPr>
        <w:t>user</w:t>
      </w:r>
      <w:r w:rsidRPr="001E2050">
        <w:rPr>
          <w:rFonts w:ascii="Times New Roman" w:hAnsi="Times New Roman" w:cs="Times New Roman"/>
          <w:sz w:val="20"/>
          <w:szCs w:val="20"/>
        </w:rPr>
        <w:t xml:space="preserve"> in a specific context can use a product/design to achieve a defined goal effectively, efficiently and satisfactorily” </w:t>
      </w:r>
      <w:sdt>
        <w:sdtPr>
          <w:rPr>
            <w:rFonts w:ascii="Times New Roman" w:hAnsi="Times New Roman" w:cs="Times New Roman"/>
            <w:sz w:val="20"/>
            <w:szCs w:val="20"/>
          </w:rPr>
          <w:id w:val="-667561750"/>
          <w:citation/>
        </w:sdtPr>
        <w:sdtEndPr/>
        <w:sdtContent>
          <w:r w:rsidR="00D845F6" w:rsidRPr="001E2050">
            <w:rPr>
              <w:rFonts w:ascii="Times New Roman" w:hAnsi="Times New Roman" w:cs="Times New Roman"/>
              <w:sz w:val="20"/>
              <w:szCs w:val="20"/>
            </w:rPr>
            <w:fldChar w:fldCharType="begin"/>
          </w:r>
          <w:r w:rsidR="00D845F6" w:rsidRPr="001E2050">
            <w:rPr>
              <w:rFonts w:ascii="Times New Roman" w:hAnsi="Times New Roman" w:cs="Times New Roman"/>
              <w:sz w:val="20"/>
              <w:szCs w:val="20"/>
            </w:rPr>
            <w:instrText xml:space="preserve"> CITATION Int \l 1033 </w:instrText>
          </w:r>
          <w:r w:rsidR="00D845F6" w:rsidRPr="001E2050">
            <w:rPr>
              <w:rFonts w:ascii="Times New Roman" w:hAnsi="Times New Roman" w:cs="Times New Roman"/>
              <w:sz w:val="20"/>
              <w:szCs w:val="20"/>
            </w:rPr>
            <w:fldChar w:fldCharType="separate"/>
          </w:r>
          <w:r w:rsidR="008F4822" w:rsidRPr="008F4822">
            <w:rPr>
              <w:rFonts w:ascii="Times New Roman" w:hAnsi="Times New Roman" w:cs="Times New Roman"/>
              <w:noProof/>
              <w:sz w:val="20"/>
              <w:szCs w:val="20"/>
            </w:rPr>
            <w:t>[18]</w:t>
          </w:r>
          <w:r w:rsidR="00D845F6" w:rsidRPr="001E2050">
            <w:rPr>
              <w:rFonts w:ascii="Times New Roman" w:hAnsi="Times New Roman" w:cs="Times New Roman"/>
              <w:sz w:val="20"/>
              <w:szCs w:val="20"/>
            </w:rPr>
            <w:fldChar w:fldCharType="end"/>
          </w:r>
        </w:sdtContent>
      </w:sdt>
      <w:r w:rsidRPr="001E2050">
        <w:rPr>
          <w:rFonts w:ascii="Times New Roman" w:hAnsi="Times New Roman" w:cs="Times New Roman"/>
          <w:sz w:val="20"/>
          <w:szCs w:val="20"/>
        </w:rPr>
        <w:t>. Given the significance of usability, the post-experiment questionnaire focused primarily on the usability of the GCS and its accompanying capabilities, including Safe2Ditch</w:t>
      </w:r>
      <w:r w:rsidR="00B2056B" w:rsidRPr="001E2050">
        <w:rPr>
          <w:rFonts w:ascii="Times New Roman" w:hAnsi="Times New Roman" w:cs="Times New Roman"/>
          <w:sz w:val="20"/>
          <w:szCs w:val="20"/>
        </w:rPr>
        <w:t xml:space="preserve">, </w:t>
      </w:r>
      <w:r w:rsidRPr="001E2050">
        <w:rPr>
          <w:rFonts w:ascii="Times New Roman" w:hAnsi="Times New Roman" w:cs="Times New Roman"/>
          <w:sz w:val="20"/>
          <w:szCs w:val="20"/>
        </w:rPr>
        <w:t xml:space="preserve">ICAROUS, </w:t>
      </w:r>
      <w:r w:rsidR="00B2056B" w:rsidRPr="001E2050">
        <w:rPr>
          <w:rFonts w:ascii="Times New Roman" w:hAnsi="Times New Roman" w:cs="Times New Roman"/>
          <w:sz w:val="20"/>
          <w:szCs w:val="20"/>
        </w:rPr>
        <w:t xml:space="preserve">the </w:t>
      </w:r>
      <w:r w:rsidRPr="001E2050">
        <w:rPr>
          <w:rFonts w:ascii="Times New Roman" w:hAnsi="Times New Roman" w:cs="Times New Roman"/>
          <w:sz w:val="20"/>
          <w:szCs w:val="20"/>
        </w:rPr>
        <w:t>USS</w:t>
      </w:r>
      <w:r w:rsidR="008E7855" w:rsidRPr="001E2050">
        <w:rPr>
          <w:rFonts w:ascii="Times New Roman" w:hAnsi="Times New Roman" w:cs="Times New Roman"/>
          <w:sz w:val="20"/>
          <w:szCs w:val="20"/>
        </w:rPr>
        <w:t xml:space="preserve"> with a secondary </w:t>
      </w:r>
      <w:r w:rsidR="00653B61" w:rsidRPr="001E2050">
        <w:rPr>
          <w:rFonts w:ascii="Times New Roman" w:hAnsi="Times New Roman" w:cs="Times New Roman"/>
          <w:sz w:val="20"/>
          <w:szCs w:val="20"/>
        </w:rPr>
        <w:t>focus on o</w:t>
      </w:r>
      <w:r w:rsidRPr="001E2050">
        <w:rPr>
          <w:rFonts w:ascii="Times New Roman" w:hAnsi="Times New Roman" w:cs="Times New Roman"/>
          <w:sz w:val="20"/>
          <w:szCs w:val="20"/>
        </w:rPr>
        <w:t>verall situation awareness and exploratory trust questions.</w:t>
      </w:r>
    </w:p>
    <w:p w14:paraId="3D434D0F" w14:textId="77777777" w:rsidR="001C5173" w:rsidRPr="001E2050" w:rsidRDefault="001C5173" w:rsidP="008E071B">
      <w:pPr>
        <w:pStyle w:val="heading4-Scitech"/>
        <w:ind w:firstLine="0"/>
        <w:rPr>
          <w:color w:val="auto"/>
        </w:rPr>
      </w:pPr>
      <w:r w:rsidRPr="001E2050">
        <w:rPr>
          <w:color w:val="auto"/>
        </w:rPr>
        <w:t>Safe2Ditch</w:t>
      </w:r>
      <w:r w:rsidR="00B143B2" w:rsidRPr="001E2050">
        <w:rPr>
          <w:color w:val="auto"/>
        </w:rPr>
        <w:t xml:space="preserve"> and ICAROUS</w:t>
      </w:r>
    </w:p>
    <w:p w14:paraId="66FDD4F4" w14:textId="5B116815" w:rsidR="00890080" w:rsidRPr="001E2050" w:rsidRDefault="00890080" w:rsidP="00175C2A">
      <w:pPr>
        <w:jc w:val="both"/>
        <w:rPr>
          <w:rFonts w:ascii="Times New Roman" w:hAnsi="Times New Roman" w:cs="Times New Roman"/>
          <w:b/>
          <w:bCs/>
          <w:i/>
          <w:iCs/>
          <w:sz w:val="20"/>
          <w:szCs w:val="20"/>
        </w:rPr>
      </w:pPr>
      <w:r w:rsidRPr="001E2050">
        <w:rPr>
          <w:rFonts w:ascii="Times New Roman" w:hAnsi="Times New Roman" w:cs="Times New Roman"/>
          <w:sz w:val="20"/>
          <w:szCs w:val="20"/>
        </w:rPr>
        <w:t>Seven out of ten participants used the Safe2Ditch capability throughout data collection, whereas all ten participants used ICAROUS. Although participants who used Safe2Ditch agreed that having this feature was important and that it worked well to land their aircraft safely, a common theme concerning functionality improvements was observed among the participants. This common theme focused on the transparency and predictability of Safe2Ditch. Participants noted that they prefer knowing what Safe2Ditch was doing and where it was going when activated, including the path that it intends to take to the ditch site. Additional comments were made by two of the seven participants concerning the feature’s user interface design, which focused on suggestions for easier access in the display menu.</w:t>
      </w:r>
    </w:p>
    <w:p w14:paraId="43DA111C" w14:textId="71F550CE" w:rsidR="00890080" w:rsidRPr="001E2050" w:rsidRDefault="00890080" w:rsidP="00175C2A">
      <w:pPr>
        <w:jc w:val="both"/>
        <w:rPr>
          <w:rFonts w:ascii="Times New Roman" w:hAnsi="Times New Roman" w:cs="Times New Roman"/>
          <w:b/>
          <w:bCs/>
          <w:i/>
          <w:iCs/>
          <w:sz w:val="20"/>
          <w:szCs w:val="20"/>
        </w:rPr>
      </w:pPr>
      <w:r w:rsidRPr="001E2050">
        <w:rPr>
          <w:rFonts w:ascii="Times New Roman" w:hAnsi="Times New Roman" w:cs="Times New Roman"/>
          <w:sz w:val="20"/>
          <w:szCs w:val="20"/>
        </w:rPr>
        <w:lastRenderedPageBreak/>
        <w:t xml:space="preserve">The same usability questions were also asked regarding ICAROUS, which elicited feedback from participants concerning the feature’s positive and negative design elements, its overall functionality, and suggested improvements. Participants noted that ICAROUS was useful in avoiding surrounding aircraft based on ownship parameters; however, </w:t>
      </w:r>
      <w:r w:rsidR="008970D3" w:rsidRPr="001E2050">
        <w:rPr>
          <w:rFonts w:ascii="Times New Roman" w:hAnsi="Times New Roman" w:cs="Times New Roman"/>
          <w:sz w:val="20"/>
          <w:szCs w:val="20"/>
        </w:rPr>
        <w:t>like</w:t>
      </w:r>
      <w:r w:rsidRPr="001E2050">
        <w:rPr>
          <w:rFonts w:ascii="Times New Roman" w:hAnsi="Times New Roman" w:cs="Times New Roman"/>
          <w:sz w:val="20"/>
          <w:szCs w:val="20"/>
        </w:rPr>
        <w:t xml:space="preserve"> Safe2Ditch, participants </w:t>
      </w:r>
      <w:r w:rsidR="0072322F" w:rsidRPr="001E2050">
        <w:rPr>
          <w:rFonts w:ascii="Times New Roman" w:hAnsi="Times New Roman" w:cs="Times New Roman"/>
          <w:sz w:val="20"/>
          <w:szCs w:val="20"/>
        </w:rPr>
        <w:t>prefer to know</w:t>
      </w:r>
      <w:r w:rsidR="00517B6F" w:rsidRPr="001E2050">
        <w:rPr>
          <w:rFonts w:ascii="Times New Roman" w:hAnsi="Times New Roman" w:cs="Times New Roman"/>
          <w:sz w:val="20"/>
          <w:szCs w:val="20"/>
        </w:rPr>
        <w:t xml:space="preserve"> more about</w:t>
      </w:r>
      <w:r w:rsidRPr="001E2050">
        <w:rPr>
          <w:rFonts w:ascii="Times New Roman" w:hAnsi="Times New Roman" w:cs="Times New Roman"/>
          <w:sz w:val="20"/>
          <w:szCs w:val="20"/>
        </w:rPr>
        <w:t xml:space="preserve"> what ICAROUS was doing,</w:t>
      </w:r>
      <w:r w:rsidR="00517B6F" w:rsidRPr="001E2050">
        <w:rPr>
          <w:rFonts w:ascii="Times New Roman" w:hAnsi="Times New Roman" w:cs="Times New Roman"/>
          <w:sz w:val="20"/>
          <w:szCs w:val="20"/>
        </w:rPr>
        <w:t xml:space="preserve"> including</w:t>
      </w:r>
      <w:r w:rsidRPr="001E2050">
        <w:rPr>
          <w:rFonts w:ascii="Times New Roman" w:hAnsi="Times New Roman" w:cs="Times New Roman"/>
          <w:sz w:val="20"/>
          <w:szCs w:val="20"/>
        </w:rPr>
        <w:t xml:space="preserve"> which surrounding aircraft it was avoiding</w:t>
      </w:r>
      <w:r w:rsidR="00517B6F" w:rsidRPr="001E2050">
        <w:rPr>
          <w:rFonts w:ascii="Times New Roman" w:hAnsi="Times New Roman" w:cs="Times New Roman"/>
          <w:sz w:val="20"/>
          <w:szCs w:val="20"/>
        </w:rPr>
        <w:t xml:space="preserve"> </w:t>
      </w:r>
      <w:r w:rsidRPr="001E2050">
        <w:rPr>
          <w:rFonts w:ascii="Times New Roman" w:hAnsi="Times New Roman" w:cs="Times New Roman"/>
          <w:sz w:val="20"/>
          <w:szCs w:val="20"/>
        </w:rPr>
        <w:t xml:space="preserve">and the path it intends to take. Additionally, participants noted that they would prefer </w:t>
      </w:r>
      <w:r w:rsidR="00B84F31" w:rsidRPr="001E2050">
        <w:rPr>
          <w:rFonts w:ascii="Times New Roman" w:hAnsi="Times New Roman" w:cs="Times New Roman"/>
          <w:sz w:val="20"/>
          <w:szCs w:val="20"/>
        </w:rPr>
        <w:t xml:space="preserve">to </w:t>
      </w:r>
      <w:r w:rsidRPr="001E2050">
        <w:rPr>
          <w:rFonts w:ascii="Times New Roman" w:hAnsi="Times New Roman" w:cs="Times New Roman"/>
          <w:sz w:val="20"/>
          <w:szCs w:val="20"/>
        </w:rPr>
        <w:t>understand</w:t>
      </w:r>
      <w:r w:rsidR="00B84F31" w:rsidRPr="001E2050">
        <w:rPr>
          <w:rFonts w:ascii="Times New Roman" w:hAnsi="Times New Roman" w:cs="Times New Roman"/>
          <w:sz w:val="20"/>
          <w:szCs w:val="20"/>
        </w:rPr>
        <w:t xml:space="preserve"> more about</w:t>
      </w:r>
      <w:r w:rsidRPr="001E2050">
        <w:rPr>
          <w:rFonts w:ascii="Times New Roman" w:hAnsi="Times New Roman" w:cs="Times New Roman"/>
          <w:sz w:val="20"/>
          <w:szCs w:val="20"/>
        </w:rPr>
        <w:t xml:space="preserve"> the parameters</w:t>
      </w:r>
      <w:r w:rsidR="00B84F31" w:rsidRPr="001E2050">
        <w:rPr>
          <w:rFonts w:ascii="Times New Roman" w:hAnsi="Times New Roman" w:cs="Times New Roman"/>
          <w:sz w:val="20"/>
          <w:szCs w:val="20"/>
        </w:rPr>
        <w:t xml:space="preserve"> and algorithms</w:t>
      </w:r>
      <w:r w:rsidRPr="001E2050">
        <w:rPr>
          <w:rFonts w:ascii="Times New Roman" w:hAnsi="Times New Roman" w:cs="Times New Roman"/>
          <w:sz w:val="20"/>
          <w:szCs w:val="20"/>
        </w:rPr>
        <w:t xml:space="preserve"> ICAROUS uses to make its avoidance decisions.</w:t>
      </w:r>
    </w:p>
    <w:p w14:paraId="6C15B666" w14:textId="2EE51048" w:rsidR="001C5173" w:rsidRPr="001E2050" w:rsidRDefault="00890080" w:rsidP="00175C2A">
      <w:pPr>
        <w:jc w:val="both"/>
        <w:rPr>
          <w:rFonts w:ascii="Times New Roman" w:hAnsi="Times New Roman" w:cs="Times New Roman"/>
          <w:b/>
          <w:bCs/>
          <w:i/>
          <w:iCs/>
          <w:sz w:val="20"/>
          <w:szCs w:val="20"/>
        </w:rPr>
      </w:pPr>
      <w:r w:rsidRPr="001E2050">
        <w:rPr>
          <w:rFonts w:ascii="Times New Roman" w:hAnsi="Times New Roman" w:cs="Times New Roman"/>
          <w:sz w:val="20"/>
          <w:szCs w:val="20"/>
        </w:rPr>
        <w:t>Overall, it is evident from the open-ended feedback that participants found these onboard systems to be useful and helpful in completing their missions safely. However, there was a consensus among the participants that they preferred additional design features to increase their situation awareness regarding the functionality of these capabilities and what parameters they base their decisions on to either safely maneuver to a ditch landing site or maneuver to avoid surrounding traffic, respectively.</w:t>
      </w:r>
    </w:p>
    <w:p w14:paraId="18034864" w14:textId="77777777" w:rsidR="001C5173" w:rsidRPr="001E2050" w:rsidRDefault="00B143B2" w:rsidP="008E071B">
      <w:pPr>
        <w:pStyle w:val="heading4-Scitech"/>
        <w:ind w:firstLine="0"/>
        <w:rPr>
          <w:color w:val="auto"/>
        </w:rPr>
      </w:pPr>
      <w:r w:rsidRPr="001E2050">
        <w:rPr>
          <w:color w:val="auto"/>
        </w:rPr>
        <w:t>USS</w:t>
      </w:r>
    </w:p>
    <w:p w14:paraId="4A1CD4EE" w14:textId="0EC5DC3D" w:rsidR="2EC0FFA5" w:rsidRPr="001E2050" w:rsidRDefault="002C0961" w:rsidP="00175C2A">
      <w:pPr>
        <w:jc w:val="both"/>
        <w:rPr>
          <w:rFonts w:ascii="Times New Roman" w:hAnsi="Times New Roman" w:cs="Times New Roman"/>
          <w:b/>
          <w:i/>
          <w:sz w:val="20"/>
          <w:szCs w:val="20"/>
        </w:rPr>
      </w:pPr>
      <w:r w:rsidRPr="001E2050">
        <w:rPr>
          <w:rFonts w:ascii="Times New Roman" w:hAnsi="Times New Roman" w:cs="Times New Roman"/>
          <w:sz w:val="20"/>
          <w:szCs w:val="20"/>
        </w:rPr>
        <w:t>Open-ended usability feedback regarding the USS was consistently positive among all participants. There was a consensus among the comments received that the USS provided great situation awareness. Participants noted that it was simple to use and understand</w:t>
      </w:r>
      <w:r w:rsidR="0082548D" w:rsidRPr="001E2050">
        <w:rPr>
          <w:rFonts w:ascii="Times New Roman" w:hAnsi="Times New Roman" w:cs="Times New Roman"/>
          <w:sz w:val="20"/>
          <w:szCs w:val="20"/>
        </w:rPr>
        <w:t>,</w:t>
      </w:r>
      <w:r w:rsidRPr="001E2050">
        <w:rPr>
          <w:rFonts w:ascii="Times New Roman" w:hAnsi="Times New Roman" w:cs="Times New Roman"/>
          <w:sz w:val="20"/>
          <w:szCs w:val="20"/>
        </w:rPr>
        <w:t xml:space="preserve"> and that it provided </w:t>
      </w:r>
      <w:r w:rsidR="0082548D" w:rsidRPr="001E2050">
        <w:rPr>
          <w:rFonts w:ascii="Times New Roman" w:hAnsi="Times New Roman" w:cs="Times New Roman"/>
          <w:sz w:val="20"/>
          <w:szCs w:val="20"/>
        </w:rPr>
        <w:t>plenty</w:t>
      </w:r>
      <w:r w:rsidRPr="001E2050">
        <w:rPr>
          <w:rFonts w:ascii="Times New Roman" w:hAnsi="Times New Roman" w:cs="Times New Roman"/>
          <w:sz w:val="20"/>
          <w:szCs w:val="20"/>
        </w:rPr>
        <w:t xml:space="preserve"> of useful information about surrounding traffic, including the flight path of other aircraft and whether that flight path was nominal. Although most of the feedback was positive, a few improvements were suggested. Participants noted that the warning messages received from the USS interfered with the ability to control their aircraft. As a result, the placement of these warning messages and their interference caused participants to acknowledge the warning quickly with little time to read and understand the accompanying message. Even though the USS already provides a lot of useful information, some participants noted that they would like to have additional information such as knowing when another aircraft is going into a contingency plan and what that plan entails. Participants also shared their preference for having some features only activating when necessary, such as the flight volumes of other aircraft, which include start time and flight duration. Overall, the comments received by participants suggest that the USS provided them with a user-friendly interface and provided them with important information necessary to maintain situation awareness.</w:t>
      </w:r>
    </w:p>
    <w:p w14:paraId="02226609" w14:textId="7CBC92B3" w:rsidR="005062AE" w:rsidRPr="001E2050" w:rsidRDefault="009F1596" w:rsidP="00574A56">
      <w:pPr>
        <w:keepNext/>
        <w:numPr>
          <w:ilvl w:val="0"/>
          <w:numId w:val="19"/>
        </w:numPr>
        <w:tabs>
          <w:tab w:val="clear" w:pos="360"/>
          <w:tab w:val="num" w:pos="180"/>
        </w:tabs>
        <w:spacing w:before="240" w:after="60" w:line="240" w:lineRule="auto"/>
        <w:ind w:left="180" w:hanging="180"/>
        <w:jc w:val="center"/>
        <w:outlineLvl w:val="0"/>
        <w:rPr>
          <w:rFonts w:ascii="Times New Roman" w:eastAsia="Times New Roman" w:hAnsi="Times New Roman" w:cs="Times New Roman"/>
          <w:b/>
          <w:kern w:val="32"/>
          <w:szCs w:val="20"/>
        </w:rPr>
      </w:pPr>
      <w:r w:rsidRPr="001E2050">
        <w:rPr>
          <w:rFonts w:ascii="Times New Roman" w:eastAsia="Times New Roman" w:hAnsi="Times New Roman" w:cs="Times New Roman"/>
          <w:b/>
          <w:kern w:val="32"/>
        </w:rPr>
        <w:t xml:space="preserve">Conclusions and </w:t>
      </w:r>
      <w:r w:rsidR="005062AE" w:rsidRPr="001E2050">
        <w:rPr>
          <w:rFonts w:ascii="Times New Roman" w:eastAsia="Times New Roman" w:hAnsi="Times New Roman" w:cs="Times New Roman"/>
          <w:b/>
          <w:kern w:val="32"/>
        </w:rPr>
        <w:t>Follow</w:t>
      </w:r>
      <w:r w:rsidR="005062AE" w:rsidRPr="001E2050">
        <w:rPr>
          <w:rFonts w:ascii="Times New Roman" w:eastAsia="Times New Roman" w:hAnsi="Times New Roman" w:cs="Times New Roman"/>
          <w:b/>
          <w:bCs/>
          <w:kern w:val="32"/>
        </w:rPr>
        <w:t>-</w:t>
      </w:r>
      <w:r w:rsidR="005062AE" w:rsidRPr="001E2050">
        <w:rPr>
          <w:rFonts w:ascii="Times New Roman" w:eastAsia="Times New Roman" w:hAnsi="Times New Roman" w:cs="Times New Roman"/>
          <w:b/>
          <w:kern w:val="32"/>
        </w:rPr>
        <w:t>on Work</w:t>
      </w:r>
    </w:p>
    <w:p w14:paraId="7B5BF6C1" w14:textId="45FE9001" w:rsidR="00C92CDA" w:rsidRPr="001E2050" w:rsidRDefault="000057C6" w:rsidP="00381EE9">
      <w:pPr>
        <w:rPr>
          <w:rFonts w:ascii="Times New Roman" w:hAnsi="Times New Roman" w:cs="Times New Roman"/>
          <w:sz w:val="20"/>
          <w:szCs w:val="20"/>
        </w:rPr>
      </w:pPr>
      <w:r w:rsidRPr="001E2050">
        <w:rPr>
          <w:rFonts w:ascii="Times New Roman" w:hAnsi="Times New Roman" w:cs="Times New Roman"/>
          <w:sz w:val="20"/>
          <w:szCs w:val="20"/>
        </w:rPr>
        <w:t>Throughout the simulation, the team capture</w:t>
      </w:r>
      <w:r w:rsidR="00BE2644" w:rsidRPr="001E2050">
        <w:rPr>
          <w:rFonts w:ascii="Times New Roman" w:hAnsi="Times New Roman" w:cs="Times New Roman"/>
          <w:sz w:val="20"/>
          <w:szCs w:val="20"/>
        </w:rPr>
        <w:t xml:space="preserve"> data </w:t>
      </w:r>
      <w:r w:rsidR="008A4B75" w:rsidRPr="001E2050">
        <w:rPr>
          <w:rFonts w:ascii="Times New Roman" w:hAnsi="Times New Roman" w:cs="Times New Roman"/>
          <w:sz w:val="20"/>
          <w:szCs w:val="20"/>
        </w:rPr>
        <w:t xml:space="preserve">on </w:t>
      </w:r>
      <w:r w:rsidR="001302A0" w:rsidRPr="001E2050">
        <w:rPr>
          <w:rFonts w:ascii="Times New Roman" w:hAnsi="Times New Roman" w:cs="Times New Roman"/>
          <w:sz w:val="20"/>
          <w:szCs w:val="20"/>
        </w:rPr>
        <w:t xml:space="preserve">the system used to operate </w:t>
      </w:r>
      <w:r w:rsidR="008A4B75" w:rsidRPr="001E2050">
        <w:rPr>
          <w:rFonts w:ascii="Times New Roman" w:hAnsi="Times New Roman" w:cs="Times New Roman"/>
          <w:sz w:val="20"/>
          <w:szCs w:val="20"/>
        </w:rPr>
        <w:t>UA</w:t>
      </w:r>
      <w:r w:rsidR="003E5577" w:rsidRPr="001E2050">
        <w:rPr>
          <w:rFonts w:ascii="Times New Roman" w:hAnsi="Times New Roman" w:cs="Times New Roman"/>
          <w:sz w:val="20"/>
          <w:szCs w:val="20"/>
        </w:rPr>
        <w:t>S</w:t>
      </w:r>
      <w:r w:rsidR="001302A0" w:rsidRPr="001E2050">
        <w:rPr>
          <w:rFonts w:ascii="Times New Roman" w:hAnsi="Times New Roman" w:cs="Times New Roman"/>
          <w:sz w:val="20"/>
          <w:szCs w:val="20"/>
        </w:rPr>
        <w:t>.</w:t>
      </w:r>
      <w:r w:rsidR="008A4B75" w:rsidRPr="001E2050">
        <w:rPr>
          <w:rFonts w:ascii="Times New Roman" w:hAnsi="Times New Roman" w:cs="Times New Roman"/>
          <w:sz w:val="20"/>
          <w:szCs w:val="20"/>
        </w:rPr>
        <w:t xml:space="preserve"> This testing helped the team identify </w:t>
      </w:r>
      <w:r w:rsidR="007F7B84" w:rsidRPr="001E2050">
        <w:rPr>
          <w:rFonts w:ascii="Times New Roman" w:hAnsi="Times New Roman" w:cs="Times New Roman"/>
          <w:sz w:val="20"/>
          <w:szCs w:val="20"/>
        </w:rPr>
        <w:t xml:space="preserve">bugs within the software that would cause </w:t>
      </w:r>
      <w:r w:rsidR="004A050D" w:rsidRPr="001E2050">
        <w:rPr>
          <w:rFonts w:ascii="Times New Roman" w:hAnsi="Times New Roman" w:cs="Times New Roman"/>
          <w:sz w:val="20"/>
          <w:szCs w:val="20"/>
        </w:rPr>
        <w:t xml:space="preserve">skipping of waypoints in the mission or breach of geofences during RTL. </w:t>
      </w:r>
      <w:r w:rsidR="00E56674" w:rsidRPr="001E2050">
        <w:rPr>
          <w:rFonts w:ascii="Times New Roman" w:hAnsi="Times New Roman" w:cs="Times New Roman"/>
          <w:sz w:val="20"/>
          <w:szCs w:val="20"/>
        </w:rPr>
        <w:t xml:space="preserve">The team plans to patch these issues and prepare a flight ready version of the software for live flight. </w:t>
      </w:r>
      <w:r w:rsidR="003E5577" w:rsidRPr="001E2050">
        <w:rPr>
          <w:rFonts w:ascii="Times New Roman" w:hAnsi="Times New Roman" w:cs="Times New Roman"/>
          <w:sz w:val="20"/>
          <w:szCs w:val="20"/>
        </w:rPr>
        <w:t xml:space="preserve">This software will be used to </w:t>
      </w:r>
      <w:r w:rsidR="00C2182C" w:rsidRPr="001E2050">
        <w:rPr>
          <w:rFonts w:ascii="Times New Roman" w:hAnsi="Times New Roman" w:cs="Times New Roman"/>
          <w:sz w:val="20"/>
          <w:szCs w:val="20"/>
        </w:rPr>
        <w:t xml:space="preserve">support </w:t>
      </w:r>
      <w:r w:rsidR="003F0AC8" w:rsidRPr="001E2050">
        <w:rPr>
          <w:rFonts w:ascii="Times New Roman" w:hAnsi="Times New Roman" w:cs="Times New Roman"/>
          <w:sz w:val="20"/>
          <w:szCs w:val="20"/>
        </w:rPr>
        <w:t>the concept of operations for</w:t>
      </w:r>
      <w:r w:rsidR="00D54A34" w:rsidRPr="001E2050">
        <w:rPr>
          <w:rFonts w:ascii="Times New Roman" w:hAnsi="Times New Roman" w:cs="Times New Roman"/>
          <w:sz w:val="20"/>
          <w:szCs w:val="20"/>
        </w:rPr>
        <w:t xml:space="preserve"> operatio</w:t>
      </w:r>
      <w:r w:rsidR="000A3C6E" w:rsidRPr="001E2050">
        <w:rPr>
          <w:rFonts w:ascii="Times New Roman" w:hAnsi="Times New Roman" w:cs="Times New Roman"/>
          <w:sz w:val="20"/>
          <w:szCs w:val="20"/>
        </w:rPr>
        <w:t>ns in a</w:t>
      </w:r>
      <w:r w:rsidR="003F0AC8" w:rsidRPr="001E2050">
        <w:rPr>
          <w:rFonts w:ascii="Times New Roman" w:hAnsi="Times New Roman" w:cs="Times New Roman"/>
          <w:sz w:val="20"/>
          <w:szCs w:val="20"/>
        </w:rPr>
        <w:t>n</w:t>
      </w:r>
      <w:r w:rsidR="00C2182C" w:rsidRPr="001E2050">
        <w:rPr>
          <w:rFonts w:ascii="Times New Roman" w:hAnsi="Times New Roman" w:cs="Times New Roman"/>
          <w:sz w:val="20"/>
          <w:szCs w:val="20"/>
        </w:rPr>
        <w:t xml:space="preserve"> NTAP submission </w:t>
      </w:r>
      <w:r w:rsidR="009A5823" w:rsidRPr="001E2050">
        <w:rPr>
          <w:rFonts w:ascii="Times New Roman" w:hAnsi="Times New Roman" w:cs="Times New Roman"/>
          <w:sz w:val="20"/>
          <w:szCs w:val="20"/>
        </w:rPr>
        <w:t>with</w:t>
      </w:r>
      <w:r w:rsidR="00C2182C" w:rsidRPr="001E2050">
        <w:rPr>
          <w:rFonts w:ascii="Times New Roman" w:hAnsi="Times New Roman" w:cs="Times New Roman"/>
          <w:sz w:val="20"/>
          <w:szCs w:val="20"/>
        </w:rPr>
        <w:t xml:space="preserve"> NASA Langley </w:t>
      </w:r>
      <w:r w:rsidR="009A5823" w:rsidRPr="001E2050">
        <w:rPr>
          <w:rFonts w:ascii="Times New Roman" w:hAnsi="Times New Roman" w:cs="Times New Roman"/>
          <w:sz w:val="20"/>
          <w:szCs w:val="20"/>
        </w:rPr>
        <w:t>as the operator</w:t>
      </w:r>
      <w:r w:rsidR="00CF77C8" w:rsidRPr="001E2050">
        <w:rPr>
          <w:rFonts w:ascii="Times New Roman" w:hAnsi="Times New Roman" w:cs="Times New Roman"/>
          <w:sz w:val="20"/>
          <w:szCs w:val="20"/>
        </w:rPr>
        <w:t xml:space="preserve"> for BVLOS operations</w:t>
      </w:r>
      <w:r w:rsidR="003F0AC8" w:rsidRPr="001E2050">
        <w:rPr>
          <w:rFonts w:ascii="Times New Roman" w:hAnsi="Times New Roman" w:cs="Times New Roman"/>
          <w:sz w:val="20"/>
          <w:szCs w:val="20"/>
        </w:rPr>
        <w:t>.</w:t>
      </w:r>
      <w:r w:rsidR="009F4F3E" w:rsidRPr="001E2050">
        <w:rPr>
          <w:rFonts w:ascii="Times New Roman" w:hAnsi="Times New Roman" w:cs="Times New Roman"/>
          <w:sz w:val="20"/>
          <w:szCs w:val="20"/>
        </w:rPr>
        <w:t xml:space="preserve"> The simulation development also enables </w:t>
      </w:r>
      <w:r w:rsidR="000E1630" w:rsidRPr="001E2050">
        <w:rPr>
          <w:rFonts w:ascii="Times New Roman" w:hAnsi="Times New Roman" w:cs="Times New Roman"/>
          <w:sz w:val="20"/>
          <w:szCs w:val="20"/>
        </w:rPr>
        <w:t xml:space="preserve">USS operations </w:t>
      </w:r>
      <w:r w:rsidR="00901FE3" w:rsidRPr="001E2050">
        <w:rPr>
          <w:rFonts w:ascii="Times New Roman" w:hAnsi="Times New Roman" w:cs="Times New Roman"/>
          <w:sz w:val="20"/>
          <w:szCs w:val="20"/>
        </w:rPr>
        <w:t xml:space="preserve">directly </w:t>
      </w:r>
      <w:r w:rsidR="000E1630" w:rsidRPr="001E2050">
        <w:rPr>
          <w:rFonts w:ascii="Times New Roman" w:hAnsi="Times New Roman" w:cs="Times New Roman"/>
          <w:sz w:val="20"/>
          <w:szCs w:val="20"/>
        </w:rPr>
        <w:t>from MPATH</w:t>
      </w:r>
      <w:r w:rsidR="00840F9B" w:rsidRPr="001E2050">
        <w:rPr>
          <w:rFonts w:ascii="Times New Roman" w:hAnsi="Times New Roman" w:cs="Times New Roman"/>
          <w:sz w:val="20"/>
          <w:szCs w:val="20"/>
        </w:rPr>
        <w:t>, allowing</w:t>
      </w:r>
      <w:r w:rsidR="00901FE3" w:rsidRPr="001E2050">
        <w:rPr>
          <w:rFonts w:ascii="Times New Roman" w:hAnsi="Times New Roman" w:cs="Times New Roman"/>
          <w:sz w:val="20"/>
          <w:szCs w:val="20"/>
        </w:rPr>
        <w:t xml:space="preserve"> the </w:t>
      </w:r>
      <w:r w:rsidR="001F54EC" w:rsidRPr="001E2050">
        <w:rPr>
          <w:rFonts w:ascii="Times New Roman" w:hAnsi="Times New Roman" w:cs="Times New Roman"/>
          <w:sz w:val="20"/>
          <w:szCs w:val="20"/>
        </w:rPr>
        <w:t>R-PIC to reduce the number of screens required to operate since the USS interaction is no longer through a separate screen.</w:t>
      </w:r>
      <w:r w:rsidR="00EF2B39" w:rsidRPr="001E2050">
        <w:rPr>
          <w:rFonts w:ascii="Times New Roman" w:hAnsi="Times New Roman" w:cs="Times New Roman"/>
          <w:sz w:val="20"/>
          <w:szCs w:val="20"/>
        </w:rPr>
        <w:t xml:space="preserve"> The R-PIC can now use the extra screen available </w:t>
      </w:r>
      <w:r w:rsidR="00657CEA" w:rsidRPr="001E2050">
        <w:rPr>
          <w:rFonts w:ascii="Times New Roman" w:hAnsi="Times New Roman" w:cs="Times New Roman"/>
          <w:sz w:val="20"/>
          <w:szCs w:val="20"/>
        </w:rPr>
        <w:t>to augment</w:t>
      </w:r>
      <w:r w:rsidR="00EF2B39" w:rsidRPr="001E2050">
        <w:rPr>
          <w:rFonts w:ascii="Times New Roman" w:hAnsi="Times New Roman" w:cs="Times New Roman"/>
          <w:sz w:val="20"/>
          <w:szCs w:val="20"/>
        </w:rPr>
        <w:t xml:space="preserve"> situation awareness</w:t>
      </w:r>
      <w:r w:rsidR="00657CEA" w:rsidRPr="001E2050">
        <w:rPr>
          <w:rFonts w:ascii="Times New Roman" w:hAnsi="Times New Roman" w:cs="Times New Roman"/>
          <w:sz w:val="20"/>
          <w:szCs w:val="20"/>
        </w:rPr>
        <w:t xml:space="preserve"> with displays</w:t>
      </w:r>
      <w:r w:rsidR="00EF2B39" w:rsidRPr="001E2050">
        <w:rPr>
          <w:rFonts w:ascii="Times New Roman" w:hAnsi="Times New Roman" w:cs="Times New Roman"/>
          <w:sz w:val="20"/>
          <w:szCs w:val="20"/>
        </w:rPr>
        <w:t xml:space="preserve"> such as surveillance or weather</w:t>
      </w:r>
      <w:r w:rsidR="00671999" w:rsidRPr="001E2050">
        <w:rPr>
          <w:rFonts w:ascii="Times New Roman" w:hAnsi="Times New Roman" w:cs="Times New Roman"/>
          <w:sz w:val="20"/>
          <w:szCs w:val="20"/>
        </w:rPr>
        <w:t xml:space="preserve"> displays</w:t>
      </w:r>
      <w:r w:rsidR="00EF2B39" w:rsidRPr="001E2050">
        <w:rPr>
          <w:rFonts w:ascii="Times New Roman" w:hAnsi="Times New Roman" w:cs="Times New Roman"/>
          <w:sz w:val="20"/>
          <w:szCs w:val="20"/>
        </w:rPr>
        <w:t>.</w:t>
      </w:r>
      <w:r w:rsidR="004C141D" w:rsidRPr="001E2050">
        <w:rPr>
          <w:rFonts w:ascii="Times New Roman" w:hAnsi="Times New Roman" w:cs="Times New Roman"/>
          <w:sz w:val="20"/>
          <w:szCs w:val="20"/>
        </w:rPr>
        <w:t xml:space="preserve"> MOTA simulation has allowed NASA Langley to expose their pilots to operations</w:t>
      </w:r>
      <w:r w:rsidR="006B12FE" w:rsidRPr="001E2050">
        <w:rPr>
          <w:rFonts w:ascii="Times New Roman" w:hAnsi="Times New Roman" w:cs="Times New Roman"/>
          <w:sz w:val="20"/>
          <w:szCs w:val="20"/>
        </w:rPr>
        <w:t xml:space="preserve"> with the USS more tightly integrated, which will enable future operations in airspaces with other UAS operators</w:t>
      </w:r>
      <w:r w:rsidR="00D318E5" w:rsidRPr="001E2050">
        <w:rPr>
          <w:rFonts w:ascii="Times New Roman" w:hAnsi="Times New Roman" w:cs="Times New Roman"/>
          <w:sz w:val="20"/>
          <w:szCs w:val="20"/>
        </w:rPr>
        <w:t xml:space="preserve"> utilizing USS capabilities.</w:t>
      </w:r>
    </w:p>
    <w:p w14:paraId="5F461661" w14:textId="3A96904B" w:rsidR="00CE7DC0" w:rsidRPr="001E2050" w:rsidRDefault="00CE7DC0" w:rsidP="0C111539">
      <w:pPr>
        <w:jc w:val="both"/>
        <w:rPr>
          <w:rFonts w:ascii="Times New Roman" w:hAnsi="Times New Roman" w:cs="Times New Roman"/>
          <w:sz w:val="20"/>
          <w:szCs w:val="20"/>
        </w:rPr>
      </w:pPr>
      <w:r w:rsidRPr="0C111539">
        <w:rPr>
          <w:rFonts w:ascii="Times New Roman" w:hAnsi="Times New Roman" w:cs="Times New Roman"/>
          <w:sz w:val="20"/>
          <w:szCs w:val="20"/>
        </w:rPr>
        <w:t>Subjective data collected from participants</w:t>
      </w:r>
      <w:r w:rsidR="440A4D9F" w:rsidRPr="0C111539">
        <w:rPr>
          <w:rFonts w:ascii="Times New Roman" w:hAnsi="Times New Roman" w:cs="Times New Roman"/>
          <w:sz w:val="20"/>
          <w:szCs w:val="20"/>
        </w:rPr>
        <w:t>,</w:t>
      </w:r>
      <w:r w:rsidRPr="0C111539">
        <w:rPr>
          <w:rFonts w:ascii="Times New Roman" w:hAnsi="Times New Roman" w:cs="Times New Roman"/>
          <w:sz w:val="20"/>
          <w:szCs w:val="20"/>
        </w:rPr>
        <w:t xml:space="preserve"> through the administration of several questionnaires</w:t>
      </w:r>
      <w:r w:rsidR="41AD4330" w:rsidRPr="0C111539">
        <w:rPr>
          <w:rFonts w:ascii="Times New Roman" w:hAnsi="Times New Roman" w:cs="Times New Roman"/>
          <w:sz w:val="20"/>
          <w:szCs w:val="20"/>
        </w:rPr>
        <w:t>,</w:t>
      </w:r>
      <w:r w:rsidR="00012061" w:rsidRPr="0C111539">
        <w:rPr>
          <w:rFonts w:ascii="Times New Roman" w:hAnsi="Times New Roman" w:cs="Times New Roman"/>
          <w:sz w:val="20"/>
          <w:szCs w:val="20"/>
        </w:rPr>
        <w:t xml:space="preserve"> helped inform the human factors of the various scenarios</w:t>
      </w:r>
      <w:r w:rsidR="618E9F5E" w:rsidRPr="0C111539">
        <w:rPr>
          <w:rFonts w:ascii="Times New Roman" w:hAnsi="Times New Roman" w:cs="Times New Roman"/>
          <w:sz w:val="20"/>
          <w:szCs w:val="20"/>
        </w:rPr>
        <w:t xml:space="preserve">. </w:t>
      </w:r>
      <w:r w:rsidRPr="0C111539">
        <w:rPr>
          <w:rFonts w:ascii="Times New Roman" w:hAnsi="Times New Roman" w:cs="Times New Roman"/>
          <w:sz w:val="20"/>
          <w:szCs w:val="20"/>
        </w:rPr>
        <w:t>These questionnaires elicited feedback from participants concerning their workload, situation awareness, perceived risk, general feedback concerning the overall scenari</w:t>
      </w:r>
      <w:r w:rsidR="00EB5E75" w:rsidRPr="0C111539">
        <w:rPr>
          <w:rFonts w:ascii="Times New Roman" w:hAnsi="Times New Roman" w:cs="Times New Roman"/>
          <w:sz w:val="20"/>
          <w:szCs w:val="20"/>
        </w:rPr>
        <w:t xml:space="preserve">os, </w:t>
      </w:r>
      <w:r w:rsidR="00B87753" w:rsidRPr="0C111539">
        <w:rPr>
          <w:rFonts w:ascii="Times New Roman" w:hAnsi="Times New Roman" w:cs="Times New Roman"/>
          <w:sz w:val="20"/>
          <w:szCs w:val="20"/>
        </w:rPr>
        <w:t xml:space="preserve">and </w:t>
      </w:r>
      <w:r w:rsidRPr="0C111539">
        <w:rPr>
          <w:rFonts w:ascii="Times New Roman" w:hAnsi="Times New Roman" w:cs="Times New Roman"/>
          <w:sz w:val="20"/>
          <w:szCs w:val="20"/>
        </w:rPr>
        <w:t xml:space="preserve">overall usability of the GCS in ROAM and MOSAIC, including the user interface display design. Participants were also asked over 100 questions regarding their trust, performance, and perceived knowledge of Safe2Ditch and ICAROUS safety feature processes and their impact on providing adequate situation awareness. Based on the responses received from NASA TLX ratings, Likert-scale ratings, and open-ended questions, the overall takeaway from participants was that they experienced low workload during each of the scenarios and had good overall situation awareness based on having sufficient information and time to complete tasks. </w:t>
      </w:r>
      <w:r w:rsidR="00D4646B" w:rsidRPr="0C111539">
        <w:rPr>
          <w:rFonts w:ascii="Times New Roman" w:hAnsi="Times New Roman" w:cs="Times New Roman"/>
          <w:sz w:val="20"/>
          <w:szCs w:val="20"/>
        </w:rPr>
        <w:t>While there are slight increases in workload and decrease in</w:t>
      </w:r>
      <w:r w:rsidR="00EF2D5D" w:rsidRPr="0C111539">
        <w:rPr>
          <w:rFonts w:ascii="Times New Roman" w:hAnsi="Times New Roman" w:cs="Times New Roman"/>
          <w:sz w:val="20"/>
          <w:szCs w:val="20"/>
        </w:rPr>
        <w:t xml:space="preserve"> performance as the complexity of the scenario increased, the changes were low compared to the nominal scenario. This is likely due to the level of automation on the vehicle, strategic coordination with the USS and repeated exposure to the scenarios throughout the experiment.</w:t>
      </w:r>
      <w:r w:rsidR="00D4646B" w:rsidRPr="0C111539">
        <w:rPr>
          <w:rFonts w:ascii="Times New Roman" w:hAnsi="Times New Roman" w:cs="Times New Roman"/>
          <w:sz w:val="20"/>
          <w:szCs w:val="20"/>
        </w:rPr>
        <w:t xml:space="preserve"> </w:t>
      </w:r>
      <w:r w:rsidRPr="0C111539">
        <w:rPr>
          <w:rFonts w:ascii="Times New Roman" w:hAnsi="Times New Roman" w:cs="Times New Roman"/>
          <w:sz w:val="20"/>
          <w:szCs w:val="20"/>
        </w:rPr>
        <w:t>Participants also reported low perceived risk if these scenarios were introduced in real-world operations</w:t>
      </w:r>
      <w:r w:rsidR="00EF2D5D" w:rsidRPr="0C111539">
        <w:rPr>
          <w:rFonts w:ascii="Times New Roman" w:hAnsi="Times New Roman" w:cs="Times New Roman"/>
          <w:sz w:val="20"/>
          <w:szCs w:val="20"/>
        </w:rPr>
        <w:t xml:space="preserve">, which may have been affected by the data being collected as part of a simulation </w:t>
      </w:r>
      <w:r w:rsidR="00EF2D5D" w:rsidRPr="0C111539">
        <w:rPr>
          <w:rFonts w:ascii="Times New Roman" w:hAnsi="Times New Roman" w:cs="Times New Roman"/>
          <w:sz w:val="20"/>
          <w:szCs w:val="20"/>
        </w:rPr>
        <w:lastRenderedPageBreak/>
        <w:t>opposed to a live flight operation</w:t>
      </w:r>
      <w:r w:rsidR="00C37EB7" w:rsidRPr="0C111539">
        <w:rPr>
          <w:rFonts w:ascii="Times New Roman" w:hAnsi="Times New Roman" w:cs="Times New Roman"/>
          <w:sz w:val="20"/>
          <w:szCs w:val="20"/>
        </w:rPr>
        <w:t xml:space="preserve"> and a non-randomized order of scenarios</w:t>
      </w:r>
      <w:r w:rsidR="00EF2D5D" w:rsidRPr="0C111539">
        <w:rPr>
          <w:rFonts w:ascii="Times New Roman" w:hAnsi="Times New Roman" w:cs="Times New Roman"/>
          <w:sz w:val="20"/>
          <w:szCs w:val="20"/>
        </w:rPr>
        <w:t xml:space="preserve">. </w:t>
      </w:r>
      <w:r w:rsidRPr="0C111539">
        <w:rPr>
          <w:rFonts w:ascii="Times New Roman" w:hAnsi="Times New Roman" w:cs="Times New Roman"/>
          <w:sz w:val="20"/>
          <w:szCs w:val="20"/>
        </w:rPr>
        <w:t>Although feedback was mostly positive concerning the scenarios and participants rated their performance as high, there were notable issues that were documented in the questionnaires. The main three common trends/themes that were observed were related to the GCS user interface display design, issues with the Safe2Ditch and ICAROUS safety features, and general simulation anomalies</w:t>
      </w:r>
      <w:r w:rsidRPr="008F4822">
        <w:rPr>
          <w:rFonts w:ascii="Times New Roman" w:hAnsi="Times New Roman" w:cs="Times New Roman"/>
          <w:sz w:val="20"/>
          <w:szCs w:val="20"/>
        </w:rPr>
        <w:t>.</w:t>
      </w:r>
      <w:r w:rsidR="4EC3DB9B" w:rsidRPr="008F4822">
        <w:rPr>
          <w:rFonts w:ascii="Times New Roman" w:hAnsi="Times New Roman" w:cs="Times New Roman"/>
          <w:sz w:val="20"/>
          <w:szCs w:val="20"/>
        </w:rPr>
        <w:t xml:space="preserve"> However, given that this study did not employ randomized trials, the results from this study should not be considered statistically sound and should be viewed as exploratory.</w:t>
      </w:r>
    </w:p>
    <w:p w14:paraId="3F251B95" w14:textId="7CB18809" w:rsidR="002D4AF4" w:rsidRPr="001E2050" w:rsidRDefault="002D4AF4" w:rsidP="00381EE9">
      <w:pPr>
        <w:rPr>
          <w:rFonts w:ascii="Times New Roman" w:hAnsi="Times New Roman" w:cs="Times New Roman"/>
          <w:sz w:val="20"/>
          <w:szCs w:val="20"/>
        </w:rPr>
      </w:pPr>
      <w:r w:rsidRPr="001E2050">
        <w:rPr>
          <w:rFonts w:ascii="Times New Roman" w:hAnsi="Times New Roman" w:cs="Times New Roman"/>
          <w:sz w:val="20"/>
          <w:szCs w:val="20"/>
        </w:rPr>
        <w:t>Th</w:t>
      </w:r>
      <w:r w:rsidR="00D8145B" w:rsidRPr="001E2050">
        <w:rPr>
          <w:rFonts w:ascii="Times New Roman" w:hAnsi="Times New Roman" w:cs="Times New Roman"/>
          <w:sz w:val="20"/>
          <w:szCs w:val="20"/>
        </w:rPr>
        <w:t>e MOTA simulation</w:t>
      </w:r>
      <w:r w:rsidRPr="001E2050">
        <w:rPr>
          <w:rFonts w:ascii="Times New Roman" w:hAnsi="Times New Roman" w:cs="Times New Roman"/>
          <w:sz w:val="20"/>
          <w:szCs w:val="20"/>
        </w:rPr>
        <w:t xml:space="preserve"> </w:t>
      </w:r>
      <w:r w:rsidR="00B16070" w:rsidRPr="001E2050">
        <w:rPr>
          <w:rFonts w:ascii="Times New Roman" w:hAnsi="Times New Roman" w:cs="Times New Roman"/>
          <w:sz w:val="20"/>
          <w:szCs w:val="20"/>
        </w:rPr>
        <w:t>has</w:t>
      </w:r>
      <w:r w:rsidRPr="001E2050">
        <w:rPr>
          <w:rFonts w:ascii="Times New Roman" w:hAnsi="Times New Roman" w:cs="Times New Roman"/>
          <w:sz w:val="20"/>
          <w:szCs w:val="20"/>
        </w:rPr>
        <w:t xml:space="preserve"> </w:t>
      </w:r>
      <w:r w:rsidR="00D8145B" w:rsidRPr="001E2050">
        <w:rPr>
          <w:rFonts w:ascii="Times New Roman" w:hAnsi="Times New Roman" w:cs="Times New Roman"/>
          <w:sz w:val="20"/>
          <w:szCs w:val="20"/>
        </w:rPr>
        <w:t>gather</w:t>
      </w:r>
      <w:r w:rsidR="00B16070" w:rsidRPr="001E2050">
        <w:rPr>
          <w:rFonts w:ascii="Times New Roman" w:hAnsi="Times New Roman" w:cs="Times New Roman"/>
          <w:sz w:val="20"/>
          <w:szCs w:val="20"/>
        </w:rPr>
        <w:t>ed</w:t>
      </w:r>
      <w:r w:rsidR="00D8145B" w:rsidRPr="001E2050">
        <w:rPr>
          <w:rFonts w:ascii="Times New Roman" w:hAnsi="Times New Roman" w:cs="Times New Roman"/>
          <w:sz w:val="20"/>
          <w:szCs w:val="20"/>
        </w:rPr>
        <w:t xml:space="preserve"> operational data on vehicle interactions within the nominal and off-nominal scenarios</w:t>
      </w:r>
      <w:r w:rsidR="00CF1280" w:rsidRPr="001E2050">
        <w:rPr>
          <w:rFonts w:ascii="Times New Roman" w:hAnsi="Times New Roman" w:cs="Times New Roman"/>
          <w:sz w:val="20"/>
          <w:szCs w:val="20"/>
        </w:rPr>
        <w:t>.</w:t>
      </w:r>
      <w:r w:rsidR="00D8145B" w:rsidRPr="001E2050">
        <w:rPr>
          <w:rFonts w:ascii="Times New Roman" w:hAnsi="Times New Roman" w:cs="Times New Roman"/>
          <w:sz w:val="20"/>
          <w:szCs w:val="20"/>
        </w:rPr>
        <w:t xml:space="preserve"> </w:t>
      </w:r>
      <w:r w:rsidR="00EF2D5D" w:rsidRPr="001E2050">
        <w:rPr>
          <w:rFonts w:ascii="Times New Roman" w:hAnsi="Times New Roman" w:cs="Times New Roman"/>
          <w:sz w:val="20"/>
          <w:szCs w:val="20"/>
        </w:rPr>
        <w:t xml:space="preserve">The next steps include MOTA flight operations to gather workload, performance, and risk data of the scenarios during live operations, which provide more relevant human factors. </w:t>
      </w:r>
      <w:r w:rsidR="00C72CDA" w:rsidRPr="001E2050">
        <w:rPr>
          <w:rFonts w:ascii="Times New Roman" w:hAnsi="Times New Roman" w:cs="Times New Roman"/>
          <w:sz w:val="20"/>
          <w:szCs w:val="20"/>
        </w:rPr>
        <w:t>The data gathered will help</w:t>
      </w:r>
      <w:r w:rsidR="00EF2D5D" w:rsidRPr="001E2050">
        <w:rPr>
          <w:rFonts w:ascii="Times New Roman" w:hAnsi="Times New Roman" w:cs="Times New Roman"/>
          <w:sz w:val="20"/>
          <w:szCs w:val="20"/>
        </w:rPr>
        <w:t xml:space="preserve"> improve the capabilities used for BVLOS operations and</w:t>
      </w:r>
      <w:r w:rsidR="00C72CDA" w:rsidRPr="001E2050">
        <w:rPr>
          <w:rFonts w:ascii="Times New Roman" w:hAnsi="Times New Roman" w:cs="Times New Roman"/>
          <w:sz w:val="20"/>
          <w:szCs w:val="20"/>
        </w:rPr>
        <w:t xml:space="preserve"> inform review boards </w:t>
      </w:r>
      <w:r w:rsidR="008B09D6" w:rsidRPr="001E2050">
        <w:rPr>
          <w:rFonts w:ascii="Times New Roman" w:hAnsi="Times New Roman" w:cs="Times New Roman"/>
          <w:sz w:val="20"/>
          <w:szCs w:val="20"/>
        </w:rPr>
        <w:t xml:space="preserve">to ensure that the team is ready to </w:t>
      </w:r>
      <w:r w:rsidR="00EF2D5D" w:rsidRPr="001E2050">
        <w:rPr>
          <w:rFonts w:ascii="Times New Roman" w:hAnsi="Times New Roman" w:cs="Times New Roman"/>
          <w:sz w:val="20"/>
          <w:szCs w:val="20"/>
        </w:rPr>
        <w:t>submit their NTAP concept of</w:t>
      </w:r>
      <w:r w:rsidR="008B09D6" w:rsidRPr="001E2050">
        <w:rPr>
          <w:rFonts w:ascii="Times New Roman" w:hAnsi="Times New Roman" w:cs="Times New Roman"/>
          <w:sz w:val="20"/>
          <w:szCs w:val="20"/>
        </w:rPr>
        <w:t xml:space="preserve"> operations. </w:t>
      </w:r>
      <w:r w:rsidR="00967B94" w:rsidRPr="001E2050">
        <w:rPr>
          <w:rFonts w:ascii="Times New Roman" w:hAnsi="Times New Roman" w:cs="Times New Roman"/>
          <w:sz w:val="20"/>
          <w:szCs w:val="20"/>
        </w:rPr>
        <w:t>While s</w:t>
      </w:r>
      <w:r w:rsidR="008B09D6" w:rsidRPr="001E2050">
        <w:rPr>
          <w:rFonts w:ascii="Times New Roman" w:hAnsi="Times New Roman" w:cs="Times New Roman"/>
          <w:sz w:val="20"/>
          <w:szCs w:val="20"/>
        </w:rPr>
        <w:t xml:space="preserve">imulation </w:t>
      </w:r>
      <w:r w:rsidR="007222E4" w:rsidRPr="001E2050">
        <w:rPr>
          <w:rFonts w:ascii="Times New Roman" w:hAnsi="Times New Roman" w:cs="Times New Roman"/>
          <w:sz w:val="20"/>
          <w:szCs w:val="20"/>
        </w:rPr>
        <w:t>operational data is helpful to the FAA</w:t>
      </w:r>
      <w:r w:rsidR="00967B94" w:rsidRPr="001E2050">
        <w:rPr>
          <w:rFonts w:ascii="Times New Roman" w:hAnsi="Times New Roman" w:cs="Times New Roman"/>
          <w:sz w:val="20"/>
          <w:szCs w:val="20"/>
        </w:rPr>
        <w:t xml:space="preserve"> for evaluation BVLOS operations, th</w:t>
      </w:r>
      <w:r w:rsidR="00A52CD2" w:rsidRPr="001E2050">
        <w:rPr>
          <w:rFonts w:ascii="Times New Roman" w:hAnsi="Times New Roman" w:cs="Times New Roman"/>
          <w:sz w:val="20"/>
          <w:szCs w:val="20"/>
        </w:rPr>
        <w:t xml:space="preserve">e live flight operations </w:t>
      </w:r>
      <w:r w:rsidR="00D26527" w:rsidRPr="001E2050">
        <w:rPr>
          <w:rFonts w:ascii="Times New Roman" w:hAnsi="Times New Roman" w:cs="Times New Roman"/>
          <w:sz w:val="20"/>
          <w:szCs w:val="20"/>
        </w:rPr>
        <w:t>offer</w:t>
      </w:r>
      <w:r w:rsidR="00FA64AC" w:rsidRPr="001E2050">
        <w:rPr>
          <w:rFonts w:ascii="Times New Roman" w:hAnsi="Times New Roman" w:cs="Times New Roman"/>
          <w:sz w:val="20"/>
          <w:szCs w:val="20"/>
        </w:rPr>
        <w:t xml:space="preserve"> data </w:t>
      </w:r>
      <w:r w:rsidR="00C97EB4" w:rsidRPr="001E2050">
        <w:rPr>
          <w:rFonts w:ascii="Times New Roman" w:hAnsi="Times New Roman" w:cs="Times New Roman"/>
          <w:sz w:val="20"/>
          <w:szCs w:val="20"/>
        </w:rPr>
        <w:t xml:space="preserve">that the simulation </w:t>
      </w:r>
      <w:r w:rsidR="003F17D9" w:rsidRPr="001E2050">
        <w:rPr>
          <w:rFonts w:ascii="Times New Roman" w:hAnsi="Times New Roman" w:cs="Times New Roman"/>
          <w:sz w:val="20"/>
          <w:szCs w:val="20"/>
        </w:rPr>
        <w:t>does not</w:t>
      </w:r>
      <w:r w:rsidR="00C97EB4" w:rsidRPr="001E2050">
        <w:rPr>
          <w:rFonts w:ascii="Times New Roman" w:hAnsi="Times New Roman" w:cs="Times New Roman"/>
          <w:sz w:val="20"/>
          <w:szCs w:val="20"/>
        </w:rPr>
        <w:t xml:space="preserve"> provide, such as</w:t>
      </w:r>
      <w:r w:rsidR="00FA64AC" w:rsidRPr="001E2050">
        <w:rPr>
          <w:rFonts w:ascii="Times New Roman" w:hAnsi="Times New Roman" w:cs="Times New Roman"/>
          <w:sz w:val="20"/>
          <w:szCs w:val="20"/>
        </w:rPr>
        <w:t xml:space="preserve"> C2</w:t>
      </w:r>
      <w:r w:rsidR="00C97EB4" w:rsidRPr="001E2050">
        <w:rPr>
          <w:rFonts w:ascii="Times New Roman" w:hAnsi="Times New Roman" w:cs="Times New Roman"/>
          <w:sz w:val="20"/>
          <w:szCs w:val="20"/>
        </w:rPr>
        <w:t xml:space="preserve"> evaluations, and </w:t>
      </w:r>
      <w:r w:rsidR="000E0711" w:rsidRPr="001E2050">
        <w:rPr>
          <w:rFonts w:ascii="Times New Roman" w:hAnsi="Times New Roman" w:cs="Times New Roman"/>
          <w:sz w:val="20"/>
          <w:szCs w:val="20"/>
        </w:rPr>
        <w:t xml:space="preserve">provides more representative data for things such as </w:t>
      </w:r>
      <w:r w:rsidR="009C2287" w:rsidRPr="001E2050">
        <w:rPr>
          <w:rFonts w:ascii="Times New Roman" w:hAnsi="Times New Roman" w:cs="Times New Roman"/>
          <w:sz w:val="20"/>
          <w:szCs w:val="20"/>
        </w:rPr>
        <w:t xml:space="preserve">surveillance and </w:t>
      </w:r>
      <w:r w:rsidR="009337DF" w:rsidRPr="001E2050">
        <w:rPr>
          <w:rFonts w:ascii="Times New Roman" w:hAnsi="Times New Roman" w:cs="Times New Roman"/>
          <w:sz w:val="20"/>
          <w:szCs w:val="20"/>
        </w:rPr>
        <w:t>weather data</w:t>
      </w:r>
      <w:r w:rsidR="00274510" w:rsidRPr="001E2050">
        <w:rPr>
          <w:rFonts w:ascii="Times New Roman" w:hAnsi="Times New Roman" w:cs="Times New Roman"/>
          <w:sz w:val="20"/>
          <w:szCs w:val="20"/>
        </w:rPr>
        <w:t xml:space="preserve"> services.</w:t>
      </w:r>
      <w:r w:rsidR="00E437C6" w:rsidRPr="001E2050">
        <w:rPr>
          <w:rFonts w:ascii="Times New Roman" w:hAnsi="Times New Roman" w:cs="Times New Roman"/>
          <w:sz w:val="20"/>
          <w:szCs w:val="20"/>
        </w:rPr>
        <w:t xml:space="preserve"> When </w:t>
      </w:r>
      <w:r w:rsidR="008C1B25" w:rsidRPr="001E2050">
        <w:rPr>
          <w:rFonts w:ascii="Times New Roman" w:hAnsi="Times New Roman" w:cs="Times New Roman"/>
          <w:sz w:val="20"/>
          <w:szCs w:val="20"/>
        </w:rPr>
        <w:t xml:space="preserve">NASA Langley completes their NTAP application and gains a BVLOS waiver, the team will look to execute </w:t>
      </w:r>
      <w:r w:rsidR="00EF2D5D" w:rsidRPr="001E2050">
        <w:rPr>
          <w:rFonts w:ascii="Times New Roman" w:hAnsi="Times New Roman" w:cs="Times New Roman"/>
          <w:sz w:val="20"/>
          <w:szCs w:val="20"/>
        </w:rPr>
        <w:t>simultaneous</w:t>
      </w:r>
      <w:r w:rsidR="00667B86" w:rsidRPr="001E2050">
        <w:rPr>
          <w:rFonts w:ascii="Times New Roman" w:hAnsi="Times New Roman" w:cs="Times New Roman"/>
          <w:sz w:val="20"/>
          <w:szCs w:val="20"/>
        </w:rPr>
        <w:t xml:space="preserve"> BVLOS operations </w:t>
      </w:r>
      <w:r w:rsidR="00EF2D5D" w:rsidRPr="001E2050">
        <w:rPr>
          <w:rFonts w:ascii="Times New Roman" w:hAnsi="Times New Roman" w:cs="Times New Roman"/>
          <w:sz w:val="20"/>
          <w:szCs w:val="20"/>
        </w:rPr>
        <w:t xml:space="preserve">with a USS </w:t>
      </w:r>
      <w:r w:rsidR="00667B86" w:rsidRPr="001E2050">
        <w:rPr>
          <w:rFonts w:ascii="Times New Roman" w:hAnsi="Times New Roman" w:cs="Times New Roman"/>
          <w:sz w:val="20"/>
          <w:szCs w:val="20"/>
        </w:rPr>
        <w:t xml:space="preserve">with operations </w:t>
      </w:r>
      <w:r w:rsidR="0073169E" w:rsidRPr="001E2050">
        <w:rPr>
          <w:rFonts w:ascii="Times New Roman" w:hAnsi="Times New Roman" w:cs="Times New Roman"/>
          <w:sz w:val="20"/>
          <w:szCs w:val="20"/>
        </w:rPr>
        <w:t>beyond the current boundary of the CERTAIN range.</w:t>
      </w:r>
    </w:p>
    <w:sdt>
      <w:sdtPr>
        <w:rPr>
          <w:rFonts w:ascii="Times New Roman" w:hAnsi="Times New Roman"/>
        </w:rPr>
        <w:id w:val="183178778"/>
        <w:docPartObj>
          <w:docPartGallery w:val="Bibliographies"/>
          <w:docPartUnique/>
        </w:docPartObj>
      </w:sdtPr>
      <w:sdtEndPr/>
      <w:sdtContent>
        <w:p w14:paraId="3EBD1FEB" w14:textId="77777777" w:rsidR="005062AE" w:rsidRPr="001E2050" w:rsidRDefault="005062AE" w:rsidP="005062AE">
          <w:pPr>
            <w:keepNext/>
            <w:spacing w:before="240" w:after="60" w:line="240" w:lineRule="auto"/>
            <w:ind w:left="1080" w:hanging="720"/>
            <w:jc w:val="center"/>
            <w:outlineLvl w:val="0"/>
            <w:rPr>
              <w:rFonts w:ascii="Times New Roman" w:eastAsia="Times New Roman" w:hAnsi="Times New Roman" w:cs="Times New Roman"/>
              <w:b/>
              <w:kern w:val="32"/>
            </w:rPr>
          </w:pPr>
          <w:r w:rsidRPr="001E2050">
            <w:rPr>
              <w:rFonts w:ascii="Times New Roman" w:eastAsia="Times New Roman" w:hAnsi="Times New Roman" w:cs="Times New Roman"/>
              <w:b/>
              <w:kern w:val="32"/>
            </w:rPr>
            <w:t>Bibliography</w:t>
          </w:r>
        </w:p>
        <w:sdt>
          <w:sdtPr>
            <w:rPr>
              <w:rFonts w:ascii="Times New Roman" w:hAnsi="Times New Roman"/>
            </w:rPr>
            <w:id w:val="111145805"/>
            <w:bibliography/>
          </w:sdtPr>
          <w:sdtEndPr/>
          <w:sdtContent>
            <w:p w14:paraId="59FEE4A4" w14:textId="77777777" w:rsidR="008F4822" w:rsidRDefault="005062AE" w:rsidP="00413CF6">
              <w:pPr>
                <w:spacing w:after="0"/>
                <w:jc w:val="both"/>
                <w:rPr>
                  <w:noProof/>
                </w:rPr>
              </w:pPr>
              <w:r w:rsidRPr="001E2050">
                <w:rPr>
                  <w:rFonts w:ascii="Times New Roman" w:hAnsi="Times New Roman"/>
                </w:rPr>
                <w:fldChar w:fldCharType="begin"/>
              </w:r>
              <w:r w:rsidRPr="001E2050">
                <w:rPr>
                  <w:rFonts w:ascii="Times New Roman" w:hAnsi="Times New Roman"/>
                </w:rPr>
                <w:instrText xml:space="preserve"> BIBLIOGRAPHY </w:instrText>
              </w:r>
              <w:r w:rsidRPr="001E2050">
                <w:rPr>
                  <w:rFonts w:ascii="Times New Roman" w:hAnsi="Times New Roman"/>
                </w:rPr>
                <w:fldChar w:fldCharType="separate"/>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449"/>
                <w:gridCol w:w="8911"/>
              </w:tblGrid>
              <w:tr w:rsidR="008F4822" w14:paraId="53C6A718" w14:textId="77777777" w:rsidTr="008F4822">
                <w:trPr>
                  <w:divId w:val="266932159"/>
                  <w:tblCellSpacing w:w="15" w:type="dxa"/>
                </w:trPr>
                <w:tc>
                  <w:tcPr>
                    <w:tcW w:w="216" w:type="pct"/>
                    <w:hideMark/>
                  </w:tcPr>
                  <w:p w14:paraId="0F1EE0E8" w14:textId="7EBAA954" w:rsidR="008F4822" w:rsidRDefault="008F4822">
                    <w:pPr>
                      <w:pStyle w:val="Bibliography"/>
                      <w:rPr>
                        <w:noProof/>
                        <w:sz w:val="24"/>
                        <w:szCs w:val="24"/>
                      </w:rPr>
                    </w:pPr>
                    <w:r>
                      <w:rPr>
                        <w:noProof/>
                      </w:rPr>
                      <w:t xml:space="preserve">[1] </w:t>
                    </w:r>
                  </w:p>
                </w:tc>
                <w:tc>
                  <w:tcPr>
                    <w:tcW w:w="4736" w:type="pct"/>
                    <w:hideMark/>
                  </w:tcPr>
                  <w:p w14:paraId="2EA6E5B2" w14:textId="77777777" w:rsidR="008F4822" w:rsidRDefault="008F4822">
                    <w:pPr>
                      <w:pStyle w:val="Bibliography"/>
                      <w:rPr>
                        <w:noProof/>
                      </w:rPr>
                    </w:pPr>
                    <w:r>
                      <w:rPr>
                        <w:noProof/>
                      </w:rPr>
                      <w:t>M. Johnson and J. Larrow, "Unmanned Aircraft System (UAS) Traffic Management (UTM)," 2020.</w:t>
                    </w:r>
                  </w:p>
                </w:tc>
              </w:tr>
              <w:tr w:rsidR="008F4822" w14:paraId="3175FCB7" w14:textId="77777777" w:rsidTr="008F4822">
                <w:trPr>
                  <w:divId w:val="266932159"/>
                  <w:tblCellSpacing w:w="15" w:type="dxa"/>
                </w:trPr>
                <w:tc>
                  <w:tcPr>
                    <w:tcW w:w="216" w:type="pct"/>
                    <w:hideMark/>
                  </w:tcPr>
                  <w:p w14:paraId="07051DDC" w14:textId="77777777" w:rsidR="008F4822" w:rsidRDefault="008F4822">
                    <w:pPr>
                      <w:pStyle w:val="Bibliography"/>
                      <w:rPr>
                        <w:noProof/>
                      </w:rPr>
                    </w:pPr>
                    <w:r>
                      <w:rPr>
                        <w:noProof/>
                      </w:rPr>
                      <w:t xml:space="preserve">[2] </w:t>
                    </w:r>
                  </w:p>
                </w:tc>
                <w:tc>
                  <w:tcPr>
                    <w:tcW w:w="4736" w:type="pct"/>
                    <w:hideMark/>
                  </w:tcPr>
                  <w:p w14:paraId="6A57481A" w14:textId="77777777" w:rsidR="008F4822" w:rsidRDefault="008F4822">
                    <w:pPr>
                      <w:pStyle w:val="Bibliography"/>
                      <w:rPr>
                        <w:noProof/>
                      </w:rPr>
                    </w:pPr>
                    <w:r>
                      <w:rPr>
                        <w:noProof/>
                      </w:rPr>
                      <w:t>Federal Aviation Administation, "Unmanned Aircraft System (UAS) Traffic Management (UTM)," 2022.</w:t>
                    </w:r>
                  </w:p>
                </w:tc>
              </w:tr>
              <w:tr w:rsidR="008F4822" w14:paraId="26986205" w14:textId="77777777" w:rsidTr="008F4822">
                <w:trPr>
                  <w:divId w:val="266932159"/>
                  <w:tblCellSpacing w:w="15" w:type="dxa"/>
                </w:trPr>
                <w:tc>
                  <w:tcPr>
                    <w:tcW w:w="216" w:type="pct"/>
                    <w:hideMark/>
                  </w:tcPr>
                  <w:p w14:paraId="166CC835" w14:textId="77777777" w:rsidR="008F4822" w:rsidRDefault="008F4822">
                    <w:pPr>
                      <w:pStyle w:val="Bibliography"/>
                      <w:rPr>
                        <w:noProof/>
                      </w:rPr>
                    </w:pPr>
                    <w:r>
                      <w:rPr>
                        <w:noProof/>
                      </w:rPr>
                      <w:t xml:space="preserve">[3] </w:t>
                    </w:r>
                  </w:p>
                </w:tc>
                <w:tc>
                  <w:tcPr>
                    <w:tcW w:w="4736" w:type="pct"/>
                    <w:hideMark/>
                  </w:tcPr>
                  <w:p w14:paraId="664956EB" w14:textId="77777777" w:rsidR="008F4822" w:rsidRDefault="008F4822">
                    <w:pPr>
                      <w:pStyle w:val="Bibliography"/>
                      <w:rPr>
                        <w:noProof/>
                      </w:rPr>
                    </w:pPr>
                    <w:r>
                      <w:rPr>
                        <w:noProof/>
                      </w:rPr>
                      <w:t>M. Coldsnow, L. Glaab, J. Revesz, L. Kagey, R. McSwain and J. Schaefer, "Safety Case for Small Uncrewed Aircraft Systems (sUAS) Beyond Visual Line of Sight (BVLOS) Operations at NASA Langley Research Center," Hampton, 2023.</w:t>
                    </w:r>
                  </w:p>
                </w:tc>
              </w:tr>
              <w:tr w:rsidR="008F4822" w14:paraId="225D9A8D" w14:textId="77777777" w:rsidTr="008F4822">
                <w:trPr>
                  <w:divId w:val="266932159"/>
                  <w:tblCellSpacing w:w="15" w:type="dxa"/>
                </w:trPr>
                <w:tc>
                  <w:tcPr>
                    <w:tcW w:w="216" w:type="pct"/>
                    <w:hideMark/>
                  </w:tcPr>
                  <w:p w14:paraId="3EF51BD4" w14:textId="77777777" w:rsidR="008F4822" w:rsidRDefault="008F4822">
                    <w:pPr>
                      <w:pStyle w:val="Bibliography"/>
                      <w:rPr>
                        <w:noProof/>
                      </w:rPr>
                    </w:pPr>
                    <w:r>
                      <w:rPr>
                        <w:noProof/>
                      </w:rPr>
                      <w:t xml:space="preserve">[4] </w:t>
                    </w:r>
                  </w:p>
                </w:tc>
                <w:tc>
                  <w:tcPr>
                    <w:tcW w:w="4736" w:type="pct"/>
                    <w:hideMark/>
                  </w:tcPr>
                  <w:p w14:paraId="5C396ED4" w14:textId="77777777" w:rsidR="008F4822" w:rsidRDefault="008F4822">
                    <w:pPr>
                      <w:pStyle w:val="Bibliography"/>
                      <w:rPr>
                        <w:noProof/>
                      </w:rPr>
                    </w:pPr>
                    <w:r>
                      <w:rPr>
                        <w:noProof/>
                      </w:rPr>
                      <w:t>Federal Aviation Administration, "Unmanned Aircraft Systems Beyond Visual Line of Sight Aviation Rulemaking Commitee," 2022.</w:t>
                    </w:r>
                  </w:p>
                </w:tc>
              </w:tr>
              <w:tr w:rsidR="008F4822" w14:paraId="0D750B5E" w14:textId="77777777" w:rsidTr="008F4822">
                <w:trPr>
                  <w:divId w:val="266932159"/>
                  <w:tblCellSpacing w:w="15" w:type="dxa"/>
                </w:trPr>
                <w:tc>
                  <w:tcPr>
                    <w:tcW w:w="216" w:type="pct"/>
                    <w:hideMark/>
                  </w:tcPr>
                  <w:p w14:paraId="7BFEDD66" w14:textId="77777777" w:rsidR="008F4822" w:rsidRDefault="008F4822">
                    <w:pPr>
                      <w:pStyle w:val="Bibliography"/>
                      <w:rPr>
                        <w:noProof/>
                      </w:rPr>
                    </w:pPr>
                    <w:r>
                      <w:rPr>
                        <w:noProof/>
                      </w:rPr>
                      <w:t xml:space="preserve">[5] </w:t>
                    </w:r>
                  </w:p>
                </w:tc>
                <w:tc>
                  <w:tcPr>
                    <w:tcW w:w="4736" w:type="pct"/>
                    <w:hideMark/>
                  </w:tcPr>
                  <w:p w14:paraId="7B808B83" w14:textId="77777777" w:rsidR="008F4822" w:rsidRDefault="008F4822">
                    <w:pPr>
                      <w:pStyle w:val="Bibliography"/>
                      <w:rPr>
                        <w:noProof/>
                      </w:rPr>
                    </w:pPr>
                    <w:r>
                      <w:rPr>
                        <w:noProof/>
                      </w:rPr>
                      <w:t>C. Roche, S. Oakes, K. Bender, S. Magyarits and J. R. Homola, "Unmanned Aircraft System Traffic Management (UTM) Research Transition Team (RTT) Concept Working Group - Concept &amp; Use Cases Package #2 Addendum: Technical Capability Level 3," NASA, 2018.</w:t>
                    </w:r>
                  </w:p>
                </w:tc>
              </w:tr>
              <w:tr w:rsidR="008F4822" w14:paraId="656B4776" w14:textId="77777777" w:rsidTr="008F4822">
                <w:trPr>
                  <w:divId w:val="266932159"/>
                  <w:tblCellSpacing w:w="15" w:type="dxa"/>
                </w:trPr>
                <w:tc>
                  <w:tcPr>
                    <w:tcW w:w="216" w:type="pct"/>
                    <w:hideMark/>
                  </w:tcPr>
                  <w:p w14:paraId="5E41C27B" w14:textId="77777777" w:rsidR="008F4822" w:rsidRDefault="008F4822">
                    <w:pPr>
                      <w:pStyle w:val="Bibliography"/>
                      <w:rPr>
                        <w:noProof/>
                      </w:rPr>
                    </w:pPr>
                    <w:r>
                      <w:rPr>
                        <w:noProof/>
                      </w:rPr>
                      <w:t xml:space="preserve">[6] </w:t>
                    </w:r>
                  </w:p>
                </w:tc>
                <w:tc>
                  <w:tcPr>
                    <w:tcW w:w="4736" w:type="pct"/>
                    <w:hideMark/>
                  </w:tcPr>
                  <w:p w14:paraId="1BCEBE67" w14:textId="77777777" w:rsidR="008F4822" w:rsidRDefault="008F4822">
                    <w:pPr>
                      <w:pStyle w:val="Bibliography"/>
                      <w:rPr>
                        <w:noProof/>
                      </w:rPr>
                    </w:pPr>
                    <w:r>
                      <w:rPr>
                        <w:noProof/>
                      </w:rPr>
                      <w:t>N. Rymer and M. A. J, "A Review of Unmanned Aerial Vehicle," NASA, 2020.</w:t>
                    </w:r>
                  </w:p>
                </w:tc>
              </w:tr>
              <w:tr w:rsidR="008F4822" w14:paraId="3B96C2CD" w14:textId="77777777" w:rsidTr="008F4822">
                <w:trPr>
                  <w:divId w:val="266932159"/>
                  <w:tblCellSpacing w:w="15" w:type="dxa"/>
                </w:trPr>
                <w:tc>
                  <w:tcPr>
                    <w:tcW w:w="216" w:type="pct"/>
                    <w:hideMark/>
                  </w:tcPr>
                  <w:p w14:paraId="5FA17619" w14:textId="77777777" w:rsidR="008F4822" w:rsidRDefault="008F4822">
                    <w:pPr>
                      <w:pStyle w:val="Bibliography"/>
                      <w:rPr>
                        <w:noProof/>
                      </w:rPr>
                    </w:pPr>
                    <w:r>
                      <w:rPr>
                        <w:noProof/>
                      </w:rPr>
                      <w:t xml:space="preserve">[7] </w:t>
                    </w:r>
                  </w:p>
                </w:tc>
                <w:tc>
                  <w:tcPr>
                    <w:tcW w:w="4736" w:type="pct"/>
                    <w:hideMark/>
                  </w:tcPr>
                  <w:p w14:paraId="503C7D11" w14:textId="77777777" w:rsidR="008F4822" w:rsidRDefault="008F4822">
                    <w:pPr>
                      <w:pStyle w:val="Bibliography"/>
                      <w:rPr>
                        <w:noProof/>
                      </w:rPr>
                    </w:pPr>
                    <w:r>
                      <w:rPr>
                        <w:noProof/>
                      </w:rPr>
                      <w:t xml:space="preserve">B. Petty, J. Unverricht, B. Buck, L. Glaab, Q. Dao and J. Homola, "High Density Vertiplex: Scalable Autonmous Operations Prototype Assessment Simulation," in </w:t>
                    </w:r>
                    <w:r>
                      <w:rPr>
                        <w:i/>
                        <w:iCs/>
                        <w:noProof/>
                      </w:rPr>
                      <w:t>AIAA SciTech</w:t>
                    </w:r>
                    <w:r>
                      <w:rPr>
                        <w:noProof/>
                      </w:rPr>
                      <w:t xml:space="preserve">, Orlando, 2024. </w:t>
                    </w:r>
                  </w:p>
                </w:tc>
              </w:tr>
              <w:tr w:rsidR="008F4822" w14:paraId="088F55A2" w14:textId="77777777" w:rsidTr="008F4822">
                <w:trPr>
                  <w:divId w:val="266932159"/>
                  <w:tblCellSpacing w:w="15" w:type="dxa"/>
                </w:trPr>
                <w:tc>
                  <w:tcPr>
                    <w:tcW w:w="216" w:type="pct"/>
                    <w:hideMark/>
                  </w:tcPr>
                  <w:p w14:paraId="21BC1335" w14:textId="77777777" w:rsidR="008F4822" w:rsidRDefault="008F4822">
                    <w:pPr>
                      <w:pStyle w:val="Bibliography"/>
                      <w:rPr>
                        <w:noProof/>
                      </w:rPr>
                    </w:pPr>
                    <w:r>
                      <w:rPr>
                        <w:noProof/>
                      </w:rPr>
                      <w:t xml:space="preserve">[8] </w:t>
                    </w:r>
                  </w:p>
                </w:tc>
                <w:tc>
                  <w:tcPr>
                    <w:tcW w:w="4736" w:type="pct"/>
                    <w:hideMark/>
                  </w:tcPr>
                  <w:p w14:paraId="47399ED6" w14:textId="77777777" w:rsidR="008F4822" w:rsidRDefault="008F4822">
                    <w:pPr>
                      <w:pStyle w:val="Bibliography"/>
                      <w:rPr>
                        <w:noProof/>
                      </w:rPr>
                    </w:pPr>
                    <w:r>
                      <w:rPr>
                        <w:noProof/>
                      </w:rPr>
                      <w:t xml:space="preserve">B. K. Buck, E. T. Chancey, M. S. Politowicz, J. R. Unverricht and S. C. Geuther, "A remote vehicle operations center's role in collecting human factors data," in </w:t>
                    </w:r>
                    <w:r>
                      <w:rPr>
                        <w:i/>
                        <w:iCs/>
                        <w:noProof/>
                      </w:rPr>
                      <w:t>AIAA SciTech</w:t>
                    </w:r>
                    <w:r>
                      <w:rPr>
                        <w:noProof/>
                      </w:rPr>
                      <w:t xml:space="preserve">, National Harbor, MD, 2023. </w:t>
                    </w:r>
                  </w:p>
                </w:tc>
              </w:tr>
              <w:tr w:rsidR="008F4822" w14:paraId="649E2688" w14:textId="77777777" w:rsidTr="008F4822">
                <w:trPr>
                  <w:divId w:val="266932159"/>
                  <w:tblCellSpacing w:w="15" w:type="dxa"/>
                </w:trPr>
                <w:tc>
                  <w:tcPr>
                    <w:tcW w:w="216" w:type="pct"/>
                    <w:hideMark/>
                  </w:tcPr>
                  <w:p w14:paraId="7DD4CBD0" w14:textId="77777777" w:rsidR="008F4822" w:rsidRDefault="008F4822">
                    <w:pPr>
                      <w:pStyle w:val="Bibliography"/>
                      <w:rPr>
                        <w:noProof/>
                      </w:rPr>
                    </w:pPr>
                    <w:r>
                      <w:rPr>
                        <w:noProof/>
                      </w:rPr>
                      <w:t xml:space="preserve">[9] </w:t>
                    </w:r>
                  </w:p>
                </w:tc>
                <w:tc>
                  <w:tcPr>
                    <w:tcW w:w="4736" w:type="pct"/>
                    <w:hideMark/>
                  </w:tcPr>
                  <w:p w14:paraId="679BF1F5" w14:textId="77777777" w:rsidR="008F4822" w:rsidRDefault="008F4822">
                    <w:pPr>
                      <w:pStyle w:val="Bibliography"/>
                      <w:rPr>
                        <w:noProof/>
                      </w:rPr>
                    </w:pPr>
                    <w:r>
                      <w:rPr>
                        <w:noProof/>
                      </w:rPr>
                      <w:t xml:space="preserve">M. Consiglio, C. Munoz, G. Hagen, A. Narkawacz and S. Balachandran, "ICAROUS: Integrated configurable algorithms for reliable operations of unmanned systems," in </w:t>
                    </w:r>
                    <w:r>
                      <w:rPr>
                        <w:i/>
                        <w:iCs/>
                        <w:noProof/>
                      </w:rPr>
                      <w:t>2016 IEEE/AIAA 35th Digital Avionics Systems Conference (DASC)</w:t>
                    </w:r>
                    <w:r>
                      <w:rPr>
                        <w:noProof/>
                      </w:rPr>
                      <w:t xml:space="preserve">, 2016. </w:t>
                    </w:r>
                  </w:p>
                </w:tc>
              </w:tr>
              <w:tr w:rsidR="008F4822" w14:paraId="0C30E858" w14:textId="77777777" w:rsidTr="008F4822">
                <w:trPr>
                  <w:divId w:val="266932159"/>
                  <w:tblCellSpacing w:w="15" w:type="dxa"/>
                </w:trPr>
                <w:tc>
                  <w:tcPr>
                    <w:tcW w:w="216" w:type="pct"/>
                    <w:hideMark/>
                  </w:tcPr>
                  <w:p w14:paraId="22392A24" w14:textId="77777777" w:rsidR="008F4822" w:rsidRDefault="008F4822">
                    <w:pPr>
                      <w:pStyle w:val="Bibliography"/>
                      <w:rPr>
                        <w:noProof/>
                      </w:rPr>
                    </w:pPr>
                    <w:r>
                      <w:rPr>
                        <w:noProof/>
                      </w:rPr>
                      <w:t xml:space="preserve">[10] </w:t>
                    </w:r>
                  </w:p>
                </w:tc>
                <w:tc>
                  <w:tcPr>
                    <w:tcW w:w="4736" w:type="pct"/>
                    <w:hideMark/>
                  </w:tcPr>
                  <w:p w14:paraId="06126ECA" w14:textId="77777777" w:rsidR="008F4822" w:rsidRDefault="008F4822">
                    <w:pPr>
                      <w:pStyle w:val="Bibliography"/>
                      <w:rPr>
                        <w:noProof/>
                      </w:rPr>
                    </w:pPr>
                    <w:r>
                      <w:rPr>
                        <w:noProof/>
                      </w:rPr>
                      <w:t>L. J. Glaab, P. C. Glaab, P. C. Lusk, B. J. Petty, R. W. Beard, C. V. Dolph and R. G. McSwain, "Safe2Ditch autonomous crash management system for small unmanned aerial systems: Concept definition and flight test results".</w:t>
                    </w:r>
                  </w:p>
                </w:tc>
              </w:tr>
              <w:tr w:rsidR="008F4822" w14:paraId="5E228441" w14:textId="77777777" w:rsidTr="008F4822">
                <w:trPr>
                  <w:divId w:val="266932159"/>
                  <w:tblCellSpacing w:w="15" w:type="dxa"/>
                </w:trPr>
                <w:tc>
                  <w:tcPr>
                    <w:tcW w:w="216" w:type="pct"/>
                    <w:hideMark/>
                  </w:tcPr>
                  <w:p w14:paraId="4B4E2AD8" w14:textId="77777777" w:rsidR="008F4822" w:rsidRDefault="008F4822">
                    <w:pPr>
                      <w:pStyle w:val="Bibliography"/>
                      <w:rPr>
                        <w:noProof/>
                      </w:rPr>
                    </w:pPr>
                    <w:r>
                      <w:rPr>
                        <w:noProof/>
                      </w:rPr>
                      <w:t xml:space="preserve">[11] </w:t>
                    </w:r>
                  </w:p>
                </w:tc>
                <w:tc>
                  <w:tcPr>
                    <w:tcW w:w="4736" w:type="pct"/>
                    <w:hideMark/>
                  </w:tcPr>
                  <w:p w14:paraId="10CE8720" w14:textId="77777777" w:rsidR="008F4822" w:rsidRDefault="008F4822">
                    <w:pPr>
                      <w:pStyle w:val="Bibliography"/>
                      <w:rPr>
                        <w:noProof/>
                      </w:rPr>
                    </w:pPr>
                    <w:r>
                      <w:rPr>
                        <w:noProof/>
                      </w:rPr>
                      <w:t xml:space="preserve">M. S. Politowicz, E. T. Chancey, B. K. Buck, J. R. Unverricht and B. J. Petty, "MPATH (Measuring Performance for Autonomy Teaming with Humans) Ground Control Station: Design Approach and Initial Usability Results," in </w:t>
                    </w:r>
                    <w:r>
                      <w:rPr>
                        <w:i/>
                        <w:iCs/>
                        <w:noProof/>
                      </w:rPr>
                      <w:t>AIAA SciTech 2023 Forum</w:t>
                    </w:r>
                    <w:r>
                      <w:rPr>
                        <w:noProof/>
                      </w:rPr>
                      <w:t xml:space="preserve">, National Harbor, MD, 2023. </w:t>
                    </w:r>
                  </w:p>
                </w:tc>
              </w:tr>
              <w:tr w:rsidR="008F4822" w14:paraId="32EBCE5E" w14:textId="77777777" w:rsidTr="008F4822">
                <w:trPr>
                  <w:divId w:val="266932159"/>
                  <w:tblCellSpacing w:w="15" w:type="dxa"/>
                </w:trPr>
                <w:tc>
                  <w:tcPr>
                    <w:tcW w:w="216" w:type="pct"/>
                    <w:hideMark/>
                  </w:tcPr>
                  <w:p w14:paraId="6D38A334" w14:textId="77777777" w:rsidR="008F4822" w:rsidRDefault="008F4822">
                    <w:pPr>
                      <w:pStyle w:val="Bibliography"/>
                      <w:rPr>
                        <w:noProof/>
                      </w:rPr>
                    </w:pPr>
                    <w:r>
                      <w:rPr>
                        <w:noProof/>
                      </w:rPr>
                      <w:t xml:space="preserve">[12] </w:t>
                    </w:r>
                  </w:p>
                </w:tc>
                <w:tc>
                  <w:tcPr>
                    <w:tcW w:w="4736" w:type="pct"/>
                    <w:hideMark/>
                  </w:tcPr>
                  <w:p w14:paraId="30D9E9D1" w14:textId="77777777" w:rsidR="008F4822" w:rsidRDefault="008F4822">
                    <w:pPr>
                      <w:pStyle w:val="Bibliography"/>
                      <w:rPr>
                        <w:noProof/>
                      </w:rPr>
                    </w:pPr>
                    <w:r>
                      <w:rPr>
                        <w:noProof/>
                      </w:rPr>
                      <w:t xml:space="preserve">J. T. Revesz, J. T. Unverricht, B. J. Petty, B. K. Buck and L. J. Glaab, "Advancements in Remote Ground Control Station Operator Pilot in Command Training Program for Beyond Visual Line of Sight Flight Operations," in </w:t>
                    </w:r>
                    <w:r>
                      <w:rPr>
                        <w:i/>
                        <w:iCs/>
                        <w:noProof/>
                      </w:rPr>
                      <w:t>American Institute of Aeronautics and Astronautics Aviation</w:t>
                    </w:r>
                    <w:r>
                      <w:rPr>
                        <w:noProof/>
                      </w:rPr>
                      <w:t xml:space="preserve">, Las Vegas, NV, 2024. </w:t>
                    </w:r>
                  </w:p>
                </w:tc>
              </w:tr>
              <w:tr w:rsidR="008F4822" w14:paraId="67E368F0" w14:textId="77777777" w:rsidTr="008F4822">
                <w:trPr>
                  <w:divId w:val="266932159"/>
                  <w:tblCellSpacing w:w="15" w:type="dxa"/>
                </w:trPr>
                <w:tc>
                  <w:tcPr>
                    <w:tcW w:w="216" w:type="pct"/>
                    <w:hideMark/>
                  </w:tcPr>
                  <w:p w14:paraId="1B58C504" w14:textId="77777777" w:rsidR="008F4822" w:rsidRDefault="008F4822">
                    <w:pPr>
                      <w:pStyle w:val="Bibliography"/>
                      <w:rPr>
                        <w:noProof/>
                      </w:rPr>
                    </w:pPr>
                    <w:r>
                      <w:rPr>
                        <w:noProof/>
                      </w:rPr>
                      <w:t xml:space="preserve">[13] </w:t>
                    </w:r>
                  </w:p>
                </w:tc>
                <w:tc>
                  <w:tcPr>
                    <w:tcW w:w="4736" w:type="pct"/>
                    <w:hideMark/>
                  </w:tcPr>
                  <w:p w14:paraId="378AEE44" w14:textId="77777777" w:rsidR="008F4822" w:rsidRDefault="008F4822">
                    <w:pPr>
                      <w:pStyle w:val="Bibliography"/>
                      <w:rPr>
                        <w:noProof/>
                      </w:rPr>
                    </w:pPr>
                    <w:r>
                      <w:rPr>
                        <w:noProof/>
                      </w:rPr>
                      <w:t xml:space="preserve">S. G. Hart and L. E. Staveland, "Development of NASA-TLX (Task Load Index): Results of empirical and theoretical research," in </w:t>
                    </w:r>
                    <w:r>
                      <w:rPr>
                        <w:i/>
                        <w:iCs/>
                        <w:noProof/>
                      </w:rPr>
                      <w:t>Advances in Psychology</w:t>
                    </w:r>
                    <w:r>
                      <w:rPr>
                        <w:noProof/>
                      </w:rPr>
                      <w:t>, North-Holland, 1988, pp. 139-183.</w:t>
                    </w:r>
                  </w:p>
                </w:tc>
              </w:tr>
              <w:tr w:rsidR="008F4822" w14:paraId="01B5A673" w14:textId="77777777" w:rsidTr="008F4822">
                <w:trPr>
                  <w:divId w:val="266932159"/>
                  <w:tblCellSpacing w:w="15" w:type="dxa"/>
                </w:trPr>
                <w:tc>
                  <w:tcPr>
                    <w:tcW w:w="216" w:type="pct"/>
                    <w:hideMark/>
                  </w:tcPr>
                  <w:p w14:paraId="1A3DAEE9" w14:textId="77777777" w:rsidR="008F4822" w:rsidRDefault="008F4822">
                    <w:pPr>
                      <w:pStyle w:val="Bibliography"/>
                      <w:rPr>
                        <w:noProof/>
                      </w:rPr>
                    </w:pPr>
                    <w:r>
                      <w:rPr>
                        <w:noProof/>
                      </w:rPr>
                      <w:t xml:space="preserve">[14] </w:t>
                    </w:r>
                  </w:p>
                </w:tc>
                <w:tc>
                  <w:tcPr>
                    <w:tcW w:w="4736" w:type="pct"/>
                    <w:hideMark/>
                  </w:tcPr>
                  <w:p w14:paraId="4B6BCD74" w14:textId="77777777" w:rsidR="008F4822" w:rsidRDefault="008F4822">
                    <w:pPr>
                      <w:pStyle w:val="Bibliography"/>
                      <w:rPr>
                        <w:noProof/>
                      </w:rPr>
                    </w:pPr>
                    <w:r>
                      <w:rPr>
                        <w:noProof/>
                      </w:rPr>
                      <w:t xml:space="preserve">R. M. Taylor, "Situational Awareness Rating Technique (SART): The Development of a Tool for Aircrew Systems Design," in </w:t>
                    </w:r>
                    <w:r>
                      <w:rPr>
                        <w:i/>
                        <w:iCs/>
                        <w:noProof/>
                      </w:rPr>
                      <w:t>AGARD Conference Proceedings No. 478, Situational Awareness in Aerospace Operations</w:t>
                    </w:r>
                    <w:r>
                      <w:rPr>
                        <w:noProof/>
                      </w:rPr>
                      <w:t xml:space="preserve">, Copenhagen, 1990. </w:t>
                    </w:r>
                  </w:p>
                </w:tc>
              </w:tr>
              <w:tr w:rsidR="008F4822" w14:paraId="432A2C2B" w14:textId="77777777" w:rsidTr="008F4822">
                <w:trPr>
                  <w:divId w:val="266932159"/>
                  <w:tblCellSpacing w:w="15" w:type="dxa"/>
                </w:trPr>
                <w:tc>
                  <w:tcPr>
                    <w:tcW w:w="216" w:type="pct"/>
                    <w:hideMark/>
                  </w:tcPr>
                  <w:p w14:paraId="30BF2BF2" w14:textId="77777777" w:rsidR="008F4822" w:rsidRDefault="008F4822">
                    <w:pPr>
                      <w:pStyle w:val="Bibliography"/>
                      <w:rPr>
                        <w:noProof/>
                      </w:rPr>
                    </w:pPr>
                    <w:r>
                      <w:rPr>
                        <w:noProof/>
                      </w:rPr>
                      <w:lastRenderedPageBreak/>
                      <w:t xml:space="preserve">[15] </w:t>
                    </w:r>
                  </w:p>
                </w:tc>
                <w:tc>
                  <w:tcPr>
                    <w:tcW w:w="4736" w:type="pct"/>
                    <w:hideMark/>
                  </w:tcPr>
                  <w:p w14:paraId="3105B62A" w14:textId="77777777" w:rsidR="008F4822" w:rsidRDefault="008F4822">
                    <w:pPr>
                      <w:pStyle w:val="Bibliography"/>
                      <w:rPr>
                        <w:noProof/>
                      </w:rPr>
                    </w:pPr>
                    <w:r>
                      <w:rPr>
                        <w:noProof/>
                      </w:rPr>
                      <w:t>SurveyMonkey, "What is a Likert scale? Definition, examples, and tips," SurveyMonkey, [Online]. Available: https://www.surveymonkey.com/mp/likert-scale/.</w:t>
                    </w:r>
                  </w:p>
                </w:tc>
              </w:tr>
              <w:tr w:rsidR="008F4822" w14:paraId="32CF350B" w14:textId="77777777" w:rsidTr="008F4822">
                <w:trPr>
                  <w:divId w:val="266932159"/>
                  <w:tblCellSpacing w:w="15" w:type="dxa"/>
                </w:trPr>
                <w:tc>
                  <w:tcPr>
                    <w:tcW w:w="216" w:type="pct"/>
                    <w:hideMark/>
                  </w:tcPr>
                  <w:p w14:paraId="43ED4F54" w14:textId="77777777" w:rsidR="008F4822" w:rsidRDefault="008F4822">
                    <w:pPr>
                      <w:pStyle w:val="Bibliography"/>
                      <w:rPr>
                        <w:noProof/>
                      </w:rPr>
                    </w:pPr>
                    <w:r>
                      <w:rPr>
                        <w:noProof/>
                      </w:rPr>
                      <w:t xml:space="preserve">[16] </w:t>
                    </w:r>
                  </w:p>
                </w:tc>
                <w:tc>
                  <w:tcPr>
                    <w:tcW w:w="4736" w:type="pct"/>
                    <w:hideMark/>
                  </w:tcPr>
                  <w:p w14:paraId="02091DF7" w14:textId="77777777" w:rsidR="008F4822" w:rsidRDefault="008F4822">
                    <w:pPr>
                      <w:pStyle w:val="Bibliography"/>
                      <w:rPr>
                        <w:noProof/>
                      </w:rPr>
                    </w:pPr>
                    <w:r>
                      <w:rPr>
                        <w:noProof/>
                      </w:rPr>
                      <w:t xml:space="preserve">M. R. Endsley, "Toward a theory of situation awareness in dynamic systems," </w:t>
                    </w:r>
                    <w:r>
                      <w:rPr>
                        <w:i/>
                        <w:iCs/>
                        <w:noProof/>
                      </w:rPr>
                      <w:t xml:space="preserve">Human Factors, </w:t>
                    </w:r>
                    <w:r>
                      <w:rPr>
                        <w:noProof/>
                      </w:rPr>
                      <w:t xml:space="preserve">vol. 37(1), pp. 32-64, 1995. </w:t>
                    </w:r>
                  </w:p>
                </w:tc>
              </w:tr>
              <w:tr w:rsidR="008F4822" w14:paraId="3E19AEB8" w14:textId="77777777" w:rsidTr="008F4822">
                <w:trPr>
                  <w:divId w:val="266932159"/>
                  <w:tblCellSpacing w:w="15" w:type="dxa"/>
                </w:trPr>
                <w:tc>
                  <w:tcPr>
                    <w:tcW w:w="216" w:type="pct"/>
                    <w:hideMark/>
                  </w:tcPr>
                  <w:p w14:paraId="5232B632" w14:textId="77777777" w:rsidR="008F4822" w:rsidRDefault="008F4822">
                    <w:pPr>
                      <w:pStyle w:val="Bibliography"/>
                      <w:rPr>
                        <w:noProof/>
                      </w:rPr>
                    </w:pPr>
                    <w:r>
                      <w:rPr>
                        <w:noProof/>
                      </w:rPr>
                      <w:t xml:space="preserve">[17] </w:t>
                    </w:r>
                  </w:p>
                </w:tc>
                <w:tc>
                  <w:tcPr>
                    <w:tcW w:w="4736" w:type="pct"/>
                    <w:hideMark/>
                  </w:tcPr>
                  <w:p w14:paraId="7E848CC7" w14:textId="77777777" w:rsidR="008F4822" w:rsidRDefault="008F4822">
                    <w:pPr>
                      <w:pStyle w:val="Bibliography"/>
                      <w:rPr>
                        <w:noProof/>
                      </w:rPr>
                    </w:pPr>
                    <w:r>
                      <w:rPr>
                        <w:noProof/>
                      </w:rPr>
                      <w:t>Proxxi Voltage, "The Risk of Perceived Risk - Part 1: What is Perceived Risk?," June 2021. [Online]. Available: https://www.proxxi.co/blog/what-is-perceived-risk#:~:text=Perceived%20risk%20is%20a%20subjective,vending%20machines%20than%20shark%20attacks.</w:t>
                    </w:r>
                  </w:p>
                </w:tc>
              </w:tr>
              <w:tr w:rsidR="008F4822" w14:paraId="4A1FA09F" w14:textId="77777777" w:rsidTr="008F4822">
                <w:trPr>
                  <w:divId w:val="266932159"/>
                  <w:tblCellSpacing w:w="15" w:type="dxa"/>
                </w:trPr>
                <w:tc>
                  <w:tcPr>
                    <w:tcW w:w="216" w:type="pct"/>
                    <w:hideMark/>
                  </w:tcPr>
                  <w:p w14:paraId="7A50AF91" w14:textId="77777777" w:rsidR="008F4822" w:rsidRDefault="008F4822">
                    <w:pPr>
                      <w:pStyle w:val="Bibliography"/>
                      <w:rPr>
                        <w:noProof/>
                      </w:rPr>
                    </w:pPr>
                    <w:r>
                      <w:rPr>
                        <w:noProof/>
                      </w:rPr>
                      <w:t xml:space="preserve">[18] </w:t>
                    </w:r>
                  </w:p>
                </w:tc>
                <w:tc>
                  <w:tcPr>
                    <w:tcW w:w="4736" w:type="pct"/>
                    <w:hideMark/>
                  </w:tcPr>
                  <w:p w14:paraId="046C4F02" w14:textId="77777777" w:rsidR="008F4822" w:rsidRDefault="008F4822">
                    <w:pPr>
                      <w:pStyle w:val="Bibliography"/>
                      <w:rPr>
                        <w:noProof/>
                      </w:rPr>
                    </w:pPr>
                    <w:r>
                      <w:rPr>
                        <w:noProof/>
                      </w:rPr>
                      <w:t>Interaction Design Foundation, "Usability," Interaction Design Foundation, [Online]. Available: https://www.interaction-design.org/literature/topics/usability#:~:text=Usability%20aims%20to%20ensure%20that,t%20necessarily%20make%20something%20accessible.</w:t>
                    </w:r>
                  </w:p>
                </w:tc>
              </w:tr>
            </w:tbl>
            <w:p w14:paraId="3A61C3A3" w14:textId="77777777" w:rsidR="008F4822" w:rsidRDefault="008F4822">
              <w:pPr>
                <w:divId w:val="266932159"/>
                <w:rPr>
                  <w:rFonts w:eastAsia="Times New Roman"/>
                  <w:noProof/>
                </w:rPr>
              </w:pPr>
            </w:p>
            <w:p w14:paraId="7ED8FB9E" w14:textId="77777777" w:rsidR="005062AE" w:rsidRPr="001E2050" w:rsidRDefault="005062AE" w:rsidP="00413CF6">
              <w:pPr>
                <w:spacing w:after="0"/>
                <w:jc w:val="both"/>
                <w:rPr>
                  <w:rFonts w:ascii="Times New Roman" w:hAnsi="Times New Roman"/>
                </w:rPr>
              </w:pPr>
              <w:r w:rsidRPr="001E2050">
                <w:rPr>
                  <w:rFonts w:ascii="Times New Roman" w:hAnsi="Times New Roman"/>
                  <w:b/>
                  <w:bCs/>
                  <w:noProof/>
                </w:rPr>
                <w:fldChar w:fldCharType="end"/>
              </w:r>
            </w:p>
          </w:sdtContent>
        </w:sdt>
      </w:sdtContent>
    </w:sdt>
    <w:p w14:paraId="6539DBED" w14:textId="77777777" w:rsidR="005062AE" w:rsidRPr="001E2050" w:rsidRDefault="005062AE" w:rsidP="005062AE">
      <w:pPr>
        <w:spacing w:after="0" w:line="240" w:lineRule="auto"/>
        <w:jc w:val="both"/>
        <w:rPr>
          <w:rFonts w:ascii="Times New Roman" w:hAnsi="Times New Roman"/>
        </w:rPr>
      </w:pPr>
    </w:p>
    <w:p w14:paraId="0AACCD80" w14:textId="77777777" w:rsidR="00DD6376" w:rsidRPr="001E2050" w:rsidRDefault="00DD6376" w:rsidP="002545F3">
      <w:pPr>
        <w:pStyle w:val="Heading1"/>
        <w:rPr>
          <w:color w:val="auto"/>
        </w:rPr>
      </w:pPr>
    </w:p>
    <w:sectPr w:rsidR="00DD6376" w:rsidRPr="001E2050">
      <w:footerReference w:type="default" r:id="rId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1408CC" w14:textId="77777777" w:rsidR="00F50A3C" w:rsidRDefault="00F50A3C" w:rsidP="005062AE">
      <w:pPr>
        <w:spacing w:after="0" w:line="240" w:lineRule="auto"/>
      </w:pPr>
      <w:r>
        <w:separator/>
      </w:r>
    </w:p>
  </w:endnote>
  <w:endnote w:type="continuationSeparator" w:id="0">
    <w:p w14:paraId="44DFD2EA" w14:textId="77777777" w:rsidR="00F50A3C" w:rsidRDefault="00F50A3C" w:rsidP="005062AE">
      <w:pPr>
        <w:spacing w:after="0" w:line="240" w:lineRule="auto"/>
      </w:pPr>
      <w:r>
        <w:continuationSeparator/>
      </w:r>
    </w:p>
  </w:endnote>
  <w:endnote w:type="continuationNotice" w:id="1">
    <w:p w14:paraId="162E907E" w14:textId="77777777" w:rsidR="00F50A3C" w:rsidRDefault="00F50A3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3994520"/>
      <w:docPartObj>
        <w:docPartGallery w:val="Page Numbers (Bottom of Page)"/>
        <w:docPartUnique/>
      </w:docPartObj>
    </w:sdtPr>
    <w:sdtEndPr>
      <w:rPr>
        <w:rFonts w:cs="Times New Roman"/>
      </w:rPr>
    </w:sdtEndPr>
    <w:sdtContent>
      <w:p w14:paraId="407A0B5C" w14:textId="77777777" w:rsidR="00DD6376" w:rsidRPr="009F5C0E" w:rsidRDefault="003F17D9">
        <w:pPr>
          <w:pStyle w:val="Footer"/>
          <w:jc w:val="center"/>
          <w:rPr>
            <w:rFonts w:cs="Times New Roman"/>
            <w:szCs w:val="20"/>
          </w:rPr>
        </w:pPr>
        <w:r w:rsidRPr="009F5C0E">
          <w:rPr>
            <w:rFonts w:cs="Times New Roman"/>
            <w:szCs w:val="20"/>
          </w:rPr>
          <w:fldChar w:fldCharType="begin"/>
        </w:r>
        <w:r w:rsidRPr="009F5C0E">
          <w:rPr>
            <w:rFonts w:cs="Times New Roman"/>
            <w:szCs w:val="20"/>
          </w:rPr>
          <w:instrText xml:space="preserve"> PAGE   \* MERGEFORMAT </w:instrText>
        </w:r>
        <w:r w:rsidRPr="009F5C0E">
          <w:rPr>
            <w:rFonts w:cs="Times New Roman"/>
            <w:szCs w:val="20"/>
          </w:rPr>
          <w:fldChar w:fldCharType="separate"/>
        </w:r>
        <w:r w:rsidRPr="009F5C0E">
          <w:rPr>
            <w:rFonts w:cs="Times New Roman"/>
            <w:noProof/>
            <w:szCs w:val="20"/>
          </w:rPr>
          <w:t>2</w:t>
        </w:r>
        <w:r w:rsidRPr="009F5C0E">
          <w:rPr>
            <w:rFonts w:cs="Times New Roman"/>
            <w:noProof/>
            <w:szCs w:val="20"/>
          </w:rPr>
          <w:fldChar w:fldCharType="end"/>
        </w:r>
      </w:p>
    </w:sdtContent>
  </w:sdt>
  <w:p w14:paraId="2512A58F" w14:textId="77777777" w:rsidR="00DD6376" w:rsidRDefault="00DD63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36F81D" w14:textId="77777777" w:rsidR="00F50A3C" w:rsidRDefault="00F50A3C" w:rsidP="005062AE">
      <w:pPr>
        <w:spacing w:after="0" w:line="240" w:lineRule="auto"/>
      </w:pPr>
      <w:r>
        <w:separator/>
      </w:r>
    </w:p>
  </w:footnote>
  <w:footnote w:type="continuationSeparator" w:id="0">
    <w:p w14:paraId="70B69A2A" w14:textId="77777777" w:rsidR="00F50A3C" w:rsidRDefault="00F50A3C" w:rsidP="005062AE">
      <w:pPr>
        <w:spacing w:after="0" w:line="240" w:lineRule="auto"/>
      </w:pPr>
      <w:r>
        <w:continuationSeparator/>
      </w:r>
    </w:p>
  </w:footnote>
  <w:footnote w:type="continuationNotice" w:id="1">
    <w:p w14:paraId="0353A99E" w14:textId="77777777" w:rsidR="00F50A3C" w:rsidRDefault="00F50A3C">
      <w:pPr>
        <w:spacing w:after="0" w:line="240" w:lineRule="auto"/>
      </w:pPr>
    </w:p>
  </w:footnote>
  <w:footnote w:id="2">
    <w:p w14:paraId="2D747120" w14:textId="4EDEF001" w:rsidR="005062AE" w:rsidRDefault="005062AE" w:rsidP="005062AE">
      <w:pPr>
        <w:pStyle w:val="FootnoteText"/>
        <w:rPr>
          <w:rFonts w:cs="Times New Roman"/>
        </w:rPr>
      </w:pPr>
      <w:bookmarkStart w:id="0" w:name="_Hlk181106508"/>
      <w:r w:rsidRPr="009F5C0E">
        <w:rPr>
          <w:rStyle w:val="FootnoteReference"/>
          <w:rFonts w:cs="Times New Roman"/>
        </w:rPr>
        <w:footnoteRef/>
      </w:r>
      <w:r w:rsidRPr="009F5C0E">
        <w:rPr>
          <w:rFonts w:cs="Times New Roman"/>
        </w:rPr>
        <w:t xml:space="preserve"> </w:t>
      </w:r>
      <w:bookmarkEnd w:id="0"/>
      <w:r w:rsidRPr="009F5C0E">
        <w:rPr>
          <w:rFonts w:cs="Times New Roman"/>
        </w:rPr>
        <w:t>Aerospace Engineer, Aeronautical Systems Engineering Branch</w:t>
      </w:r>
      <w:r w:rsidR="2EC0FFA5" w:rsidRPr="009F5C0E">
        <w:rPr>
          <w:rFonts w:cs="Times New Roman"/>
        </w:rPr>
        <w:t>, NASA Langley Research Center</w:t>
      </w:r>
      <w:r w:rsidR="000D41F8">
        <w:rPr>
          <w:rFonts w:cs="Times New Roman"/>
        </w:rPr>
        <w:t xml:space="preserve">, </w:t>
      </w:r>
      <w:r w:rsidR="00875CBF" w:rsidRPr="00875CBF">
        <w:rPr>
          <w:rFonts w:cs="Times New Roman"/>
        </w:rPr>
        <w:t>bryan.j.petty@nasa.gov</w:t>
      </w:r>
    </w:p>
    <w:p w14:paraId="2A83EA3C" w14:textId="26EC3C6E" w:rsidR="00C31BAF" w:rsidRPr="001C3399" w:rsidRDefault="2EC0FFA5" w:rsidP="005062AE">
      <w:pPr>
        <w:pStyle w:val="FootnoteText"/>
        <w:rPr>
          <w:rFonts w:cs="Times New Roman"/>
        </w:rPr>
      </w:pPr>
      <w:r w:rsidRPr="2EC0FFA5">
        <w:rPr>
          <w:rStyle w:val="FootnoteReference"/>
          <w:rFonts w:cs="Times New Roman"/>
        </w:rPr>
        <w:t>2</w:t>
      </w:r>
      <w:r w:rsidRPr="2EC0FFA5">
        <w:rPr>
          <w:rFonts w:cs="Times New Roman"/>
        </w:rPr>
        <w:t xml:space="preserve"> Human/Machine Systems Research Engineer, Crew Systems and Aviation Operations Branch, NASA Langley Research Center, rania.w.ghatas@nasa.gov</w:t>
      </w:r>
    </w:p>
  </w:footnote>
</w:footnotes>
</file>

<file path=word/intelligence2.xml><?xml version="1.0" encoding="utf-8"?>
<int2:intelligence xmlns:int2="http://schemas.microsoft.com/office/intelligence/2020/intelligence" xmlns:oel="http://schemas.microsoft.com/office/2019/extlst">
  <int2:observations>
    <int2:textHash int2:hashCode="0dE8dTRIqn6yyI" int2:id="QVwWNvRl">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B0E60"/>
    <w:multiLevelType w:val="hybridMultilevel"/>
    <w:tmpl w:val="FFFFFFFF"/>
    <w:lvl w:ilvl="0" w:tplc="2690A4CC">
      <w:start w:val="1"/>
      <w:numFmt w:val="decimal"/>
      <w:lvlText w:val="%1."/>
      <w:lvlJc w:val="left"/>
      <w:pPr>
        <w:ind w:left="720" w:hanging="360"/>
      </w:pPr>
    </w:lvl>
    <w:lvl w:ilvl="1" w:tplc="AF2E243E">
      <w:start w:val="1"/>
      <w:numFmt w:val="lowerLetter"/>
      <w:lvlText w:val="%2."/>
      <w:lvlJc w:val="left"/>
      <w:pPr>
        <w:ind w:left="1440" w:hanging="360"/>
      </w:pPr>
    </w:lvl>
    <w:lvl w:ilvl="2" w:tplc="E19841FA">
      <w:start w:val="1"/>
      <w:numFmt w:val="lowerRoman"/>
      <w:lvlText w:val="%3."/>
      <w:lvlJc w:val="right"/>
      <w:pPr>
        <w:ind w:left="2160" w:hanging="180"/>
      </w:pPr>
    </w:lvl>
    <w:lvl w:ilvl="3" w:tplc="914A3946">
      <w:start w:val="1"/>
      <w:numFmt w:val="decimal"/>
      <w:lvlText w:val="%4."/>
      <w:lvlJc w:val="left"/>
      <w:pPr>
        <w:ind w:left="2880" w:hanging="360"/>
      </w:pPr>
    </w:lvl>
    <w:lvl w:ilvl="4" w:tplc="9FE819C0">
      <w:start w:val="1"/>
      <w:numFmt w:val="lowerLetter"/>
      <w:lvlText w:val="%5."/>
      <w:lvlJc w:val="left"/>
      <w:pPr>
        <w:ind w:left="3600" w:hanging="360"/>
      </w:pPr>
    </w:lvl>
    <w:lvl w:ilvl="5" w:tplc="58366778">
      <w:start w:val="1"/>
      <w:numFmt w:val="lowerRoman"/>
      <w:lvlText w:val="%6."/>
      <w:lvlJc w:val="right"/>
      <w:pPr>
        <w:ind w:left="4320" w:hanging="180"/>
      </w:pPr>
    </w:lvl>
    <w:lvl w:ilvl="6" w:tplc="CBACFF30">
      <w:start w:val="1"/>
      <w:numFmt w:val="decimal"/>
      <w:lvlText w:val="%7."/>
      <w:lvlJc w:val="left"/>
      <w:pPr>
        <w:ind w:left="5040" w:hanging="360"/>
      </w:pPr>
    </w:lvl>
    <w:lvl w:ilvl="7" w:tplc="786AD554">
      <w:start w:val="1"/>
      <w:numFmt w:val="lowerLetter"/>
      <w:lvlText w:val="%8."/>
      <w:lvlJc w:val="left"/>
      <w:pPr>
        <w:ind w:left="5760" w:hanging="360"/>
      </w:pPr>
    </w:lvl>
    <w:lvl w:ilvl="8" w:tplc="71D0B3C2">
      <w:start w:val="1"/>
      <w:numFmt w:val="lowerRoman"/>
      <w:lvlText w:val="%9."/>
      <w:lvlJc w:val="right"/>
      <w:pPr>
        <w:ind w:left="6480" w:hanging="180"/>
      </w:pPr>
    </w:lvl>
  </w:abstractNum>
  <w:abstractNum w:abstractNumId="1" w15:restartNumberingAfterBreak="0">
    <w:nsid w:val="07F43E6F"/>
    <w:multiLevelType w:val="hybridMultilevel"/>
    <w:tmpl w:val="CE7AC7AE"/>
    <w:lvl w:ilvl="0" w:tplc="04090011">
      <w:start w:val="1"/>
      <w:numFmt w:val="decimal"/>
      <w:lvlText w:val="%1)"/>
      <w:lvlJc w:val="left"/>
      <w:pPr>
        <w:ind w:left="1008" w:hanging="360"/>
      </w:pPr>
      <w:rPr>
        <w:rFonts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 w15:restartNumberingAfterBreak="0">
    <w:nsid w:val="080B40C8"/>
    <w:multiLevelType w:val="hybridMultilevel"/>
    <w:tmpl w:val="DA8CD638"/>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A25E9D"/>
    <w:multiLevelType w:val="hybridMultilevel"/>
    <w:tmpl w:val="D00E5B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24BC0922"/>
    <w:multiLevelType w:val="hybridMultilevel"/>
    <w:tmpl w:val="3AD2D7E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A096589"/>
    <w:multiLevelType w:val="hybridMultilevel"/>
    <w:tmpl w:val="56264CB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DCB7144"/>
    <w:multiLevelType w:val="hybridMultilevel"/>
    <w:tmpl w:val="FEA23D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FD704F2"/>
    <w:multiLevelType w:val="hybridMultilevel"/>
    <w:tmpl w:val="D0F83470"/>
    <w:lvl w:ilvl="0" w:tplc="0768AAFC">
      <w:start w:val="1"/>
      <w:numFmt w:val="upperRoman"/>
      <w:lvlText w:val="%1."/>
      <w:lvlJc w:val="right"/>
      <w:pPr>
        <w:tabs>
          <w:tab w:val="num" w:pos="360"/>
        </w:tabs>
        <w:ind w:left="0" w:firstLine="0"/>
      </w:pPr>
      <w:rPr>
        <w:rFonts w:ascii="Times New Roman" w:hAnsi="Times New Roman" w:hint="default"/>
      </w:rPr>
    </w:lvl>
    <w:lvl w:ilvl="1" w:tplc="4976073E">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347D5E7B"/>
    <w:multiLevelType w:val="hybridMultilevel"/>
    <w:tmpl w:val="C2ACCB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691D54F"/>
    <w:multiLevelType w:val="hybridMultilevel"/>
    <w:tmpl w:val="FFFFFFFF"/>
    <w:lvl w:ilvl="0" w:tplc="C6485348">
      <w:start w:val="1"/>
      <w:numFmt w:val="upperRoman"/>
      <w:lvlText w:val="%1."/>
      <w:lvlJc w:val="right"/>
      <w:pPr>
        <w:ind w:left="720" w:hanging="360"/>
      </w:pPr>
    </w:lvl>
    <w:lvl w:ilvl="1" w:tplc="4C8607B2">
      <w:start w:val="1"/>
      <w:numFmt w:val="lowerLetter"/>
      <w:lvlText w:val="%2."/>
      <w:lvlJc w:val="left"/>
      <w:pPr>
        <w:ind w:left="1440" w:hanging="360"/>
      </w:pPr>
    </w:lvl>
    <w:lvl w:ilvl="2" w:tplc="BA749ECC">
      <w:start w:val="1"/>
      <w:numFmt w:val="lowerRoman"/>
      <w:lvlText w:val="%3."/>
      <w:lvlJc w:val="right"/>
      <w:pPr>
        <w:ind w:left="2160" w:hanging="180"/>
      </w:pPr>
    </w:lvl>
    <w:lvl w:ilvl="3" w:tplc="A0F67912">
      <w:start w:val="1"/>
      <w:numFmt w:val="decimal"/>
      <w:lvlText w:val="%4."/>
      <w:lvlJc w:val="left"/>
      <w:pPr>
        <w:ind w:left="2880" w:hanging="360"/>
      </w:pPr>
    </w:lvl>
    <w:lvl w:ilvl="4" w:tplc="3DC2893A">
      <w:start w:val="1"/>
      <w:numFmt w:val="lowerLetter"/>
      <w:lvlText w:val="%5."/>
      <w:lvlJc w:val="left"/>
      <w:pPr>
        <w:ind w:left="3600" w:hanging="360"/>
      </w:pPr>
    </w:lvl>
    <w:lvl w:ilvl="5" w:tplc="21F6539E">
      <w:start w:val="1"/>
      <w:numFmt w:val="lowerRoman"/>
      <w:lvlText w:val="%6."/>
      <w:lvlJc w:val="right"/>
      <w:pPr>
        <w:ind w:left="4320" w:hanging="180"/>
      </w:pPr>
    </w:lvl>
    <w:lvl w:ilvl="6" w:tplc="28E062A4">
      <w:start w:val="1"/>
      <w:numFmt w:val="decimal"/>
      <w:lvlText w:val="%7."/>
      <w:lvlJc w:val="left"/>
      <w:pPr>
        <w:ind w:left="5040" w:hanging="360"/>
      </w:pPr>
    </w:lvl>
    <w:lvl w:ilvl="7" w:tplc="815C2F46">
      <w:start w:val="1"/>
      <w:numFmt w:val="lowerLetter"/>
      <w:lvlText w:val="%8."/>
      <w:lvlJc w:val="left"/>
      <w:pPr>
        <w:ind w:left="5760" w:hanging="360"/>
      </w:pPr>
    </w:lvl>
    <w:lvl w:ilvl="8" w:tplc="DF16D706">
      <w:start w:val="1"/>
      <w:numFmt w:val="lowerRoman"/>
      <w:lvlText w:val="%9."/>
      <w:lvlJc w:val="right"/>
      <w:pPr>
        <w:ind w:left="6480" w:hanging="180"/>
      </w:pPr>
    </w:lvl>
  </w:abstractNum>
  <w:abstractNum w:abstractNumId="10" w15:restartNumberingAfterBreak="0">
    <w:nsid w:val="39DC5A2F"/>
    <w:multiLevelType w:val="hybridMultilevel"/>
    <w:tmpl w:val="440A9200"/>
    <w:lvl w:ilvl="0" w:tplc="85FED1BA">
      <w:start w:val="1"/>
      <w:numFmt w:val="decimal"/>
      <w:pStyle w:val="Heading3-aiaa"/>
      <w:lvlText w:val="%1."/>
      <w:lvlJc w:val="left"/>
      <w:pPr>
        <w:ind w:left="360" w:hanging="360"/>
      </w:pPr>
      <w:rPr>
        <w:rFonts w:hint="default"/>
        <w:b/>
        <w:i w:val="0"/>
        <w:caps/>
        <w:strike w:val="0"/>
        <w:dstrike w:val="0"/>
        <w:vanish w:val="0"/>
        <w:sz w:val="20"/>
        <w:szCs w:val="14"/>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4BF96409"/>
    <w:multiLevelType w:val="hybridMultilevel"/>
    <w:tmpl w:val="E1C0139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5622265A"/>
    <w:multiLevelType w:val="hybridMultilevel"/>
    <w:tmpl w:val="3DE2821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56235320"/>
    <w:multiLevelType w:val="hybridMultilevel"/>
    <w:tmpl w:val="FFFFFFFF"/>
    <w:lvl w:ilvl="0" w:tplc="FAA4FC64">
      <w:start w:val="1"/>
      <w:numFmt w:val="upperRoman"/>
      <w:lvlText w:val="%1)"/>
      <w:lvlJc w:val="right"/>
      <w:pPr>
        <w:ind w:left="720" w:hanging="360"/>
      </w:pPr>
    </w:lvl>
    <w:lvl w:ilvl="1" w:tplc="2ED29D10">
      <w:start w:val="1"/>
      <w:numFmt w:val="lowerLetter"/>
      <w:lvlText w:val="%2."/>
      <w:lvlJc w:val="left"/>
      <w:pPr>
        <w:ind w:left="1440" w:hanging="360"/>
      </w:pPr>
    </w:lvl>
    <w:lvl w:ilvl="2" w:tplc="11D2050A">
      <w:start w:val="1"/>
      <w:numFmt w:val="lowerRoman"/>
      <w:lvlText w:val="%3."/>
      <w:lvlJc w:val="right"/>
      <w:pPr>
        <w:ind w:left="2160" w:hanging="180"/>
      </w:pPr>
    </w:lvl>
    <w:lvl w:ilvl="3" w:tplc="BA9A5BC6">
      <w:start w:val="1"/>
      <w:numFmt w:val="decimal"/>
      <w:lvlText w:val="%4."/>
      <w:lvlJc w:val="left"/>
      <w:pPr>
        <w:ind w:left="2880" w:hanging="360"/>
      </w:pPr>
    </w:lvl>
    <w:lvl w:ilvl="4" w:tplc="3C562F16">
      <w:start w:val="1"/>
      <w:numFmt w:val="lowerLetter"/>
      <w:lvlText w:val="%5."/>
      <w:lvlJc w:val="left"/>
      <w:pPr>
        <w:ind w:left="3600" w:hanging="360"/>
      </w:pPr>
    </w:lvl>
    <w:lvl w:ilvl="5" w:tplc="C1FA1B1E">
      <w:start w:val="1"/>
      <w:numFmt w:val="lowerRoman"/>
      <w:lvlText w:val="%6."/>
      <w:lvlJc w:val="right"/>
      <w:pPr>
        <w:ind w:left="4320" w:hanging="180"/>
      </w:pPr>
    </w:lvl>
    <w:lvl w:ilvl="6" w:tplc="92D2FC48">
      <w:start w:val="1"/>
      <w:numFmt w:val="decimal"/>
      <w:lvlText w:val="%7."/>
      <w:lvlJc w:val="left"/>
      <w:pPr>
        <w:ind w:left="5040" w:hanging="360"/>
      </w:pPr>
    </w:lvl>
    <w:lvl w:ilvl="7" w:tplc="1BE6D198">
      <w:start w:val="1"/>
      <w:numFmt w:val="lowerLetter"/>
      <w:lvlText w:val="%8."/>
      <w:lvlJc w:val="left"/>
      <w:pPr>
        <w:ind w:left="5760" w:hanging="360"/>
      </w:pPr>
    </w:lvl>
    <w:lvl w:ilvl="8" w:tplc="4E3E0430">
      <w:start w:val="1"/>
      <w:numFmt w:val="lowerRoman"/>
      <w:lvlText w:val="%9."/>
      <w:lvlJc w:val="right"/>
      <w:pPr>
        <w:ind w:left="6480" w:hanging="180"/>
      </w:pPr>
    </w:lvl>
  </w:abstractNum>
  <w:abstractNum w:abstractNumId="14" w15:restartNumberingAfterBreak="0">
    <w:nsid w:val="73BD7D11"/>
    <w:multiLevelType w:val="hybridMultilevel"/>
    <w:tmpl w:val="3DE28210"/>
    <w:lvl w:ilvl="0" w:tplc="8D1CFBD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45E2413"/>
    <w:multiLevelType w:val="hybridMultilevel"/>
    <w:tmpl w:val="FFFFFFFF"/>
    <w:lvl w:ilvl="0" w:tplc="E69A4B1C">
      <w:start w:val="1"/>
      <w:numFmt w:val="upperRoman"/>
      <w:lvlText w:val="%1."/>
      <w:lvlJc w:val="right"/>
      <w:pPr>
        <w:ind w:left="720" w:hanging="360"/>
      </w:pPr>
    </w:lvl>
    <w:lvl w:ilvl="1" w:tplc="C0921734">
      <w:start w:val="1"/>
      <w:numFmt w:val="lowerLetter"/>
      <w:lvlText w:val="%2."/>
      <w:lvlJc w:val="left"/>
      <w:pPr>
        <w:ind w:left="1440" w:hanging="360"/>
      </w:pPr>
    </w:lvl>
    <w:lvl w:ilvl="2" w:tplc="676AAF48">
      <w:start w:val="1"/>
      <w:numFmt w:val="lowerRoman"/>
      <w:lvlText w:val="%3."/>
      <w:lvlJc w:val="right"/>
      <w:pPr>
        <w:ind w:left="2160" w:hanging="180"/>
      </w:pPr>
    </w:lvl>
    <w:lvl w:ilvl="3" w:tplc="CAE41CE0">
      <w:start w:val="1"/>
      <w:numFmt w:val="decimal"/>
      <w:lvlText w:val="%4."/>
      <w:lvlJc w:val="left"/>
      <w:pPr>
        <w:ind w:left="2880" w:hanging="360"/>
      </w:pPr>
    </w:lvl>
    <w:lvl w:ilvl="4" w:tplc="4240E0CA">
      <w:start w:val="1"/>
      <w:numFmt w:val="lowerLetter"/>
      <w:lvlText w:val="%5."/>
      <w:lvlJc w:val="left"/>
      <w:pPr>
        <w:ind w:left="3600" w:hanging="360"/>
      </w:pPr>
    </w:lvl>
    <w:lvl w:ilvl="5" w:tplc="67DAAB60">
      <w:start w:val="1"/>
      <w:numFmt w:val="lowerRoman"/>
      <w:lvlText w:val="%6."/>
      <w:lvlJc w:val="right"/>
      <w:pPr>
        <w:ind w:left="4320" w:hanging="180"/>
      </w:pPr>
    </w:lvl>
    <w:lvl w:ilvl="6" w:tplc="19227B8E">
      <w:start w:val="1"/>
      <w:numFmt w:val="decimal"/>
      <w:lvlText w:val="%7."/>
      <w:lvlJc w:val="left"/>
      <w:pPr>
        <w:ind w:left="5040" w:hanging="360"/>
      </w:pPr>
    </w:lvl>
    <w:lvl w:ilvl="7" w:tplc="9D4AC02C">
      <w:start w:val="1"/>
      <w:numFmt w:val="lowerLetter"/>
      <w:lvlText w:val="%8."/>
      <w:lvlJc w:val="left"/>
      <w:pPr>
        <w:ind w:left="5760" w:hanging="360"/>
      </w:pPr>
    </w:lvl>
    <w:lvl w:ilvl="8" w:tplc="E0D2966E">
      <w:start w:val="1"/>
      <w:numFmt w:val="lowerRoman"/>
      <w:lvlText w:val="%9."/>
      <w:lvlJc w:val="right"/>
      <w:pPr>
        <w:ind w:left="6480" w:hanging="180"/>
      </w:pPr>
    </w:lvl>
  </w:abstractNum>
  <w:abstractNum w:abstractNumId="16" w15:restartNumberingAfterBreak="0">
    <w:nsid w:val="78B57705"/>
    <w:multiLevelType w:val="hybridMultilevel"/>
    <w:tmpl w:val="B6FA4538"/>
    <w:lvl w:ilvl="0" w:tplc="70E477E8">
      <w:start w:val="1"/>
      <w:numFmt w:val="upperRoman"/>
      <w:suff w:val="nothing"/>
      <w:lvlText w:val="%1."/>
      <w:lvlJc w:val="left"/>
      <w:pPr>
        <w:ind w:left="1080" w:hanging="72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E8462D8"/>
    <w:multiLevelType w:val="hybridMultilevel"/>
    <w:tmpl w:val="A3E284A2"/>
    <w:lvl w:ilvl="0" w:tplc="B08EBB96">
      <w:start w:val="1"/>
      <w:numFmt w:val="upperLetter"/>
      <w:pStyle w:val="Heading2"/>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962075874">
    <w:abstractNumId w:val="8"/>
  </w:num>
  <w:num w:numId="2" w16cid:durableId="1188718523">
    <w:abstractNumId w:val="2"/>
  </w:num>
  <w:num w:numId="3" w16cid:durableId="770513015">
    <w:abstractNumId w:val="3"/>
  </w:num>
  <w:num w:numId="4" w16cid:durableId="988286397">
    <w:abstractNumId w:val="6"/>
  </w:num>
  <w:num w:numId="5" w16cid:durableId="1318149102">
    <w:abstractNumId w:val="4"/>
  </w:num>
  <w:num w:numId="6" w16cid:durableId="2134668970">
    <w:abstractNumId w:val="13"/>
  </w:num>
  <w:num w:numId="7" w16cid:durableId="747731728">
    <w:abstractNumId w:val="9"/>
  </w:num>
  <w:num w:numId="8" w16cid:durableId="1888371053">
    <w:abstractNumId w:val="15"/>
  </w:num>
  <w:num w:numId="9" w16cid:durableId="824199317">
    <w:abstractNumId w:val="0"/>
  </w:num>
  <w:num w:numId="10" w16cid:durableId="1150051225">
    <w:abstractNumId w:val="16"/>
  </w:num>
  <w:num w:numId="11" w16cid:durableId="957493980">
    <w:abstractNumId w:val="17"/>
  </w:num>
  <w:num w:numId="12" w16cid:durableId="1793208044">
    <w:abstractNumId w:val="16"/>
    <w:lvlOverride w:ilvl="0">
      <w:startOverride w:val="1"/>
    </w:lvlOverride>
  </w:num>
  <w:num w:numId="13" w16cid:durableId="694699656">
    <w:abstractNumId w:val="1"/>
  </w:num>
  <w:num w:numId="14" w16cid:durableId="1460028965">
    <w:abstractNumId w:val="14"/>
  </w:num>
  <w:num w:numId="15" w16cid:durableId="2107798869">
    <w:abstractNumId w:val="11"/>
  </w:num>
  <w:num w:numId="16" w16cid:durableId="102966792">
    <w:abstractNumId w:val="12"/>
  </w:num>
  <w:num w:numId="17" w16cid:durableId="219944631">
    <w:abstractNumId w:val="5"/>
  </w:num>
  <w:num w:numId="18" w16cid:durableId="376319219">
    <w:abstractNumId w:val="17"/>
    <w:lvlOverride w:ilvl="0">
      <w:startOverride w:val="1"/>
    </w:lvlOverride>
  </w:num>
  <w:num w:numId="19" w16cid:durableId="947470774">
    <w:abstractNumId w:val="7"/>
  </w:num>
  <w:num w:numId="20" w16cid:durableId="33137677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807"/>
    <w:rsid w:val="0000083E"/>
    <w:rsid w:val="00002263"/>
    <w:rsid w:val="00005273"/>
    <w:rsid w:val="000057C6"/>
    <w:rsid w:val="0000719F"/>
    <w:rsid w:val="00010C67"/>
    <w:rsid w:val="00011ECA"/>
    <w:rsid w:val="00012061"/>
    <w:rsid w:val="00014C33"/>
    <w:rsid w:val="000159C2"/>
    <w:rsid w:val="00020A5D"/>
    <w:rsid w:val="00021E74"/>
    <w:rsid w:val="00021EF1"/>
    <w:rsid w:val="00021FF0"/>
    <w:rsid w:val="00023688"/>
    <w:rsid w:val="000266A5"/>
    <w:rsid w:val="0002751D"/>
    <w:rsid w:val="00027A01"/>
    <w:rsid w:val="00033445"/>
    <w:rsid w:val="0003367A"/>
    <w:rsid w:val="0003443A"/>
    <w:rsid w:val="00034EF1"/>
    <w:rsid w:val="00035024"/>
    <w:rsid w:val="00035507"/>
    <w:rsid w:val="0003551C"/>
    <w:rsid w:val="00035F59"/>
    <w:rsid w:val="0004401E"/>
    <w:rsid w:val="00047C11"/>
    <w:rsid w:val="0005219F"/>
    <w:rsid w:val="00052A53"/>
    <w:rsid w:val="00054AB3"/>
    <w:rsid w:val="00057484"/>
    <w:rsid w:val="00057CBB"/>
    <w:rsid w:val="00065915"/>
    <w:rsid w:val="00065942"/>
    <w:rsid w:val="00071B0C"/>
    <w:rsid w:val="00074996"/>
    <w:rsid w:val="00075418"/>
    <w:rsid w:val="00075B28"/>
    <w:rsid w:val="00077C0D"/>
    <w:rsid w:val="000810AB"/>
    <w:rsid w:val="00081990"/>
    <w:rsid w:val="000825A5"/>
    <w:rsid w:val="00087476"/>
    <w:rsid w:val="00087964"/>
    <w:rsid w:val="00091F5D"/>
    <w:rsid w:val="000926E8"/>
    <w:rsid w:val="00092B13"/>
    <w:rsid w:val="000A10C9"/>
    <w:rsid w:val="000A2F59"/>
    <w:rsid w:val="000A3C6E"/>
    <w:rsid w:val="000A5286"/>
    <w:rsid w:val="000A576A"/>
    <w:rsid w:val="000A5D7A"/>
    <w:rsid w:val="000A6C08"/>
    <w:rsid w:val="000A6DCB"/>
    <w:rsid w:val="000A73C4"/>
    <w:rsid w:val="000A78B9"/>
    <w:rsid w:val="000B1313"/>
    <w:rsid w:val="000B47AF"/>
    <w:rsid w:val="000B47D6"/>
    <w:rsid w:val="000B491E"/>
    <w:rsid w:val="000B55B3"/>
    <w:rsid w:val="000B70B0"/>
    <w:rsid w:val="000B7BDE"/>
    <w:rsid w:val="000C2E5F"/>
    <w:rsid w:val="000C379F"/>
    <w:rsid w:val="000C3BD6"/>
    <w:rsid w:val="000C4488"/>
    <w:rsid w:val="000C4FE6"/>
    <w:rsid w:val="000C6F10"/>
    <w:rsid w:val="000C7284"/>
    <w:rsid w:val="000D18FE"/>
    <w:rsid w:val="000D2E05"/>
    <w:rsid w:val="000D2FD6"/>
    <w:rsid w:val="000D3001"/>
    <w:rsid w:val="000D3700"/>
    <w:rsid w:val="000D41F8"/>
    <w:rsid w:val="000D4E7A"/>
    <w:rsid w:val="000D5C16"/>
    <w:rsid w:val="000D79D3"/>
    <w:rsid w:val="000E0435"/>
    <w:rsid w:val="000E0711"/>
    <w:rsid w:val="000E0F70"/>
    <w:rsid w:val="000E12B1"/>
    <w:rsid w:val="000E1630"/>
    <w:rsid w:val="000E2871"/>
    <w:rsid w:val="000E5C58"/>
    <w:rsid w:val="000E607C"/>
    <w:rsid w:val="000F2D80"/>
    <w:rsid w:val="000F39E6"/>
    <w:rsid w:val="000F3E1D"/>
    <w:rsid w:val="000F40A1"/>
    <w:rsid w:val="0010034D"/>
    <w:rsid w:val="00101F87"/>
    <w:rsid w:val="00101F9B"/>
    <w:rsid w:val="00103AAB"/>
    <w:rsid w:val="00103F39"/>
    <w:rsid w:val="001060E2"/>
    <w:rsid w:val="0010745D"/>
    <w:rsid w:val="0011040C"/>
    <w:rsid w:val="00112CB8"/>
    <w:rsid w:val="00116B0F"/>
    <w:rsid w:val="0012013C"/>
    <w:rsid w:val="0012040C"/>
    <w:rsid w:val="00121266"/>
    <w:rsid w:val="00122C57"/>
    <w:rsid w:val="001234DB"/>
    <w:rsid w:val="00124BBF"/>
    <w:rsid w:val="00125F52"/>
    <w:rsid w:val="001302A0"/>
    <w:rsid w:val="00134227"/>
    <w:rsid w:val="00136073"/>
    <w:rsid w:val="00137852"/>
    <w:rsid w:val="00137B0F"/>
    <w:rsid w:val="00137FA0"/>
    <w:rsid w:val="00140281"/>
    <w:rsid w:val="00142BAC"/>
    <w:rsid w:val="00145473"/>
    <w:rsid w:val="001515C1"/>
    <w:rsid w:val="001536AF"/>
    <w:rsid w:val="00153C5C"/>
    <w:rsid w:val="00154179"/>
    <w:rsid w:val="00156445"/>
    <w:rsid w:val="00156F7E"/>
    <w:rsid w:val="00160DFD"/>
    <w:rsid w:val="001622CA"/>
    <w:rsid w:val="00163A82"/>
    <w:rsid w:val="00163F8B"/>
    <w:rsid w:val="00164558"/>
    <w:rsid w:val="00164DFE"/>
    <w:rsid w:val="001655D1"/>
    <w:rsid w:val="00166C54"/>
    <w:rsid w:val="00166D9C"/>
    <w:rsid w:val="00166F20"/>
    <w:rsid w:val="0016731E"/>
    <w:rsid w:val="00170520"/>
    <w:rsid w:val="001708D0"/>
    <w:rsid w:val="00172840"/>
    <w:rsid w:val="00173293"/>
    <w:rsid w:val="00174012"/>
    <w:rsid w:val="001742F0"/>
    <w:rsid w:val="00174F21"/>
    <w:rsid w:val="00175C2A"/>
    <w:rsid w:val="001829D0"/>
    <w:rsid w:val="00182ADF"/>
    <w:rsid w:val="0018413C"/>
    <w:rsid w:val="00184A22"/>
    <w:rsid w:val="001866A3"/>
    <w:rsid w:val="001873BE"/>
    <w:rsid w:val="001901D3"/>
    <w:rsid w:val="00190337"/>
    <w:rsid w:val="00190D72"/>
    <w:rsid w:val="00191721"/>
    <w:rsid w:val="001922AA"/>
    <w:rsid w:val="001924D5"/>
    <w:rsid w:val="00195591"/>
    <w:rsid w:val="0019712F"/>
    <w:rsid w:val="001A0D8E"/>
    <w:rsid w:val="001A4FAE"/>
    <w:rsid w:val="001A6A90"/>
    <w:rsid w:val="001A6BE2"/>
    <w:rsid w:val="001A6E73"/>
    <w:rsid w:val="001B0C19"/>
    <w:rsid w:val="001B1F99"/>
    <w:rsid w:val="001B37AE"/>
    <w:rsid w:val="001B5CE1"/>
    <w:rsid w:val="001B65B7"/>
    <w:rsid w:val="001B6D1A"/>
    <w:rsid w:val="001C00C7"/>
    <w:rsid w:val="001C2407"/>
    <w:rsid w:val="001C3FAA"/>
    <w:rsid w:val="001C49DA"/>
    <w:rsid w:val="001C5173"/>
    <w:rsid w:val="001CFFD9"/>
    <w:rsid w:val="001D1E19"/>
    <w:rsid w:val="001D2DE2"/>
    <w:rsid w:val="001D399A"/>
    <w:rsid w:val="001D3D94"/>
    <w:rsid w:val="001D4821"/>
    <w:rsid w:val="001D6CA0"/>
    <w:rsid w:val="001E11D3"/>
    <w:rsid w:val="001E2050"/>
    <w:rsid w:val="001E303B"/>
    <w:rsid w:val="001E64FB"/>
    <w:rsid w:val="001E7AD5"/>
    <w:rsid w:val="001F13A8"/>
    <w:rsid w:val="001F20D5"/>
    <w:rsid w:val="001F2C83"/>
    <w:rsid w:val="001F3C9F"/>
    <w:rsid w:val="001F42E3"/>
    <w:rsid w:val="001F54EC"/>
    <w:rsid w:val="001F65C3"/>
    <w:rsid w:val="002047C4"/>
    <w:rsid w:val="00205B2E"/>
    <w:rsid w:val="002065E8"/>
    <w:rsid w:val="002100BF"/>
    <w:rsid w:val="00211B69"/>
    <w:rsid w:val="00211C09"/>
    <w:rsid w:val="00211EA7"/>
    <w:rsid w:val="00214B0A"/>
    <w:rsid w:val="002152EA"/>
    <w:rsid w:val="00216A3E"/>
    <w:rsid w:val="00220679"/>
    <w:rsid w:val="00220C87"/>
    <w:rsid w:val="002225F6"/>
    <w:rsid w:val="00222E29"/>
    <w:rsid w:val="00224C3C"/>
    <w:rsid w:val="00224F64"/>
    <w:rsid w:val="0022513B"/>
    <w:rsid w:val="002251F8"/>
    <w:rsid w:val="002322AE"/>
    <w:rsid w:val="002336F0"/>
    <w:rsid w:val="00237C19"/>
    <w:rsid w:val="00241CAD"/>
    <w:rsid w:val="002432A7"/>
    <w:rsid w:val="0024334E"/>
    <w:rsid w:val="002451F1"/>
    <w:rsid w:val="002470A1"/>
    <w:rsid w:val="00247D49"/>
    <w:rsid w:val="0025019E"/>
    <w:rsid w:val="002545F3"/>
    <w:rsid w:val="00255EA5"/>
    <w:rsid w:val="00256224"/>
    <w:rsid w:val="002573AD"/>
    <w:rsid w:val="00260A97"/>
    <w:rsid w:val="00261243"/>
    <w:rsid w:val="00261386"/>
    <w:rsid w:val="0026290B"/>
    <w:rsid w:val="00263689"/>
    <w:rsid w:val="00264BFC"/>
    <w:rsid w:val="00265165"/>
    <w:rsid w:val="002665C2"/>
    <w:rsid w:val="00271484"/>
    <w:rsid w:val="00274510"/>
    <w:rsid w:val="00274D11"/>
    <w:rsid w:val="002769F2"/>
    <w:rsid w:val="00276EE1"/>
    <w:rsid w:val="00281633"/>
    <w:rsid w:val="0028656A"/>
    <w:rsid w:val="00286B53"/>
    <w:rsid w:val="00291E13"/>
    <w:rsid w:val="0029346A"/>
    <w:rsid w:val="00294F9F"/>
    <w:rsid w:val="00295AC4"/>
    <w:rsid w:val="002968D7"/>
    <w:rsid w:val="002A0590"/>
    <w:rsid w:val="002A26C1"/>
    <w:rsid w:val="002A4AA7"/>
    <w:rsid w:val="002A4E02"/>
    <w:rsid w:val="002A6140"/>
    <w:rsid w:val="002B182E"/>
    <w:rsid w:val="002C0961"/>
    <w:rsid w:val="002C0F03"/>
    <w:rsid w:val="002C21D1"/>
    <w:rsid w:val="002C4746"/>
    <w:rsid w:val="002D23A2"/>
    <w:rsid w:val="002D30CC"/>
    <w:rsid w:val="002D405D"/>
    <w:rsid w:val="002D4AF4"/>
    <w:rsid w:val="002D6995"/>
    <w:rsid w:val="002D741B"/>
    <w:rsid w:val="002D77C4"/>
    <w:rsid w:val="002E03FE"/>
    <w:rsid w:val="002E3C91"/>
    <w:rsid w:val="002E41C8"/>
    <w:rsid w:val="002E6208"/>
    <w:rsid w:val="002E6C1F"/>
    <w:rsid w:val="002F1036"/>
    <w:rsid w:val="003006CF"/>
    <w:rsid w:val="00300CFB"/>
    <w:rsid w:val="00300E1F"/>
    <w:rsid w:val="00302EA9"/>
    <w:rsid w:val="00303106"/>
    <w:rsid w:val="0030334E"/>
    <w:rsid w:val="0030585B"/>
    <w:rsid w:val="00305F1B"/>
    <w:rsid w:val="00313E89"/>
    <w:rsid w:val="00317A12"/>
    <w:rsid w:val="00317B69"/>
    <w:rsid w:val="003202CD"/>
    <w:rsid w:val="003213E7"/>
    <w:rsid w:val="003228F1"/>
    <w:rsid w:val="00322FE9"/>
    <w:rsid w:val="00323D2A"/>
    <w:rsid w:val="00324ACE"/>
    <w:rsid w:val="00324E0C"/>
    <w:rsid w:val="00325DD2"/>
    <w:rsid w:val="00326309"/>
    <w:rsid w:val="003305FB"/>
    <w:rsid w:val="0033164F"/>
    <w:rsid w:val="003328DD"/>
    <w:rsid w:val="003339C3"/>
    <w:rsid w:val="00334906"/>
    <w:rsid w:val="003350FA"/>
    <w:rsid w:val="00335947"/>
    <w:rsid w:val="0033610F"/>
    <w:rsid w:val="0033698F"/>
    <w:rsid w:val="0033771F"/>
    <w:rsid w:val="00340561"/>
    <w:rsid w:val="00342E3D"/>
    <w:rsid w:val="00347584"/>
    <w:rsid w:val="00351569"/>
    <w:rsid w:val="00352005"/>
    <w:rsid w:val="00353267"/>
    <w:rsid w:val="0035362D"/>
    <w:rsid w:val="003538D2"/>
    <w:rsid w:val="003623B8"/>
    <w:rsid w:val="0036300B"/>
    <w:rsid w:val="003641A6"/>
    <w:rsid w:val="0036715C"/>
    <w:rsid w:val="003743F4"/>
    <w:rsid w:val="003764FF"/>
    <w:rsid w:val="003807F5"/>
    <w:rsid w:val="00381EE9"/>
    <w:rsid w:val="00385416"/>
    <w:rsid w:val="0038745D"/>
    <w:rsid w:val="0039072E"/>
    <w:rsid w:val="003908ED"/>
    <w:rsid w:val="0039250D"/>
    <w:rsid w:val="003935B1"/>
    <w:rsid w:val="00395479"/>
    <w:rsid w:val="003956B5"/>
    <w:rsid w:val="00397550"/>
    <w:rsid w:val="003A114C"/>
    <w:rsid w:val="003A1163"/>
    <w:rsid w:val="003A128E"/>
    <w:rsid w:val="003A4AB8"/>
    <w:rsid w:val="003A6AF9"/>
    <w:rsid w:val="003A7DA5"/>
    <w:rsid w:val="003B3B76"/>
    <w:rsid w:val="003B460E"/>
    <w:rsid w:val="003B5CF0"/>
    <w:rsid w:val="003B5DB1"/>
    <w:rsid w:val="003B6FF5"/>
    <w:rsid w:val="003B75CD"/>
    <w:rsid w:val="003C0346"/>
    <w:rsid w:val="003C0A15"/>
    <w:rsid w:val="003C3130"/>
    <w:rsid w:val="003C7563"/>
    <w:rsid w:val="003C7EBF"/>
    <w:rsid w:val="003D192C"/>
    <w:rsid w:val="003D591C"/>
    <w:rsid w:val="003D5D8C"/>
    <w:rsid w:val="003D620E"/>
    <w:rsid w:val="003D7174"/>
    <w:rsid w:val="003E0168"/>
    <w:rsid w:val="003E1C97"/>
    <w:rsid w:val="003E236B"/>
    <w:rsid w:val="003E269A"/>
    <w:rsid w:val="003E4565"/>
    <w:rsid w:val="003E5577"/>
    <w:rsid w:val="003E6579"/>
    <w:rsid w:val="003E6B24"/>
    <w:rsid w:val="003E75A7"/>
    <w:rsid w:val="003F0AC8"/>
    <w:rsid w:val="003F0B2C"/>
    <w:rsid w:val="003F0FB0"/>
    <w:rsid w:val="003F17D9"/>
    <w:rsid w:val="003F7C8D"/>
    <w:rsid w:val="00401E28"/>
    <w:rsid w:val="004028FE"/>
    <w:rsid w:val="004031BA"/>
    <w:rsid w:val="004049FF"/>
    <w:rsid w:val="00405CF1"/>
    <w:rsid w:val="004063E5"/>
    <w:rsid w:val="004079D6"/>
    <w:rsid w:val="00411897"/>
    <w:rsid w:val="00413CF6"/>
    <w:rsid w:val="0041512A"/>
    <w:rsid w:val="0041771F"/>
    <w:rsid w:val="00417AEA"/>
    <w:rsid w:val="0042418F"/>
    <w:rsid w:val="0042429A"/>
    <w:rsid w:val="0042429E"/>
    <w:rsid w:val="004245F5"/>
    <w:rsid w:val="004301DA"/>
    <w:rsid w:val="00432607"/>
    <w:rsid w:val="00436D5E"/>
    <w:rsid w:val="00436DF9"/>
    <w:rsid w:val="0043754D"/>
    <w:rsid w:val="00440445"/>
    <w:rsid w:val="00440ABF"/>
    <w:rsid w:val="004449EC"/>
    <w:rsid w:val="00445BED"/>
    <w:rsid w:val="004464C1"/>
    <w:rsid w:val="0045043D"/>
    <w:rsid w:val="0045590C"/>
    <w:rsid w:val="004577AC"/>
    <w:rsid w:val="004611BC"/>
    <w:rsid w:val="00463875"/>
    <w:rsid w:val="00464509"/>
    <w:rsid w:val="00464E68"/>
    <w:rsid w:val="00465DE3"/>
    <w:rsid w:val="00467A88"/>
    <w:rsid w:val="00472073"/>
    <w:rsid w:val="004755F2"/>
    <w:rsid w:val="00477241"/>
    <w:rsid w:val="00477C85"/>
    <w:rsid w:val="00482110"/>
    <w:rsid w:val="004925E8"/>
    <w:rsid w:val="004925F8"/>
    <w:rsid w:val="004926D1"/>
    <w:rsid w:val="004934F0"/>
    <w:rsid w:val="0049360E"/>
    <w:rsid w:val="00495E25"/>
    <w:rsid w:val="00495E64"/>
    <w:rsid w:val="004A050D"/>
    <w:rsid w:val="004A0E8D"/>
    <w:rsid w:val="004A28C0"/>
    <w:rsid w:val="004A3E73"/>
    <w:rsid w:val="004A4C1D"/>
    <w:rsid w:val="004A65DB"/>
    <w:rsid w:val="004A7304"/>
    <w:rsid w:val="004B22A2"/>
    <w:rsid w:val="004B3019"/>
    <w:rsid w:val="004B33C9"/>
    <w:rsid w:val="004C0FC8"/>
    <w:rsid w:val="004C141D"/>
    <w:rsid w:val="004C212E"/>
    <w:rsid w:val="004C5314"/>
    <w:rsid w:val="004C615E"/>
    <w:rsid w:val="004C664F"/>
    <w:rsid w:val="004C6C7A"/>
    <w:rsid w:val="004C7E08"/>
    <w:rsid w:val="004D5EB4"/>
    <w:rsid w:val="004D784D"/>
    <w:rsid w:val="004E2667"/>
    <w:rsid w:val="004E288F"/>
    <w:rsid w:val="004E3C25"/>
    <w:rsid w:val="004E53D3"/>
    <w:rsid w:val="004E54C7"/>
    <w:rsid w:val="004E5F7C"/>
    <w:rsid w:val="004F0FD7"/>
    <w:rsid w:val="004F11CE"/>
    <w:rsid w:val="004F4F8B"/>
    <w:rsid w:val="004F68C6"/>
    <w:rsid w:val="004F6EEB"/>
    <w:rsid w:val="004F769F"/>
    <w:rsid w:val="005005A8"/>
    <w:rsid w:val="00501DE5"/>
    <w:rsid w:val="005021BA"/>
    <w:rsid w:val="00502670"/>
    <w:rsid w:val="00503E8B"/>
    <w:rsid w:val="005062AE"/>
    <w:rsid w:val="0051043F"/>
    <w:rsid w:val="00510A2E"/>
    <w:rsid w:val="005124C0"/>
    <w:rsid w:val="0051322D"/>
    <w:rsid w:val="00517ABE"/>
    <w:rsid w:val="00517B6F"/>
    <w:rsid w:val="00522970"/>
    <w:rsid w:val="00522C14"/>
    <w:rsid w:val="00523F3E"/>
    <w:rsid w:val="00524755"/>
    <w:rsid w:val="00527908"/>
    <w:rsid w:val="0053036B"/>
    <w:rsid w:val="00530CF0"/>
    <w:rsid w:val="00531460"/>
    <w:rsid w:val="00532A7D"/>
    <w:rsid w:val="00533AAA"/>
    <w:rsid w:val="00533CB7"/>
    <w:rsid w:val="00534813"/>
    <w:rsid w:val="00534973"/>
    <w:rsid w:val="005367B0"/>
    <w:rsid w:val="005367E6"/>
    <w:rsid w:val="00541807"/>
    <w:rsid w:val="0054350A"/>
    <w:rsid w:val="00543EE0"/>
    <w:rsid w:val="005446EB"/>
    <w:rsid w:val="00544E38"/>
    <w:rsid w:val="0054668C"/>
    <w:rsid w:val="005604AC"/>
    <w:rsid w:val="00560B62"/>
    <w:rsid w:val="00562F61"/>
    <w:rsid w:val="00563250"/>
    <w:rsid w:val="005647A7"/>
    <w:rsid w:val="00566805"/>
    <w:rsid w:val="0057156F"/>
    <w:rsid w:val="00574A56"/>
    <w:rsid w:val="0057539C"/>
    <w:rsid w:val="005755F2"/>
    <w:rsid w:val="005774FC"/>
    <w:rsid w:val="00577E0B"/>
    <w:rsid w:val="005827E9"/>
    <w:rsid w:val="00583169"/>
    <w:rsid w:val="00585358"/>
    <w:rsid w:val="0058724F"/>
    <w:rsid w:val="00590823"/>
    <w:rsid w:val="00590E8E"/>
    <w:rsid w:val="00596EAE"/>
    <w:rsid w:val="005A02DF"/>
    <w:rsid w:val="005A0433"/>
    <w:rsid w:val="005A043A"/>
    <w:rsid w:val="005A0BC5"/>
    <w:rsid w:val="005A261F"/>
    <w:rsid w:val="005A33B1"/>
    <w:rsid w:val="005A4AA5"/>
    <w:rsid w:val="005A52FD"/>
    <w:rsid w:val="005A586F"/>
    <w:rsid w:val="005B322F"/>
    <w:rsid w:val="005B374F"/>
    <w:rsid w:val="005B4F64"/>
    <w:rsid w:val="005B6365"/>
    <w:rsid w:val="005C10B7"/>
    <w:rsid w:val="005C146A"/>
    <w:rsid w:val="005C1DB5"/>
    <w:rsid w:val="005C21BC"/>
    <w:rsid w:val="005C3B4A"/>
    <w:rsid w:val="005C3E9C"/>
    <w:rsid w:val="005D31B9"/>
    <w:rsid w:val="005E17EA"/>
    <w:rsid w:val="005E32EB"/>
    <w:rsid w:val="005E68A3"/>
    <w:rsid w:val="005E7D05"/>
    <w:rsid w:val="005F11B7"/>
    <w:rsid w:val="005F1E7C"/>
    <w:rsid w:val="005F3AC3"/>
    <w:rsid w:val="005F3C2F"/>
    <w:rsid w:val="005F4C04"/>
    <w:rsid w:val="005F572E"/>
    <w:rsid w:val="00600D2C"/>
    <w:rsid w:val="00602AC5"/>
    <w:rsid w:val="00603BF8"/>
    <w:rsid w:val="00604CDF"/>
    <w:rsid w:val="006076AD"/>
    <w:rsid w:val="0061031D"/>
    <w:rsid w:val="006105AA"/>
    <w:rsid w:val="006112F5"/>
    <w:rsid w:val="00612059"/>
    <w:rsid w:val="00613487"/>
    <w:rsid w:val="006139C6"/>
    <w:rsid w:val="00614D28"/>
    <w:rsid w:val="00615814"/>
    <w:rsid w:val="00616471"/>
    <w:rsid w:val="0062106E"/>
    <w:rsid w:val="006230F6"/>
    <w:rsid w:val="00623192"/>
    <w:rsid w:val="006244DD"/>
    <w:rsid w:val="006337B9"/>
    <w:rsid w:val="006362FB"/>
    <w:rsid w:val="00640D9F"/>
    <w:rsid w:val="00642C3F"/>
    <w:rsid w:val="006431CA"/>
    <w:rsid w:val="00644400"/>
    <w:rsid w:val="00644DC1"/>
    <w:rsid w:val="00644E0C"/>
    <w:rsid w:val="00644F2B"/>
    <w:rsid w:val="00646B15"/>
    <w:rsid w:val="00646DB9"/>
    <w:rsid w:val="00650249"/>
    <w:rsid w:val="00653B61"/>
    <w:rsid w:val="00655F8C"/>
    <w:rsid w:val="0065643F"/>
    <w:rsid w:val="00656849"/>
    <w:rsid w:val="00657CEA"/>
    <w:rsid w:val="006600C6"/>
    <w:rsid w:val="0066052D"/>
    <w:rsid w:val="00662FF1"/>
    <w:rsid w:val="00664BBD"/>
    <w:rsid w:val="00665CE9"/>
    <w:rsid w:val="00665D24"/>
    <w:rsid w:val="00667B86"/>
    <w:rsid w:val="0067059D"/>
    <w:rsid w:val="00671450"/>
    <w:rsid w:val="00671999"/>
    <w:rsid w:val="00675841"/>
    <w:rsid w:val="00675A47"/>
    <w:rsid w:val="00676A1E"/>
    <w:rsid w:val="00676A43"/>
    <w:rsid w:val="00683347"/>
    <w:rsid w:val="00684272"/>
    <w:rsid w:val="00690A2D"/>
    <w:rsid w:val="00691DF1"/>
    <w:rsid w:val="00692F51"/>
    <w:rsid w:val="0069441E"/>
    <w:rsid w:val="00694E6C"/>
    <w:rsid w:val="006959C9"/>
    <w:rsid w:val="006964DD"/>
    <w:rsid w:val="00697CE5"/>
    <w:rsid w:val="006A148F"/>
    <w:rsid w:val="006A320E"/>
    <w:rsid w:val="006A420D"/>
    <w:rsid w:val="006A4680"/>
    <w:rsid w:val="006A6E9B"/>
    <w:rsid w:val="006A7D1D"/>
    <w:rsid w:val="006B0C9B"/>
    <w:rsid w:val="006B12FE"/>
    <w:rsid w:val="006B2542"/>
    <w:rsid w:val="006B5D3D"/>
    <w:rsid w:val="006B6310"/>
    <w:rsid w:val="006C175C"/>
    <w:rsid w:val="006D0768"/>
    <w:rsid w:val="006D2F6F"/>
    <w:rsid w:val="006D50AE"/>
    <w:rsid w:val="006D66D6"/>
    <w:rsid w:val="006E00F6"/>
    <w:rsid w:val="006E0545"/>
    <w:rsid w:val="006E0A19"/>
    <w:rsid w:val="006E2469"/>
    <w:rsid w:val="006F100C"/>
    <w:rsid w:val="006F122A"/>
    <w:rsid w:val="006F13DD"/>
    <w:rsid w:val="006F16E9"/>
    <w:rsid w:val="006F5A5F"/>
    <w:rsid w:val="006F6A58"/>
    <w:rsid w:val="006F6BD4"/>
    <w:rsid w:val="006F75B3"/>
    <w:rsid w:val="0070028A"/>
    <w:rsid w:val="00700FBC"/>
    <w:rsid w:val="00703993"/>
    <w:rsid w:val="0070467E"/>
    <w:rsid w:val="00705192"/>
    <w:rsid w:val="007051B1"/>
    <w:rsid w:val="007068F4"/>
    <w:rsid w:val="00707A0D"/>
    <w:rsid w:val="0071571F"/>
    <w:rsid w:val="00715857"/>
    <w:rsid w:val="0071621A"/>
    <w:rsid w:val="007169ED"/>
    <w:rsid w:val="00721CC2"/>
    <w:rsid w:val="007222E4"/>
    <w:rsid w:val="00722705"/>
    <w:rsid w:val="0072322F"/>
    <w:rsid w:val="00725261"/>
    <w:rsid w:val="007311BD"/>
    <w:rsid w:val="0073169E"/>
    <w:rsid w:val="007339DD"/>
    <w:rsid w:val="00733CA3"/>
    <w:rsid w:val="00735E3F"/>
    <w:rsid w:val="0073625E"/>
    <w:rsid w:val="007404D6"/>
    <w:rsid w:val="007406FC"/>
    <w:rsid w:val="00741078"/>
    <w:rsid w:val="0074150F"/>
    <w:rsid w:val="00741879"/>
    <w:rsid w:val="0074402B"/>
    <w:rsid w:val="00744653"/>
    <w:rsid w:val="00745223"/>
    <w:rsid w:val="00745F8F"/>
    <w:rsid w:val="00750AFF"/>
    <w:rsid w:val="00751AD1"/>
    <w:rsid w:val="00753126"/>
    <w:rsid w:val="00755A61"/>
    <w:rsid w:val="00756A84"/>
    <w:rsid w:val="00760AB8"/>
    <w:rsid w:val="00762C98"/>
    <w:rsid w:val="00762D13"/>
    <w:rsid w:val="00763144"/>
    <w:rsid w:val="00765BC6"/>
    <w:rsid w:val="00766422"/>
    <w:rsid w:val="00774199"/>
    <w:rsid w:val="0077513C"/>
    <w:rsid w:val="0077589D"/>
    <w:rsid w:val="00776060"/>
    <w:rsid w:val="00776692"/>
    <w:rsid w:val="007818B6"/>
    <w:rsid w:val="00784D84"/>
    <w:rsid w:val="00785411"/>
    <w:rsid w:val="00787FA9"/>
    <w:rsid w:val="0079198E"/>
    <w:rsid w:val="00791AE1"/>
    <w:rsid w:val="0079694B"/>
    <w:rsid w:val="007970AB"/>
    <w:rsid w:val="007A3FD8"/>
    <w:rsid w:val="007A5208"/>
    <w:rsid w:val="007A6D9F"/>
    <w:rsid w:val="007A7EEF"/>
    <w:rsid w:val="007B2F6D"/>
    <w:rsid w:val="007B3393"/>
    <w:rsid w:val="007B3A1B"/>
    <w:rsid w:val="007B5ABE"/>
    <w:rsid w:val="007B6165"/>
    <w:rsid w:val="007B65BD"/>
    <w:rsid w:val="007B6BAB"/>
    <w:rsid w:val="007C29CF"/>
    <w:rsid w:val="007C4687"/>
    <w:rsid w:val="007C62A7"/>
    <w:rsid w:val="007CB0C6"/>
    <w:rsid w:val="007D17E6"/>
    <w:rsid w:val="007D237B"/>
    <w:rsid w:val="007D2BD3"/>
    <w:rsid w:val="007D4314"/>
    <w:rsid w:val="007D6A39"/>
    <w:rsid w:val="007D6DBA"/>
    <w:rsid w:val="007D71E9"/>
    <w:rsid w:val="007E00F5"/>
    <w:rsid w:val="007E2992"/>
    <w:rsid w:val="007F264B"/>
    <w:rsid w:val="007F4DD1"/>
    <w:rsid w:val="007F50C7"/>
    <w:rsid w:val="007F5695"/>
    <w:rsid w:val="007F7B84"/>
    <w:rsid w:val="007F7CA5"/>
    <w:rsid w:val="007F7D75"/>
    <w:rsid w:val="00805C92"/>
    <w:rsid w:val="00806537"/>
    <w:rsid w:val="00806F35"/>
    <w:rsid w:val="00810992"/>
    <w:rsid w:val="008119A3"/>
    <w:rsid w:val="008129C3"/>
    <w:rsid w:val="00813093"/>
    <w:rsid w:val="0081377C"/>
    <w:rsid w:val="00817216"/>
    <w:rsid w:val="00817CFB"/>
    <w:rsid w:val="0082042F"/>
    <w:rsid w:val="00821D8E"/>
    <w:rsid w:val="00821E95"/>
    <w:rsid w:val="00822D2C"/>
    <w:rsid w:val="008231D6"/>
    <w:rsid w:val="0082548D"/>
    <w:rsid w:val="00825C0F"/>
    <w:rsid w:val="00826552"/>
    <w:rsid w:val="008279CF"/>
    <w:rsid w:val="00832539"/>
    <w:rsid w:val="008348D9"/>
    <w:rsid w:val="00834E04"/>
    <w:rsid w:val="00835E24"/>
    <w:rsid w:val="00837230"/>
    <w:rsid w:val="00840673"/>
    <w:rsid w:val="00840912"/>
    <w:rsid w:val="00840F9B"/>
    <w:rsid w:val="008421A2"/>
    <w:rsid w:val="00843C53"/>
    <w:rsid w:val="00844E6D"/>
    <w:rsid w:val="00846F45"/>
    <w:rsid w:val="008507E5"/>
    <w:rsid w:val="008512C9"/>
    <w:rsid w:val="00851994"/>
    <w:rsid w:val="00851AA9"/>
    <w:rsid w:val="00852D64"/>
    <w:rsid w:val="00853070"/>
    <w:rsid w:val="00853B01"/>
    <w:rsid w:val="00855D1A"/>
    <w:rsid w:val="00857AD5"/>
    <w:rsid w:val="00857F14"/>
    <w:rsid w:val="008602F8"/>
    <w:rsid w:val="00864030"/>
    <w:rsid w:val="0086405A"/>
    <w:rsid w:val="0086464C"/>
    <w:rsid w:val="00866056"/>
    <w:rsid w:val="00867E55"/>
    <w:rsid w:val="00871BFD"/>
    <w:rsid w:val="00872EA5"/>
    <w:rsid w:val="00873125"/>
    <w:rsid w:val="00874CD8"/>
    <w:rsid w:val="008756A4"/>
    <w:rsid w:val="00875790"/>
    <w:rsid w:val="00875CBF"/>
    <w:rsid w:val="008765C4"/>
    <w:rsid w:val="008816F0"/>
    <w:rsid w:val="00882AE6"/>
    <w:rsid w:val="0088623C"/>
    <w:rsid w:val="008876FB"/>
    <w:rsid w:val="00887A93"/>
    <w:rsid w:val="00890080"/>
    <w:rsid w:val="0089261E"/>
    <w:rsid w:val="008950BC"/>
    <w:rsid w:val="0089521B"/>
    <w:rsid w:val="008970D3"/>
    <w:rsid w:val="00897E82"/>
    <w:rsid w:val="008A025F"/>
    <w:rsid w:val="008A1292"/>
    <w:rsid w:val="008A242E"/>
    <w:rsid w:val="008A4B75"/>
    <w:rsid w:val="008A61E6"/>
    <w:rsid w:val="008A6AB3"/>
    <w:rsid w:val="008A79E8"/>
    <w:rsid w:val="008B09D6"/>
    <w:rsid w:val="008B1BDF"/>
    <w:rsid w:val="008B221C"/>
    <w:rsid w:val="008B3AA0"/>
    <w:rsid w:val="008B3FD1"/>
    <w:rsid w:val="008B53E7"/>
    <w:rsid w:val="008C1B25"/>
    <w:rsid w:val="008C603C"/>
    <w:rsid w:val="008C665C"/>
    <w:rsid w:val="008C69C5"/>
    <w:rsid w:val="008C7F27"/>
    <w:rsid w:val="008D0239"/>
    <w:rsid w:val="008D1E1B"/>
    <w:rsid w:val="008D22AB"/>
    <w:rsid w:val="008D38CF"/>
    <w:rsid w:val="008D4410"/>
    <w:rsid w:val="008D4EE6"/>
    <w:rsid w:val="008D54F9"/>
    <w:rsid w:val="008D6A48"/>
    <w:rsid w:val="008D73FA"/>
    <w:rsid w:val="008D742B"/>
    <w:rsid w:val="008D75E6"/>
    <w:rsid w:val="008D7685"/>
    <w:rsid w:val="008E0435"/>
    <w:rsid w:val="008E071B"/>
    <w:rsid w:val="008E2D22"/>
    <w:rsid w:val="008E34EE"/>
    <w:rsid w:val="008E7567"/>
    <w:rsid w:val="008E7855"/>
    <w:rsid w:val="008E7EEC"/>
    <w:rsid w:val="008F3B4E"/>
    <w:rsid w:val="008F4822"/>
    <w:rsid w:val="008F594A"/>
    <w:rsid w:val="008F7369"/>
    <w:rsid w:val="008F7A2F"/>
    <w:rsid w:val="00901FE3"/>
    <w:rsid w:val="009036AA"/>
    <w:rsid w:val="00904C95"/>
    <w:rsid w:val="0090697F"/>
    <w:rsid w:val="009121A6"/>
    <w:rsid w:val="00915442"/>
    <w:rsid w:val="009172A4"/>
    <w:rsid w:val="00917FDA"/>
    <w:rsid w:val="00924ADA"/>
    <w:rsid w:val="009257B1"/>
    <w:rsid w:val="00925891"/>
    <w:rsid w:val="009258DB"/>
    <w:rsid w:val="00927534"/>
    <w:rsid w:val="009311DC"/>
    <w:rsid w:val="00932186"/>
    <w:rsid w:val="00932CC2"/>
    <w:rsid w:val="009337DF"/>
    <w:rsid w:val="009340EF"/>
    <w:rsid w:val="00934BD4"/>
    <w:rsid w:val="00935943"/>
    <w:rsid w:val="00935ADB"/>
    <w:rsid w:val="00936564"/>
    <w:rsid w:val="00937D0D"/>
    <w:rsid w:val="00942302"/>
    <w:rsid w:val="00942CE0"/>
    <w:rsid w:val="00945552"/>
    <w:rsid w:val="009473FA"/>
    <w:rsid w:val="009508C6"/>
    <w:rsid w:val="00953330"/>
    <w:rsid w:val="009575FD"/>
    <w:rsid w:val="00957C61"/>
    <w:rsid w:val="00960450"/>
    <w:rsid w:val="0096170F"/>
    <w:rsid w:val="00961D6F"/>
    <w:rsid w:val="00962265"/>
    <w:rsid w:val="009622E7"/>
    <w:rsid w:val="00964523"/>
    <w:rsid w:val="009667AB"/>
    <w:rsid w:val="00966D9B"/>
    <w:rsid w:val="00967B94"/>
    <w:rsid w:val="00971942"/>
    <w:rsid w:val="00972A3E"/>
    <w:rsid w:val="00974546"/>
    <w:rsid w:val="00975FE6"/>
    <w:rsid w:val="00976452"/>
    <w:rsid w:val="00981C9E"/>
    <w:rsid w:val="009843E1"/>
    <w:rsid w:val="00984411"/>
    <w:rsid w:val="009844D4"/>
    <w:rsid w:val="009860FE"/>
    <w:rsid w:val="0098713A"/>
    <w:rsid w:val="0099300D"/>
    <w:rsid w:val="0099431E"/>
    <w:rsid w:val="009966F6"/>
    <w:rsid w:val="009A5688"/>
    <w:rsid w:val="009A5823"/>
    <w:rsid w:val="009A6252"/>
    <w:rsid w:val="009B0F9E"/>
    <w:rsid w:val="009B31C1"/>
    <w:rsid w:val="009B368E"/>
    <w:rsid w:val="009B4CC3"/>
    <w:rsid w:val="009B4FA3"/>
    <w:rsid w:val="009B5391"/>
    <w:rsid w:val="009B5FB5"/>
    <w:rsid w:val="009B758C"/>
    <w:rsid w:val="009C07ED"/>
    <w:rsid w:val="009C19ED"/>
    <w:rsid w:val="009C2287"/>
    <w:rsid w:val="009C3278"/>
    <w:rsid w:val="009C5125"/>
    <w:rsid w:val="009C786C"/>
    <w:rsid w:val="009C7976"/>
    <w:rsid w:val="009D0B4F"/>
    <w:rsid w:val="009D13F7"/>
    <w:rsid w:val="009D2E32"/>
    <w:rsid w:val="009D61B0"/>
    <w:rsid w:val="009D6D7F"/>
    <w:rsid w:val="009D6FA5"/>
    <w:rsid w:val="009D7C02"/>
    <w:rsid w:val="009E236D"/>
    <w:rsid w:val="009E56CE"/>
    <w:rsid w:val="009F14CF"/>
    <w:rsid w:val="009F1596"/>
    <w:rsid w:val="009F2A03"/>
    <w:rsid w:val="009F2B0B"/>
    <w:rsid w:val="009F43AE"/>
    <w:rsid w:val="009F4F3E"/>
    <w:rsid w:val="009F68EE"/>
    <w:rsid w:val="00A013A5"/>
    <w:rsid w:val="00A0305C"/>
    <w:rsid w:val="00A054F0"/>
    <w:rsid w:val="00A07D03"/>
    <w:rsid w:val="00A10C30"/>
    <w:rsid w:val="00A11547"/>
    <w:rsid w:val="00A119DA"/>
    <w:rsid w:val="00A12829"/>
    <w:rsid w:val="00A14B84"/>
    <w:rsid w:val="00A168C8"/>
    <w:rsid w:val="00A16D10"/>
    <w:rsid w:val="00A22E46"/>
    <w:rsid w:val="00A23E84"/>
    <w:rsid w:val="00A2404F"/>
    <w:rsid w:val="00A258E2"/>
    <w:rsid w:val="00A279C9"/>
    <w:rsid w:val="00A3338D"/>
    <w:rsid w:val="00A34F13"/>
    <w:rsid w:val="00A35829"/>
    <w:rsid w:val="00A3711C"/>
    <w:rsid w:val="00A40680"/>
    <w:rsid w:val="00A45DB6"/>
    <w:rsid w:val="00A46C1C"/>
    <w:rsid w:val="00A47348"/>
    <w:rsid w:val="00A52CD2"/>
    <w:rsid w:val="00A53B5A"/>
    <w:rsid w:val="00A551D5"/>
    <w:rsid w:val="00A559F4"/>
    <w:rsid w:val="00A55E64"/>
    <w:rsid w:val="00A60D4C"/>
    <w:rsid w:val="00A61129"/>
    <w:rsid w:val="00A621EF"/>
    <w:rsid w:val="00A64278"/>
    <w:rsid w:val="00A64507"/>
    <w:rsid w:val="00A64EAA"/>
    <w:rsid w:val="00A66568"/>
    <w:rsid w:val="00A66773"/>
    <w:rsid w:val="00A668ED"/>
    <w:rsid w:val="00A66E2B"/>
    <w:rsid w:val="00A74357"/>
    <w:rsid w:val="00A744AD"/>
    <w:rsid w:val="00A75011"/>
    <w:rsid w:val="00A7542A"/>
    <w:rsid w:val="00A76A35"/>
    <w:rsid w:val="00A76FC4"/>
    <w:rsid w:val="00A910A7"/>
    <w:rsid w:val="00AA44E0"/>
    <w:rsid w:val="00AA507D"/>
    <w:rsid w:val="00AB09D7"/>
    <w:rsid w:val="00AB12D9"/>
    <w:rsid w:val="00AB2951"/>
    <w:rsid w:val="00AB2C14"/>
    <w:rsid w:val="00AC00B7"/>
    <w:rsid w:val="00AC0CDE"/>
    <w:rsid w:val="00AC4657"/>
    <w:rsid w:val="00AC7B79"/>
    <w:rsid w:val="00ACD303"/>
    <w:rsid w:val="00AD0F33"/>
    <w:rsid w:val="00AD1A47"/>
    <w:rsid w:val="00AD3D99"/>
    <w:rsid w:val="00AD646B"/>
    <w:rsid w:val="00AE3030"/>
    <w:rsid w:val="00AE31A4"/>
    <w:rsid w:val="00AE489B"/>
    <w:rsid w:val="00AE4B4B"/>
    <w:rsid w:val="00AE4D85"/>
    <w:rsid w:val="00B014FB"/>
    <w:rsid w:val="00B06AB5"/>
    <w:rsid w:val="00B101CB"/>
    <w:rsid w:val="00B11CDC"/>
    <w:rsid w:val="00B131F2"/>
    <w:rsid w:val="00B13293"/>
    <w:rsid w:val="00B13DF1"/>
    <w:rsid w:val="00B13F82"/>
    <w:rsid w:val="00B143B2"/>
    <w:rsid w:val="00B14706"/>
    <w:rsid w:val="00B14AB1"/>
    <w:rsid w:val="00B16070"/>
    <w:rsid w:val="00B201E6"/>
    <w:rsid w:val="00B204C3"/>
    <w:rsid w:val="00B2056B"/>
    <w:rsid w:val="00B21DFA"/>
    <w:rsid w:val="00B24A69"/>
    <w:rsid w:val="00B266CD"/>
    <w:rsid w:val="00B27F78"/>
    <w:rsid w:val="00B31A6B"/>
    <w:rsid w:val="00B3245E"/>
    <w:rsid w:val="00B34EE0"/>
    <w:rsid w:val="00B37003"/>
    <w:rsid w:val="00B42F6A"/>
    <w:rsid w:val="00B542BE"/>
    <w:rsid w:val="00B62765"/>
    <w:rsid w:val="00B63001"/>
    <w:rsid w:val="00B64031"/>
    <w:rsid w:val="00B66B57"/>
    <w:rsid w:val="00B70898"/>
    <w:rsid w:val="00B70A8D"/>
    <w:rsid w:val="00B75615"/>
    <w:rsid w:val="00B76E02"/>
    <w:rsid w:val="00B84173"/>
    <w:rsid w:val="00B84F31"/>
    <w:rsid w:val="00B85DF0"/>
    <w:rsid w:val="00B8631D"/>
    <w:rsid w:val="00B86B40"/>
    <w:rsid w:val="00B87753"/>
    <w:rsid w:val="00B91EF3"/>
    <w:rsid w:val="00B92980"/>
    <w:rsid w:val="00B93ADD"/>
    <w:rsid w:val="00B94181"/>
    <w:rsid w:val="00B947C1"/>
    <w:rsid w:val="00B969EE"/>
    <w:rsid w:val="00B97062"/>
    <w:rsid w:val="00BA11E3"/>
    <w:rsid w:val="00BA4BBA"/>
    <w:rsid w:val="00BA5A6D"/>
    <w:rsid w:val="00BA645F"/>
    <w:rsid w:val="00BA7B5E"/>
    <w:rsid w:val="00BB1CD9"/>
    <w:rsid w:val="00BB261F"/>
    <w:rsid w:val="00BB346A"/>
    <w:rsid w:val="00BB47D0"/>
    <w:rsid w:val="00BB59F7"/>
    <w:rsid w:val="00BB7C66"/>
    <w:rsid w:val="00BC1B0D"/>
    <w:rsid w:val="00BC2B51"/>
    <w:rsid w:val="00BC2B76"/>
    <w:rsid w:val="00BC6B22"/>
    <w:rsid w:val="00BD5E9E"/>
    <w:rsid w:val="00BD5EDC"/>
    <w:rsid w:val="00BD6C11"/>
    <w:rsid w:val="00BD7B8C"/>
    <w:rsid w:val="00BE0445"/>
    <w:rsid w:val="00BE13C2"/>
    <w:rsid w:val="00BE2311"/>
    <w:rsid w:val="00BE2644"/>
    <w:rsid w:val="00BE3AA4"/>
    <w:rsid w:val="00BE5A12"/>
    <w:rsid w:val="00BE5C22"/>
    <w:rsid w:val="00BE79F4"/>
    <w:rsid w:val="00BF09EF"/>
    <w:rsid w:val="00BF3163"/>
    <w:rsid w:val="00BF3AB5"/>
    <w:rsid w:val="00BF5426"/>
    <w:rsid w:val="00C04C74"/>
    <w:rsid w:val="00C055DB"/>
    <w:rsid w:val="00C063C2"/>
    <w:rsid w:val="00C07538"/>
    <w:rsid w:val="00C077E0"/>
    <w:rsid w:val="00C10790"/>
    <w:rsid w:val="00C1272F"/>
    <w:rsid w:val="00C1363F"/>
    <w:rsid w:val="00C13F04"/>
    <w:rsid w:val="00C1558F"/>
    <w:rsid w:val="00C169BF"/>
    <w:rsid w:val="00C20108"/>
    <w:rsid w:val="00C20912"/>
    <w:rsid w:val="00C2182C"/>
    <w:rsid w:val="00C24583"/>
    <w:rsid w:val="00C2554D"/>
    <w:rsid w:val="00C304C6"/>
    <w:rsid w:val="00C31BAF"/>
    <w:rsid w:val="00C365CD"/>
    <w:rsid w:val="00C36CE8"/>
    <w:rsid w:val="00C37B76"/>
    <w:rsid w:val="00C37EB7"/>
    <w:rsid w:val="00C40C3C"/>
    <w:rsid w:val="00C420C5"/>
    <w:rsid w:val="00C438D6"/>
    <w:rsid w:val="00C46FA1"/>
    <w:rsid w:val="00C52770"/>
    <w:rsid w:val="00C53982"/>
    <w:rsid w:val="00C60557"/>
    <w:rsid w:val="00C60FCA"/>
    <w:rsid w:val="00C63119"/>
    <w:rsid w:val="00C63324"/>
    <w:rsid w:val="00C63762"/>
    <w:rsid w:val="00C6462E"/>
    <w:rsid w:val="00C72CDA"/>
    <w:rsid w:val="00C73A30"/>
    <w:rsid w:val="00C7477F"/>
    <w:rsid w:val="00C756FB"/>
    <w:rsid w:val="00C76F18"/>
    <w:rsid w:val="00C808B6"/>
    <w:rsid w:val="00C82445"/>
    <w:rsid w:val="00C83C7B"/>
    <w:rsid w:val="00C84CDD"/>
    <w:rsid w:val="00C87EAB"/>
    <w:rsid w:val="00C921F3"/>
    <w:rsid w:val="00C929F4"/>
    <w:rsid w:val="00C92CDA"/>
    <w:rsid w:val="00C93AA5"/>
    <w:rsid w:val="00C964B1"/>
    <w:rsid w:val="00C97718"/>
    <w:rsid w:val="00C97EB4"/>
    <w:rsid w:val="00CA773B"/>
    <w:rsid w:val="00CB24F0"/>
    <w:rsid w:val="00CB33BA"/>
    <w:rsid w:val="00CB3BBA"/>
    <w:rsid w:val="00CC0DD6"/>
    <w:rsid w:val="00CC18AD"/>
    <w:rsid w:val="00CC573B"/>
    <w:rsid w:val="00CD0752"/>
    <w:rsid w:val="00CD0A49"/>
    <w:rsid w:val="00CD2049"/>
    <w:rsid w:val="00CD2C1D"/>
    <w:rsid w:val="00CD6923"/>
    <w:rsid w:val="00CD71E8"/>
    <w:rsid w:val="00CE080B"/>
    <w:rsid w:val="00CE210E"/>
    <w:rsid w:val="00CE22F2"/>
    <w:rsid w:val="00CE2475"/>
    <w:rsid w:val="00CE5C4D"/>
    <w:rsid w:val="00CE7DC0"/>
    <w:rsid w:val="00CF043B"/>
    <w:rsid w:val="00CF1280"/>
    <w:rsid w:val="00CF4A78"/>
    <w:rsid w:val="00CF611E"/>
    <w:rsid w:val="00CF77C8"/>
    <w:rsid w:val="00D00CF0"/>
    <w:rsid w:val="00D02559"/>
    <w:rsid w:val="00D044FF"/>
    <w:rsid w:val="00D06E96"/>
    <w:rsid w:val="00D11CDA"/>
    <w:rsid w:val="00D12E33"/>
    <w:rsid w:val="00D145ED"/>
    <w:rsid w:val="00D16164"/>
    <w:rsid w:val="00D161E9"/>
    <w:rsid w:val="00D16F08"/>
    <w:rsid w:val="00D22E0E"/>
    <w:rsid w:val="00D26527"/>
    <w:rsid w:val="00D27012"/>
    <w:rsid w:val="00D270FB"/>
    <w:rsid w:val="00D318E5"/>
    <w:rsid w:val="00D3356D"/>
    <w:rsid w:val="00D34FE5"/>
    <w:rsid w:val="00D40A49"/>
    <w:rsid w:val="00D42711"/>
    <w:rsid w:val="00D428A7"/>
    <w:rsid w:val="00D43693"/>
    <w:rsid w:val="00D45031"/>
    <w:rsid w:val="00D4646B"/>
    <w:rsid w:val="00D474A1"/>
    <w:rsid w:val="00D51B32"/>
    <w:rsid w:val="00D5368A"/>
    <w:rsid w:val="00D53E77"/>
    <w:rsid w:val="00D54A34"/>
    <w:rsid w:val="00D55235"/>
    <w:rsid w:val="00D608CE"/>
    <w:rsid w:val="00D62938"/>
    <w:rsid w:val="00D64638"/>
    <w:rsid w:val="00D66661"/>
    <w:rsid w:val="00D66FFA"/>
    <w:rsid w:val="00D7068A"/>
    <w:rsid w:val="00D7133F"/>
    <w:rsid w:val="00D71554"/>
    <w:rsid w:val="00D737A6"/>
    <w:rsid w:val="00D80FB2"/>
    <w:rsid w:val="00D8145B"/>
    <w:rsid w:val="00D82600"/>
    <w:rsid w:val="00D839A7"/>
    <w:rsid w:val="00D845F6"/>
    <w:rsid w:val="00D84F1B"/>
    <w:rsid w:val="00D85487"/>
    <w:rsid w:val="00D912B2"/>
    <w:rsid w:val="00D9161A"/>
    <w:rsid w:val="00D94B21"/>
    <w:rsid w:val="00D9554B"/>
    <w:rsid w:val="00D96371"/>
    <w:rsid w:val="00D971FA"/>
    <w:rsid w:val="00D974D3"/>
    <w:rsid w:val="00DA1A8B"/>
    <w:rsid w:val="00DA1C4C"/>
    <w:rsid w:val="00DA5D71"/>
    <w:rsid w:val="00DB0355"/>
    <w:rsid w:val="00DB0758"/>
    <w:rsid w:val="00DB23ED"/>
    <w:rsid w:val="00DB4B62"/>
    <w:rsid w:val="00DB4D52"/>
    <w:rsid w:val="00DB5560"/>
    <w:rsid w:val="00DC15C3"/>
    <w:rsid w:val="00DC216B"/>
    <w:rsid w:val="00DC49BB"/>
    <w:rsid w:val="00DC6AB8"/>
    <w:rsid w:val="00DD2A8E"/>
    <w:rsid w:val="00DD2DD9"/>
    <w:rsid w:val="00DD2E49"/>
    <w:rsid w:val="00DD6376"/>
    <w:rsid w:val="00DD70CB"/>
    <w:rsid w:val="00DD7237"/>
    <w:rsid w:val="00DE0371"/>
    <w:rsid w:val="00DE180C"/>
    <w:rsid w:val="00DF07E2"/>
    <w:rsid w:val="00DF112E"/>
    <w:rsid w:val="00DF39DD"/>
    <w:rsid w:val="00DF47F8"/>
    <w:rsid w:val="00DF54B1"/>
    <w:rsid w:val="00E008E6"/>
    <w:rsid w:val="00E01A49"/>
    <w:rsid w:val="00E03B49"/>
    <w:rsid w:val="00E0467D"/>
    <w:rsid w:val="00E06EEA"/>
    <w:rsid w:val="00E124AD"/>
    <w:rsid w:val="00E14DA8"/>
    <w:rsid w:val="00E17F47"/>
    <w:rsid w:val="00E2071C"/>
    <w:rsid w:val="00E238AC"/>
    <w:rsid w:val="00E245A0"/>
    <w:rsid w:val="00E2469B"/>
    <w:rsid w:val="00E268C5"/>
    <w:rsid w:val="00E30407"/>
    <w:rsid w:val="00E34E6A"/>
    <w:rsid w:val="00E359DD"/>
    <w:rsid w:val="00E400D8"/>
    <w:rsid w:val="00E4145C"/>
    <w:rsid w:val="00E437C6"/>
    <w:rsid w:val="00E44C19"/>
    <w:rsid w:val="00E4654C"/>
    <w:rsid w:val="00E47AD3"/>
    <w:rsid w:val="00E50331"/>
    <w:rsid w:val="00E5057D"/>
    <w:rsid w:val="00E50A2D"/>
    <w:rsid w:val="00E51646"/>
    <w:rsid w:val="00E56674"/>
    <w:rsid w:val="00E56EFA"/>
    <w:rsid w:val="00E71438"/>
    <w:rsid w:val="00E75535"/>
    <w:rsid w:val="00E75C76"/>
    <w:rsid w:val="00E827DA"/>
    <w:rsid w:val="00E8544B"/>
    <w:rsid w:val="00E86A47"/>
    <w:rsid w:val="00E86FA9"/>
    <w:rsid w:val="00E87721"/>
    <w:rsid w:val="00E900AA"/>
    <w:rsid w:val="00E929B6"/>
    <w:rsid w:val="00E92AAA"/>
    <w:rsid w:val="00E96AF9"/>
    <w:rsid w:val="00E97192"/>
    <w:rsid w:val="00EA140F"/>
    <w:rsid w:val="00EA27D2"/>
    <w:rsid w:val="00EA2AA4"/>
    <w:rsid w:val="00EA41A7"/>
    <w:rsid w:val="00EA4DD8"/>
    <w:rsid w:val="00EA55BA"/>
    <w:rsid w:val="00EA5752"/>
    <w:rsid w:val="00EA64AE"/>
    <w:rsid w:val="00EA669C"/>
    <w:rsid w:val="00EA6EDB"/>
    <w:rsid w:val="00EB01C7"/>
    <w:rsid w:val="00EB05FC"/>
    <w:rsid w:val="00EB1325"/>
    <w:rsid w:val="00EB35EC"/>
    <w:rsid w:val="00EB5E75"/>
    <w:rsid w:val="00EB611E"/>
    <w:rsid w:val="00EB6357"/>
    <w:rsid w:val="00EB7356"/>
    <w:rsid w:val="00EC07EA"/>
    <w:rsid w:val="00EC1013"/>
    <w:rsid w:val="00EC4A02"/>
    <w:rsid w:val="00EC72FF"/>
    <w:rsid w:val="00ED020D"/>
    <w:rsid w:val="00ED1ADC"/>
    <w:rsid w:val="00ED2258"/>
    <w:rsid w:val="00ED2C12"/>
    <w:rsid w:val="00ED66B2"/>
    <w:rsid w:val="00ED73DB"/>
    <w:rsid w:val="00ED787C"/>
    <w:rsid w:val="00EE1441"/>
    <w:rsid w:val="00EE1499"/>
    <w:rsid w:val="00EE33CF"/>
    <w:rsid w:val="00EE369B"/>
    <w:rsid w:val="00EE4471"/>
    <w:rsid w:val="00EE498A"/>
    <w:rsid w:val="00EE58BA"/>
    <w:rsid w:val="00EE6144"/>
    <w:rsid w:val="00EE7900"/>
    <w:rsid w:val="00EE7EFD"/>
    <w:rsid w:val="00EF10E5"/>
    <w:rsid w:val="00EF171B"/>
    <w:rsid w:val="00EF2B39"/>
    <w:rsid w:val="00EF2D5D"/>
    <w:rsid w:val="00EF2F84"/>
    <w:rsid w:val="00EF4CFB"/>
    <w:rsid w:val="00EF534B"/>
    <w:rsid w:val="00EF5A35"/>
    <w:rsid w:val="00EF5D0C"/>
    <w:rsid w:val="00F042DC"/>
    <w:rsid w:val="00F04BF3"/>
    <w:rsid w:val="00F101A6"/>
    <w:rsid w:val="00F1239B"/>
    <w:rsid w:val="00F141DB"/>
    <w:rsid w:val="00F14A21"/>
    <w:rsid w:val="00F1575F"/>
    <w:rsid w:val="00F20E03"/>
    <w:rsid w:val="00F212EB"/>
    <w:rsid w:val="00F2192E"/>
    <w:rsid w:val="00F239AF"/>
    <w:rsid w:val="00F24111"/>
    <w:rsid w:val="00F2581F"/>
    <w:rsid w:val="00F26200"/>
    <w:rsid w:val="00F269A6"/>
    <w:rsid w:val="00F27076"/>
    <w:rsid w:val="00F31112"/>
    <w:rsid w:val="00F313AF"/>
    <w:rsid w:val="00F33103"/>
    <w:rsid w:val="00F340E7"/>
    <w:rsid w:val="00F36E27"/>
    <w:rsid w:val="00F406A2"/>
    <w:rsid w:val="00F40D1F"/>
    <w:rsid w:val="00F430C8"/>
    <w:rsid w:val="00F50A3C"/>
    <w:rsid w:val="00F51BD2"/>
    <w:rsid w:val="00F5307D"/>
    <w:rsid w:val="00F56145"/>
    <w:rsid w:val="00F56EFD"/>
    <w:rsid w:val="00F62316"/>
    <w:rsid w:val="00F636A7"/>
    <w:rsid w:val="00F64140"/>
    <w:rsid w:val="00F66F10"/>
    <w:rsid w:val="00F701B6"/>
    <w:rsid w:val="00F71601"/>
    <w:rsid w:val="00F72BD7"/>
    <w:rsid w:val="00F74A3B"/>
    <w:rsid w:val="00F75E98"/>
    <w:rsid w:val="00F81EA5"/>
    <w:rsid w:val="00F835B7"/>
    <w:rsid w:val="00F85A55"/>
    <w:rsid w:val="00F85ED2"/>
    <w:rsid w:val="00F863EC"/>
    <w:rsid w:val="00F9071D"/>
    <w:rsid w:val="00F90C58"/>
    <w:rsid w:val="00F91410"/>
    <w:rsid w:val="00F91806"/>
    <w:rsid w:val="00F91CE9"/>
    <w:rsid w:val="00F92754"/>
    <w:rsid w:val="00F941CF"/>
    <w:rsid w:val="00F95F73"/>
    <w:rsid w:val="00F96CA1"/>
    <w:rsid w:val="00F96EFF"/>
    <w:rsid w:val="00F97712"/>
    <w:rsid w:val="00FA18DD"/>
    <w:rsid w:val="00FA2988"/>
    <w:rsid w:val="00FA4C2E"/>
    <w:rsid w:val="00FA510C"/>
    <w:rsid w:val="00FA5C72"/>
    <w:rsid w:val="00FA64AC"/>
    <w:rsid w:val="00FB5E85"/>
    <w:rsid w:val="00FC23F6"/>
    <w:rsid w:val="00FC4106"/>
    <w:rsid w:val="00FC5618"/>
    <w:rsid w:val="00FD34AC"/>
    <w:rsid w:val="00FD3D1E"/>
    <w:rsid w:val="00FE144B"/>
    <w:rsid w:val="00FE2649"/>
    <w:rsid w:val="00FE3351"/>
    <w:rsid w:val="00FE3C0F"/>
    <w:rsid w:val="00FE42EC"/>
    <w:rsid w:val="00FE7237"/>
    <w:rsid w:val="00FE732E"/>
    <w:rsid w:val="00FF0EA7"/>
    <w:rsid w:val="00FF108E"/>
    <w:rsid w:val="00FF4BFE"/>
    <w:rsid w:val="00FF54B5"/>
    <w:rsid w:val="00FF5E3D"/>
    <w:rsid w:val="00FF6D43"/>
    <w:rsid w:val="00FF7989"/>
    <w:rsid w:val="013B6243"/>
    <w:rsid w:val="01441069"/>
    <w:rsid w:val="015DCCD7"/>
    <w:rsid w:val="0178B24B"/>
    <w:rsid w:val="019F8283"/>
    <w:rsid w:val="01E61F5B"/>
    <w:rsid w:val="01ED990F"/>
    <w:rsid w:val="01F5988F"/>
    <w:rsid w:val="020BF3EF"/>
    <w:rsid w:val="0212B90A"/>
    <w:rsid w:val="0227A34F"/>
    <w:rsid w:val="022AA70B"/>
    <w:rsid w:val="022F6A05"/>
    <w:rsid w:val="02378917"/>
    <w:rsid w:val="02470843"/>
    <w:rsid w:val="032FD397"/>
    <w:rsid w:val="03344F06"/>
    <w:rsid w:val="034B8ADA"/>
    <w:rsid w:val="039F5130"/>
    <w:rsid w:val="04039C0F"/>
    <w:rsid w:val="0440AB05"/>
    <w:rsid w:val="0480221C"/>
    <w:rsid w:val="04E4B4AD"/>
    <w:rsid w:val="051C9568"/>
    <w:rsid w:val="0569A210"/>
    <w:rsid w:val="05BC933B"/>
    <w:rsid w:val="05C78AD5"/>
    <w:rsid w:val="05E6F8CD"/>
    <w:rsid w:val="05ED5346"/>
    <w:rsid w:val="0609CD2F"/>
    <w:rsid w:val="066398F3"/>
    <w:rsid w:val="0665EC7A"/>
    <w:rsid w:val="068F0D7C"/>
    <w:rsid w:val="06AF1460"/>
    <w:rsid w:val="06C36412"/>
    <w:rsid w:val="06D75C34"/>
    <w:rsid w:val="07A3DE7B"/>
    <w:rsid w:val="07E4427E"/>
    <w:rsid w:val="07FBDAF2"/>
    <w:rsid w:val="0805B3F3"/>
    <w:rsid w:val="08185A02"/>
    <w:rsid w:val="0847FDCD"/>
    <w:rsid w:val="085B276F"/>
    <w:rsid w:val="087832DE"/>
    <w:rsid w:val="087E4494"/>
    <w:rsid w:val="0881CFB1"/>
    <w:rsid w:val="08C640C3"/>
    <w:rsid w:val="08D40254"/>
    <w:rsid w:val="0942C0AB"/>
    <w:rsid w:val="094BC4C7"/>
    <w:rsid w:val="097BE57A"/>
    <w:rsid w:val="097D5FAC"/>
    <w:rsid w:val="0997BACA"/>
    <w:rsid w:val="09C1F832"/>
    <w:rsid w:val="09CFE704"/>
    <w:rsid w:val="09E1BE78"/>
    <w:rsid w:val="0AAC7FDA"/>
    <w:rsid w:val="0AB1643A"/>
    <w:rsid w:val="0C028DC5"/>
    <w:rsid w:val="0C111539"/>
    <w:rsid w:val="0C45FD83"/>
    <w:rsid w:val="0C4728A6"/>
    <w:rsid w:val="0C6EEF7E"/>
    <w:rsid w:val="0D2934DE"/>
    <w:rsid w:val="0D906648"/>
    <w:rsid w:val="0D95E15F"/>
    <w:rsid w:val="0D9974D5"/>
    <w:rsid w:val="0E1D803F"/>
    <w:rsid w:val="0E848D94"/>
    <w:rsid w:val="0ECFFB7E"/>
    <w:rsid w:val="0F5091F0"/>
    <w:rsid w:val="0F516F05"/>
    <w:rsid w:val="0F9B2391"/>
    <w:rsid w:val="0FA6C72B"/>
    <w:rsid w:val="0FB4ABA7"/>
    <w:rsid w:val="1076AB54"/>
    <w:rsid w:val="10ABB009"/>
    <w:rsid w:val="10DDAC07"/>
    <w:rsid w:val="111985E5"/>
    <w:rsid w:val="1128C8BB"/>
    <w:rsid w:val="117589F2"/>
    <w:rsid w:val="1197B2F6"/>
    <w:rsid w:val="1198034D"/>
    <w:rsid w:val="11C1F01F"/>
    <w:rsid w:val="11F4F7A8"/>
    <w:rsid w:val="12792A2C"/>
    <w:rsid w:val="12C4F949"/>
    <w:rsid w:val="13039643"/>
    <w:rsid w:val="13336DBB"/>
    <w:rsid w:val="13677A7A"/>
    <w:rsid w:val="138BDD5E"/>
    <w:rsid w:val="13BBDCA9"/>
    <w:rsid w:val="13C53FF6"/>
    <w:rsid w:val="13CE5262"/>
    <w:rsid w:val="147D3F53"/>
    <w:rsid w:val="14979E02"/>
    <w:rsid w:val="15247B62"/>
    <w:rsid w:val="1537E212"/>
    <w:rsid w:val="153ABDB3"/>
    <w:rsid w:val="154E5DB9"/>
    <w:rsid w:val="154E78DD"/>
    <w:rsid w:val="15846824"/>
    <w:rsid w:val="15B54D39"/>
    <w:rsid w:val="1604F318"/>
    <w:rsid w:val="16220AF2"/>
    <w:rsid w:val="16397417"/>
    <w:rsid w:val="168B7259"/>
    <w:rsid w:val="16A88A72"/>
    <w:rsid w:val="171DFAC4"/>
    <w:rsid w:val="1792772A"/>
    <w:rsid w:val="17AEB7F1"/>
    <w:rsid w:val="180F799F"/>
    <w:rsid w:val="1836FD71"/>
    <w:rsid w:val="18A09F39"/>
    <w:rsid w:val="18A25DEF"/>
    <w:rsid w:val="18DDA166"/>
    <w:rsid w:val="1942CC07"/>
    <w:rsid w:val="196CBCD3"/>
    <w:rsid w:val="1976D48E"/>
    <w:rsid w:val="19786BFF"/>
    <w:rsid w:val="19C7E0E7"/>
    <w:rsid w:val="19EF5B84"/>
    <w:rsid w:val="19EF70C6"/>
    <w:rsid w:val="19F70025"/>
    <w:rsid w:val="1A4BC10B"/>
    <w:rsid w:val="1A7DED9E"/>
    <w:rsid w:val="1AAE1552"/>
    <w:rsid w:val="1B658D13"/>
    <w:rsid w:val="1B77D0D5"/>
    <w:rsid w:val="1B810E53"/>
    <w:rsid w:val="1BA5F438"/>
    <w:rsid w:val="1BD78ADE"/>
    <w:rsid w:val="1BF2BCDD"/>
    <w:rsid w:val="1C561C82"/>
    <w:rsid w:val="1C6215AE"/>
    <w:rsid w:val="1C76ECB0"/>
    <w:rsid w:val="1CBE6AE2"/>
    <w:rsid w:val="1D704E4D"/>
    <w:rsid w:val="1DA62199"/>
    <w:rsid w:val="1DF92907"/>
    <w:rsid w:val="1E9CA010"/>
    <w:rsid w:val="1EC14436"/>
    <w:rsid w:val="1ECD0583"/>
    <w:rsid w:val="1ED8317D"/>
    <w:rsid w:val="1EEBBD9F"/>
    <w:rsid w:val="1F0AC46B"/>
    <w:rsid w:val="1F1A05DC"/>
    <w:rsid w:val="1F37CB2B"/>
    <w:rsid w:val="1F40D5A0"/>
    <w:rsid w:val="1F728E72"/>
    <w:rsid w:val="1FD9DA4D"/>
    <w:rsid w:val="2028CF3C"/>
    <w:rsid w:val="2071CB30"/>
    <w:rsid w:val="20854F29"/>
    <w:rsid w:val="2116B582"/>
    <w:rsid w:val="216B6ABB"/>
    <w:rsid w:val="21BC223A"/>
    <w:rsid w:val="21C9429B"/>
    <w:rsid w:val="21EA7890"/>
    <w:rsid w:val="21F22139"/>
    <w:rsid w:val="2252599F"/>
    <w:rsid w:val="22577F7B"/>
    <w:rsid w:val="228D5294"/>
    <w:rsid w:val="22C5016C"/>
    <w:rsid w:val="2318D2AF"/>
    <w:rsid w:val="25552084"/>
    <w:rsid w:val="2595A4BA"/>
    <w:rsid w:val="25B0106A"/>
    <w:rsid w:val="25B4759C"/>
    <w:rsid w:val="25B8814C"/>
    <w:rsid w:val="26593200"/>
    <w:rsid w:val="2664BE95"/>
    <w:rsid w:val="26A058AC"/>
    <w:rsid w:val="2714AD11"/>
    <w:rsid w:val="2732A1A6"/>
    <w:rsid w:val="273F4FE4"/>
    <w:rsid w:val="279A806B"/>
    <w:rsid w:val="27BE7B49"/>
    <w:rsid w:val="2820F083"/>
    <w:rsid w:val="2836D505"/>
    <w:rsid w:val="284E01D8"/>
    <w:rsid w:val="2864162C"/>
    <w:rsid w:val="28A0D0EE"/>
    <w:rsid w:val="28A4238D"/>
    <w:rsid w:val="291F4B58"/>
    <w:rsid w:val="29790AAD"/>
    <w:rsid w:val="29A30B3F"/>
    <w:rsid w:val="29EA2148"/>
    <w:rsid w:val="29F13DBB"/>
    <w:rsid w:val="2A2013C2"/>
    <w:rsid w:val="2A49E891"/>
    <w:rsid w:val="2A6FFAC5"/>
    <w:rsid w:val="2AA7D3F0"/>
    <w:rsid w:val="2AC185FD"/>
    <w:rsid w:val="2B0E3CF1"/>
    <w:rsid w:val="2B0EFDAA"/>
    <w:rsid w:val="2B1D1468"/>
    <w:rsid w:val="2B34CDB9"/>
    <w:rsid w:val="2B8022FE"/>
    <w:rsid w:val="2B8946C2"/>
    <w:rsid w:val="2BE667DF"/>
    <w:rsid w:val="2C4024CF"/>
    <w:rsid w:val="2C4C9073"/>
    <w:rsid w:val="2CC622EC"/>
    <w:rsid w:val="2D33C5B3"/>
    <w:rsid w:val="2D5B621E"/>
    <w:rsid w:val="2D7179C8"/>
    <w:rsid w:val="2D72B208"/>
    <w:rsid w:val="2D85ED59"/>
    <w:rsid w:val="2D92800C"/>
    <w:rsid w:val="2DAC0A62"/>
    <w:rsid w:val="2DCFBD5C"/>
    <w:rsid w:val="2DEEAD49"/>
    <w:rsid w:val="2DF1CAEB"/>
    <w:rsid w:val="2E06ABA4"/>
    <w:rsid w:val="2EC0ADE6"/>
    <w:rsid w:val="2EC0FFA5"/>
    <w:rsid w:val="2EFC7909"/>
    <w:rsid w:val="2F3FD81B"/>
    <w:rsid w:val="2F5B7CA0"/>
    <w:rsid w:val="2F7984B7"/>
    <w:rsid w:val="2F919865"/>
    <w:rsid w:val="2FC5C1FE"/>
    <w:rsid w:val="3005370C"/>
    <w:rsid w:val="3032F580"/>
    <w:rsid w:val="307C58B5"/>
    <w:rsid w:val="30816970"/>
    <w:rsid w:val="30BAD250"/>
    <w:rsid w:val="30E71A7C"/>
    <w:rsid w:val="3187F20A"/>
    <w:rsid w:val="31928F0F"/>
    <w:rsid w:val="31C68225"/>
    <w:rsid w:val="31C6F950"/>
    <w:rsid w:val="31CBD52E"/>
    <w:rsid w:val="31D3E205"/>
    <w:rsid w:val="31D8C72C"/>
    <w:rsid w:val="323355FE"/>
    <w:rsid w:val="3244F389"/>
    <w:rsid w:val="3276C171"/>
    <w:rsid w:val="327B9E06"/>
    <w:rsid w:val="328FB734"/>
    <w:rsid w:val="32E05C63"/>
    <w:rsid w:val="32F64249"/>
    <w:rsid w:val="33DF2B3E"/>
    <w:rsid w:val="33F26899"/>
    <w:rsid w:val="345C1E32"/>
    <w:rsid w:val="34660945"/>
    <w:rsid w:val="34801A81"/>
    <w:rsid w:val="34ABCBC8"/>
    <w:rsid w:val="34B8612F"/>
    <w:rsid w:val="34FD974A"/>
    <w:rsid w:val="351AE18B"/>
    <w:rsid w:val="3568FC4D"/>
    <w:rsid w:val="359D592A"/>
    <w:rsid w:val="35B440CD"/>
    <w:rsid w:val="35E75645"/>
    <w:rsid w:val="35E7600E"/>
    <w:rsid w:val="35F8EC78"/>
    <w:rsid w:val="35F952FF"/>
    <w:rsid w:val="36432EA6"/>
    <w:rsid w:val="3656131D"/>
    <w:rsid w:val="36F1F03C"/>
    <w:rsid w:val="37680EF5"/>
    <w:rsid w:val="37AA4D23"/>
    <w:rsid w:val="37ADC062"/>
    <w:rsid w:val="37B98D82"/>
    <w:rsid w:val="37C3462B"/>
    <w:rsid w:val="37F730CE"/>
    <w:rsid w:val="386D3DD3"/>
    <w:rsid w:val="3875E613"/>
    <w:rsid w:val="3920B5D9"/>
    <w:rsid w:val="393E44A5"/>
    <w:rsid w:val="395F5316"/>
    <w:rsid w:val="39872AA5"/>
    <w:rsid w:val="3A9F8839"/>
    <w:rsid w:val="3AA61464"/>
    <w:rsid w:val="3AE0D880"/>
    <w:rsid w:val="3B134A02"/>
    <w:rsid w:val="3B2C0C74"/>
    <w:rsid w:val="3B385299"/>
    <w:rsid w:val="3B94CB69"/>
    <w:rsid w:val="3BB9A5E1"/>
    <w:rsid w:val="3C01F58A"/>
    <w:rsid w:val="3C107D07"/>
    <w:rsid w:val="3C6A6DEE"/>
    <w:rsid w:val="3C9858EA"/>
    <w:rsid w:val="3D051B15"/>
    <w:rsid w:val="3D26B74E"/>
    <w:rsid w:val="3D7BA586"/>
    <w:rsid w:val="3DC3CAB7"/>
    <w:rsid w:val="3E2037CA"/>
    <w:rsid w:val="3E36B7F1"/>
    <w:rsid w:val="3E5D1D6D"/>
    <w:rsid w:val="3E8B491C"/>
    <w:rsid w:val="3EA79B2B"/>
    <w:rsid w:val="3EAC2735"/>
    <w:rsid w:val="3ED6A2B1"/>
    <w:rsid w:val="3F1FBAC8"/>
    <w:rsid w:val="3F65AEC5"/>
    <w:rsid w:val="3FC40D11"/>
    <w:rsid w:val="3FE7DC3B"/>
    <w:rsid w:val="40785CA5"/>
    <w:rsid w:val="40C23EF8"/>
    <w:rsid w:val="40C44622"/>
    <w:rsid w:val="40DC4333"/>
    <w:rsid w:val="40FEF61C"/>
    <w:rsid w:val="41391DCD"/>
    <w:rsid w:val="41AD4330"/>
    <w:rsid w:val="41D0778F"/>
    <w:rsid w:val="41D58456"/>
    <w:rsid w:val="4202D6D7"/>
    <w:rsid w:val="4204DCA3"/>
    <w:rsid w:val="424CB5B4"/>
    <w:rsid w:val="42804D71"/>
    <w:rsid w:val="42925FD3"/>
    <w:rsid w:val="42B4AA00"/>
    <w:rsid w:val="42E0A352"/>
    <w:rsid w:val="4339C344"/>
    <w:rsid w:val="4361D094"/>
    <w:rsid w:val="440A4D9F"/>
    <w:rsid w:val="44B4A853"/>
    <w:rsid w:val="44EAEF1D"/>
    <w:rsid w:val="4509805F"/>
    <w:rsid w:val="454767F6"/>
    <w:rsid w:val="45AB8176"/>
    <w:rsid w:val="45B558D4"/>
    <w:rsid w:val="45D02DE3"/>
    <w:rsid w:val="45EEE7E2"/>
    <w:rsid w:val="462D8C6B"/>
    <w:rsid w:val="4671C66C"/>
    <w:rsid w:val="46CDA62C"/>
    <w:rsid w:val="46D81471"/>
    <w:rsid w:val="46E83274"/>
    <w:rsid w:val="47224FC5"/>
    <w:rsid w:val="4756DBE9"/>
    <w:rsid w:val="477C1FBD"/>
    <w:rsid w:val="477EE97D"/>
    <w:rsid w:val="47A09187"/>
    <w:rsid w:val="47A14546"/>
    <w:rsid w:val="48C261BA"/>
    <w:rsid w:val="48E721CC"/>
    <w:rsid w:val="49E62B99"/>
    <w:rsid w:val="49F3FFC1"/>
    <w:rsid w:val="4A29A9EE"/>
    <w:rsid w:val="4A6F2FE7"/>
    <w:rsid w:val="4A94EA2C"/>
    <w:rsid w:val="4AEB6FF2"/>
    <w:rsid w:val="4AF37C3F"/>
    <w:rsid w:val="4BA98BCE"/>
    <w:rsid w:val="4BCCBBB0"/>
    <w:rsid w:val="4C04F363"/>
    <w:rsid w:val="4C6F5150"/>
    <w:rsid w:val="4C722800"/>
    <w:rsid w:val="4D1BA49F"/>
    <w:rsid w:val="4D2F7657"/>
    <w:rsid w:val="4D6F5DA2"/>
    <w:rsid w:val="4D992719"/>
    <w:rsid w:val="4E2B83E3"/>
    <w:rsid w:val="4E2E2D64"/>
    <w:rsid w:val="4E506BC8"/>
    <w:rsid w:val="4E59C6D3"/>
    <w:rsid w:val="4E724355"/>
    <w:rsid w:val="4EC3DB9B"/>
    <w:rsid w:val="4ED92510"/>
    <w:rsid w:val="4EF664F4"/>
    <w:rsid w:val="4F2DA931"/>
    <w:rsid w:val="4F2F0ABE"/>
    <w:rsid w:val="4F68CCFB"/>
    <w:rsid w:val="4FB3B7F5"/>
    <w:rsid w:val="50601F40"/>
    <w:rsid w:val="50BBD2B6"/>
    <w:rsid w:val="50C94D88"/>
    <w:rsid w:val="512D6C68"/>
    <w:rsid w:val="5139F86E"/>
    <w:rsid w:val="51A49D6D"/>
    <w:rsid w:val="51C31B9A"/>
    <w:rsid w:val="5226C073"/>
    <w:rsid w:val="52B3C77D"/>
    <w:rsid w:val="52E1383D"/>
    <w:rsid w:val="52EF15B3"/>
    <w:rsid w:val="535F7D40"/>
    <w:rsid w:val="5388BBDF"/>
    <w:rsid w:val="53ABC162"/>
    <w:rsid w:val="53AD958D"/>
    <w:rsid w:val="53B9F90B"/>
    <w:rsid w:val="53F39C49"/>
    <w:rsid w:val="5404DC1B"/>
    <w:rsid w:val="54E47CA4"/>
    <w:rsid w:val="55200910"/>
    <w:rsid w:val="55207BEC"/>
    <w:rsid w:val="552D5CA9"/>
    <w:rsid w:val="5545DA80"/>
    <w:rsid w:val="555AFA35"/>
    <w:rsid w:val="55B10873"/>
    <w:rsid w:val="55B84505"/>
    <w:rsid w:val="55BB36E6"/>
    <w:rsid w:val="55E0AD84"/>
    <w:rsid w:val="55EF94E8"/>
    <w:rsid w:val="56073C23"/>
    <w:rsid w:val="563210F7"/>
    <w:rsid w:val="5641D60A"/>
    <w:rsid w:val="5646BC6F"/>
    <w:rsid w:val="564EA355"/>
    <w:rsid w:val="5678CA6B"/>
    <w:rsid w:val="56845259"/>
    <w:rsid w:val="56C7985B"/>
    <w:rsid w:val="56CCA84E"/>
    <w:rsid w:val="56F962E2"/>
    <w:rsid w:val="56FC8F10"/>
    <w:rsid w:val="57178E4D"/>
    <w:rsid w:val="57769EC1"/>
    <w:rsid w:val="57AF0EB3"/>
    <w:rsid w:val="57E490AC"/>
    <w:rsid w:val="583D09ED"/>
    <w:rsid w:val="5990533C"/>
    <w:rsid w:val="5991A21F"/>
    <w:rsid w:val="59ABE9A6"/>
    <w:rsid w:val="5A564EC5"/>
    <w:rsid w:val="5A8A2238"/>
    <w:rsid w:val="5A8C91A0"/>
    <w:rsid w:val="5A94F59F"/>
    <w:rsid w:val="5ADBF70D"/>
    <w:rsid w:val="5ADF31EB"/>
    <w:rsid w:val="5B3D3B38"/>
    <w:rsid w:val="5BA94466"/>
    <w:rsid w:val="5C115559"/>
    <w:rsid w:val="5C22D8AA"/>
    <w:rsid w:val="5C43F04B"/>
    <w:rsid w:val="5C5B1FB2"/>
    <w:rsid w:val="5C8A46AE"/>
    <w:rsid w:val="5CCBF802"/>
    <w:rsid w:val="5D17786D"/>
    <w:rsid w:val="5D4D40A1"/>
    <w:rsid w:val="5E82F103"/>
    <w:rsid w:val="5E8929ED"/>
    <w:rsid w:val="5EA362F8"/>
    <w:rsid w:val="5EE9F3D1"/>
    <w:rsid w:val="5F4E0FDD"/>
    <w:rsid w:val="5F5E2D93"/>
    <w:rsid w:val="6018FCC2"/>
    <w:rsid w:val="6033AB28"/>
    <w:rsid w:val="6045F68D"/>
    <w:rsid w:val="60BF0FC2"/>
    <w:rsid w:val="60D1F6FE"/>
    <w:rsid w:val="60E1A79C"/>
    <w:rsid w:val="6100C0E5"/>
    <w:rsid w:val="610357D3"/>
    <w:rsid w:val="612C5AF6"/>
    <w:rsid w:val="61341FC4"/>
    <w:rsid w:val="61456F40"/>
    <w:rsid w:val="615D40F8"/>
    <w:rsid w:val="618E9F5E"/>
    <w:rsid w:val="61B6B7E3"/>
    <w:rsid w:val="621EBD24"/>
    <w:rsid w:val="621F4502"/>
    <w:rsid w:val="622B6AF7"/>
    <w:rsid w:val="625CB3F0"/>
    <w:rsid w:val="62EC0ED0"/>
    <w:rsid w:val="630DDFCF"/>
    <w:rsid w:val="635A588A"/>
    <w:rsid w:val="639535C2"/>
    <w:rsid w:val="63D7BD79"/>
    <w:rsid w:val="63E1A5F7"/>
    <w:rsid w:val="64351A31"/>
    <w:rsid w:val="64430CE2"/>
    <w:rsid w:val="6464EFD2"/>
    <w:rsid w:val="646D50AA"/>
    <w:rsid w:val="6480B9B7"/>
    <w:rsid w:val="65D81CE8"/>
    <w:rsid w:val="65DD38D2"/>
    <w:rsid w:val="66449B0A"/>
    <w:rsid w:val="66630774"/>
    <w:rsid w:val="6683DA26"/>
    <w:rsid w:val="668A721F"/>
    <w:rsid w:val="66B36C14"/>
    <w:rsid w:val="67128FED"/>
    <w:rsid w:val="679187D6"/>
    <w:rsid w:val="67E99487"/>
    <w:rsid w:val="680EDEEB"/>
    <w:rsid w:val="687994D7"/>
    <w:rsid w:val="688261BE"/>
    <w:rsid w:val="68AF9B24"/>
    <w:rsid w:val="68E993E6"/>
    <w:rsid w:val="6933349E"/>
    <w:rsid w:val="6935BDFF"/>
    <w:rsid w:val="695366C7"/>
    <w:rsid w:val="696B1B1F"/>
    <w:rsid w:val="6A03CECD"/>
    <w:rsid w:val="6A11C9FE"/>
    <w:rsid w:val="6A6A1A54"/>
    <w:rsid w:val="6A7DE19E"/>
    <w:rsid w:val="6AD0355E"/>
    <w:rsid w:val="6AD42BB7"/>
    <w:rsid w:val="6B1594F1"/>
    <w:rsid w:val="6B162EBD"/>
    <w:rsid w:val="6B54093B"/>
    <w:rsid w:val="6B58B9E3"/>
    <w:rsid w:val="6B77BBD5"/>
    <w:rsid w:val="6BC0242B"/>
    <w:rsid w:val="6BF84EA7"/>
    <w:rsid w:val="6C844536"/>
    <w:rsid w:val="6CDA50D9"/>
    <w:rsid w:val="6D1F49DD"/>
    <w:rsid w:val="6D276539"/>
    <w:rsid w:val="6D4D2DB2"/>
    <w:rsid w:val="6D4F2C39"/>
    <w:rsid w:val="6D5B4057"/>
    <w:rsid w:val="6D8E3219"/>
    <w:rsid w:val="6E02D68E"/>
    <w:rsid w:val="6E0D4AE1"/>
    <w:rsid w:val="6E70111D"/>
    <w:rsid w:val="6E98D771"/>
    <w:rsid w:val="6ED94A24"/>
    <w:rsid w:val="6EF39C53"/>
    <w:rsid w:val="6F13075A"/>
    <w:rsid w:val="6F43BB15"/>
    <w:rsid w:val="6F66CDED"/>
    <w:rsid w:val="6FA53955"/>
    <w:rsid w:val="6FBC0474"/>
    <w:rsid w:val="7055F5DF"/>
    <w:rsid w:val="7074EFCC"/>
    <w:rsid w:val="708FB729"/>
    <w:rsid w:val="70B19387"/>
    <w:rsid w:val="70E4CE21"/>
    <w:rsid w:val="70EC5303"/>
    <w:rsid w:val="714A1E8F"/>
    <w:rsid w:val="71665448"/>
    <w:rsid w:val="7166E40D"/>
    <w:rsid w:val="71C3B494"/>
    <w:rsid w:val="71DBFBC4"/>
    <w:rsid w:val="71EB3AC4"/>
    <w:rsid w:val="71F3F4A2"/>
    <w:rsid w:val="71F76AD0"/>
    <w:rsid w:val="722BAACB"/>
    <w:rsid w:val="725EFC4E"/>
    <w:rsid w:val="7262D249"/>
    <w:rsid w:val="726D2741"/>
    <w:rsid w:val="72DBF4AA"/>
    <w:rsid w:val="72F63B05"/>
    <w:rsid w:val="732DEA33"/>
    <w:rsid w:val="733CD8A3"/>
    <w:rsid w:val="73538CB6"/>
    <w:rsid w:val="73542D6B"/>
    <w:rsid w:val="7362C8F7"/>
    <w:rsid w:val="737A82AC"/>
    <w:rsid w:val="73A52678"/>
    <w:rsid w:val="73DC31D6"/>
    <w:rsid w:val="74580FF1"/>
    <w:rsid w:val="749BA7E7"/>
    <w:rsid w:val="74AF658A"/>
    <w:rsid w:val="75955E9C"/>
    <w:rsid w:val="75A99E10"/>
    <w:rsid w:val="760876CA"/>
    <w:rsid w:val="766FF13F"/>
    <w:rsid w:val="76704581"/>
    <w:rsid w:val="7713349A"/>
    <w:rsid w:val="772F2175"/>
    <w:rsid w:val="775C2759"/>
    <w:rsid w:val="7764B55C"/>
    <w:rsid w:val="77893FD5"/>
    <w:rsid w:val="77A29342"/>
    <w:rsid w:val="77B6677C"/>
    <w:rsid w:val="77DC106E"/>
    <w:rsid w:val="78536586"/>
    <w:rsid w:val="788BDD87"/>
    <w:rsid w:val="78CCFB9B"/>
    <w:rsid w:val="7906B45F"/>
    <w:rsid w:val="7911C88C"/>
    <w:rsid w:val="7947D751"/>
    <w:rsid w:val="79551672"/>
    <w:rsid w:val="798ABF66"/>
    <w:rsid w:val="7A53AC3E"/>
    <w:rsid w:val="7A556BF7"/>
    <w:rsid w:val="7A62FD36"/>
    <w:rsid w:val="7AC446D4"/>
    <w:rsid w:val="7AD1A1E4"/>
    <w:rsid w:val="7BA45155"/>
    <w:rsid w:val="7BBC1889"/>
    <w:rsid w:val="7BD1380F"/>
    <w:rsid w:val="7BEAAA86"/>
    <w:rsid w:val="7C167F07"/>
    <w:rsid w:val="7C327F94"/>
    <w:rsid w:val="7C34EBAB"/>
    <w:rsid w:val="7C52926E"/>
    <w:rsid w:val="7C7487AD"/>
    <w:rsid w:val="7C9059A1"/>
    <w:rsid w:val="7CAA1E39"/>
    <w:rsid w:val="7CBA3153"/>
    <w:rsid w:val="7CF40B9D"/>
    <w:rsid w:val="7D2CCCBA"/>
    <w:rsid w:val="7D6003DF"/>
    <w:rsid w:val="7DB17ACD"/>
    <w:rsid w:val="7DDF3C2F"/>
    <w:rsid w:val="7DE95CD9"/>
    <w:rsid w:val="7DF186ED"/>
    <w:rsid w:val="7E3AA35C"/>
    <w:rsid w:val="7E523AF7"/>
    <w:rsid w:val="7E73BADD"/>
    <w:rsid w:val="7EAF1FE1"/>
    <w:rsid w:val="7ED3E954"/>
    <w:rsid w:val="7ED4F118"/>
    <w:rsid w:val="7EFE5E10"/>
    <w:rsid w:val="7F182B25"/>
    <w:rsid w:val="7FC9CE0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B5AC6D"/>
  <w15:chartTrackingRefBased/>
  <w15:docId w15:val="{5A89BECE-B37A-4F87-82A0-1478BC2667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22AA"/>
  </w:style>
  <w:style w:type="paragraph" w:styleId="Heading1">
    <w:name w:val="heading 1"/>
    <w:basedOn w:val="Normal"/>
    <w:next w:val="Normal"/>
    <w:link w:val="Heading1Char"/>
    <w:qFormat/>
    <w:rsid w:val="002545F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062AE"/>
    <w:pPr>
      <w:numPr>
        <w:numId w:val="11"/>
      </w:numPr>
      <w:tabs>
        <w:tab w:val="left" w:pos="288"/>
      </w:tabs>
      <w:spacing w:before="240" w:after="0" w:line="240" w:lineRule="auto"/>
      <w:jc w:val="both"/>
      <w:outlineLvl w:val="1"/>
    </w:pPr>
    <w:rPr>
      <w:rFonts w:ascii="Times New Roman" w:eastAsia="Times New Roman" w:hAnsi="Times New Roman" w:cs="Times New Roman"/>
      <w:b/>
    </w:rPr>
  </w:style>
  <w:style w:type="paragraph" w:styleId="Heading3">
    <w:name w:val="heading 3"/>
    <w:basedOn w:val="Normal"/>
    <w:next w:val="Normal"/>
    <w:link w:val="Heading3Char"/>
    <w:uiPriority w:val="9"/>
    <w:semiHidden/>
    <w:unhideWhenUsed/>
    <w:qFormat/>
    <w:rsid w:val="00574A5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882AE6"/>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45F3"/>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5062AE"/>
    <w:rPr>
      <w:rFonts w:ascii="Times New Roman" w:eastAsia="Times New Roman" w:hAnsi="Times New Roman" w:cs="Times New Roman"/>
      <w:b/>
    </w:rPr>
  </w:style>
  <w:style w:type="numbering" w:customStyle="1" w:styleId="NoList1">
    <w:name w:val="No List1"/>
    <w:next w:val="NoList"/>
    <w:uiPriority w:val="99"/>
    <w:semiHidden/>
    <w:unhideWhenUsed/>
    <w:rsid w:val="005062AE"/>
  </w:style>
  <w:style w:type="character" w:styleId="CommentReference">
    <w:name w:val="annotation reference"/>
    <w:basedOn w:val="DefaultParagraphFont"/>
    <w:uiPriority w:val="99"/>
    <w:semiHidden/>
    <w:unhideWhenUsed/>
    <w:rsid w:val="005062AE"/>
    <w:rPr>
      <w:sz w:val="16"/>
      <w:szCs w:val="16"/>
    </w:rPr>
  </w:style>
  <w:style w:type="paragraph" w:styleId="CommentText">
    <w:name w:val="annotation text"/>
    <w:basedOn w:val="Normal"/>
    <w:link w:val="CommentTextChar"/>
    <w:uiPriority w:val="99"/>
    <w:unhideWhenUsed/>
    <w:rsid w:val="005062AE"/>
    <w:pPr>
      <w:spacing w:after="0" w:line="240" w:lineRule="auto"/>
      <w:ind w:firstLine="288"/>
      <w:jc w:val="both"/>
    </w:pPr>
    <w:rPr>
      <w:rFonts w:ascii="Times New Roman" w:hAnsi="Times New Roman"/>
      <w:sz w:val="20"/>
      <w:szCs w:val="20"/>
    </w:rPr>
  </w:style>
  <w:style w:type="character" w:customStyle="1" w:styleId="CommentTextChar">
    <w:name w:val="Comment Text Char"/>
    <w:basedOn w:val="DefaultParagraphFont"/>
    <w:link w:val="CommentText"/>
    <w:uiPriority w:val="99"/>
    <w:rsid w:val="005062AE"/>
    <w:rPr>
      <w:rFonts w:ascii="Times New Roman" w:hAnsi="Times New Roman"/>
      <w:sz w:val="20"/>
      <w:szCs w:val="20"/>
    </w:rPr>
  </w:style>
  <w:style w:type="paragraph" w:styleId="ListParagraph">
    <w:name w:val="List Paragraph"/>
    <w:basedOn w:val="Normal"/>
    <w:uiPriority w:val="34"/>
    <w:qFormat/>
    <w:rsid w:val="005062AE"/>
    <w:pPr>
      <w:spacing w:after="0"/>
      <w:ind w:left="720" w:firstLine="288"/>
      <w:contextualSpacing/>
      <w:jc w:val="both"/>
    </w:pPr>
    <w:rPr>
      <w:rFonts w:ascii="Times New Roman" w:hAnsi="Times New Roman"/>
    </w:rPr>
  </w:style>
  <w:style w:type="paragraph" w:styleId="CommentSubject">
    <w:name w:val="annotation subject"/>
    <w:basedOn w:val="CommentText"/>
    <w:next w:val="CommentText"/>
    <w:link w:val="CommentSubjectChar"/>
    <w:uiPriority w:val="99"/>
    <w:semiHidden/>
    <w:unhideWhenUsed/>
    <w:rsid w:val="005062AE"/>
    <w:rPr>
      <w:b/>
      <w:bCs/>
    </w:rPr>
  </w:style>
  <w:style w:type="character" w:customStyle="1" w:styleId="CommentSubjectChar">
    <w:name w:val="Comment Subject Char"/>
    <w:basedOn w:val="CommentTextChar"/>
    <w:link w:val="CommentSubject"/>
    <w:uiPriority w:val="99"/>
    <w:semiHidden/>
    <w:rsid w:val="005062AE"/>
    <w:rPr>
      <w:rFonts w:ascii="Times New Roman" w:hAnsi="Times New Roman"/>
      <w:b/>
      <w:bCs/>
      <w:sz w:val="20"/>
      <w:szCs w:val="20"/>
    </w:rPr>
  </w:style>
  <w:style w:type="character" w:styleId="UnresolvedMention">
    <w:name w:val="Unresolved Mention"/>
    <w:basedOn w:val="DefaultParagraphFont"/>
    <w:uiPriority w:val="99"/>
    <w:unhideWhenUsed/>
    <w:rsid w:val="005062AE"/>
    <w:rPr>
      <w:color w:val="605E5C"/>
      <w:shd w:val="clear" w:color="auto" w:fill="E1DFDD"/>
    </w:rPr>
  </w:style>
  <w:style w:type="character" w:styleId="Mention">
    <w:name w:val="Mention"/>
    <w:basedOn w:val="DefaultParagraphFont"/>
    <w:uiPriority w:val="99"/>
    <w:unhideWhenUsed/>
    <w:rsid w:val="005062AE"/>
    <w:rPr>
      <w:color w:val="2B579A"/>
      <w:shd w:val="clear" w:color="auto" w:fill="E1DFDD"/>
    </w:rPr>
  </w:style>
  <w:style w:type="paragraph" w:styleId="Revision">
    <w:name w:val="Revision"/>
    <w:hidden/>
    <w:uiPriority w:val="99"/>
    <w:semiHidden/>
    <w:rsid w:val="005062AE"/>
    <w:pPr>
      <w:spacing w:after="0" w:line="240" w:lineRule="auto"/>
    </w:pPr>
  </w:style>
  <w:style w:type="paragraph" w:styleId="Header">
    <w:name w:val="header"/>
    <w:basedOn w:val="Normal"/>
    <w:link w:val="HeaderChar"/>
    <w:uiPriority w:val="99"/>
    <w:unhideWhenUsed/>
    <w:rsid w:val="005062AE"/>
    <w:pPr>
      <w:tabs>
        <w:tab w:val="center" w:pos="4680"/>
        <w:tab w:val="right" w:pos="9360"/>
      </w:tabs>
      <w:spacing w:after="0" w:line="240" w:lineRule="auto"/>
      <w:ind w:firstLine="288"/>
      <w:jc w:val="both"/>
    </w:pPr>
    <w:rPr>
      <w:rFonts w:ascii="Times New Roman" w:hAnsi="Times New Roman"/>
    </w:rPr>
  </w:style>
  <w:style w:type="character" w:customStyle="1" w:styleId="HeaderChar">
    <w:name w:val="Header Char"/>
    <w:basedOn w:val="DefaultParagraphFont"/>
    <w:link w:val="Header"/>
    <w:uiPriority w:val="99"/>
    <w:rsid w:val="005062AE"/>
    <w:rPr>
      <w:rFonts w:ascii="Times New Roman" w:hAnsi="Times New Roman"/>
    </w:rPr>
  </w:style>
  <w:style w:type="paragraph" w:styleId="Footer">
    <w:name w:val="footer"/>
    <w:basedOn w:val="Normal"/>
    <w:link w:val="FooterChar"/>
    <w:uiPriority w:val="99"/>
    <w:unhideWhenUsed/>
    <w:rsid w:val="005062AE"/>
    <w:pPr>
      <w:tabs>
        <w:tab w:val="center" w:pos="4680"/>
        <w:tab w:val="right" w:pos="9360"/>
      </w:tabs>
      <w:spacing w:after="0" w:line="240" w:lineRule="auto"/>
      <w:ind w:firstLine="288"/>
      <w:jc w:val="both"/>
    </w:pPr>
    <w:rPr>
      <w:rFonts w:ascii="Times New Roman" w:hAnsi="Times New Roman"/>
      <w:sz w:val="20"/>
    </w:rPr>
  </w:style>
  <w:style w:type="character" w:customStyle="1" w:styleId="FooterChar">
    <w:name w:val="Footer Char"/>
    <w:basedOn w:val="DefaultParagraphFont"/>
    <w:link w:val="Footer"/>
    <w:uiPriority w:val="99"/>
    <w:rsid w:val="005062AE"/>
    <w:rPr>
      <w:rFonts w:ascii="Times New Roman" w:hAnsi="Times New Roman"/>
      <w:sz w:val="20"/>
    </w:rPr>
  </w:style>
  <w:style w:type="paragraph" w:styleId="FootnoteText">
    <w:name w:val="footnote text"/>
    <w:basedOn w:val="Normal"/>
    <w:link w:val="FootnoteTextChar"/>
    <w:uiPriority w:val="99"/>
    <w:semiHidden/>
    <w:unhideWhenUsed/>
    <w:rsid w:val="005062AE"/>
    <w:pPr>
      <w:spacing w:after="0" w:line="240" w:lineRule="auto"/>
      <w:ind w:firstLine="288"/>
      <w:jc w:val="both"/>
    </w:pPr>
    <w:rPr>
      <w:rFonts w:ascii="Times New Roman" w:hAnsi="Times New Roman"/>
      <w:sz w:val="20"/>
      <w:szCs w:val="20"/>
    </w:rPr>
  </w:style>
  <w:style w:type="character" w:customStyle="1" w:styleId="FootnoteTextChar">
    <w:name w:val="Footnote Text Char"/>
    <w:basedOn w:val="DefaultParagraphFont"/>
    <w:link w:val="FootnoteText"/>
    <w:uiPriority w:val="99"/>
    <w:semiHidden/>
    <w:rsid w:val="005062AE"/>
    <w:rPr>
      <w:rFonts w:ascii="Times New Roman" w:hAnsi="Times New Roman"/>
      <w:sz w:val="20"/>
      <w:szCs w:val="20"/>
    </w:rPr>
  </w:style>
  <w:style w:type="character" w:styleId="FootnoteReference">
    <w:name w:val="footnote reference"/>
    <w:basedOn w:val="DefaultParagraphFont"/>
    <w:uiPriority w:val="99"/>
    <w:semiHidden/>
    <w:unhideWhenUsed/>
    <w:rsid w:val="005062AE"/>
    <w:rPr>
      <w:vertAlign w:val="superscript"/>
    </w:rPr>
  </w:style>
  <w:style w:type="paragraph" w:styleId="Caption">
    <w:name w:val="caption"/>
    <w:basedOn w:val="Normal"/>
    <w:next w:val="Normal"/>
    <w:uiPriority w:val="35"/>
    <w:qFormat/>
    <w:rsid w:val="005062AE"/>
    <w:pPr>
      <w:spacing w:before="120" w:after="120" w:line="240" w:lineRule="auto"/>
      <w:ind w:firstLine="288"/>
      <w:jc w:val="both"/>
    </w:pPr>
    <w:rPr>
      <w:rFonts w:ascii="Times New Roman" w:eastAsia="Times New Roman" w:hAnsi="Times New Roman" w:cs="Times New Roman"/>
      <w:b/>
      <w:sz w:val="20"/>
      <w:szCs w:val="20"/>
    </w:rPr>
  </w:style>
  <w:style w:type="table" w:styleId="TableGrid">
    <w:name w:val="Table Grid"/>
    <w:basedOn w:val="TableNormal"/>
    <w:uiPriority w:val="39"/>
    <w:rsid w:val="005062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5062AE"/>
    <w:pPr>
      <w:spacing w:after="0" w:line="240" w:lineRule="auto"/>
      <w:jc w:val="both"/>
    </w:pPr>
    <w:rPr>
      <w:rFonts w:ascii="Times New Roman" w:hAnsi="Times New Roman"/>
      <w:sz w:val="20"/>
    </w:rPr>
  </w:style>
  <w:style w:type="paragraph" w:styleId="EndnoteText">
    <w:name w:val="endnote text"/>
    <w:basedOn w:val="Normal"/>
    <w:link w:val="EndnoteTextChar"/>
    <w:uiPriority w:val="99"/>
    <w:semiHidden/>
    <w:unhideWhenUsed/>
    <w:rsid w:val="009B368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B368E"/>
    <w:rPr>
      <w:sz w:val="20"/>
      <w:szCs w:val="20"/>
    </w:rPr>
  </w:style>
  <w:style w:type="character" w:styleId="EndnoteReference">
    <w:name w:val="endnote reference"/>
    <w:basedOn w:val="DefaultParagraphFont"/>
    <w:uiPriority w:val="99"/>
    <w:semiHidden/>
    <w:unhideWhenUsed/>
    <w:rsid w:val="009B368E"/>
    <w:rPr>
      <w:vertAlign w:val="superscript"/>
    </w:rPr>
  </w:style>
  <w:style w:type="paragraph" w:customStyle="1" w:styleId="Heading3-aiaa">
    <w:name w:val="Heading 3-aiaa"/>
    <w:basedOn w:val="Heading3"/>
    <w:link w:val="Heading3-aiaaChar"/>
    <w:qFormat/>
    <w:rsid w:val="00CB33BA"/>
    <w:pPr>
      <w:numPr>
        <w:numId w:val="20"/>
      </w:numPr>
    </w:pPr>
    <w:rPr>
      <w:rFonts w:ascii="Times New Roman" w:hAnsi="Times New Roman" w:cs="Times New Roman"/>
      <w:bCs/>
      <w:i/>
      <w:color w:val="auto"/>
      <w:sz w:val="20"/>
      <w:szCs w:val="20"/>
    </w:rPr>
  </w:style>
  <w:style w:type="character" w:customStyle="1" w:styleId="Heading3-aiaaChar">
    <w:name w:val="Heading 3-aiaa Char"/>
    <w:basedOn w:val="DefaultParagraphFont"/>
    <w:link w:val="Heading3-aiaa"/>
    <w:rsid w:val="00CB33BA"/>
    <w:rPr>
      <w:rFonts w:ascii="Times New Roman" w:eastAsiaTheme="majorEastAsia" w:hAnsi="Times New Roman" w:cs="Times New Roman"/>
      <w:bCs/>
      <w:i/>
      <w:sz w:val="20"/>
      <w:szCs w:val="20"/>
    </w:rPr>
  </w:style>
  <w:style w:type="character" w:customStyle="1" w:styleId="Heading3Char">
    <w:name w:val="Heading 3 Char"/>
    <w:basedOn w:val="DefaultParagraphFont"/>
    <w:link w:val="Heading3"/>
    <w:uiPriority w:val="9"/>
    <w:semiHidden/>
    <w:rsid w:val="00574A56"/>
    <w:rPr>
      <w:rFonts w:asciiTheme="majorHAnsi" w:eastAsiaTheme="majorEastAsia" w:hAnsiTheme="majorHAnsi" w:cstheme="majorBidi"/>
      <w:color w:val="1F3763" w:themeColor="accent1" w:themeShade="7F"/>
      <w:sz w:val="24"/>
      <w:szCs w:val="24"/>
    </w:rPr>
  </w:style>
  <w:style w:type="paragraph" w:customStyle="1" w:styleId="heading4-Scitech">
    <w:name w:val="heading 4-Scitech"/>
    <w:basedOn w:val="Heading4"/>
    <w:link w:val="heading4-ScitechChar"/>
    <w:qFormat/>
    <w:rsid w:val="00EB611E"/>
    <w:pPr>
      <w:ind w:firstLine="720"/>
    </w:pPr>
    <w:rPr>
      <w:rFonts w:ascii="Times New Roman" w:hAnsi="Times New Roman" w:cs="Times New Roman"/>
      <w:b/>
      <w:bCs/>
      <w:sz w:val="20"/>
      <w:szCs w:val="20"/>
    </w:rPr>
  </w:style>
  <w:style w:type="character" w:customStyle="1" w:styleId="Heading4Char">
    <w:name w:val="Heading 4 Char"/>
    <w:basedOn w:val="DefaultParagraphFont"/>
    <w:link w:val="Heading4"/>
    <w:uiPriority w:val="9"/>
    <w:semiHidden/>
    <w:rsid w:val="00882AE6"/>
    <w:rPr>
      <w:rFonts w:asciiTheme="majorHAnsi" w:eastAsiaTheme="majorEastAsia" w:hAnsiTheme="majorHAnsi" w:cstheme="majorBidi"/>
      <w:i/>
      <w:iCs/>
      <w:color w:val="2F5496" w:themeColor="accent1" w:themeShade="BF"/>
    </w:rPr>
  </w:style>
  <w:style w:type="character" w:customStyle="1" w:styleId="heading4-ScitechChar">
    <w:name w:val="heading 4-Scitech Char"/>
    <w:basedOn w:val="Heading4Char"/>
    <w:link w:val="heading4-Scitech"/>
    <w:rsid w:val="00882AE6"/>
    <w:rPr>
      <w:rFonts w:ascii="Times New Roman" w:eastAsiaTheme="majorEastAsia" w:hAnsi="Times New Roman" w:cs="Times New Roman"/>
      <w:b/>
      <w:bCs/>
      <w:i/>
      <w:iCs/>
      <w:color w:val="2F5496" w:themeColor="accent1" w:themeShade="BF"/>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32974">
      <w:bodyDiv w:val="1"/>
      <w:marLeft w:val="0"/>
      <w:marRight w:val="0"/>
      <w:marTop w:val="0"/>
      <w:marBottom w:val="0"/>
      <w:divBdr>
        <w:top w:val="none" w:sz="0" w:space="0" w:color="auto"/>
        <w:left w:val="none" w:sz="0" w:space="0" w:color="auto"/>
        <w:bottom w:val="none" w:sz="0" w:space="0" w:color="auto"/>
        <w:right w:val="none" w:sz="0" w:space="0" w:color="auto"/>
      </w:divBdr>
    </w:div>
    <w:div w:id="14575734">
      <w:bodyDiv w:val="1"/>
      <w:marLeft w:val="0"/>
      <w:marRight w:val="0"/>
      <w:marTop w:val="0"/>
      <w:marBottom w:val="0"/>
      <w:divBdr>
        <w:top w:val="none" w:sz="0" w:space="0" w:color="auto"/>
        <w:left w:val="none" w:sz="0" w:space="0" w:color="auto"/>
        <w:bottom w:val="none" w:sz="0" w:space="0" w:color="auto"/>
        <w:right w:val="none" w:sz="0" w:space="0" w:color="auto"/>
      </w:divBdr>
    </w:div>
    <w:div w:id="36853846">
      <w:bodyDiv w:val="1"/>
      <w:marLeft w:val="0"/>
      <w:marRight w:val="0"/>
      <w:marTop w:val="0"/>
      <w:marBottom w:val="0"/>
      <w:divBdr>
        <w:top w:val="none" w:sz="0" w:space="0" w:color="auto"/>
        <w:left w:val="none" w:sz="0" w:space="0" w:color="auto"/>
        <w:bottom w:val="none" w:sz="0" w:space="0" w:color="auto"/>
        <w:right w:val="none" w:sz="0" w:space="0" w:color="auto"/>
      </w:divBdr>
    </w:div>
    <w:div w:id="38895493">
      <w:bodyDiv w:val="1"/>
      <w:marLeft w:val="0"/>
      <w:marRight w:val="0"/>
      <w:marTop w:val="0"/>
      <w:marBottom w:val="0"/>
      <w:divBdr>
        <w:top w:val="none" w:sz="0" w:space="0" w:color="auto"/>
        <w:left w:val="none" w:sz="0" w:space="0" w:color="auto"/>
        <w:bottom w:val="none" w:sz="0" w:space="0" w:color="auto"/>
        <w:right w:val="none" w:sz="0" w:space="0" w:color="auto"/>
      </w:divBdr>
    </w:div>
    <w:div w:id="41755631">
      <w:bodyDiv w:val="1"/>
      <w:marLeft w:val="0"/>
      <w:marRight w:val="0"/>
      <w:marTop w:val="0"/>
      <w:marBottom w:val="0"/>
      <w:divBdr>
        <w:top w:val="none" w:sz="0" w:space="0" w:color="auto"/>
        <w:left w:val="none" w:sz="0" w:space="0" w:color="auto"/>
        <w:bottom w:val="none" w:sz="0" w:space="0" w:color="auto"/>
        <w:right w:val="none" w:sz="0" w:space="0" w:color="auto"/>
      </w:divBdr>
    </w:div>
    <w:div w:id="44333714">
      <w:bodyDiv w:val="1"/>
      <w:marLeft w:val="0"/>
      <w:marRight w:val="0"/>
      <w:marTop w:val="0"/>
      <w:marBottom w:val="0"/>
      <w:divBdr>
        <w:top w:val="none" w:sz="0" w:space="0" w:color="auto"/>
        <w:left w:val="none" w:sz="0" w:space="0" w:color="auto"/>
        <w:bottom w:val="none" w:sz="0" w:space="0" w:color="auto"/>
        <w:right w:val="none" w:sz="0" w:space="0" w:color="auto"/>
      </w:divBdr>
    </w:div>
    <w:div w:id="50160657">
      <w:bodyDiv w:val="1"/>
      <w:marLeft w:val="0"/>
      <w:marRight w:val="0"/>
      <w:marTop w:val="0"/>
      <w:marBottom w:val="0"/>
      <w:divBdr>
        <w:top w:val="none" w:sz="0" w:space="0" w:color="auto"/>
        <w:left w:val="none" w:sz="0" w:space="0" w:color="auto"/>
        <w:bottom w:val="none" w:sz="0" w:space="0" w:color="auto"/>
        <w:right w:val="none" w:sz="0" w:space="0" w:color="auto"/>
      </w:divBdr>
    </w:div>
    <w:div w:id="54742774">
      <w:bodyDiv w:val="1"/>
      <w:marLeft w:val="0"/>
      <w:marRight w:val="0"/>
      <w:marTop w:val="0"/>
      <w:marBottom w:val="0"/>
      <w:divBdr>
        <w:top w:val="none" w:sz="0" w:space="0" w:color="auto"/>
        <w:left w:val="none" w:sz="0" w:space="0" w:color="auto"/>
        <w:bottom w:val="none" w:sz="0" w:space="0" w:color="auto"/>
        <w:right w:val="none" w:sz="0" w:space="0" w:color="auto"/>
      </w:divBdr>
    </w:div>
    <w:div w:id="72439454">
      <w:bodyDiv w:val="1"/>
      <w:marLeft w:val="0"/>
      <w:marRight w:val="0"/>
      <w:marTop w:val="0"/>
      <w:marBottom w:val="0"/>
      <w:divBdr>
        <w:top w:val="none" w:sz="0" w:space="0" w:color="auto"/>
        <w:left w:val="none" w:sz="0" w:space="0" w:color="auto"/>
        <w:bottom w:val="none" w:sz="0" w:space="0" w:color="auto"/>
        <w:right w:val="none" w:sz="0" w:space="0" w:color="auto"/>
      </w:divBdr>
    </w:div>
    <w:div w:id="79378721">
      <w:bodyDiv w:val="1"/>
      <w:marLeft w:val="0"/>
      <w:marRight w:val="0"/>
      <w:marTop w:val="0"/>
      <w:marBottom w:val="0"/>
      <w:divBdr>
        <w:top w:val="none" w:sz="0" w:space="0" w:color="auto"/>
        <w:left w:val="none" w:sz="0" w:space="0" w:color="auto"/>
        <w:bottom w:val="none" w:sz="0" w:space="0" w:color="auto"/>
        <w:right w:val="none" w:sz="0" w:space="0" w:color="auto"/>
      </w:divBdr>
    </w:div>
    <w:div w:id="109587626">
      <w:bodyDiv w:val="1"/>
      <w:marLeft w:val="0"/>
      <w:marRight w:val="0"/>
      <w:marTop w:val="0"/>
      <w:marBottom w:val="0"/>
      <w:divBdr>
        <w:top w:val="none" w:sz="0" w:space="0" w:color="auto"/>
        <w:left w:val="none" w:sz="0" w:space="0" w:color="auto"/>
        <w:bottom w:val="none" w:sz="0" w:space="0" w:color="auto"/>
        <w:right w:val="none" w:sz="0" w:space="0" w:color="auto"/>
      </w:divBdr>
    </w:div>
    <w:div w:id="110979285">
      <w:bodyDiv w:val="1"/>
      <w:marLeft w:val="0"/>
      <w:marRight w:val="0"/>
      <w:marTop w:val="0"/>
      <w:marBottom w:val="0"/>
      <w:divBdr>
        <w:top w:val="none" w:sz="0" w:space="0" w:color="auto"/>
        <w:left w:val="none" w:sz="0" w:space="0" w:color="auto"/>
        <w:bottom w:val="none" w:sz="0" w:space="0" w:color="auto"/>
        <w:right w:val="none" w:sz="0" w:space="0" w:color="auto"/>
      </w:divBdr>
    </w:div>
    <w:div w:id="114640886">
      <w:bodyDiv w:val="1"/>
      <w:marLeft w:val="0"/>
      <w:marRight w:val="0"/>
      <w:marTop w:val="0"/>
      <w:marBottom w:val="0"/>
      <w:divBdr>
        <w:top w:val="none" w:sz="0" w:space="0" w:color="auto"/>
        <w:left w:val="none" w:sz="0" w:space="0" w:color="auto"/>
        <w:bottom w:val="none" w:sz="0" w:space="0" w:color="auto"/>
        <w:right w:val="none" w:sz="0" w:space="0" w:color="auto"/>
      </w:divBdr>
    </w:div>
    <w:div w:id="128521081">
      <w:bodyDiv w:val="1"/>
      <w:marLeft w:val="0"/>
      <w:marRight w:val="0"/>
      <w:marTop w:val="0"/>
      <w:marBottom w:val="0"/>
      <w:divBdr>
        <w:top w:val="none" w:sz="0" w:space="0" w:color="auto"/>
        <w:left w:val="none" w:sz="0" w:space="0" w:color="auto"/>
        <w:bottom w:val="none" w:sz="0" w:space="0" w:color="auto"/>
        <w:right w:val="none" w:sz="0" w:space="0" w:color="auto"/>
      </w:divBdr>
    </w:div>
    <w:div w:id="131679934">
      <w:bodyDiv w:val="1"/>
      <w:marLeft w:val="0"/>
      <w:marRight w:val="0"/>
      <w:marTop w:val="0"/>
      <w:marBottom w:val="0"/>
      <w:divBdr>
        <w:top w:val="none" w:sz="0" w:space="0" w:color="auto"/>
        <w:left w:val="none" w:sz="0" w:space="0" w:color="auto"/>
        <w:bottom w:val="none" w:sz="0" w:space="0" w:color="auto"/>
        <w:right w:val="none" w:sz="0" w:space="0" w:color="auto"/>
      </w:divBdr>
    </w:div>
    <w:div w:id="142507056">
      <w:bodyDiv w:val="1"/>
      <w:marLeft w:val="0"/>
      <w:marRight w:val="0"/>
      <w:marTop w:val="0"/>
      <w:marBottom w:val="0"/>
      <w:divBdr>
        <w:top w:val="none" w:sz="0" w:space="0" w:color="auto"/>
        <w:left w:val="none" w:sz="0" w:space="0" w:color="auto"/>
        <w:bottom w:val="none" w:sz="0" w:space="0" w:color="auto"/>
        <w:right w:val="none" w:sz="0" w:space="0" w:color="auto"/>
      </w:divBdr>
    </w:div>
    <w:div w:id="144707939">
      <w:bodyDiv w:val="1"/>
      <w:marLeft w:val="0"/>
      <w:marRight w:val="0"/>
      <w:marTop w:val="0"/>
      <w:marBottom w:val="0"/>
      <w:divBdr>
        <w:top w:val="none" w:sz="0" w:space="0" w:color="auto"/>
        <w:left w:val="none" w:sz="0" w:space="0" w:color="auto"/>
        <w:bottom w:val="none" w:sz="0" w:space="0" w:color="auto"/>
        <w:right w:val="none" w:sz="0" w:space="0" w:color="auto"/>
      </w:divBdr>
    </w:div>
    <w:div w:id="161311683">
      <w:bodyDiv w:val="1"/>
      <w:marLeft w:val="0"/>
      <w:marRight w:val="0"/>
      <w:marTop w:val="0"/>
      <w:marBottom w:val="0"/>
      <w:divBdr>
        <w:top w:val="none" w:sz="0" w:space="0" w:color="auto"/>
        <w:left w:val="none" w:sz="0" w:space="0" w:color="auto"/>
        <w:bottom w:val="none" w:sz="0" w:space="0" w:color="auto"/>
        <w:right w:val="none" w:sz="0" w:space="0" w:color="auto"/>
      </w:divBdr>
    </w:div>
    <w:div w:id="162286140">
      <w:bodyDiv w:val="1"/>
      <w:marLeft w:val="0"/>
      <w:marRight w:val="0"/>
      <w:marTop w:val="0"/>
      <w:marBottom w:val="0"/>
      <w:divBdr>
        <w:top w:val="none" w:sz="0" w:space="0" w:color="auto"/>
        <w:left w:val="none" w:sz="0" w:space="0" w:color="auto"/>
        <w:bottom w:val="none" w:sz="0" w:space="0" w:color="auto"/>
        <w:right w:val="none" w:sz="0" w:space="0" w:color="auto"/>
      </w:divBdr>
    </w:div>
    <w:div w:id="166287676">
      <w:bodyDiv w:val="1"/>
      <w:marLeft w:val="0"/>
      <w:marRight w:val="0"/>
      <w:marTop w:val="0"/>
      <w:marBottom w:val="0"/>
      <w:divBdr>
        <w:top w:val="none" w:sz="0" w:space="0" w:color="auto"/>
        <w:left w:val="none" w:sz="0" w:space="0" w:color="auto"/>
        <w:bottom w:val="none" w:sz="0" w:space="0" w:color="auto"/>
        <w:right w:val="none" w:sz="0" w:space="0" w:color="auto"/>
      </w:divBdr>
    </w:div>
    <w:div w:id="168495849">
      <w:bodyDiv w:val="1"/>
      <w:marLeft w:val="0"/>
      <w:marRight w:val="0"/>
      <w:marTop w:val="0"/>
      <w:marBottom w:val="0"/>
      <w:divBdr>
        <w:top w:val="none" w:sz="0" w:space="0" w:color="auto"/>
        <w:left w:val="none" w:sz="0" w:space="0" w:color="auto"/>
        <w:bottom w:val="none" w:sz="0" w:space="0" w:color="auto"/>
        <w:right w:val="none" w:sz="0" w:space="0" w:color="auto"/>
      </w:divBdr>
    </w:div>
    <w:div w:id="169411002">
      <w:bodyDiv w:val="1"/>
      <w:marLeft w:val="0"/>
      <w:marRight w:val="0"/>
      <w:marTop w:val="0"/>
      <w:marBottom w:val="0"/>
      <w:divBdr>
        <w:top w:val="none" w:sz="0" w:space="0" w:color="auto"/>
        <w:left w:val="none" w:sz="0" w:space="0" w:color="auto"/>
        <w:bottom w:val="none" w:sz="0" w:space="0" w:color="auto"/>
        <w:right w:val="none" w:sz="0" w:space="0" w:color="auto"/>
      </w:divBdr>
    </w:div>
    <w:div w:id="170413499">
      <w:bodyDiv w:val="1"/>
      <w:marLeft w:val="0"/>
      <w:marRight w:val="0"/>
      <w:marTop w:val="0"/>
      <w:marBottom w:val="0"/>
      <w:divBdr>
        <w:top w:val="none" w:sz="0" w:space="0" w:color="auto"/>
        <w:left w:val="none" w:sz="0" w:space="0" w:color="auto"/>
        <w:bottom w:val="none" w:sz="0" w:space="0" w:color="auto"/>
        <w:right w:val="none" w:sz="0" w:space="0" w:color="auto"/>
      </w:divBdr>
    </w:div>
    <w:div w:id="193082791">
      <w:bodyDiv w:val="1"/>
      <w:marLeft w:val="0"/>
      <w:marRight w:val="0"/>
      <w:marTop w:val="0"/>
      <w:marBottom w:val="0"/>
      <w:divBdr>
        <w:top w:val="none" w:sz="0" w:space="0" w:color="auto"/>
        <w:left w:val="none" w:sz="0" w:space="0" w:color="auto"/>
        <w:bottom w:val="none" w:sz="0" w:space="0" w:color="auto"/>
        <w:right w:val="none" w:sz="0" w:space="0" w:color="auto"/>
      </w:divBdr>
    </w:div>
    <w:div w:id="203324382">
      <w:bodyDiv w:val="1"/>
      <w:marLeft w:val="0"/>
      <w:marRight w:val="0"/>
      <w:marTop w:val="0"/>
      <w:marBottom w:val="0"/>
      <w:divBdr>
        <w:top w:val="none" w:sz="0" w:space="0" w:color="auto"/>
        <w:left w:val="none" w:sz="0" w:space="0" w:color="auto"/>
        <w:bottom w:val="none" w:sz="0" w:space="0" w:color="auto"/>
        <w:right w:val="none" w:sz="0" w:space="0" w:color="auto"/>
      </w:divBdr>
    </w:div>
    <w:div w:id="224344729">
      <w:bodyDiv w:val="1"/>
      <w:marLeft w:val="0"/>
      <w:marRight w:val="0"/>
      <w:marTop w:val="0"/>
      <w:marBottom w:val="0"/>
      <w:divBdr>
        <w:top w:val="none" w:sz="0" w:space="0" w:color="auto"/>
        <w:left w:val="none" w:sz="0" w:space="0" w:color="auto"/>
        <w:bottom w:val="none" w:sz="0" w:space="0" w:color="auto"/>
        <w:right w:val="none" w:sz="0" w:space="0" w:color="auto"/>
      </w:divBdr>
    </w:div>
    <w:div w:id="231280655">
      <w:bodyDiv w:val="1"/>
      <w:marLeft w:val="0"/>
      <w:marRight w:val="0"/>
      <w:marTop w:val="0"/>
      <w:marBottom w:val="0"/>
      <w:divBdr>
        <w:top w:val="none" w:sz="0" w:space="0" w:color="auto"/>
        <w:left w:val="none" w:sz="0" w:space="0" w:color="auto"/>
        <w:bottom w:val="none" w:sz="0" w:space="0" w:color="auto"/>
        <w:right w:val="none" w:sz="0" w:space="0" w:color="auto"/>
      </w:divBdr>
    </w:div>
    <w:div w:id="236978580">
      <w:bodyDiv w:val="1"/>
      <w:marLeft w:val="0"/>
      <w:marRight w:val="0"/>
      <w:marTop w:val="0"/>
      <w:marBottom w:val="0"/>
      <w:divBdr>
        <w:top w:val="none" w:sz="0" w:space="0" w:color="auto"/>
        <w:left w:val="none" w:sz="0" w:space="0" w:color="auto"/>
        <w:bottom w:val="none" w:sz="0" w:space="0" w:color="auto"/>
        <w:right w:val="none" w:sz="0" w:space="0" w:color="auto"/>
      </w:divBdr>
    </w:div>
    <w:div w:id="237905935">
      <w:bodyDiv w:val="1"/>
      <w:marLeft w:val="0"/>
      <w:marRight w:val="0"/>
      <w:marTop w:val="0"/>
      <w:marBottom w:val="0"/>
      <w:divBdr>
        <w:top w:val="none" w:sz="0" w:space="0" w:color="auto"/>
        <w:left w:val="none" w:sz="0" w:space="0" w:color="auto"/>
        <w:bottom w:val="none" w:sz="0" w:space="0" w:color="auto"/>
        <w:right w:val="none" w:sz="0" w:space="0" w:color="auto"/>
      </w:divBdr>
    </w:div>
    <w:div w:id="253324631">
      <w:bodyDiv w:val="1"/>
      <w:marLeft w:val="0"/>
      <w:marRight w:val="0"/>
      <w:marTop w:val="0"/>
      <w:marBottom w:val="0"/>
      <w:divBdr>
        <w:top w:val="none" w:sz="0" w:space="0" w:color="auto"/>
        <w:left w:val="none" w:sz="0" w:space="0" w:color="auto"/>
        <w:bottom w:val="none" w:sz="0" w:space="0" w:color="auto"/>
        <w:right w:val="none" w:sz="0" w:space="0" w:color="auto"/>
      </w:divBdr>
    </w:div>
    <w:div w:id="253830687">
      <w:bodyDiv w:val="1"/>
      <w:marLeft w:val="0"/>
      <w:marRight w:val="0"/>
      <w:marTop w:val="0"/>
      <w:marBottom w:val="0"/>
      <w:divBdr>
        <w:top w:val="none" w:sz="0" w:space="0" w:color="auto"/>
        <w:left w:val="none" w:sz="0" w:space="0" w:color="auto"/>
        <w:bottom w:val="none" w:sz="0" w:space="0" w:color="auto"/>
        <w:right w:val="none" w:sz="0" w:space="0" w:color="auto"/>
      </w:divBdr>
    </w:div>
    <w:div w:id="259726083">
      <w:bodyDiv w:val="1"/>
      <w:marLeft w:val="0"/>
      <w:marRight w:val="0"/>
      <w:marTop w:val="0"/>
      <w:marBottom w:val="0"/>
      <w:divBdr>
        <w:top w:val="none" w:sz="0" w:space="0" w:color="auto"/>
        <w:left w:val="none" w:sz="0" w:space="0" w:color="auto"/>
        <w:bottom w:val="none" w:sz="0" w:space="0" w:color="auto"/>
        <w:right w:val="none" w:sz="0" w:space="0" w:color="auto"/>
      </w:divBdr>
    </w:div>
    <w:div w:id="262342438">
      <w:bodyDiv w:val="1"/>
      <w:marLeft w:val="0"/>
      <w:marRight w:val="0"/>
      <w:marTop w:val="0"/>
      <w:marBottom w:val="0"/>
      <w:divBdr>
        <w:top w:val="none" w:sz="0" w:space="0" w:color="auto"/>
        <w:left w:val="none" w:sz="0" w:space="0" w:color="auto"/>
        <w:bottom w:val="none" w:sz="0" w:space="0" w:color="auto"/>
        <w:right w:val="none" w:sz="0" w:space="0" w:color="auto"/>
      </w:divBdr>
    </w:div>
    <w:div w:id="266932159">
      <w:bodyDiv w:val="1"/>
      <w:marLeft w:val="0"/>
      <w:marRight w:val="0"/>
      <w:marTop w:val="0"/>
      <w:marBottom w:val="0"/>
      <w:divBdr>
        <w:top w:val="none" w:sz="0" w:space="0" w:color="auto"/>
        <w:left w:val="none" w:sz="0" w:space="0" w:color="auto"/>
        <w:bottom w:val="none" w:sz="0" w:space="0" w:color="auto"/>
        <w:right w:val="none" w:sz="0" w:space="0" w:color="auto"/>
      </w:divBdr>
    </w:div>
    <w:div w:id="275019129">
      <w:bodyDiv w:val="1"/>
      <w:marLeft w:val="0"/>
      <w:marRight w:val="0"/>
      <w:marTop w:val="0"/>
      <w:marBottom w:val="0"/>
      <w:divBdr>
        <w:top w:val="none" w:sz="0" w:space="0" w:color="auto"/>
        <w:left w:val="none" w:sz="0" w:space="0" w:color="auto"/>
        <w:bottom w:val="none" w:sz="0" w:space="0" w:color="auto"/>
        <w:right w:val="none" w:sz="0" w:space="0" w:color="auto"/>
      </w:divBdr>
    </w:div>
    <w:div w:id="311717540">
      <w:bodyDiv w:val="1"/>
      <w:marLeft w:val="0"/>
      <w:marRight w:val="0"/>
      <w:marTop w:val="0"/>
      <w:marBottom w:val="0"/>
      <w:divBdr>
        <w:top w:val="none" w:sz="0" w:space="0" w:color="auto"/>
        <w:left w:val="none" w:sz="0" w:space="0" w:color="auto"/>
        <w:bottom w:val="none" w:sz="0" w:space="0" w:color="auto"/>
        <w:right w:val="none" w:sz="0" w:space="0" w:color="auto"/>
      </w:divBdr>
    </w:div>
    <w:div w:id="346716622">
      <w:bodyDiv w:val="1"/>
      <w:marLeft w:val="0"/>
      <w:marRight w:val="0"/>
      <w:marTop w:val="0"/>
      <w:marBottom w:val="0"/>
      <w:divBdr>
        <w:top w:val="none" w:sz="0" w:space="0" w:color="auto"/>
        <w:left w:val="none" w:sz="0" w:space="0" w:color="auto"/>
        <w:bottom w:val="none" w:sz="0" w:space="0" w:color="auto"/>
        <w:right w:val="none" w:sz="0" w:space="0" w:color="auto"/>
      </w:divBdr>
    </w:div>
    <w:div w:id="354187846">
      <w:bodyDiv w:val="1"/>
      <w:marLeft w:val="0"/>
      <w:marRight w:val="0"/>
      <w:marTop w:val="0"/>
      <w:marBottom w:val="0"/>
      <w:divBdr>
        <w:top w:val="none" w:sz="0" w:space="0" w:color="auto"/>
        <w:left w:val="none" w:sz="0" w:space="0" w:color="auto"/>
        <w:bottom w:val="none" w:sz="0" w:space="0" w:color="auto"/>
        <w:right w:val="none" w:sz="0" w:space="0" w:color="auto"/>
      </w:divBdr>
    </w:div>
    <w:div w:id="367217365">
      <w:bodyDiv w:val="1"/>
      <w:marLeft w:val="0"/>
      <w:marRight w:val="0"/>
      <w:marTop w:val="0"/>
      <w:marBottom w:val="0"/>
      <w:divBdr>
        <w:top w:val="none" w:sz="0" w:space="0" w:color="auto"/>
        <w:left w:val="none" w:sz="0" w:space="0" w:color="auto"/>
        <w:bottom w:val="none" w:sz="0" w:space="0" w:color="auto"/>
        <w:right w:val="none" w:sz="0" w:space="0" w:color="auto"/>
      </w:divBdr>
    </w:div>
    <w:div w:id="369259316">
      <w:bodyDiv w:val="1"/>
      <w:marLeft w:val="0"/>
      <w:marRight w:val="0"/>
      <w:marTop w:val="0"/>
      <w:marBottom w:val="0"/>
      <w:divBdr>
        <w:top w:val="none" w:sz="0" w:space="0" w:color="auto"/>
        <w:left w:val="none" w:sz="0" w:space="0" w:color="auto"/>
        <w:bottom w:val="none" w:sz="0" w:space="0" w:color="auto"/>
        <w:right w:val="none" w:sz="0" w:space="0" w:color="auto"/>
      </w:divBdr>
    </w:div>
    <w:div w:id="393166745">
      <w:bodyDiv w:val="1"/>
      <w:marLeft w:val="0"/>
      <w:marRight w:val="0"/>
      <w:marTop w:val="0"/>
      <w:marBottom w:val="0"/>
      <w:divBdr>
        <w:top w:val="none" w:sz="0" w:space="0" w:color="auto"/>
        <w:left w:val="none" w:sz="0" w:space="0" w:color="auto"/>
        <w:bottom w:val="none" w:sz="0" w:space="0" w:color="auto"/>
        <w:right w:val="none" w:sz="0" w:space="0" w:color="auto"/>
      </w:divBdr>
    </w:div>
    <w:div w:id="395472215">
      <w:bodyDiv w:val="1"/>
      <w:marLeft w:val="0"/>
      <w:marRight w:val="0"/>
      <w:marTop w:val="0"/>
      <w:marBottom w:val="0"/>
      <w:divBdr>
        <w:top w:val="none" w:sz="0" w:space="0" w:color="auto"/>
        <w:left w:val="none" w:sz="0" w:space="0" w:color="auto"/>
        <w:bottom w:val="none" w:sz="0" w:space="0" w:color="auto"/>
        <w:right w:val="none" w:sz="0" w:space="0" w:color="auto"/>
      </w:divBdr>
    </w:div>
    <w:div w:id="400711914">
      <w:bodyDiv w:val="1"/>
      <w:marLeft w:val="0"/>
      <w:marRight w:val="0"/>
      <w:marTop w:val="0"/>
      <w:marBottom w:val="0"/>
      <w:divBdr>
        <w:top w:val="none" w:sz="0" w:space="0" w:color="auto"/>
        <w:left w:val="none" w:sz="0" w:space="0" w:color="auto"/>
        <w:bottom w:val="none" w:sz="0" w:space="0" w:color="auto"/>
        <w:right w:val="none" w:sz="0" w:space="0" w:color="auto"/>
      </w:divBdr>
    </w:div>
    <w:div w:id="405685411">
      <w:bodyDiv w:val="1"/>
      <w:marLeft w:val="0"/>
      <w:marRight w:val="0"/>
      <w:marTop w:val="0"/>
      <w:marBottom w:val="0"/>
      <w:divBdr>
        <w:top w:val="none" w:sz="0" w:space="0" w:color="auto"/>
        <w:left w:val="none" w:sz="0" w:space="0" w:color="auto"/>
        <w:bottom w:val="none" w:sz="0" w:space="0" w:color="auto"/>
        <w:right w:val="none" w:sz="0" w:space="0" w:color="auto"/>
      </w:divBdr>
    </w:div>
    <w:div w:id="422646335">
      <w:bodyDiv w:val="1"/>
      <w:marLeft w:val="0"/>
      <w:marRight w:val="0"/>
      <w:marTop w:val="0"/>
      <w:marBottom w:val="0"/>
      <w:divBdr>
        <w:top w:val="none" w:sz="0" w:space="0" w:color="auto"/>
        <w:left w:val="none" w:sz="0" w:space="0" w:color="auto"/>
        <w:bottom w:val="none" w:sz="0" w:space="0" w:color="auto"/>
        <w:right w:val="none" w:sz="0" w:space="0" w:color="auto"/>
      </w:divBdr>
    </w:div>
    <w:div w:id="427041468">
      <w:bodyDiv w:val="1"/>
      <w:marLeft w:val="0"/>
      <w:marRight w:val="0"/>
      <w:marTop w:val="0"/>
      <w:marBottom w:val="0"/>
      <w:divBdr>
        <w:top w:val="none" w:sz="0" w:space="0" w:color="auto"/>
        <w:left w:val="none" w:sz="0" w:space="0" w:color="auto"/>
        <w:bottom w:val="none" w:sz="0" w:space="0" w:color="auto"/>
        <w:right w:val="none" w:sz="0" w:space="0" w:color="auto"/>
      </w:divBdr>
    </w:div>
    <w:div w:id="441728701">
      <w:bodyDiv w:val="1"/>
      <w:marLeft w:val="0"/>
      <w:marRight w:val="0"/>
      <w:marTop w:val="0"/>
      <w:marBottom w:val="0"/>
      <w:divBdr>
        <w:top w:val="none" w:sz="0" w:space="0" w:color="auto"/>
        <w:left w:val="none" w:sz="0" w:space="0" w:color="auto"/>
        <w:bottom w:val="none" w:sz="0" w:space="0" w:color="auto"/>
        <w:right w:val="none" w:sz="0" w:space="0" w:color="auto"/>
      </w:divBdr>
    </w:div>
    <w:div w:id="442113793">
      <w:bodyDiv w:val="1"/>
      <w:marLeft w:val="0"/>
      <w:marRight w:val="0"/>
      <w:marTop w:val="0"/>
      <w:marBottom w:val="0"/>
      <w:divBdr>
        <w:top w:val="none" w:sz="0" w:space="0" w:color="auto"/>
        <w:left w:val="none" w:sz="0" w:space="0" w:color="auto"/>
        <w:bottom w:val="none" w:sz="0" w:space="0" w:color="auto"/>
        <w:right w:val="none" w:sz="0" w:space="0" w:color="auto"/>
      </w:divBdr>
    </w:div>
    <w:div w:id="474106954">
      <w:bodyDiv w:val="1"/>
      <w:marLeft w:val="0"/>
      <w:marRight w:val="0"/>
      <w:marTop w:val="0"/>
      <w:marBottom w:val="0"/>
      <w:divBdr>
        <w:top w:val="none" w:sz="0" w:space="0" w:color="auto"/>
        <w:left w:val="none" w:sz="0" w:space="0" w:color="auto"/>
        <w:bottom w:val="none" w:sz="0" w:space="0" w:color="auto"/>
        <w:right w:val="none" w:sz="0" w:space="0" w:color="auto"/>
      </w:divBdr>
    </w:div>
    <w:div w:id="474880418">
      <w:bodyDiv w:val="1"/>
      <w:marLeft w:val="0"/>
      <w:marRight w:val="0"/>
      <w:marTop w:val="0"/>
      <w:marBottom w:val="0"/>
      <w:divBdr>
        <w:top w:val="none" w:sz="0" w:space="0" w:color="auto"/>
        <w:left w:val="none" w:sz="0" w:space="0" w:color="auto"/>
        <w:bottom w:val="none" w:sz="0" w:space="0" w:color="auto"/>
        <w:right w:val="none" w:sz="0" w:space="0" w:color="auto"/>
      </w:divBdr>
    </w:div>
    <w:div w:id="487676968">
      <w:bodyDiv w:val="1"/>
      <w:marLeft w:val="0"/>
      <w:marRight w:val="0"/>
      <w:marTop w:val="0"/>
      <w:marBottom w:val="0"/>
      <w:divBdr>
        <w:top w:val="none" w:sz="0" w:space="0" w:color="auto"/>
        <w:left w:val="none" w:sz="0" w:space="0" w:color="auto"/>
        <w:bottom w:val="none" w:sz="0" w:space="0" w:color="auto"/>
        <w:right w:val="none" w:sz="0" w:space="0" w:color="auto"/>
      </w:divBdr>
    </w:div>
    <w:div w:id="505830103">
      <w:bodyDiv w:val="1"/>
      <w:marLeft w:val="0"/>
      <w:marRight w:val="0"/>
      <w:marTop w:val="0"/>
      <w:marBottom w:val="0"/>
      <w:divBdr>
        <w:top w:val="none" w:sz="0" w:space="0" w:color="auto"/>
        <w:left w:val="none" w:sz="0" w:space="0" w:color="auto"/>
        <w:bottom w:val="none" w:sz="0" w:space="0" w:color="auto"/>
        <w:right w:val="none" w:sz="0" w:space="0" w:color="auto"/>
      </w:divBdr>
    </w:div>
    <w:div w:id="508907220">
      <w:bodyDiv w:val="1"/>
      <w:marLeft w:val="0"/>
      <w:marRight w:val="0"/>
      <w:marTop w:val="0"/>
      <w:marBottom w:val="0"/>
      <w:divBdr>
        <w:top w:val="none" w:sz="0" w:space="0" w:color="auto"/>
        <w:left w:val="none" w:sz="0" w:space="0" w:color="auto"/>
        <w:bottom w:val="none" w:sz="0" w:space="0" w:color="auto"/>
        <w:right w:val="none" w:sz="0" w:space="0" w:color="auto"/>
      </w:divBdr>
    </w:div>
    <w:div w:id="513419523">
      <w:bodyDiv w:val="1"/>
      <w:marLeft w:val="0"/>
      <w:marRight w:val="0"/>
      <w:marTop w:val="0"/>
      <w:marBottom w:val="0"/>
      <w:divBdr>
        <w:top w:val="none" w:sz="0" w:space="0" w:color="auto"/>
        <w:left w:val="none" w:sz="0" w:space="0" w:color="auto"/>
        <w:bottom w:val="none" w:sz="0" w:space="0" w:color="auto"/>
        <w:right w:val="none" w:sz="0" w:space="0" w:color="auto"/>
      </w:divBdr>
    </w:div>
    <w:div w:id="541333266">
      <w:bodyDiv w:val="1"/>
      <w:marLeft w:val="0"/>
      <w:marRight w:val="0"/>
      <w:marTop w:val="0"/>
      <w:marBottom w:val="0"/>
      <w:divBdr>
        <w:top w:val="none" w:sz="0" w:space="0" w:color="auto"/>
        <w:left w:val="none" w:sz="0" w:space="0" w:color="auto"/>
        <w:bottom w:val="none" w:sz="0" w:space="0" w:color="auto"/>
        <w:right w:val="none" w:sz="0" w:space="0" w:color="auto"/>
      </w:divBdr>
    </w:div>
    <w:div w:id="541479442">
      <w:bodyDiv w:val="1"/>
      <w:marLeft w:val="0"/>
      <w:marRight w:val="0"/>
      <w:marTop w:val="0"/>
      <w:marBottom w:val="0"/>
      <w:divBdr>
        <w:top w:val="none" w:sz="0" w:space="0" w:color="auto"/>
        <w:left w:val="none" w:sz="0" w:space="0" w:color="auto"/>
        <w:bottom w:val="none" w:sz="0" w:space="0" w:color="auto"/>
        <w:right w:val="none" w:sz="0" w:space="0" w:color="auto"/>
      </w:divBdr>
    </w:div>
    <w:div w:id="541946406">
      <w:bodyDiv w:val="1"/>
      <w:marLeft w:val="0"/>
      <w:marRight w:val="0"/>
      <w:marTop w:val="0"/>
      <w:marBottom w:val="0"/>
      <w:divBdr>
        <w:top w:val="none" w:sz="0" w:space="0" w:color="auto"/>
        <w:left w:val="none" w:sz="0" w:space="0" w:color="auto"/>
        <w:bottom w:val="none" w:sz="0" w:space="0" w:color="auto"/>
        <w:right w:val="none" w:sz="0" w:space="0" w:color="auto"/>
      </w:divBdr>
    </w:div>
    <w:div w:id="543754841">
      <w:bodyDiv w:val="1"/>
      <w:marLeft w:val="0"/>
      <w:marRight w:val="0"/>
      <w:marTop w:val="0"/>
      <w:marBottom w:val="0"/>
      <w:divBdr>
        <w:top w:val="none" w:sz="0" w:space="0" w:color="auto"/>
        <w:left w:val="none" w:sz="0" w:space="0" w:color="auto"/>
        <w:bottom w:val="none" w:sz="0" w:space="0" w:color="auto"/>
        <w:right w:val="none" w:sz="0" w:space="0" w:color="auto"/>
      </w:divBdr>
    </w:div>
    <w:div w:id="548420196">
      <w:bodyDiv w:val="1"/>
      <w:marLeft w:val="0"/>
      <w:marRight w:val="0"/>
      <w:marTop w:val="0"/>
      <w:marBottom w:val="0"/>
      <w:divBdr>
        <w:top w:val="none" w:sz="0" w:space="0" w:color="auto"/>
        <w:left w:val="none" w:sz="0" w:space="0" w:color="auto"/>
        <w:bottom w:val="none" w:sz="0" w:space="0" w:color="auto"/>
        <w:right w:val="none" w:sz="0" w:space="0" w:color="auto"/>
      </w:divBdr>
    </w:div>
    <w:div w:id="560213932">
      <w:bodyDiv w:val="1"/>
      <w:marLeft w:val="0"/>
      <w:marRight w:val="0"/>
      <w:marTop w:val="0"/>
      <w:marBottom w:val="0"/>
      <w:divBdr>
        <w:top w:val="none" w:sz="0" w:space="0" w:color="auto"/>
        <w:left w:val="none" w:sz="0" w:space="0" w:color="auto"/>
        <w:bottom w:val="none" w:sz="0" w:space="0" w:color="auto"/>
        <w:right w:val="none" w:sz="0" w:space="0" w:color="auto"/>
      </w:divBdr>
    </w:div>
    <w:div w:id="604772977">
      <w:bodyDiv w:val="1"/>
      <w:marLeft w:val="0"/>
      <w:marRight w:val="0"/>
      <w:marTop w:val="0"/>
      <w:marBottom w:val="0"/>
      <w:divBdr>
        <w:top w:val="none" w:sz="0" w:space="0" w:color="auto"/>
        <w:left w:val="none" w:sz="0" w:space="0" w:color="auto"/>
        <w:bottom w:val="none" w:sz="0" w:space="0" w:color="auto"/>
        <w:right w:val="none" w:sz="0" w:space="0" w:color="auto"/>
      </w:divBdr>
    </w:div>
    <w:div w:id="604966450">
      <w:bodyDiv w:val="1"/>
      <w:marLeft w:val="0"/>
      <w:marRight w:val="0"/>
      <w:marTop w:val="0"/>
      <w:marBottom w:val="0"/>
      <w:divBdr>
        <w:top w:val="none" w:sz="0" w:space="0" w:color="auto"/>
        <w:left w:val="none" w:sz="0" w:space="0" w:color="auto"/>
        <w:bottom w:val="none" w:sz="0" w:space="0" w:color="auto"/>
        <w:right w:val="none" w:sz="0" w:space="0" w:color="auto"/>
      </w:divBdr>
    </w:div>
    <w:div w:id="605889516">
      <w:bodyDiv w:val="1"/>
      <w:marLeft w:val="0"/>
      <w:marRight w:val="0"/>
      <w:marTop w:val="0"/>
      <w:marBottom w:val="0"/>
      <w:divBdr>
        <w:top w:val="none" w:sz="0" w:space="0" w:color="auto"/>
        <w:left w:val="none" w:sz="0" w:space="0" w:color="auto"/>
        <w:bottom w:val="none" w:sz="0" w:space="0" w:color="auto"/>
        <w:right w:val="none" w:sz="0" w:space="0" w:color="auto"/>
      </w:divBdr>
    </w:div>
    <w:div w:id="609976288">
      <w:bodyDiv w:val="1"/>
      <w:marLeft w:val="0"/>
      <w:marRight w:val="0"/>
      <w:marTop w:val="0"/>
      <w:marBottom w:val="0"/>
      <w:divBdr>
        <w:top w:val="none" w:sz="0" w:space="0" w:color="auto"/>
        <w:left w:val="none" w:sz="0" w:space="0" w:color="auto"/>
        <w:bottom w:val="none" w:sz="0" w:space="0" w:color="auto"/>
        <w:right w:val="none" w:sz="0" w:space="0" w:color="auto"/>
      </w:divBdr>
    </w:div>
    <w:div w:id="619148195">
      <w:bodyDiv w:val="1"/>
      <w:marLeft w:val="0"/>
      <w:marRight w:val="0"/>
      <w:marTop w:val="0"/>
      <w:marBottom w:val="0"/>
      <w:divBdr>
        <w:top w:val="none" w:sz="0" w:space="0" w:color="auto"/>
        <w:left w:val="none" w:sz="0" w:space="0" w:color="auto"/>
        <w:bottom w:val="none" w:sz="0" w:space="0" w:color="auto"/>
        <w:right w:val="none" w:sz="0" w:space="0" w:color="auto"/>
      </w:divBdr>
    </w:div>
    <w:div w:id="625282504">
      <w:bodyDiv w:val="1"/>
      <w:marLeft w:val="0"/>
      <w:marRight w:val="0"/>
      <w:marTop w:val="0"/>
      <w:marBottom w:val="0"/>
      <w:divBdr>
        <w:top w:val="none" w:sz="0" w:space="0" w:color="auto"/>
        <w:left w:val="none" w:sz="0" w:space="0" w:color="auto"/>
        <w:bottom w:val="none" w:sz="0" w:space="0" w:color="auto"/>
        <w:right w:val="none" w:sz="0" w:space="0" w:color="auto"/>
      </w:divBdr>
    </w:div>
    <w:div w:id="636105141">
      <w:bodyDiv w:val="1"/>
      <w:marLeft w:val="0"/>
      <w:marRight w:val="0"/>
      <w:marTop w:val="0"/>
      <w:marBottom w:val="0"/>
      <w:divBdr>
        <w:top w:val="none" w:sz="0" w:space="0" w:color="auto"/>
        <w:left w:val="none" w:sz="0" w:space="0" w:color="auto"/>
        <w:bottom w:val="none" w:sz="0" w:space="0" w:color="auto"/>
        <w:right w:val="none" w:sz="0" w:space="0" w:color="auto"/>
      </w:divBdr>
    </w:div>
    <w:div w:id="636373728">
      <w:bodyDiv w:val="1"/>
      <w:marLeft w:val="0"/>
      <w:marRight w:val="0"/>
      <w:marTop w:val="0"/>
      <w:marBottom w:val="0"/>
      <w:divBdr>
        <w:top w:val="none" w:sz="0" w:space="0" w:color="auto"/>
        <w:left w:val="none" w:sz="0" w:space="0" w:color="auto"/>
        <w:bottom w:val="none" w:sz="0" w:space="0" w:color="auto"/>
        <w:right w:val="none" w:sz="0" w:space="0" w:color="auto"/>
      </w:divBdr>
    </w:div>
    <w:div w:id="638534259">
      <w:bodyDiv w:val="1"/>
      <w:marLeft w:val="0"/>
      <w:marRight w:val="0"/>
      <w:marTop w:val="0"/>
      <w:marBottom w:val="0"/>
      <w:divBdr>
        <w:top w:val="none" w:sz="0" w:space="0" w:color="auto"/>
        <w:left w:val="none" w:sz="0" w:space="0" w:color="auto"/>
        <w:bottom w:val="none" w:sz="0" w:space="0" w:color="auto"/>
        <w:right w:val="none" w:sz="0" w:space="0" w:color="auto"/>
      </w:divBdr>
    </w:div>
    <w:div w:id="641349428">
      <w:bodyDiv w:val="1"/>
      <w:marLeft w:val="0"/>
      <w:marRight w:val="0"/>
      <w:marTop w:val="0"/>
      <w:marBottom w:val="0"/>
      <w:divBdr>
        <w:top w:val="none" w:sz="0" w:space="0" w:color="auto"/>
        <w:left w:val="none" w:sz="0" w:space="0" w:color="auto"/>
        <w:bottom w:val="none" w:sz="0" w:space="0" w:color="auto"/>
        <w:right w:val="none" w:sz="0" w:space="0" w:color="auto"/>
      </w:divBdr>
    </w:div>
    <w:div w:id="650404959">
      <w:bodyDiv w:val="1"/>
      <w:marLeft w:val="0"/>
      <w:marRight w:val="0"/>
      <w:marTop w:val="0"/>
      <w:marBottom w:val="0"/>
      <w:divBdr>
        <w:top w:val="none" w:sz="0" w:space="0" w:color="auto"/>
        <w:left w:val="none" w:sz="0" w:space="0" w:color="auto"/>
        <w:bottom w:val="none" w:sz="0" w:space="0" w:color="auto"/>
        <w:right w:val="none" w:sz="0" w:space="0" w:color="auto"/>
      </w:divBdr>
    </w:div>
    <w:div w:id="684286009">
      <w:bodyDiv w:val="1"/>
      <w:marLeft w:val="0"/>
      <w:marRight w:val="0"/>
      <w:marTop w:val="0"/>
      <w:marBottom w:val="0"/>
      <w:divBdr>
        <w:top w:val="none" w:sz="0" w:space="0" w:color="auto"/>
        <w:left w:val="none" w:sz="0" w:space="0" w:color="auto"/>
        <w:bottom w:val="none" w:sz="0" w:space="0" w:color="auto"/>
        <w:right w:val="none" w:sz="0" w:space="0" w:color="auto"/>
      </w:divBdr>
    </w:div>
    <w:div w:id="695884209">
      <w:bodyDiv w:val="1"/>
      <w:marLeft w:val="0"/>
      <w:marRight w:val="0"/>
      <w:marTop w:val="0"/>
      <w:marBottom w:val="0"/>
      <w:divBdr>
        <w:top w:val="none" w:sz="0" w:space="0" w:color="auto"/>
        <w:left w:val="none" w:sz="0" w:space="0" w:color="auto"/>
        <w:bottom w:val="none" w:sz="0" w:space="0" w:color="auto"/>
        <w:right w:val="none" w:sz="0" w:space="0" w:color="auto"/>
      </w:divBdr>
    </w:div>
    <w:div w:id="700008851">
      <w:bodyDiv w:val="1"/>
      <w:marLeft w:val="0"/>
      <w:marRight w:val="0"/>
      <w:marTop w:val="0"/>
      <w:marBottom w:val="0"/>
      <w:divBdr>
        <w:top w:val="none" w:sz="0" w:space="0" w:color="auto"/>
        <w:left w:val="none" w:sz="0" w:space="0" w:color="auto"/>
        <w:bottom w:val="none" w:sz="0" w:space="0" w:color="auto"/>
        <w:right w:val="none" w:sz="0" w:space="0" w:color="auto"/>
      </w:divBdr>
    </w:div>
    <w:div w:id="704981398">
      <w:bodyDiv w:val="1"/>
      <w:marLeft w:val="0"/>
      <w:marRight w:val="0"/>
      <w:marTop w:val="0"/>
      <w:marBottom w:val="0"/>
      <w:divBdr>
        <w:top w:val="none" w:sz="0" w:space="0" w:color="auto"/>
        <w:left w:val="none" w:sz="0" w:space="0" w:color="auto"/>
        <w:bottom w:val="none" w:sz="0" w:space="0" w:color="auto"/>
        <w:right w:val="none" w:sz="0" w:space="0" w:color="auto"/>
      </w:divBdr>
    </w:div>
    <w:div w:id="710032816">
      <w:bodyDiv w:val="1"/>
      <w:marLeft w:val="0"/>
      <w:marRight w:val="0"/>
      <w:marTop w:val="0"/>
      <w:marBottom w:val="0"/>
      <w:divBdr>
        <w:top w:val="none" w:sz="0" w:space="0" w:color="auto"/>
        <w:left w:val="none" w:sz="0" w:space="0" w:color="auto"/>
        <w:bottom w:val="none" w:sz="0" w:space="0" w:color="auto"/>
        <w:right w:val="none" w:sz="0" w:space="0" w:color="auto"/>
      </w:divBdr>
    </w:div>
    <w:div w:id="712997167">
      <w:bodyDiv w:val="1"/>
      <w:marLeft w:val="0"/>
      <w:marRight w:val="0"/>
      <w:marTop w:val="0"/>
      <w:marBottom w:val="0"/>
      <w:divBdr>
        <w:top w:val="none" w:sz="0" w:space="0" w:color="auto"/>
        <w:left w:val="none" w:sz="0" w:space="0" w:color="auto"/>
        <w:bottom w:val="none" w:sz="0" w:space="0" w:color="auto"/>
        <w:right w:val="none" w:sz="0" w:space="0" w:color="auto"/>
      </w:divBdr>
    </w:div>
    <w:div w:id="717583158">
      <w:bodyDiv w:val="1"/>
      <w:marLeft w:val="0"/>
      <w:marRight w:val="0"/>
      <w:marTop w:val="0"/>
      <w:marBottom w:val="0"/>
      <w:divBdr>
        <w:top w:val="none" w:sz="0" w:space="0" w:color="auto"/>
        <w:left w:val="none" w:sz="0" w:space="0" w:color="auto"/>
        <w:bottom w:val="none" w:sz="0" w:space="0" w:color="auto"/>
        <w:right w:val="none" w:sz="0" w:space="0" w:color="auto"/>
      </w:divBdr>
    </w:div>
    <w:div w:id="729767586">
      <w:bodyDiv w:val="1"/>
      <w:marLeft w:val="0"/>
      <w:marRight w:val="0"/>
      <w:marTop w:val="0"/>
      <w:marBottom w:val="0"/>
      <w:divBdr>
        <w:top w:val="none" w:sz="0" w:space="0" w:color="auto"/>
        <w:left w:val="none" w:sz="0" w:space="0" w:color="auto"/>
        <w:bottom w:val="none" w:sz="0" w:space="0" w:color="auto"/>
        <w:right w:val="none" w:sz="0" w:space="0" w:color="auto"/>
      </w:divBdr>
    </w:div>
    <w:div w:id="735277874">
      <w:bodyDiv w:val="1"/>
      <w:marLeft w:val="0"/>
      <w:marRight w:val="0"/>
      <w:marTop w:val="0"/>
      <w:marBottom w:val="0"/>
      <w:divBdr>
        <w:top w:val="none" w:sz="0" w:space="0" w:color="auto"/>
        <w:left w:val="none" w:sz="0" w:space="0" w:color="auto"/>
        <w:bottom w:val="none" w:sz="0" w:space="0" w:color="auto"/>
        <w:right w:val="none" w:sz="0" w:space="0" w:color="auto"/>
      </w:divBdr>
    </w:div>
    <w:div w:id="746073736">
      <w:bodyDiv w:val="1"/>
      <w:marLeft w:val="0"/>
      <w:marRight w:val="0"/>
      <w:marTop w:val="0"/>
      <w:marBottom w:val="0"/>
      <w:divBdr>
        <w:top w:val="none" w:sz="0" w:space="0" w:color="auto"/>
        <w:left w:val="none" w:sz="0" w:space="0" w:color="auto"/>
        <w:bottom w:val="none" w:sz="0" w:space="0" w:color="auto"/>
        <w:right w:val="none" w:sz="0" w:space="0" w:color="auto"/>
      </w:divBdr>
    </w:div>
    <w:div w:id="762141623">
      <w:bodyDiv w:val="1"/>
      <w:marLeft w:val="0"/>
      <w:marRight w:val="0"/>
      <w:marTop w:val="0"/>
      <w:marBottom w:val="0"/>
      <w:divBdr>
        <w:top w:val="none" w:sz="0" w:space="0" w:color="auto"/>
        <w:left w:val="none" w:sz="0" w:space="0" w:color="auto"/>
        <w:bottom w:val="none" w:sz="0" w:space="0" w:color="auto"/>
        <w:right w:val="none" w:sz="0" w:space="0" w:color="auto"/>
      </w:divBdr>
    </w:div>
    <w:div w:id="762535056">
      <w:bodyDiv w:val="1"/>
      <w:marLeft w:val="0"/>
      <w:marRight w:val="0"/>
      <w:marTop w:val="0"/>
      <w:marBottom w:val="0"/>
      <w:divBdr>
        <w:top w:val="none" w:sz="0" w:space="0" w:color="auto"/>
        <w:left w:val="none" w:sz="0" w:space="0" w:color="auto"/>
        <w:bottom w:val="none" w:sz="0" w:space="0" w:color="auto"/>
        <w:right w:val="none" w:sz="0" w:space="0" w:color="auto"/>
      </w:divBdr>
    </w:div>
    <w:div w:id="770931110">
      <w:bodyDiv w:val="1"/>
      <w:marLeft w:val="0"/>
      <w:marRight w:val="0"/>
      <w:marTop w:val="0"/>
      <w:marBottom w:val="0"/>
      <w:divBdr>
        <w:top w:val="none" w:sz="0" w:space="0" w:color="auto"/>
        <w:left w:val="none" w:sz="0" w:space="0" w:color="auto"/>
        <w:bottom w:val="none" w:sz="0" w:space="0" w:color="auto"/>
        <w:right w:val="none" w:sz="0" w:space="0" w:color="auto"/>
      </w:divBdr>
    </w:div>
    <w:div w:id="773941631">
      <w:bodyDiv w:val="1"/>
      <w:marLeft w:val="0"/>
      <w:marRight w:val="0"/>
      <w:marTop w:val="0"/>
      <w:marBottom w:val="0"/>
      <w:divBdr>
        <w:top w:val="none" w:sz="0" w:space="0" w:color="auto"/>
        <w:left w:val="none" w:sz="0" w:space="0" w:color="auto"/>
        <w:bottom w:val="none" w:sz="0" w:space="0" w:color="auto"/>
        <w:right w:val="none" w:sz="0" w:space="0" w:color="auto"/>
      </w:divBdr>
    </w:div>
    <w:div w:id="774978017">
      <w:bodyDiv w:val="1"/>
      <w:marLeft w:val="0"/>
      <w:marRight w:val="0"/>
      <w:marTop w:val="0"/>
      <w:marBottom w:val="0"/>
      <w:divBdr>
        <w:top w:val="none" w:sz="0" w:space="0" w:color="auto"/>
        <w:left w:val="none" w:sz="0" w:space="0" w:color="auto"/>
        <w:bottom w:val="none" w:sz="0" w:space="0" w:color="auto"/>
        <w:right w:val="none" w:sz="0" w:space="0" w:color="auto"/>
      </w:divBdr>
    </w:div>
    <w:div w:id="777608048">
      <w:bodyDiv w:val="1"/>
      <w:marLeft w:val="0"/>
      <w:marRight w:val="0"/>
      <w:marTop w:val="0"/>
      <w:marBottom w:val="0"/>
      <w:divBdr>
        <w:top w:val="none" w:sz="0" w:space="0" w:color="auto"/>
        <w:left w:val="none" w:sz="0" w:space="0" w:color="auto"/>
        <w:bottom w:val="none" w:sz="0" w:space="0" w:color="auto"/>
        <w:right w:val="none" w:sz="0" w:space="0" w:color="auto"/>
      </w:divBdr>
    </w:div>
    <w:div w:id="782462549">
      <w:bodyDiv w:val="1"/>
      <w:marLeft w:val="0"/>
      <w:marRight w:val="0"/>
      <w:marTop w:val="0"/>
      <w:marBottom w:val="0"/>
      <w:divBdr>
        <w:top w:val="none" w:sz="0" w:space="0" w:color="auto"/>
        <w:left w:val="none" w:sz="0" w:space="0" w:color="auto"/>
        <w:bottom w:val="none" w:sz="0" w:space="0" w:color="auto"/>
        <w:right w:val="none" w:sz="0" w:space="0" w:color="auto"/>
      </w:divBdr>
    </w:div>
    <w:div w:id="796529069">
      <w:bodyDiv w:val="1"/>
      <w:marLeft w:val="0"/>
      <w:marRight w:val="0"/>
      <w:marTop w:val="0"/>
      <w:marBottom w:val="0"/>
      <w:divBdr>
        <w:top w:val="none" w:sz="0" w:space="0" w:color="auto"/>
        <w:left w:val="none" w:sz="0" w:space="0" w:color="auto"/>
        <w:bottom w:val="none" w:sz="0" w:space="0" w:color="auto"/>
        <w:right w:val="none" w:sz="0" w:space="0" w:color="auto"/>
      </w:divBdr>
    </w:div>
    <w:div w:id="797530351">
      <w:bodyDiv w:val="1"/>
      <w:marLeft w:val="0"/>
      <w:marRight w:val="0"/>
      <w:marTop w:val="0"/>
      <w:marBottom w:val="0"/>
      <w:divBdr>
        <w:top w:val="none" w:sz="0" w:space="0" w:color="auto"/>
        <w:left w:val="none" w:sz="0" w:space="0" w:color="auto"/>
        <w:bottom w:val="none" w:sz="0" w:space="0" w:color="auto"/>
        <w:right w:val="none" w:sz="0" w:space="0" w:color="auto"/>
      </w:divBdr>
    </w:div>
    <w:div w:id="799955374">
      <w:bodyDiv w:val="1"/>
      <w:marLeft w:val="0"/>
      <w:marRight w:val="0"/>
      <w:marTop w:val="0"/>
      <w:marBottom w:val="0"/>
      <w:divBdr>
        <w:top w:val="none" w:sz="0" w:space="0" w:color="auto"/>
        <w:left w:val="none" w:sz="0" w:space="0" w:color="auto"/>
        <w:bottom w:val="none" w:sz="0" w:space="0" w:color="auto"/>
        <w:right w:val="none" w:sz="0" w:space="0" w:color="auto"/>
      </w:divBdr>
    </w:div>
    <w:div w:id="807405959">
      <w:bodyDiv w:val="1"/>
      <w:marLeft w:val="0"/>
      <w:marRight w:val="0"/>
      <w:marTop w:val="0"/>
      <w:marBottom w:val="0"/>
      <w:divBdr>
        <w:top w:val="none" w:sz="0" w:space="0" w:color="auto"/>
        <w:left w:val="none" w:sz="0" w:space="0" w:color="auto"/>
        <w:bottom w:val="none" w:sz="0" w:space="0" w:color="auto"/>
        <w:right w:val="none" w:sz="0" w:space="0" w:color="auto"/>
      </w:divBdr>
    </w:div>
    <w:div w:id="815411298">
      <w:bodyDiv w:val="1"/>
      <w:marLeft w:val="0"/>
      <w:marRight w:val="0"/>
      <w:marTop w:val="0"/>
      <w:marBottom w:val="0"/>
      <w:divBdr>
        <w:top w:val="none" w:sz="0" w:space="0" w:color="auto"/>
        <w:left w:val="none" w:sz="0" w:space="0" w:color="auto"/>
        <w:bottom w:val="none" w:sz="0" w:space="0" w:color="auto"/>
        <w:right w:val="none" w:sz="0" w:space="0" w:color="auto"/>
      </w:divBdr>
    </w:div>
    <w:div w:id="846212437">
      <w:bodyDiv w:val="1"/>
      <w:marLeft w:val="0"/>
      <w:marRight w:val="0"/>
      <w:marTop w:val="0"/>
      <w:marBottom w:val="0"/>
      <w:divBdr>
        <w:top w:val="none" w:sz="0" w:space="0" w:color="auto"/>
        <w:left w:val="none" w:sz="0" w:space="0" w:color="auto"/>
        <w:bottom w:val="none" w:sz="0" w:space="0" w:color="auto"/>
        <w:right w:val="none" w:sz="0" w:space="0" w:color="auto"/>
      </w:divBdr>
    </w:div>
    <w:div w:id="861477248">
      <w:bodyDiv w:val="1"/>
      <w:marLeft w:val="0"/>
      <w:marRight w:val="0"/>
      <w:marTop w:val="0"/>
      <w:marBottom w:val="0"/>
      <w:divBdr>
        <w:top w:val="none" w:sz="0" w:space="0" w:color="auto"/>
        <w:left w:val="none" w:sz="0" w:space="0" w:color="auto"/>
        <w:bottom w:val="none" w:sz="0" w:space="0" w:color="auto"/>
        <w:right w:val="none" w:sz="0" w:space="0" w:color="auto"/>
      </w:divBdr>
    </w:div>
    <w:div w:id="872033903">
      <w:bodyDiv w:val="1"/>
      <w:marLeft w:val="0"/>
      <w:marRight w:val="0"/>
      <w:marTop w:val="0"/>
      <w:marBottom w:val="0"/>
      <w:divBdr>
        <w:top w:val="none" w:sz="0" w:space="0" w:color="auto"/>
        <w:left w:val="none" w:sz="0" w:space="0" w:color="auto"/>
        <w:bottom w:val="none" w:sz="0" w:space="0" w:color="auto"/>
        <w:right w:val="none" w:sz="0" w:space="0" w:color="auto"/>
      </w:divBdr>
    </w:div>
    <w:div w:id="882407618">
      <w:bodyDiv w:val="1"/>
      <w:marLeft w:val="0"/>
      <w:marRight w:val="0"/>
      <w:marTop w:val="0"/>
      <w:marBottom w:val="0"/>
      <w:divBdr>
        <w:top w:val="none" w:sz="0" w:space="0" w:color="auto"/>
        <w:left w:val="none" w:sz="0" w:space="0" w:color="auto"/>
        <w:bottom w:val="none" w:sz="0" w:space="0" w:color="auto"/>
        <w:right w:val="none" w:sz="0" w:space="0" w:color="auto"/>
      </w:divBdr>
    </w:div>
    <w:div w:id="883369004">
      <w:bodyDiv w:val="1"/>
      <w:marLeft w:val="0"/>
      <w:marRight w:val="0"/>
      <w:marTop w:val="0"/>
      <w:marBottom w:val="0"/>
      <w:divBdr>
        <w:top w:val="none" w:sz="0" w:space="0" w:color="auto"/>
        <w:left w:val="none" w:sz="0" w:space="0" w:color="auto"/>
        <w:bottom w:val="none" w:sz="0" w:space="0" w:color="auto"/>
        <w:right w:val="none" w:sz="0" w:space="0" w:color="auto"/>
      </w:divBdr>
    </w:div>
    <w:div w:id="887112343">
      <w:bodyDiv w:val="1"/>
      <w:marLeft w:val="0"/>
      <w:marRight w:val="0"/>
      <w:marTop w:val="0"/>
      <w:marBottom w:val="0"/>
      <w:divBdr>
        <w:top w:val="none" w:sz="0" w:space="0" w:color="auto"/>
        <w:left w:val="none" w:sz="0" w:space="0" w:color="auto"/>
        <w:bottom w:val="none" w:sz="0" w:space="0" w:color="auto"/>
        <w:right w:val="none" w:sz="0" w:space="0" w:color="auto"/>
      </w:divBdr>
    </w:div>
    <w:div w:id="892618347">
      <w:bodyDiv w:val="1"/>
      <w:marLeft w:val="0"/>
      <w:marRight w:val="0"/>
      <w:marTop w:val="0"/>
      <w:marBottom w:val="0"/>
      <w:divBdr>
        <w:top w:val="none" w:sz="0" w:space="0" w:color="auto"/>
        <w:left w:val="none" w:sz="0" w:space="0" w:color="auto"/>
        <w:bottom w:val="none" w:sz="0" w:space="0" w:color="auto"/>
        <w:right w:val="none" w:sz="0" w:space="0" w:color="auto"/>
      </w:divBdr>
    </w:div>
    <w:div w:id="904032314">
      <w:bodyDiv w:val="1"/>
      <w:marLeft w:val="0"/>
      <w:marRight w:val="0"/>
      <w:marTop w:val="0"/>
      <w:marBottom w:val="0"/>
      <w:divBdr>
        <w:top w:val="none" w:sz="0" w:space="0" w:color="auto"/>
        <w:left w:val="none" w:sz="0" w:space="0" w:color="auto"/>
        <w:bottom w:val="none" w:sz="0" w:space="0" w:color="auto"/>
        <w:right w:val="none" w:sz="0" w:space="0" w:color="auto"/>
      </w:divBdr>
    </w:div>
    <w:div w:id="916403174">
      <w:bodyDiv w:val="1"/>
      <w:marLeft w:val="0"/>
      <w:marRight w:val="0"/>
      <w:marTop w:val="0"/>
      <w:marBottom w:val="0"/>
      <w:divBdr>
        <w:top w:val="none" w:sz="0" w:space="0" w:color="auto"/>
        <w:left w:val="none" w:sz="0" w:space="0" w:color="auto"/>
        <w:bottom w:val="none" w:sz="0" w:space="0" w:color="auto"/>
        <w:right w:val="none" w:sz="0" w:space="0" w:color="auto"/>
      </w:divBdr>
    </w:div>
    <w:div w:id="921528650">
      <w:bodyDiv w:val="1"/>
      <w:marLeft w:val="0"/>
      <w:marRight w:val="0"/>
      <w:marTop w:val="0"/>
      <w:marBottom w:val="0"/>
      <w:divBdr>
        <w:top w:val="none" w:sz="0" w:space="0" w:color="auto"/>
        <w:left w:val="none" w:sz="0" w:space="0" w:color="auto"/>
        <w:bottom w:val="none" w:sz="0" w:space="0" w:color="auto"/>
        <w:right w:val="none" w:sz="0" w:space="0" w:color="auto"/>
      </w:divBdr>
    </w:div>
    <w:div w:id="926353803">
      <w:bodyDiv w:val="1"/>
      <w:marLeft w:val="0"/>
      <w:marRight w:val="0"/>
      <w:marTop w:val="0"/>
      <w:marBottom w:val="0"/>
      <w:divBdr>
        <w:top w:val="none" w:sz="0" w:space="0" w:color="auto"/>
        <w:left w:val="none" w:sz="0" w:space="0" w:color="auto"/>
        <w:bottom w:val="none" w:sz="0" w:space="0" w:color="auto"/>
        <w:right w:val="none" w:sz="0" w:space="0" w:color="auto"/>
      </w:divBdr>
    </w:div>
    <w:div w:id="943073325">
      <w:bodyDiv w:val="1"/>
      <w:marLeft w:val="0"/>
      <w:marRight w:val="0"/>
      <w:marTop w:val="0"/>
      <w:marBottom w:val="0"/>
      <w:divBdr>
        <w:top w:val="none" w:sz="0" w:space="0" w:color="auto"/>
        <w:left w:val="none" w:sz="0" w:space="0" w:color="auto"/>
        <w:bottom w:val="none" w:sz="0" w:space="0" w:color="auto"/>
        <w:right w:val="none" w:sz="0" w:space="0" w:color="auto"/>
      </w:divBdr>
    </w:div>
    <w:div w:id="985430127">
      <w:bodyDiv w:val="1"/>
      <w:marLeft w:val="0"/>
      <w:marRight w:val="0"/>
      <w:marTop w:val="0"/>
      <w:marBottom w:val="0"/>
      <w:divBdr>
        <w:top w:val="none" w:sz="0" w:space="0" w:color="auto"/>
        <w:left w:val="none" w:sz="0" w:space="0" w:color="auto"/>
        <w:bottom w:val="none" w:sz="0" w:space="0" w:color="auto"/>
        <w:right w:val="none" w:sz="0" w:space="0" w:color="auto"/>
      </w:divBdr>
    </w:div>
    <w:div w:id="1027025868">
      <w:bodyDiv w:val="1"/>
      <w:marLeft w:val="0"/>
      <w:marRight w:val="0"/>
      <w:marTop w:val="0"/>
      <w:marBottom w:val="0"/>
      <w:divBdr>
        <w:top w:val="none" w:sz="0" w:space="0" w:color="auto"/>
        <w:left w:val="none" w:sz="0" w:space="0" w:color="auto"/>
        <w:bottom w:val="none" w:sz="0" w:space="0" w:color="auto"/>
        <w:right w:val="none" w:sz="0" w:space="0" w:color="auto"/>
      </w:divBdr>
    </w:div>
    <w:div w:id="1030229883">
      <w:bodyDiv w:val="1"/>
      <w:marLeft w:val="0"/>
      <w:marRight w:val="0"/>
      <w:marTop w:val="0"/>
      <w:marBottom w:val="0"/>
      <w:divBdr>
        <w:top w:val="none" w:sz="0" w:space="0" w:color="auto"/>
        <w:left w:val="none" w:sz="0" w:space="0" w:color="auto"/>
        <w:bottom w:val="none" w:sz="0" w:space="0" w:color="auto"/>
        <w:right w:val="none" w:sz="0" w:space="0" w:color="auto"/>
      </w:divBdr>
    </w:div>
    <w:div w:id="1033968266">
      <w:bodyDiv w:val="1"/>
      <w:marLeft w:val="0"/>
      <w:marRight w:val="0"/>
      <w:marTop w:val="0"/>
      <w:marBottom w:val="0"/>
      <w:divBdr>
        <w:top w:val="none" w:sz="0" w:space="0" w:color="auto"/>
        <w:left w:val="none" w:sz="0" w:space="0" w:color="auto"/>
        <w:bottom w:val="none" w:sz="0" w:space="0" w:color="auto"/>
        <w:right w:val="none" w:sz="0" w:space="0" w:color="auto"/>
      </w:divBdr>
    </w:div>
    <w:div w:id="1041631892">
      <w:bodyDiv w:val="1"/>
      <w:marLeft w:val="0"/>
      <w:marRight w:val="0"/>
      <w:marTop w:val="0"/>
      <w:marBottom w:val="0"/>
      <w:divBdr>
        <w:top w:val="none" w:sz="0" w:space="0" w:color="auto"/>
        <w:left w:val="none" w:sz="0" w:space="0" w:color="auto"/>
        <w:bottom w:val="none" w:sz="0" w:space="0" w:color="auto"/>
        <w:right w:val="none" w:sz="0" w:space="0" w:color="auto"/>
      </w:divBdr>
    </w:div>
    <w:div w:id="1083603220">
      <w:bodyDiv w:val="1"/>
      <w:marLeft w:val="0"/>
      <w:marRight w:val="0"/>
      <w:marTop w:val="0"/>
      <w:marBottom w:val="0"/>
      <w:divBdr>
        <w:top w:val="none" w:sz="0" w:space="0" w:color="auto"/>
        <w:left w:val="none" w:sz="0" w:space="0" w:color="auto"/>
        <w:bottom w:val="none" w:sz="0" w:space="0" w:color="auto"/>
        <w:right w:val="none" w:sz="0" w:space="0" w:color="auto"/>
      </w:divBdr>
    </w:div>
    <w:div w:id="1087845032">
      <w:bodyDiv w:val="1"/>
      <w:marLeft w:val="0"/>
      <w:marRight w:val="0"/>
      <w:marTop w:val="0"/>
      <w:marBottom w:val="0"/>
      <w:divBdr>
        <w:top w:val="none" w:sz="0" w:space="0" w:color="auto"/>
        <w:left w:val="none" w:sz="0" w:space="0" w:color="auto"/>
        <w:bottom w:val="none" w:sz="0" w:space="0" w:color="auto"/>
        <w:right w:val="none" w:sz="0" w:space="0" w:color="auto"/>
      </w:divBdr>
    </w:div>
    <w:div w:id="1088891230">
      <w:bodyDiv w:val="1"/>
      <w:marLeft w:val="0"/>
      <w:marRight w:val="0"/>
      <w:marTop w:val="0"/>
      <w:marBottom w:val="0"/>
      <w:divBdr>
        <w:top w:val="none" w:sz="0" w:space="0" w:color="auto"/>
        <w:left w:val="none" w:sz="0" w:space="0" w:color="auto"/>
        <w:bottom w:val="none" w:sz="0" w:space="0" w:color="auto"/>
        <w:right w:val="none" w:sz="0" w:space="0" w:color="auto"/>
      </w:divBdr>
    </w:div>
    <w:div w:id="1097599676">
      <w:bodyDiv w:val="1"/>
      <w:marLeft w:val="0"/>
      <w:marRight w:val="0"/>
      <w:marTop w:val="0"/>
      <w:marBottom w:val="0"/>
      <w:divBdr>
        <w:top w:val="none" w:sz="0" w:space="0" w:color="auto"/>
        <w:left w:val="none" w:sz="0" w:space="0" w:color="auto"/>
        <w:bottom w:val="none" w:sz="0" w:space="0" w:color="auto"/>
        <w:right w:val="none" w:sz="0" w:space="0" w:color="auto"/>
      </w:divBdr>
    </w:div>
    <w:div w:id="1104035801">
      <w:bodyDiv w:val="1"/>
      <w:marLeft w:val="0"/>
      <w:marRight w:val="0"/>
      <w:marTop w:val="0"/>
      <w:marBottom w:val="0"/>
      <w:divBdr>
        <w:top w:val="none" w:sz="0" w:space="0" w:color="auto"/>
        <w:left w:val="none" w:sz="0" w:space="0" w:color="auto"/>
        <w:bottom w:val="none" w:sz="0" w:space="0" w:color="auto"/>
        <w:right w:val="none" w:sz="0" w:space="0" w:color="auto"/>
      </w:divBdr>
    </w:div>
    <w:div w:id="1122114606">
      <w:bodyDiv w:val="1"/>
      <w:marLeft w:val="0"/>
      <w:marRight w:val="0"/>
      <w:marTop w:val="0"/>
      <w:marBottom w:val="0"/>
      <w:divBdr>
        <w:top w:val="none" w:sz="0" w:space="0" w:color="auto"/>
        <w:left w:val="none" w:sz="0" w:space="0" w:color="auto"/>
        <w:bottom w:val="none" w:sz="0" w:space="0" w:color="auto"/>
        <w:right w:val="none" w:sz="0" w:space="0" w:color="auto"/>
      </w:divBdr>
    </w:div>
    <w:div w:id="1141772955">
      <w:bodyDiv w:val="1"/>
      <w:marLeft w:val="0"/>
      <w:marRight w:val="0"/>
      <w:marTop w:val="0"/>
      <w:marBottom w:val="0"/>
      <w:divBdr>
        <w:top w:val="none" w:sz="0" w:space="0" w:color="auto"/>
        <w:left w:val="none" w:sz="0" w:space="0" w:color="auto"/>
        <w:bottom w:val="none" w:sz="0" w:space="0" w:color="auto"/>
        <w:right w:val="none" w:sz="0" w:space="0" w:color="auto"/>
      </w:divBdr>
    </w:div>
    <w:div w:id="1143350071">
      <w:bodyDiv w:val="1"/>
      <w:marLeft w:val="0"/>
      <w:marRight w:val="0"/>
      <w:marTop w:val="0"/>
      <w:marBottom w:val="0"/>
      <w:divBdr>
        <w:top w:val="none" w:sz="0" w:space="0" w:color="auto"/>
        <w:left w:val="none" w:sz="0" w:space="0" w:color="auto"/>
        <w:bottom w:val="none" w:sz="0" w:space="0" w:color="auto"/>
        <w:right w:val="none" w:sz="0" w:space="0" w:color="auto"/>
      </w:divBdr>
    </w:div>
    <w:div w:id="1145122671">
      <w:bodyDiv w:val="1"/>
      <w:marLeft w:val="0"/>
      <w:marRight w:val="0"/>
      <w:marTop w:val="0"/>
      <w:marBottom w:val="0"/>
      <w:divBdr>
        <w:top w:val="none" w:sz="0" w:space="0" w:color="auto"/>
        <w:left w:val="none" w:sz="0" w:space="0" w:color="auto"/>
        <w:bottom w:val="none" w:sz="0" w:space="0" w:color="auto"/>
        <w:right w:val="none" w:sz="0" w:space="0" w:color="auto"/>
      </w:divBdr>
    </w:div>
    <w:div w:id="1145387951">
      <w:bodyDiv w:val="1"/>
      <w:marLeft w:val="0"/>
      <w:marRight w:val="0"/>
      <w:marTop w:val="0"/>
      <w:marBottom w:val="0"/>
      <w:divBdr>
        <w:top w:val="none" w:sz="0" w:space="0" w:color="auto"/>
        <w:left w:val="none" w:sz="0" w:space="0" w:color="auto"/>
        <w:bottom w:val="none" w:sz="0" w:space="0" w:color="auto"/>
        <w:right w:val="none" w:sz="0" w:space="0" w:color="auto"/>
      </w:divBdr>
    </w:div>
    <w:div w:id="1148206629">
      <w:bodyDiv w:val="1"/>
      <w:marLeft w:val="0"/>
      <w:marRight w:val="0"/>
      <w:marTop w:val="0"/>
      <w:marBottom w:val="0"/>
      <w:divBdr>
        <w:top w:val="none" w:sz="0" w:space="0" w:color="auto"/>
        <w:left w:val="none" w:sz="0" w:space="0" w:color="auto"/>
        <w:bottom w:val="none" w:sz="0" w:space="0" w:color="auto"/>
        <w:right w:val="none" w:sz="0" w:space="0" w:color="auto"/>
      </w:divBdr>
    </w:div>
    <w:div w:id="1151750557">
      <w:bodyDiv w:val="1"/>
      <w:marLeft w:val="0"/>
      <w:marRight w:val="0"/>
      <w:marTop w:val="0"/>
      <w:marBottom w:val="0"/>
      <w:divBdr>
        <w:top w:val="none" w:sz="0" w:space="0" w:color="auto"/>
        <w:left w:val="none" w:sz="0" w:space="0" w:color="auto"/>
        <w:bottom w:val="none" w:sz="0" w:space="0" w:color="auto"/>
        <w:right w:val="none" w:sz="0" w:space="0" w:color="auto"/>
      </w:divBdr>
    </w:div>
    <w:div w:id="1159885653">
      <w:bodyDiv w:val="1"/>
      <w:marLeft w:val="0"/>
      <w:marRight w:val="0"/>
      <w:marTop w:val="0"/>
      <w:marBottom w:val="0"/>
      <w:divBdr>
        <w:top w:val="none" w:sz="0" w:space="0" w:color="auto"/>
        <w:left w:val="none" w:sz="0" w:space="0" w:color="auto"/>
        <w:bottom w:val="none" w:sz="0" w:space="0" w:color="auto"/>
        <w:right w:val="none" w:sz="0" w:space="0" w:color="auto"/>
      </w:divBdr>
    </w:div>
    <w:div w:id="1184051917">
      <w:bodyDiv w:val="1"/>
      <w:marLeft w:val="0"/>
      <w:marRight w:val="0"/>
      <w:marTop w:val="0"/>
      <w:marBottom w:val="0"/>
      <w:divBdr>
        <w:top w:val="none" w:sz="0" w:space="0" w:color="auto"/>
        <w:left w:val="none" w:sz="0" w:space="0" w:color="auto"/>
        <w:bottom w:val="none" w:sz="0" w:space="0" w:color="auto"/>
        <w:right w:val="none" w:sz="0" w:space="0" w:color="auto"/>
      </w:divBdr>
    </w:div>
    <w:div w:id="1192257666">
      <w:bodyDiv w:val="1"/>
      <w:marLeft w:val="0"/>
      <w:marRight w:val="0"/>
      <w:marTop w:val="0"/>
      <w:marBottom w:val="0"/>
      <w:divBdr>
        <w:top w:val="none" w:sz="0" w:space="0" w:color="auto"/>
        <w:left w:val="none" w:sz="0" w:space="0" w:color="auto"/>
        <w:bottom w:val="none" w:sz="0" w:space="0" w:color="auto"/>
        <w:right w:val="none" w:sz="0" w:space="0" w:color="auto"/>
      </w:divBdr>
    </w:div>
    <w:div w:id="1196649900">
      <w:bodyDiv w:val="1"/>
      <w:marLeft w:val="0"/>
      <w:marRight w:val="0"/>
      <w:marTop w:val="0"/>
      <w:marBottom w:val="0"/>
      <w:divBdr>
        <w:top w:val="none" w:sz="0" w:space="0" w:color="auto"/>
        <w:left w:val="none" w:sz="0" w:space="0" w:color="auto"/>
        <w:bottom w:val="none" w:sz="0" w:space="0" w:color="auto"/>
        <w:right w:val="none" w:sz="0" w:space="0" w:color="auto"/>
      </w:divBdr>
    </w:div>
    <w:div w:id="1209074815">
      <w:bodyDiv w:val="1"/>
      <w:marLeft w:val="0"/>
      <w:marRight w:val="0"/>
      <w:marTop w:val="0"/>
      <w:marBottom w:val="0"/>
      <w:divBdr>
        <w:top w:val="none" w:sz="0" w:space="0" w:color="auto"/>
        <w:left w:val="none" w:sz="0" w:space="0" w:color="auto"/>
        <w:bottom w:val="none" w:sz="0" w:space="0" w:color="auto"/>
        <w:right w:val="none" w:sz="0" w:space="0" w:color="auto"/>
      </w:divBdr>
    </w:div>
    <w:div w:id="1215235918">
      <w:bodyDiv w:val="1"/>
      <w:marLeft w:val="0"/>
      <w:marRight w:val="0"/>
      <w:marTop w:val="0"/>
      <w:marBottom w:val="0"/>
      <w:divBdr>
        <w:top w:val="none" w:sz="0" w:space="0" w:color="auto"/>
        <w:left w:val="none" w:sz="0" w:space="0" w:color="auto"/>
        <w:bottom w:val="none" w:sz="0" w:space="0" w:color="auto"/>
        <w:right w:val="none" w:sz="0" w:space="0" w:color="auto"/>
      </w:divBdr>
    </w:div>
    <w:div w:id="1225138491">
      <w:bodyDiv w:val="1"/>
      <w:marLeft w:val="0"/>
      <w:marRight w:val="0"/>
      <w:marTop w:val="0"/>
      <w:marBottom w:val="0"/>
      <w:divBdr>
        <w:top w:val="none" w:sz="0" w:space="0" w:color="auto"/>
        <w:left w:val="none" w:sz="0" w:space="0" w:color="auto"/>
        <w:bottom w:val="none" w:sz="0" w:space="0" w:color="auto"/>
        <w:right w:val="none" w:sz="0" w:space="0" w:color="auto"/>
      </w:divBdr>
    </w:div>
    <w:div w:id="1232615870">
      <w:bodyDiv w:val="1"/>
      <w:marLeft w:val="0"/>
      <w:marRight w:val="0"/>
      <w:marTop w:val="0"/>
      <w:marBottom w:val="0"/>
      <w:divBdr>
        <w:top w:val="none" w:sz="0" w:space="0" w:color="auto"/>
        <w:left w:val="none" w:sz="0" w:space="0" w:color="auto"/>
        <w:bottom w:val="none" w:sz="0" w:space="0" w:color="auto"/>
        <w:right w:val="none" w:sz="0" w:space="0" w:color="auto"/>
      </w:divBdr>
    </w:div>
    <w:div w:id="1239898577">
      <w:bodyDiv w:val="1"/>
      <w:marLeft w:val="0"/>
      <w:marRight w:val="0"/>
      <w:marTop w:val="0"/>
      <w:marBottom w:val="0"/>
      <w:divBdr>
        <w:top w:val="none" w:sz="0" w:space="0" w:color="auto"/>
        <w:left w:val="none" w:sz="0" w:space="0" w:color="auto"/>
        <w:bottom w:val="none" w:sz="0" w:space="0" w:color="auto"/>
        <w:right w:val="none" w:sz="0" w:space="0" w:color="auto"/>
      </w:divBdr>
    </w:div>
    <w:div w:id="1241601752">
      <w:bodyDiv w:val="1"/>
      <w:marLeft w:val="0"/>
      <w:marRight w:val="0"/>
      <w:marTop w:val="0"/>
      <w:marBottom w:val="0"/>
      <w:divBdr>
        <w:top w:val="none" w:sz="0" w:space="0" w:color="auto"/>
        <w:left w:val="none" w:sz="0" w:space="0" w:color="auto"/>
        <w:bottom w:val="none" w:sz="0" w:space="0" w:color="auto"/>
        <w:right w:val="none" w:sz="0" w:space="0" w:color="auto"/>
      </w:divBdr>
    </w:div>
    <w:div w:id="1241789496">
      <w:bodyDiv w:val="1"/>
      <w:marLeft w:val="0"/>
      <w:marRight w:val="0"/>
      <w:marTop w:val="0"/>
      <w:marBottom w:val="0"/>
      <w:divBdr>
        <w:top w:val="none" w:sz="0" w:space="0" w:color="auto"/>
        <w:left w:val="none" w:sz="0" w:space="0" w:color="auto"/>
        <w:bottom w:val="none" w:sz="0" w:space="0" w:color="auto"/>
        <w:right w:val="none" w:sz="0" w:space="0" w:color="auto"/>
      </w:divBdr>
    </w:div>
    <w:div w:id="1242328819">
      <w:bodyDiv w:val="1"/>
      <w:marLeft w:val="0"/>
      <w:marRight w:val="0"/>
      <w:marTop w:val="0"/>
      <w:marBottom w:val="0"/>
      <w:divBdr>
        <w:top w:val="none" w:sz="0" w:space="0" w:color="auto"/>
        <w:left w:val="none" w:sz="0" w:space="0" w:color="auto"/>
        <w:bottom w:val="none" w:sz="0" w:space="0" w:color="auto"/>
        <w:right w:val="none" w:sz="0" w:space="0" w:color="auto"/>
      </w:divBdr>
    </w:div>
    <w:div w:id="1244410036">
      <w:bodyDiv w:val="1"/>
      <w:marLeft w:val="0"/>
      <w:marRight w:val="0"/>
      <w:marTop w:val="0"/>
      <w:marBottom w:val="0"/>
      <w:divBdr>
        <w:top w:val="none" w:sz="0" w:space="0" w:color="auto"/>
        <w:left w:val="none" w:sz="0" w:space="0" w:color="auto"/>
        <w:bottom w:val="none" w:sz="0" w:space="0" w:color="auto"/>
        <w:right w:val="none" w:sz="0" w:space="0" w:color="auto"/>
      </w:divBdr>
    </w:div>
    <w:div w:id="1257908413">
      <w:bodyDiv w:val="1"/>
      <w:marLeft w:val="0"/>
      <w:marRight w:val="0"/>
      <w:marTop w:val="0"/>
      <w:marBottom w:val="0"/>
      <w:divBdr>
        <w:top w:val="none" w:sz="0" w:space="0" w:color="auto"/>
        <w:left w:val="none" w:sz="0" w:space="0" w:color="auto"/>
        <w:bottom w:val="none" w:sz="0" w:space="0" w:color="auto"/>
        <w:right w:val="none" w:sz="0" w:space="0" w:color="auto"/>
      </w:divBdr>
    </w:div>
    <w:div w:id="1277448833">
      <w:bodyDiv w:val="1"/>
      <w:marLeft w:val="0"/>
      <w:marRight w:val="0"/>
      <w:marTop w:val="0"/>
      <w:marBottom w:val="0"/>
      <w:divBdr>
        <w:top w:val="none" w:sz="0" w:space="0" w:color="auto"/>
        <w:left w:val="none" w:sz="0" w:space="0" w:color="auto"/>
        <w:bottom w:val="none" w:sz="0" w:space="0" w:color="auto"/>
        <w:right w:val="none" w:sz="0" w:space="0" w:color="auto"/>
      </w:divBdr>
    </w:div>
    <w:div w:id="1280458142">
      <w:bodyDiv w:val="1"/>
      <w:marLeft w:val="0"/>
      <w:marRight w:val="0"/>
      <w:marTop w:val="0"/>
      <w:marBottom w:val="0"/>
      <w:divBdr>
        <w:top w:val="none" w:sz="0" w:space="0" w:color="auto"/>
        <w:left w:val="none" w:sz="0" w:space="0" w:color="auto"/>
        <w:bottom w:val="none" w:sz="0" w:space="0" w:color="auto"/>
        <w:right w:val="none" w:sz="0" w:space="0" w:color="auto"/>
      </w:divBdr>
    </w:div>
    <w:div w:id="1281910693">
      <w:bodyDiv w:val="1"/>
      <w:marLeft w:val="0"/>
      <w:marRight w:val="0"/>
      <w:marTop w:val="0"/>
      <w:marBottom w:val="0"/>
      <w:divBdr>
        <w:top w:val="none" w:sz="0" w:space="0" w:color="auto"/>
        <w:left w:val="none" w:sz="0" w:space="0" w:color="auto"/>
        <w:bottom w:val="none" w:sz="0" w:space="0" w:color="auto"/>
        <w:right w:val="none" w:sz="0" w:space="0" w:color="auto"/>
      </w:divBdr>
    </w:div>
    <w:div w:id="1292787267">
      <w:bodyDiv w:val="1"/>
      <w:marLeft w:val="0"/>
      <w:marRight w:val="0"/>
      <w:marTop w:val="0"/>
      <w:marBottom w:val="0"/>
      <w:divBdr>
        <w:top w:val="none" w:sz="0" w:space="0" w:color="auto"/>
        <w:left w:val="none" w:sz="0" w:space="0" w:color="auto"/>
        <w:bottom w:val="none" w:sz="0" w:space="0" w:color="auto"/>
        <w:right w:val="none" w:sz="0" w:space="0" w:color="auto"/>
      </w:divBdr>
    </w:div>
    <w:div w:id="1296639180">
      <w:bodyDiv w:val="1"/>
      <w:marLeft w:val="0"/>
      <w:marRight w:val="0"/>
      <w:marTop w:val="0"/>
      <w:marBottom w:val="0"/>
      <w:divBdr>
        <w:top w:val="none" w:sz="0" w:space="0" w:color="auto"/>
        <w:left w:val="none" w:sz="0" w:space="0" w:color="auto"/>
        <w:bottom w:val="none" w:sz="0" w:space="0" w:color="auto"/>
        <w:right w:val="none" w:sz="0" w:space="0" w:color="auto"/>
      </w:divBdr>
    </w:div>
    <w:div w:id="1316375331">
      <w:bodyDiv w:val="1"/>
      <w:marLeft w:val="0"/>
      <w:marRight w:val="0"/>
      <w:marTop w:val="0"/>
      <w:marBottom w:val="0"/>
      <w:divBdr>
        <w:top w:val="none" w:sz="0" w:space="0" w:color="auto"/>
        <w:left w:val="none" w:sz="0" w:space="0" w:color="auto"/>
        <w:bottom w:val="none" w:sz="0" w:space="0" w:color="auto"/>
        <w:right w:val="none" w:sz="0" w:space="0" w:color="auto"/>
      </w:divBdr>
    </w:div>
    <w:div w:id="1319963149">
      <w:bodyDiv w:val="1"/>
      <w:marLeft w:val="0"/>
      <w:marRight w:val="0"/>
      <w:marTop w:val="0"/>
      <w:marBottom w:val="0"/>
      <w:divBdr>
        <w:top w:val="none" w:sz="0" w:space="0" w:color="auto"/>
        <w:left w:val="none" w:sz="0" w:space="0" w:color="auto"/>
        <w:bottom w:val="none" w:sz="0" w:space="0" w:color="auto"/>
        <w:right w:val="none" w:sz="0" w:space="0" w:color="auto"/>
      </w:divBdr>
    </w:div>
    <w:div w:id="1348360776">
      <w:bodyDiv w:val="1"/>
      <w:marLeft w:val="0"/>
      <w:marRight w:val="0"/>
      <w:marTop w:val="0"/>
      <w:marBottom w:val="0"/>
      <w:divBdr>
        <w:top w:val="none" w:sz="0" w:space="0" w:color="auto"/>
        <w:left w:val="none" w:sz="0" w:space="0" w:color="auto"/>
        <w:bottom w:val="none" w:sz="0" w:space="0" w:color="auto"/>
        <w:right w:val="none" w:sz="0" w:space="0" w:color="auto"/>
      </w:divBdr>
    </w:div>
    <w:div w:id="1350066207">
      <w:bodyDiv w:val="1"/>
      <w:marLeft w:val="0"/>
      <w:marRight w:val="0"/>
      <w:marTop w:val="0"/>
      <w:marBottom w:val="0"/>
      <w:divBdr>
        <w:top w:val="none" w:sz="0" w:space="0" w:color="auto"/>
        <w:left w:val="none" w:sz="0" w:space="0" w:color="auto"/>
        <w:bottom w:val="none" w:sz="0" w:space="0" w:color="auto"/>
        <w:right w:val="none" w:sz="0" w:space="0" w:color="auto"/>
      </w:divBdr>
    </w:div>
    <w:div w:id="1356270367">
      <w:bodyDiv w:val="1"/>
      <w:marLeft w:val="0"/>
      <w:marRight w:val="0"/>
      <w:marTop w:val="0"/>
      <w:marBottom w:val="0"/>
      <w:divBdr>
        <w:top w:val="none" w:sz="0" w:space="0" w:color="auto"/>
        <w:left w:val="none" w:sz="0" w:space="0" w:color="auto"/>
        <w:bottom w:val="none" w:sz="0" w:space="0" w:color="auto"/>
        <w:right w:val="none" w:sz="0" w:space="0" w:color="auto"/>
      </w:divBdr>
    </w:div>
    <w:div w:id="1361777813">
      <w:bodyDiv w:val="1"/>
      <w:marLeft w:val="0"/>
      <w:marRight w:val="0"/>
      <w:marTop w:val="0"/>
      <w:marBottom w:val="0"/>
      <w:divBdr>
        <w:top w:val="none" w:sz="0" w:space="0" w:color="auto"/>
        <w:left w:val="none" w:sz="0" w:space="0" w:color="auto"/>
        <w:bottom w:val="none" w:sz="0" w:space="0" w:color="auto"/>
        <w:right w:val="none" w:sz="0" w:space="0" w:color="auto"/>
      </w:divBdr>
    </w:div>
    <w:div w:id="1367296857">
      <w:bodyDiv w:val="1"/>
      <w:marLeft w:val="0"/>
      <w:marRight w:val="0"/>
      <w:marTop w:val="0"/>
      <w:marBottom w:val="0"/>
      <w:divBdr>
        <w:top w:val="none" w:sz="0" w:space="0" w:color="auto"/>
        <w:left w:val="none" w:sz="0" w:space="0" w:color="auto"/>
        <w:bottom w:val="none" w:sz="0" w:space="0" w:color="auto"/>
        <w:right w:val="none" w:sz="0" w:space="0" w:color="auto"/>
      </w:divBdr>
    </w:div>
    <w:div w:id="1367875368">
      <w:bodyDiv w:val="1"/>
      <w:marLeft w:val="0"/>
      <w:marRight w:val="0"/>
      <w:marTop w:val="0"/>
      <w:marBottom w:val="0"/>
      <w:divBdr>
        <w:top w:val="none" w:sz="0" w:space="0" w:color="auto"/>
        <w:left w:val="none" w:sz="0" w:space="0" w:color="auto"/>
        <w:bottom w:val="none" w:sz="0" w:space="0" w:color="auto"/>
        <w:right w:val="none" w:sz="0" w:space="0" w:color="auto"/>
      </w:divBdr>
    </w:div>
    <w:div w:id="1370567400">
      <w:bodyDiv w:val="1"/>
      <w:marLeft w:val="0"/>
      <w:marRight w:val="0"/>
      <w:marTop w:val="0"/>
      <w:marBottom w:val="0"/>
      <w:divBdr>
        <w:top w:val="none" w:sz="0" w:space="0" w:color="auto"/>
        <w:left w:val="none" w:sz="0" w:space="0" w:color="auto"/>
        <w:bottom w:val="none" w:sz="0" w:space="0" w:color="auto"/>
        <w:right w:val="none" w:sz="0" w:space="0" w:color="auto"/>
      </w:divBdr>
    </w:div>
    <w:div w:id="1371492148">
      <w:bodyDiv w:val="1"/>
      <w:marLeft w:val="0"/>
      <w:marRight w:val="0"/>
      <w:marTop w:val="0"/>
      <w:marBottom w:val="0"/>
      <w:divBdr>
        <w:top w:val="none" w:sz="0" w:space="0" w:color="auto"/>
        <w:left w:val="none" w:sz="0" w:space="0" w:color="auto"/>
        <w:bottom w:val="none" w:sz="0" w:space="0" w:color="auto"/>
        <w:right w:val="none" w:sz="0" w:space="0" w:color="auto"/>
      </w:divBdr>
    </w:div>
    <w:div w:id="1373967396">
      <w:bodyDiv w:val="1"/>
      <w:marLeft w:val="0"/>
      <w:marRight w:val="0"/>
      <w:marTop w:val="0"/>
      <w:marBottom w:val="0"/>
      <w:divBdr>
        <w:top w:val="none" w:sz="0" w:space="0" w:color="auto"/>
        <w:left w:val="none" w:sz="0" w:space="0" w:color="auto"/>
        <w:bottom w:val="none" w:sz="0" w:space="0" w:color="auto"/>
        <w:right w:val="none" w:sz="0" w:space="0" w:color="auto"/>
      </w:divBdr>
    </w:div>
    <w:div w:id="1389837307">
      <w:bodyDiv w:val="1"/>
      <w:marLeft w:val="0"/>
      <w:marRight w:val="0"/>
      <w:marTop w:val="0"/>
      <w:marBottom w:val="0"/>
      <w:divBdr>
        <w:top w:val="none" w:sz="0" w:space="0" w:color="auto"/>
        <w:left w:val="none" w:sz="0" w:space="0" w:color="auto"/>
        <w:bottom w:val="none" w:sz="0" w:space="0" w:color="auto"/>
        <w:right w:val="none" w:sz="0" w:space="0" w:color="auto"/>
      </w:divBdr>
    </w:div>
    <w:div w:id="1397514979">
      <w:bodyDiv w:val="1"/>
      <w:marLeft w:val="0"/>
      <w:marRight w:val="0"/>
      <w:marTop w:val="0"/>
      <w:marBottom w:val="0"/>
      <w:divBdr>
        <w:top w:val="none" w:sz="0" w:space="0" w:color="auto"/>
        <w:left w:val="none" w:sz="0" w:space="0" w:color="auto"/>
        <w:bottom w:val="none" w:sz="0" w:space="0" w:color="auto"/>
        <w:right w:val="none" w:sz="0" w:space="0" w:color="auto"/>
      </w:divBdr>
    </w:div>
    <w:div w:id="1414283669">
      <w:bodyDiv w:val="1"/>
      <w:marLeft w:val="0"/>
      <w:marRight w:val="0"/>
      <w:marTop w:val="0"/>
      <w:marBottom w:val="0"/>
      <w:divBdr>
        <w:top w:val="none" w:sz="0" w:space="0" w:color="auto"/>
        <w:left w:val="none" w:sz="0" w:space="0" w:color="auto"/>
        <w:bottom w:val="none" w:sz="0" w:space="0" w:color="auto"/>
        <w:right w:val="none" w:sz="0" w:space="0" w:color="auto"/>
      </w:divBdr>
    </w:div>
    <w:div w:id="1433863638">
      <w:bodyDiv w:val="1"/>
      <w:marLeft w:val="0"/>
      <w:marRight w:val="0"/>
      <w:marTop w:val="0"/>
      <w:marBottom w:val="0"/>
      <w:divBdr>
        <w:top w:val="none" w:sz="0" w:space="0" w:color="auto"/>
        <w:left w:val="none" w:sz="0" w:space="0" w:color="auto"/>
        <w:bottom w:val="none" w:sz="0" w:space="0" w:color="auto"/>
        <w:right w:val="none" w:sz="0" w:space="0" w:color="auto"/>
      </w:divBdr>
    </w:div>
    <w:div w:id="1442381894">
      <w:bodyDiv w:val="1"/>
      <w:marLeft w:val="0"/>
      <w:marRight w:val="0"/>
      <w:marTop w:val="0"/>
      <w:marBottom w:val="0"/>
      <w:divBdr>
        <w:top w:val="none" w:sz="0" w:space="0" w:color="auto"/>
        <w:left w:val="none" w:sz="0" w:space="0" w:color="auto"/>
        <w:bottom w:val="none" w:sz="0" w:space="0" w:color="auto"/>
        <w:right w:val="none" w:sz="0" w:space="0" w:color="auto"/>
      </w:divBdr>
    </w:div>
    <w:div w:id="1443651991">
      <w:bodyDiv w:val="1"/>
      <w:marLeft w:val="0"/>
      <w:marRight w:val="0"/>
      <w:marTop w:val="0"/>
      <w:marBottom w:val="0"/>
      <w:divBdr>
        <w:top w:val="none" w:sz="0" w:space="0" w:color="auto"/>
        <w:left w:val="none" w:sz="0" w:space="0" w:color="auto"/>
        <w:bottom w:val="none" w:sz="0" w:space="0" w:color="auto"/>
        <w:right w:val="none" w:sz="0" w:space="0" w:color="auto"/>
      </w:divBdr>
    </w:div>
    <w:div w:id="1458600411">
      <w:bodyDiv w:val="1"/>
      <w:marLeft w:val="0"/>
      <w:marRight w:val="0"/>
      <w:marTop w:val="0"/>
      <w:marBottom w:val="0"/>
      <w:divBdr>
        <w:top w:val="none" w:sz="0" w:space="0" w:color="auto"/>
        <w:left w:val="none" w:sz="0" w:space="0" w:color="auto"/>
        <w:bottom w:val="none" w:sz="0" w:space="0" w:color="auto"/>
        <w:right w:val="none" w:sz="0" w:space="0" w:color="auto"/>
      </w:divBdr>
    </w:div>
    <w:div w:id="1460298878">
      <w:bodyDiv w:val="1"/>
      <w:marLeft w:val="0"/>
      <w:marRight w:val="0"/>
      <w:marTop w:val="0"/>
      <w:marBottom w:val="0"/>
      <w:divBdr>
        <w:top w:val="none" w:sz="0" w:space="0" w:color="auto"/>
        <w:left w:val="none" w:sz="0" w:space="0" w:color="auto"/>
        <w:bottom w:val="none" w:sz="0" w:space="0" w:color="auto"/>
        <w:right w:val="none" w:sz="0" w:space="0" w:color="auto"/>
      </w:divBdr>
    </w:div>
    <w:div w:id="1464889701">
      <w:bodyDiv w:val="1"/>
      <w:marLeft w:val="0"/>
      <w:marRight w:val="0"/>
      <w:marTop w:val="0"/>
      <w:marBottom w:val="0"/>
      <w:divBdr>
        <w:top w:val="none" w:sz="0" w:space="0" w:color="auto"/>
        <w:left w:val="none" w:sz="0" w:space="0" w:color="auto"/>
        <w:bottom w:val="none" w:sz="0" w:space="0" w:color="auto"/>
        <w:right w:val="none" w:sz="0" w:space="0" w:color="auto"/>
      </w:divBdr>
    </w:div>
    <w:div w:id="1471555669">
      <w:bodyDiv w:val="1"/>
      <w:marLeft w:val="0"/>
      <w:marRight w:val="0"/>
      <w:marTop w:val="0"/>
      <w:marBottom w:val="0"/>
      <w:divBdr>
        <w:top w:val="none" w:sz="0" w:space="0" w:color="auto"/>
        <w:left w:val="none" w:sz="0" w:space="0" w:color="auto"/>
        <w:bottom w:val="none" w:sz="0" w:space="0" w:color="auto"/>
        <w:right w:val="none" w:sz="0" w:space="0" w:color="auto"/>
      </w:divBdr>
    </w:div>
    <w:div w:id="1475176068">
      <w:bodyDiv w:val="1"/>
      <w:marLeft w:val="0"/>
      <w:marRight w:val="0"/>
      <w:marTop w:val="0"/>
      <w:marBottom w:val="0"/>
      <w:divBdr>
        <w:top w:val="none" w:sz="0" w:space="0" w:color="auto"/>
        <w:left w:val="none" w:sz="0" w:space="0" w:color="auto"/>
        <w:bottom w:val="none" w:sz="0" w:space="0" w:color="auto"/>
        <w:right w:val="none" w:sz="0" w:space="0" w:color="auto"/>
      </w:divBdr>
    </w:div>
    <w:div w:id="1478838533">
      <w:bodyDiv w:val="1"/>
      <w:marLeft w:val="0"/>
      <w:marRight w:val="0"/>
      <w:marTop w:val="0"/>
      <w:marBottom w:val="0"/>
      <w:divBdr>
        <w:top w:val="none" w:sz="0" w:space="0" w:color="auto"/>
        <w:left w:val="none" w:sz="0" w:space="0" w:color="auto"/>
        <w:bottom w:val="none" w:sz="0" w:space="0" w:color="auto"/>
        <w:right w:val="none" w:sz="0" w:space="0" w:color="auto"/>
      </w:divBdr>
    </w:div>
    <w:div w:id="1481771590">
      <w:bodyDiv w:val="1"/>
      <w:marLeft w:val="0"/>
      <w:marRight w:val="0"/>
      <w:marTop w:val="0"/>
      <w:marBottom w:val="0"/>
      <w:divBdr>
        <w:top w:val="none" w:sz="0" w:space="0" w:color="auto"/>
        <w:left w:val="none" w:sz="0" w:space="0" w:color="auto"/>
        <w:bottom w:val="none" w:sz="0" w:space="0" w:color="auto"/>
        <w:right w:val="none" w:sz="0" w:space="0" w:color="auto"/>
      </w:divBdr>
    </w:div>
    <w:div w:id="1491601164">
      <w:bodyDiv w:val="1"/>
      <w:marLeft w:val="0"/>
      <w:marRight w:val="0"/>
      <w:marTop w:val="0"/>
      <w:marBottom w:val="0"/>
      <w:divBdr>
        <w:top w:val="none" w:sz="0" w:space="0" w:color="auto"/>
        <w:left w:val="none" w:sz="0" w:space="0" w:color="auto"/>
        <w:bottom w:val="none" w:sz="0" w:space="0" w:color="auto"/>
        <w:right w:val="none" w:sz="0" w:space="0" w:color="auto"/>
      </w:divBdr>
    </w:div>
    <w:div w:id="1506088209">
      <w:bodyDiv w:val="1"/>
      <w:marLeft w:val="0"/>
      <w:marRight w:val="0"/>
      <w:marTop w:val="0"/>
      <w:marBottom w:val="0"/>
      <w:divBdr>
        <w:top w:val="none" w:sz="0" w:space="0" w:color="auto"/>
        <w:left w:val="none" w:sz="0" w:space="0" w:color="auto"/>
        <w:bottom w:val="none" w:sz="0" w:space="0" w:color="auto"/>
        <w:right w:val="none" w:sz="0" w:space="0" w:color="auto"/>
      </w:divBdr>
    </w:div>
    <w:div w:id="1528909572">
      <w:bodyDiv w:val="1"/>
      <w:marLeft w:val="0"/>
      <w:marRight w:val="0"/>
      <w:marTop w:val="0"/>
      <w:marBottom w:val="0"/>
      <w:divBdr>
        <w:top w:val="none" w:sz="0" w:space="0" w:color="auto"/>
        <w:left w:val="none" w:sz="0" w:space="0" w:color="auto"/>
        <w:bottom w:val="none" w:sz="0" w:space="0" w:color="auto"/>
        <w:right w:val="none" w:sz="0" w:space="0" w:color="auto"/>
      </w:divBdr>
    </w:div>
    <w:div w:id="1531144047">
      <w:bodyDiv w:val="1"/>
      <w:marLeft w:val="0"/>
      <w:marRight w:val="0"/>
      <w:marTop w:val="0"/>
      <w:marBottom w:val="0"/>
      <w:divBdr>
        <w:top w:val="none" w:sz="0" w:space="0" w:color="auto"/>
        <w:left w:val="none" w:sz="0" w:space="0" w:color="auto"/>
        <w:bottom w:val="none" w:sz="0" w:space="0" w:color="auto"/>
        <w:right w:val="none" w:sz="0" w:space="0" w:color="auto"/>
      </w:divBdr>
    </w:div>
    <w:div w:id="1536428051">
      <w:bodyDiv w:val="1"/>
      <w:marLeft w:val="0"/>
      <w:marRight w:val="0"/>
      <w:marTop w:val="0"/>
      <w:marBottom w:val="0"/>
      <w:divBdr>
        <w:top w:val="none" w:sz="0" w:space="0" w:color="auto"/>
        <w:left w:val="none" w:sz="0" w:space="0" w:color="auto"/>
        <w:bottom w:val="none" w:sz="0" w:space="0" w:color="auto"/>
        <w:right w:val="none" w:sz="0" w:space="0" w:color="auto"/>
      </w:divBdr>
    </w:div>
    <w:div w:id="1540556945">
      <w:bodyDiv w:val="1"/>
      <w:marLeft w:val="0"/>
      <w:marRight w:val="0"/>
      <w:marTop w:val="0"/>
      <w:marBottom w:val="0"/>
      <w:divBdr>
        <w:top w:val="none" w:sz="0" w:space="0" w:color="auto"/>
        <w:left w:val="none" w:sz="0" w:space="0" w:color="auto"/>
        <w:bottom w:val="none" w:sz="0" w:space="0" w:color="auto"/>
        <w:right w:val="none" w:sz="0" w:space="0" w:color="auto"/>
      </w:divBdr>
    </w:div>
    <w:div w:id="1542278544">
      <w:bodyDiv w:val="1"/>
      <w:marLeft w:val="0"/>
      <w:marRight w:val="0"/>
      <w:marTop w:val="0"/>
      <w:marBottom w:val="0"/>
      <w:divBdr>
        <w:top w:val="none" w:sz="0" w:space="0" w:color="auto"/>
        <w:left w:val="none" w:sz="0" w:space="0" w:color="auto"/>
        <w:bottom w:val="none" w:sz="0" w:space="0" w:color="auto"/>
        <w:right w:val="none" w:sz="0" w:space="0" w:color="auto"/>
      </w:divBdr>
    </w:div>
    <w:div w:id="1543787043">
      <w:bodyDiv w:val="1"/>
      <w:marLeft w:val="0"/>
      <w:marRight w:val="0"/>
      <w:marTop w:val="0"/>
      <w:marBottom w:val="0"/>
      <w:divBdr>
        <w:top w:val="none" w:sz="0" w:space="0" w:color="auto"/>
        <w:left w:val="none" w:sz="0" w:space="0" w:color="auto"/>
        <w:bottom w:val="none" w:sz="0" w:space="0" w:color="auto"/>
        <w:right w:val="none" w:sz="0" w:space="0" w:color="auto"/>
      </w:divBdr>
    </w:div>
    <w:div w:id="1561214639">
      <w:bodyDiv w:val="1"/>
      <w:marLeft w:val="0"/>
      <w:marRight w:val="0"/>
      <w:marTop w:val="0"/>
      <w:marBottom w:val="0"/>
      <w:divBdr>
        <w:top w:val="none" w:sz="0" w:space="0" w:color="auto"/>
        <w:left w:val="none" w:sz="0" w:space="0" w:color="auto"/>
        <w:bottom w:val="none" w:sz="0" w:space="0" w:color="auto"/>
        <w:right w:val="none" w:sz="0" w:space="0" w:color="auto"/>
      </w:divBdr>
    </w:div>
    <w:div w:id="1574388139">
      <w:bodyDiv w:val="1"/>
      <w:marLeft w:val="0"/>
      <w:marRight w:val="0"/>
      <w:marTop w:val="0"/>
      <w:marBottom w:val="0"/>
      <w:divBdr>
        <w:top w:val="none" w:sz="0" w:space="0" w:color="auto"/>
        <w:left w:val="none" w:sz="0" w:space="0" w:color="auto"/>
        <w:bottom w:val="none" w:sz="0" w:space="0" w:color="auto"/>
        <w:right w:val="none" w:sz="0" w:space="0" w:color="auto"/>
      </w:divBdr>
    </w:div>
    <w:div w:id="1576813575">
      <w:bodyDiv w:val="1"/>
      <w:marLeft w:val="0"/>
      <w:marRight w:val="0"/>
      <w:marTop w:val="0"/>
      <w:marBottom w:val="0"/>
      <w:divBdr>
        <w:top w:val="none" w:sz="0" w:space="0" w:color="auto"/>
        <w:left w:val="none" w:sz="0" w:space="0" w:color="auto"/>
        <w:bottom w:val="none" w:sz="0" w:space="0" w:color="auto"/>
        <w:right w:val="none" w:sz="0" w:space="0" w:color="auto"/>
      </w:divBdr>
    </w:div>
    <w:div w:id="1593077980">
      <w:bodyDiv w:val="1"/>
      <w:marLeft w:val="0"/>
      <w:marRight w:val="0"/>
      <w:marTop w:val="0"/>
      <w:marBottom w:val="0"/>
      <w:divBdr>
        <w:top w:val="none" w:sz="0" w:space="0" w:color="auto"/>
        <w:left w:val="none" w:sz="0" w:space="0" w:color="auto"/>
        <w:bottom w:val="none" w:sz="0" w:space="0" w:color="auto"/>
        <w:right w:val="none" w:sz="0" w:space="0" w:color="auto"/>
      </w:divBdr>
    </w:div>
    <w:div w:id="1607499107">
      <w:bodyDiv w:val="1"/>
      <w:marLeft w:val="0"/>
      <w:marRight w:val="0"/>
      <w:marTop w:val="0"/>
      <w:marBottom w:val="0"/>
      <w:divBdr>
        <w:top w:val="none" w:sz="0" w:space="0" w:color="auto"/>
        <w:left w:val="none" w:sz="0" w:space="0" w:color="auto"/>
        <w:bottom w:val="none" w:sz="0" w:space="0" w:color="auto"/>
        <w:right w:val="none" w:sz="0" w:space="0" w:color="auto"/>
      </w:divBdr>
    </w:div>
    <w:div w:id="1610427126">
      <w:bodyDiv w:val="1"/>
      <w:marLeft w:val="0"/>
      <w:marRight w:val="0"/>
      <w:marTop w:val="0"/>
      <w:marBottom w:val="0"/>
      <w:divBdr>
        <w:top w:val="none" w:sz="0" w:space="0" w:color="auto"/>
        <w:left w:val="none" w:sz="0" w:space="0" w:color="auto"/>
        <w:bottom w:val="none" w:sz="0" w:space="0" w:color="auto"/>
        <w:right w:val="none" w:sz="0" w:space="0" w:color="auto"/>
      </w:divBdr>
    </w:div>
    <w:div w:id="1616785268">
      <w:bodyDiv w:val="1"/>
      <w:marLeft w:val="0"/>
      <w:marRight w:val="0"/>
      <w:marTop w:val="0"/>
      <w:marBottom w:val="0"/>
      <w:divBdr>
        <w:top w:val="none" w:sz="0" w:space="0" w:color="auto"/>
        <w:left w:val="none" w:sz="0" w:space="0" w:color="auto"/>
        <w:bottom w:val="none" w:sz="0" w:space="0" w:color="auto"/>
        <w:right w:val="none" w:sz="0" w:space="0" w:color="auto"/>
      </w:divBdr>
    </w:div>
    <w:div w:id="1619022840">
      <w:bodyDiv w:val="1"/>
      <w:marLeft w:val="0"/>
      <w:marRight w:val="0"/>
      <w:marTop w:val="0"/>
      <w:marBottom w:val="0"/>
      <w:divBdr>
        <w:top w:val="none" w:sz="0" w:space="0" w:color="auto"/>
        <w:left w:val="none" w:sz="0" w:space="0" w:color="auto"/>
        <w:bottom w:val="none" w:sz="0" w:space="0" w:color="auto"/>
        <w:right w:val="none" w:sz="0" w:space="0" w:color="auto"/>
      </w:divBdr>
    </w:div>
    <w:div w:id="1621910833">
      <w:bodyDiv w:val="1"/>
      <w:marLeft w:val="0"/>
      <w:marRight w:val="0"/>
      <w:marTop w:val="0"/>
      <w:marBottom w:val="0"/>
      <w:divBdr>
        <w:top w:val="none" w:sz="0" w:space="0" w:color="auto"/>
        <w:left w:val="none" w:sz="0" w:space="0" w:color="auto"/>
        <w:bottom w:val="none" w:sz="0" w:space="0" w:color="auto"/>
        <w:right w:val="none" w:sz="0" w:space="0" w:color="auto"/>
      </w:divBdr>
    </w:div>
    <w:div w:id="1622229998">
      <w:bodyDiv w:val="1"/>
      <w:marLeft w:val="0"/>
      <w:marRight w:val="0"/>
      <w:marTop w:val="0"/>
      <w:marBottom w:val="0"/>
      <w:divBdr>
        <w:top w:val="none" w:sz="0" w:space="0" w:color="auto"/>
        <w:left w:val="none" w:sz="0" w:space="0" w:color="auto"/>
        <w:bottom w:val="none" w:sz="0" w:space="0" w:color="auto"/>
        <w:right w:val="none" w:sz="0" w:space="0" w:color="auto"/>
      </w:divBdr>
    </w:div>
    <w:div w:id="1622490174">
      <w:bodyDiv w:val="1"/>
      <w:marLeft w:val="0"/>
      <w:marRight w:val="0"/>
      <w:marTop w:val="0"/>
      <w:marBottom w:val="0"/>
      <w:divBdr>
        <w:top w:val="none" w:sz="0" w:space="0" w:color="auto"/>
        <w:left w:val="none" w:sz="0" w:space="0" w:color="auto"/>
        <w:bottom w:val="none" w:sz="0" w:space="0" w:color="auto"/>
        <w:right w:val="none" w:sz="0" w:space="0" w:color="auto"/>
      </w:divBdr>
    </w:div>
    <w:div w:id="1632444548">
      <w:bodyDiv w:val="1"/>
      <w:marLeft w:val="0"/>
      <w:marRight w:val="0"/>
      <w:marTop w:val="0"/>
      <w:marBottom w:val="0"/>
      <w:divBdr>
        <w:top w:val="none" w:sz="0" w:space="0" w:color="auto"/>
        <w:left w:val="none" w:sz="0" w:space="0" w:color="auto"/>
        <w:bottom w:val="none" w:sz="0" w:space="0" w:color="auto"/>
        <w:right w:val="none" w:sz="0" w:space="0" w:color="auto"/>
      </w:divBdr>
    </w:div>
    <w:div w:id="1635285675">
      <w:bodyDiv w:val="1"/>
      <w:marLeft w:val="0"/>
      <w:marRight w:val="0"/>
      <w:marTop w:val="0"/>
      <w:marBottom w:val="0"/>
      <w:divBdr>
        <w:top w:val="none" w:sz="0" w:space="0" w:color="auto"/>
        <w:left w:val="none" w:sz="0" w:space="0" w:color="auto"/>
        <w:bottom w:val="none" w:sz="0" w:space="0" w:color="auto"/>
        <w:right w:val="none" w:sz="0" w:space="0" w:color="auto"/>
      </w:divBdr>
    </w:div>
    <w:div w:id="1642421051">
      <w:bodyDiv w:val="1"/>
      <w:marLeft w:val="0"/>
      <w:marRight w:val="0"/>
      <w:marTop w:val="0"/>
      <w:marBottom w:val="0"/>
      <w:divBdr>
        <w:top w:val="none" w:sz="0" w:space="0" w:color="auto"/>
        <w:left w:val="none" w:sz="0" w:space="0" w:color="auto"/>
        <w:bottom w:val="none" w:sz="0" w:space="0" w:color="auto"/>
        <w:right w:val="none" w:sz="0" w:space="0" w:color="auto"/>
      </w:divBdr>
    </w:div>
    <w:div w:id="1645036867">
      <w:bodyDiv w:val="1"/>
      <w:marLeft w:val="0"/>
      <w:marRight w:val="0"/>
      <w:marTop w:val="0"/>
      <w:marBottom w:val="0"/>
      <w:divBdr>
        <w:top w:val="none" w:sz="0" w:space="0" w:color="auto"/>
        <w:left w:val="none" w:sz="0" w:space="0" w:color="auto"/>
        <w:bottom w:val="none" w:sz="0" w:space="0" w:color="auto"/>
        <w:right w:val="none" w:sz="0" w:space="0" w:color="auto"/>
      </w:divBdr>
    </w:div>
    <w:div w:id="1645616871">
      <w:bodyDiv w:val="1"/>
      <w:marLeft w:val="0"/>
      <w:marRight w:val="0"/>
      <w:marTop w:val="0"/>
      <w:marBottom w:val="0"/>
      <w:divBdr>
        <w:top w:val="none" w:sz="0" w:space="0" w:color="auto"/>
        <w:left w:val="none" w:sz="0" w:space="0" w:color="auto"/>
        <w:bottom w:val="none" w:sz="0" w:space="0" w:color="auto"/>
        <w:right w:val="none" w:sz="0" w:space="0" w:color="auto"/>
      </w:divBdr>
    </w:div>
    <w:div w:id="1671133381">
      <w:bodyDiv w:val="1"/>
      <w:marLeft w:val="0"/>
      <w:marRight w:val="0"/>
      <w:marTop w:val="0"/>
      <w:marBottom w:val="0"/>
      <w:divBdr>
        <w:top w:val="none" w:sz="0" w:space="0" w:color="auto"/>
        <w:left w:val="none" w:sz="0" w:space="0" w:color="auto"/>
        <w:bottom w:val="none" w:sz="0" w:space="0" w:color="auto"/>
        <w:right w:val="none" w:sz="0" w:space="0" w:color="auto"/>
      </w:divBdr>
    </w:div>
    <w:div w:id="1694459842">
      <w:bodyDiv w:val="1"/>
      <w:marLeft w:val="0"/>
      <w:marRight w:val="0"/>
      <w:marTop w:val="0"/>
      <w:marBottom w:val="0"/>
      <w:divBdr>
        <w:top w:val="none" w:sz="0" w:space="0" w:color="auto"/>
        <w:left w:val="none" w:sz="0" w:space="0" w:color="auto"/>
        <w:bottom w:val="none" w:sz="0" w:space="0" w:color="auto"/>
        <w:right w:val="none" w:sz="0" w:space="0" w:color="auto"/>
      </w:divBdr>
    </w:div>
    <w:div w:id="1698847334">
      <w:bodyDiv w:val="1"/>
      <w:marLeft w:val="0"/>
      <w:marRight w:val="0"/>
      <w:marTop w:val="0"/>
      <w:marBottom w:val="0"/>
      <w:divBdr>
        <w:top w:val="none" w:sz="0" w:space="0" w:color="auto"/>
        <w:left w:val="none" w:sz="0" w:space="0" w:color="auto"/>
        <w:bottom w:val="none" w:sz="0" w:space="0" w:color="auto"/>
        <w:right w:val="none" w:sz="0" w:space="0" w:color="auto"/>
      </w:divBdr>
    </w:div>
    <w:div w:id="1699042135">
      <w:bodyDiv w:val="1"/>
      <w:marLeft w:val="0"/>
      <w:marRight w:val="0"/>
      <w:marTop w:val="0"/>
      <w:marBottom w:val="0"/>
      <w:divBdr>
        <w:top w:val="none" w:sz="0" w:space="0" w:color="auto"/>
        <w:left w:val="none" w:sz="0" w:space="0" w:color="auto"/>
        <w:bottom w:val="none" w:sz="0" w:space="0" w:color="auto"/>
        <w:right w:val="none" w:sz="0" w:space="0" w:color="auto"/>
      </w:divBdr>
    </w:div>
    <w:div w:id="1700159210">
      <w:bodyDiv w:val="1"/>
      <w:marLeft w:val="0"/>
      <w:marRight w:val="0"/>
      <w:marTop w:val="0"/>
      <w:marBottom w:val="0"/>
      <w:divBdr>
        <w:top w:val="none" w:sz="0" w:space="0" w:color="auto"/>
        <w:left w:val="none" w:sz="0" w:space="0" w:color="auto"/>
        <w:bottom w:val="none" w:sz="0" w:space="0" w:color="auto"/>
        <w:right w:val="none" w:sz="0" w:space="0" w:color="auto"/>
      </w:divBdr>
    </w:div>
    <w:div w:id="1701130247">
      <w:bodyDiv w:val="1"/>
      <w:marLeft w:val="0"/>
      <w:marRight w:val="0"/>
      <w:marTop w:val="0"/>
      <w:marBottom w:val="0"/>
      <w:divBdr>
        <w:top w:val="none" w:sz="0" w:space="0" w:color="auto"/>
        <w:left w:val="none" w:sz="0" w:space="0" w:color="auto"/>
        <w:bottom w:val="none" w:sz="0" w:space="0" w:color="auto"/>
        <w:right w:val="none" w:sz="0" w:space="0" w:color="auto"/>
      </w:divBdr>
    </w:div>
    <w:div w:id="1709911719">
      <w:bodyDiv w:val="1"/>
      <w:marLeft w:val="0"/>
      <w:marRight w:val="0"/>
      <w:marTop w:val="0"/>
      <w:marBottom w:val="0"/>
      <w:divBdr>
        <w:top w:val="none" w:sz="0" w:space="0" w:color="auto"/>
        <w:left w:val="none" w:sz="0" w:space="0" w:color="auto"/>
        <w:bottom w:val="none" w:sz="0" w:space="0" w:color="auto"/>
        <w:right w:val="none" w:sz="0" w:space="0" w:color="auto"/>
      </w:divBdr>
    </w:div>
    <w:div w:id="1716465542">
      <w:bodyDiv w:val="1"/>
      <w:marLeft w:val="0"/>
      <w:marRight w:val="0"/>
      <w:marTop w:val="0"/>
      <w:marBottom w:val="0"/>
      <w:divBdr>
        <w:top w:val="none" w:sz="0" w:space="0" w:color="auto"/>
        <w:left w:val="none" w:sz="0" w:space="0" w:color="auto"/>
        <w:bottom w:val="none" w:sz="0" w:space="0" w:color="auto"/>
        <w:right w:val="none" w:sz="0" w:space="0" w:color="auto"/>
      </w:divBdr>
    </w:div>
    <w:div w:id="1724599000">
      <w:bodyDiv w:val="1"/>
      <w:marLeft w:val="0"/>
      <w:marRight w:val="0"/>
      <w:marTop w:val="0"/>
      <w:marBottom w:val="0"/>
      <w:divBdr>
        <w:top w:val="none" w:sz="0" w:space="0" w:color="auto"/>
        <w:left w:val="none" w:sz="0" w:space="0" w:color="auto"/>
        <w:bottom w:val="none" w:sz="0" w:space="0" w:color="auto"/>
        <w:right w:val="none" w:sz="0" w:space="0" w:color="auto"/>
      </w:divBdr>
    </w:div>
    <w:div w:id="1732921361">
      <w:bodyDiv w:val="1"/>
      <w:marLeft w:val="0"/>
      <w:marRight w:val="0"/>
      <w:marTop w:val="0"/>
      <w:marBottom w:val="0"/>
      <w:divBdr>
        <w:top w:val="none" w:sz="0" w:space="0" w:color="auto"/>
        <w:left w:val="none" w:sz="0" w:space="0" w:color="auto"/>
        <w:bottom w:val="none" w:sz="0" w:space="0" w:color="auto"/>
        <w:right w:val="none" w:sz="0" w:space="0" w:color="auto"/>
      </w:divBdr>
    </w:div>
    <w:div w:id="1736469302">
      <w:bodyDiv w:val="1"/>
      <w:marLeft w:val="0"/>
      <w:marRight w:val="0"/>
      <w:marTop w:val="0"/>
      <w:marBottom w:val="0"/>
      <w:divBdr>
        <w:top w:val="none" w:sz="0" w:space="0" w:color="auto"/>
        <w:left w:val="none" w:sz="0" w:space="0" w:color="auto"/>
        <w:bottom w:val="none" w:sz="0" w:space="0" w:color="auto"/>
        <w:right w:val="none" w:sz="0" w:space="0" w:color="auto"/>
      </w:divBdr>
    </w:div>
    <w:div w:id="1761751161">
      <w:bodyDiv w:val="1"/>
      <w:marLeft w:val="0"/>
      <w:marRight w:val="0"/>
      <w:marTop w:val="0"/>
      <w:marBottom w:val="0"/>
      <w:divBdr>
        <w:top w:val="none" w:sz="0" w:space="0" w:color="auto"/>
        <w:left w:val="none" w:sz="0" w:space="0" w:color="auto"/>
        <w:bottom w:val="none" w:sz="0" w:space="0" w:color="auto"/>
        <w:right w:val="none" w:sz="0" w:space="0" w:color="auto"/>
      </w:divBdr>
    </w:div>
    <w:div w:id="1780636407">
      <w:bodyDiv w:val="1"/>
      <w:marLeft w:val="0"/>
      <w:marRight w:val="0"/>
      <w:marTop w:val="0"/>
      <w:marBottom w:val="0"/>
      <w:divBdr>
        <w:top w:val="none" w:sz="0" w:space="0" w:color="auto"/>
        <w:left w:val="none" w:sz="0" w:space="0" w:color="auto"/>
        <w:bottom w:val="none" w:sz="0" w:space="0" w:color="auto"/>
        <w:right w:val="none" w:sz="0" w:space="0" w:color="auto"/>
      </w:divBdr>
    </w:div>
    <w:div w:id="1796561941">
      <w:bodyDiv w:val="1"/>
      <w:marLeft w:val="0"/>
      <w:marRight w:val="0"/>
      <w:marTop w:val="0"/>
      <w:marBottom w:val="0"/>
      <w:divBdr>
        <w:top w:val="none" w:sz="0" w:space="0" w:color="auto"/>
        <w:left w:val="none" w:sz="0" w:space="0" w:color="auto"/>
        <w:bottom w:val="none" w:sz="0" w:space="0" w:color="auto"/>
        <w:right w:val="none" w:sz="0" w:space="0" w:color="auto"/>
      </w:divBdr>
    </w:div>
    <w:div w:id="1801681950">
      <w:bodyDiv w:val="1"/>
      <w:marLeft w:val="0"/>
      <w:marRight w:val="0"/>
      <w:marTop w:val="0"/>
      <w:marBottom w:val="0"/>
      <w:divBdr>
        <w:top w:val="none" w:sz="0" w:space="0" w:color="auto"/>
        <w:left w:val="none" w:sz="0" w:space="0" w:color="auto"/>
        <w:bottom w:val="none" w:sz="0" w:space="0" w:color="auto"/>
        <w:right w:val="none" w:sz="0" w:space="0" w:color="auto"/>
      </w:divBdr>
    </w:div>
    <w:div w:id="1810904676">
      <w:bodyDiv w:val="1"/>
      <w:marLeft w:val="0"/>
      <w:marRight w:val="0"/>
      <w:marTop w:val="0"/>
      <w:marBottom w:val="0"/>
      <w:divBdr>
        <w:top w:val="none" w:sz="0" w:space="0" w:color="auto"/>
        <w:left w:val="none" w:sz="0" w:space="0" w:color="auto"/>
        <w:bottom w:val="none" w:sz="0" w:space="0" w:color="auto"/>
        <w:right w:val="none" w:sz="0" w:space="0" w:color="auto"/>
      </w:divBdr>
    </w:div>
    <w:div w:id="1811701657">
      <w:bodyDiv w:val="1"/>
      <w:marLeft w:val="0"/>
      <w:marRight w:val="0"/>
      <w:marTop w:val="0"/>
      <w:marBottom w:val="0"/>
      <w:divBdr>
        <w:top w:val="none" w:sz="0" w:space="0" w:color="auto"/>
        <w:left w:val="none" w:sz="0" w:space="0" w:color="auto"/>
        <w:bottom w:val="none" w:sz="0" w:space="0" w:color="auto"/>
        <w:right w:val="none" w:sz="0" w:space="0" w:color="auto"/>
      </w:divBdr>
    </w:div>
    <w:div w:id="1815874694">
      <w:bodyDiv w:val="1"/>
      <w:marLeft w:val="0"/>
      <w:marRight w:val="0"/>
      <w:marTop w:val="0"/>
      <w:marBottom w:val="0"/>
      <w:divBdr>
        <w:top w:val="none" w:sz="0" w:space="0" w:color="auto"/>
        <w:left w:val="none" w:sz="0" w:space="0" w:color="auto"/>
        <w:bottom w:val="none" w:sz="0" w:space="0" w:color="auto"/>
        <w:right w:val="none" w:sz="0" w:space="0" w:color="auto"/>
      </w:divBdr>
    </w:div>
    <w:div w:id="1860508671">
      <w:bodyDiv w:val="1"/>
      <w:marLeft w:val="0"/>
      <w:marRight w:val="0"/>
      <w:marTop w:val="0"/>
      <w:marBottom w:val="0"/>
      <w:divBdr>
        <w:top w:val="none" w:sz="0" w:space="0" w:color="auto"/>
        <w:left w:val="none" w:sz="0" w:space="0" w:color="auto"/>
        <w:bottom w:val="none" w:sz="0" w:space="0" w:color="auto"/>
        <w:right w:val="none" w:sz="0" w:space="0" w:color="auto"/>
      </w:divBdr>
    </w:div>
    <w:div w:id="1867408007">
      <w:bodyDiv w:val="1"/>
      <w:marLeft w:val="0"/>
      <w:marRight w:val="0"/>
      <w:marTop w:val="0"/>
      <w:marBottom w:val="0"/>
      <w:divBdr>
        <w:top w:val="none" w:sz="0" w:space="0" w:color="auto"/>
        <w:left w:val="none" w:sz="0" w:space="0" w:color="auto"/>
        <w:bottom w:val="none" w:sz="0" w:space="0" w:color="auto"/>
        <w:right w:val="none" w:sz="0" w:space="0" w:color="auto"/>
      </w:divBdr>
    </w:div>
    <w:div w:id="1877114432">
      <w:bodyDiv w:val="1"/>
      <w:marLeft w:val="0"/>
      <w:marRight w:val="0"/>
      <w:marTop w:val="0"/>
      <w:marBottom w:val="0"/>
      <w:divBdr>
        <w:top w:val="none" w:sz="0" w:space="0" w:color="auto"/>
        <w:left w:val="none" w:sz="0" w:space="0" w:color="auto"/>
        <w:bottom w:val="none" w:sz="0" w:space="0" w:color="auto"/>
        <w:right w:val="none" w:sz="0" w:space="0" w:color="auto"/>
      </w:divBdr>
    </w:div>
    <w:div w:id="1880239734">
      <w:bodyDiv w:val="1"/>
      <w:marLeft w:val="0"/>
      <w:marRight w:val="0"/>
      <w:marTop w:val="0"/>
      <w:marBottom w:val="0"/>
      <w:divBdr>
        <w:top w:val="none" w:sz="0" w:space="0" w:color="auto"/>
        <w:left w:val="none" w:sz="0" w:space="0" w:color="auto"/>
        <w:bottom w:val="none" w:sz="0" w:space="0" w:color="auto"/>
        <w:right w:val="none" w:sz="0" w:space="0" w:color="auto"/>
      </w:divBdr>
    </w:div>
    <w:div w:id="1885285570">
      <w:bodyDiv w:val="1"/>
      <w:marLeft w:val="0"/>
      <w:marRight w:val="0"/>
      <w:marTop w:val="0"/>
      <w:marBottom w:val="0"/>
      <w:divBdr>
        <w:top w:val="none" w:sz="0" w:space="0" w:color="auto"/>
        <w:left w:val="none" w:sz="0" w:space="0" w:color="auto"/>
        <w:bottom w:val="none" w:sz="0" w:space="0" w:color="auto"/>
        <w:right w:val="none" w:sz="0" w:space="0" w:color="auto"/>
      </w:divBdr>
    </w:div>
    <w:div w:id="1890260793">
      <w:bodyDiv w:val="1"/>
      <w:marLeft w:val="0"/>
      <w:marRight w:val="0"/>
      <w:marTop w:val="0"/>
      <w:marBottom w:val="0"/>
      <w:divBdr>
        <w:top w:val="none" w:sz="0" w:space="0" w:color="auto"/>
        <w:left w:val="none" w:sz="0" w:space="0" w:color="auto"/>
        <w:bottom w:val="none" w:sz="0" w:space="0" w:color="auto"/>
        <w:right w:val="none" w:sz="0" w:space="0" w:color="auto"/>
      </w:divBdr>
    </w:div>
    <w:div w:id="1891116373">
      <w:bodyDiv w:val="1"/>
      <w:marLeft w:val="0"/>
      <w:marRight w:val="0"/>
      <w:marTop w:val="0"/>
      <w:marBottom w:val="0"/>
      <w:divBdr>
        <w:top w:val="none" w:sz="0" w:space="0" w:color="auto"/>
        <w:left w:val="none" w:sz="0" w:space="0" w:color="auto"/>
        <w:bottom w:val="none" w:sz="0" w:space="0" w:color="auto"/>
        <w:right w:val="none" w:sz="0" w:space="0" w:color="auto"/>
      </w:divBdr>
    </w:div>
    <w:div w:id="1895237010">
      <w:bodyDiv w:val="1"/>
      <w:marLeft w:val="0"/>
      <w:marRight w:val="0"/>
      <w:marTop w:val="0"/>
      <w:marBottom w:val="0"/>
      <w:divBdr>
        <w:top w:val="none" w:sz="0" w:space="0" w:color="auto"/>
        <w:left w:val="none" w:sz="0" w:space="0" w:color="auto"/>
        <w:bottom w:val="none" w:sz="0" w:space="0" w:color="auto"/>
        <w:right w:val="none" w:sz="0" w:space="0" w:color="auto"/>
      </w:divBdr>
    </w:div>
    <w:div w:id="1900942244">
      <w:bodyDiv w:val="1"/>
      <w:marLeft w:val="0"/>
      <w:marRight w:val="0"/>
      <w:marTop w:val="0"/>
      <w:marBottom w:val="0"/>
      <w:divBdr>
        <w:top w:val="none" w:sz="0" w:space="0" w:color="auto"/>
        <w:left w:val="none" w:sz="0" w:space="0" w:color="auto"/>
        <w:bottom w:val="none" w:sz="0" w:space="0" w:color="auto"/>
        <w:right w:val="none" w:sz="0" w:space="0" w:color="auto"/>
      </w:divBdr>
    </w:div>
    <w:div w:id="1903515842">
      <w:bodyDiv w:val="1"/>
      <w:marLeft w:val="0"/>
      <w:marRight w:val="0"/>
      <w:marTop w:val="0"/>
      <w:marBottom w:val="0"/>
      <w:divBdr>
        <w:top w:val="none" w:sz="0" w:space="0" w:color="auto"/>
        <w:left w:val="none" w:sz="0" w:space="0" w:color="auto"/>
        <w:bottom w:val="none" w:sz="0" w:space="0" w:color="auto"/>
        <w:right w:val="none" w:sz="0" w:space="0" w:color="auto"/>
      </w:divBdr>
    </w:div>
    <w:div w:id="1906838135">
      <w:bodyDiv w:val="1"/>
      <w:marLeft w:val="0"/>
      <w:marRight w:val="0"/>
      <w:marTop w:val="0"/>
      <w:marBottom w:val="0"/>
      <w:divBdr>
        <w:top w:val="none" w:sz="0" w:space="0" w:color="auto"/>
        <w:left w:val="none" w:sz="0" w:space="0" w:color="auto"/>
        <w:bottom w:val="none" w:sz="0" w:space="0" w:color="auto"/>
        <w:right w:val="none" w:sz="0" w:space="0" w:color="auto"/>
      </w:divBdr>
    </w:div>
    <w:div w:id="1912613445">
      <w:bodyDiv w:val="1"/>
      <w:marLeft w:val="0"/>
      <w:marRight w:val="0"/>
      <w:marTop w:val="0"/>
      <w:marBottom w:val="0"/>
      <w:divBdr>
        <w:top w:val="none" w:sz="0" w:space="0" w:color="auto"/>
        <w:left w:val="none" w:sz="0" w:space="0" w:color="auto"/>
        <w:bottom w:val="none" w:sz="0" w:space="0" w:color="auto"/>
        <w:right w:val="none" w:sz="0" w:space="0" w:color="auto"/>
      </w:divBdr>
    </w:div>
    <w:div w:id="1923447668">
      <w:bodyDiv w:val="1"/>
      <w:marLeft w:val="0"/>
      <w:marRight w:val="0"/>
      <w:marTop w:val="0"/>
      <w:marBottom w:val="0"/>
      <w:divBdr>
        <w:top w:val="none" w:sz="0" w:space="0" w:color="auto"/>
        <w:left w:val="none" w:sz="0" w:space="0" w:color="auto"/>
        <w:bottom w:val="none" w:sz="0" w:space="0" w:color="auto"/>
        <w:right w:val="none" w:sz="0" w:space="0" w:color="auto"/>
      </w:divBdr>
    </w:div>
    <w:div w:id="1941713504">
      <w:bodyDiv w:val="1"/>
      <w:marLeft w:val="0"/>
      <w:marRight w:val="0"/>
      <w:marTop w:val="0"/>
      <w:marBottom w:val="0"/>
      <w:divBdr>
        <w:top w:val="none" w:sz="0" w:space="0" w:color="auto"/>
        <w:left w:val="none" w:sz="0" w:space="0" w:color="auto"/>
        <w:bottom w:val="none" w:sz="0" w:space="0" w:color="auto"/>
        <w:right w:val="none" w:sz="0" w:space="0" w:color="auto"/>
      </w:divBdr>
    </w:div>
    <w:div w:id="1942570028">
      <w:bodyDiv w:val="1"/>
      <w:marLeft w:val="0"/>
      <w:marRight w:val="0"/>
      <w:marTop w:val="0"/>
      <w:marBottom w:val="0"/>
      <w:divBdr>
        <w:top w:val="none" w:sz="0" w:space="0" w:color="auto"/>
        <w:left w:val="none" w:sz="0" w:space="0" w:color="auto"/>
        <w:bottom w:val="none" w:sz="0" w:space="0" w:color="auto"/>
        <w:right w:val="none" w:sz="0" w:space="0" w:color="auto"/>
      </w:divBdr>
    </w:div>
    <w:div w:id="1945111434">
      <w:bodyDiv w:val="1"/>
      <w:marLeft w:val="0"/>
      <w:marRight w:val="0"/>
      <w:marTop w:val="0"/>
      <w:marBottom w:val="0"/>
      <w:divBdr>
        <w:top w:val="none" w:sz="0" w:space="0" w:color="auto"/>
        <w:left w:val="none" w:sz="0" w:space="0" w:color="auto"/>
        <w:bottom w:val="none" w:sz="0" w:space="0" w:color="auto"/>
        <w:right w:val="none" w:sz="0" w:space="0" w:color="auto"/>
      </w:divBdr>
    </w:div>
    <w:div w:id="1950745228">
      <w:bodyDiv w:val="1"/>
      <w:marLeft w:val="0"/>
      <w:marRight w:val="0"/>
      <w:marTop w:val="0"/>
      <w:marBottom w:val="0"/>
      <w:divBdr>
        <w:top w:val="none" w:sz="0" w:space="0" w:color="auto"/>
        <w:left w:val="none" w:sz="0" w:space="0" w:color="auto"/>
        <w:bottom w:val="none" w:sz="0" w:space="0" w:color="auto"/>
        <w:right w:val="none" w:sz="0" w:space="0" w:color="auto"/>
      </w:divBdr>
    </w:div>
    <w:div w:id="1962766775">
      <w:bodyDiv w:val="1"/>
      <w:marLeft w:val="0"/>
      <w:marRight w:val="0"/>
      <w:marTop w:val="0"/>
      <w:marBottom w:val="0"/>
      <w:divBdr>
        <w:top w:val="none" w:sz="0" w:space="0" w:color="auto"/>
        <w:left w:val="none" w:sz="0" w:space="0" w:color="auto"/>
        <w:bottom w:val="none" w:sz="0" w:space="0" w:color="auto"/>
        <w:right w:val="none" w:sz="0" w:space="0" w:color="auto"/>
      </w:divBdr>
    </w:div>
    <w:div w:id="1963656130">
      <w:bodyDiv w:val="1"/>
      <w:marLeft w:val="0"/>
      <w:marRight w:val="0"/>
      <w:marTop w:val="0"/>
      <w:marBottom w:val="0"/>
      <w:divBdr>
        <w:top w:val="none" w:sz="0" w:space="0" w:color="auto"/>
        <w:left w:val="none" w:sz="0" w:space="0" w:color="auto"/>
        <w:bottom w:val="none" w:sz="0" w:space="0" w:color="auto"/>
        <w:right w:val="none" w:sz="0" w:space="0" w:color="auto"/>
      </w:divBdr>
    </w:div>
    <w:div w:id="1978756443">
      <w:bodyDiv w:val="1"/>
      <w:marLeft w:val="0"/>
      <w:marRight w:val="0"/>
      <w:marTop w:val="0"/>
      <w:marBottom w:val="0"/>
      <w:divBdr>
        <w:top w:val="none" w:sz="0" w:space="0" w:color="auto"/>
        <w:left w:val="none" w:sz="0" w:space="0" w:color="auto"/>
        <w:bottom w:val="none" w:sz="0" w:space="0" w:color="auto"/>
        <w:right w:val="none" w:sz="0" w:space="0" w:color="auto"/>
      </w:divBdr>
    </w:div>
    <w:div w:id="1990132355">
      <w:bodyDiv w:val="1"/>
      <w:marLeft w:val="0"/>
      <w:marRight w:val="0"/>
      <w:marTop w:val="0"/>
      <w:marBottom w:val="0"/>
      <w:divBdr>
        <w:top w:val="none" w:sz="0" w:space="0" w:color="auto"/>
        <w:left w:val="none" w:sz="0" w:space="0" w:color="auto"/>
        <w:bottom w:val="none" w:sz="0" w:space="0" w:color="auto"/>
        <w:right w:val="none" w:sz="0" w:space="0" w:color="auto"/>
      </w:divBdr>
    </w:div>
    <w:div w:id="1991591739">
      <w:bodyDiv w:val="1"/>
      <w:marLeft w:val="0"/>
      <w:marRight w:val="0"/>
      <w:marTop w:val="0"/>
      <w:marBottom w:val="0"/>
      <w:divBdr>
        <w:top w:val="none" w:sz="0" w:space="0" w:color="auto"/>
        <w:left w:val="none" w:sz="0" w:space="0" w:color="auto"/>
        <w:bottom w:val="none" w:sz="0" w:space="0" w:color="auto"/>
        <w:right w:val="none" w:sz="0" w:space="0" w:color="auto"/>
      </w:divBdr>
    </w:div>
    <w:div w:id="1998192949">
      <w:bodyDiv w:val="1"/>
      <w:marLeft w:val="0"/>
      <w:marRight w:val="0"/>
      <w:marTop w:val="0"/>
      <w:marBottom w:val="0"/>
      <w:divBdr>
        <w:top w:val="none" w:sz="0" w:space="0" w:color="auto"/>
        <w:left w:val="none" w:sz="0" w:space="0" w:color="auto"/>
        <w:bottom w:val="none" w:sz="0" w:space="0" w:color="auto"/>
        <w:right w:val="none" w:sz="0" w:space="0" w:color="auto"/>
      </w:divBdr>
    </w:div>
    <w:div w:id="2000841807">
      <w:bodyDiv w:val="1"/>
      <w:marLeft w:val="0"/>
      <w:marRight w:val="0"/>
      <w:marTop w:val="0"/>
      <w:marBottom w:val="0"/>
      <w:divBdr>
        <w:top w:val="none" w:sz="0" w:space="0" w:color="auto"/>
        <w:left w:val="none" w:sz="0" w:space="0" w:color="auto"/>
        <w:bottom w:val="none" w:sz="0" w:space="0" w:color="auto"/>
        <w:right w:val="none" w:sz="0" w:space="0" w:color="auto"/>
      </w:divBdr>
    </w:div>
    <w:div w:id="2013950877">
      <w:bodyDiv w:val="1"/>
      <w:marLeft w:val="0"/>
      <w:marRight w:val="0"/>
      <w:marTop w:val="0"/>
      <w:marBottom w:val="0"/>
      <w:divBdr>
        <w:top w:val="none" w:sz="0" w:space="0" w:color="auto"/>
        <w:left w:val="none" w:sz="0" w:space="0" w:color="auto"/>
        <w:bottom w:val="none" w:sz="0" w:space="0" w:color="auto"/>
        <w:right w:val="none" w:sz="0" w:space="0" w:color="auto"/>
      </w:divBdr>
    </w:div>
    <w:div w:id="2022969315">
      <w:bodyDiv w:val="1"/>
      <w:marLeft w:val="0"/>
      <w:marRight w:val="0"/>
      <w:marTop w:val="0"/>
      <w:marBottom w:val="0"/>
      <w:divBdr>
        <w:top w:val="none" w:sz="0" w:space="0" w:color="auto"/>
        <w:left w:val="none" w:sz="0" w:space="0" w:color="auto"/>
        <w:bottom w:val="none" w:sz="0" w:space="0" w:color="auto"/>
        <w:right w:val="none" w:sz="0" w:space="0" w:color="auto"/>
      </w:divBdr>
    </w:div>
    <w:div w:id="2033724970">
      <w:bodyDiv w:val="1"/>
      <w:marLeft w:val="0"/>
      <w:marRight w:val="0"/>
      <w:marTop w:val="0"/>
      <w:marBottom w:val="0"/>
      <w:divBdr>
        <w:top w:val="none" w:sz="0" w:space="0" w:color="auto"/>
        <w:left w:val="none" w:sz="0" w:space="0" w:color="auto"/>
        <w:bottom w:val="none" w:sz="0" w:space="0" w:color="auto"/>
        <w:right w:val="none" w:sz="0" w:space="0" w:color="auto"/>
      </w:divBdr>
    </w:div>
    <w:div w:id="2046245485">
      <w:bodyDiv w:val="1"/>
      <w:marLeft w:val="0"/>
      <w:marRight w:val="0"/>
      <w:marTop w:val="0"/>
      <w:marBottom w:val="0"/>
      <w:divBdr>
        <w:top w:val="none" w:sz="0" w:space="0" w:color="auto"/>
        <w:left w:val="none" w:sz="0" w:space="0" w:color="auto"/>
        <w:bottom w:val="none" w:sz="0" w:space="0" w:color="auto"/>
        <w:right w:val="none" w:sz="0" w:space="0" w:color="auto"/>
      </w:divBdr>
    </w:div>
    <w:div w:id="2047365451">
      <w:bodyDiv w:val="1"/>
      <w:marLeft w:val="0"/>
      <w:marRight w:val="0"/>
      <w:marTop w:val="0"/>
      <w:marBottom w:val="0"/>
      <w:divBdr>
        <w:top w:val="none" w:sz="0" w:space="0" w:color="auto"/>
        <w:left w:val="none" w:sz="0" w:space="0" w:color="auto"/>
        <w:bottom w:val="none" w:sz="0" w:space="0" w:color="auto"/>
        <w:right w:val="none" w:sz="0" w:space="0" w:color="auto"/>
      </w:divBdr>
    </w:div>
    <w:div w:id="2089036885">
      <w:bodyDiv w:val="1"/>
      <w:marLeft w:val="0"/>
      <w:marRight w:val="0"/>
      <w:marTop w:val="0"/>
      <w:marBottom w:val="0"/>
      <w:divBdr>
        <w:top w:val="none" w:sz="0" w:space="0" w:color="auto"/>
        <w:left w:val="none" w:sz="0" w:space="0" w:color="auto"/>
        <w:bottom w:val="none" w:sz="0" w:space="0" w:color="auto"/>
        <w:right w:val="none" w:sz="0" w:space="0" w:color="auto"/>
      </w:divBdr>
    </w:div>
    <w:div w:id="2099130502">
      <w:bodyDiv w:val="1"/>
      <w:marLeft w:val="0"/>
      <w:marRight w:val="0"/>
      <w:marTop w:val="0"/>
      <w:marBottom w:val="0"/>
      <w:divBdr>
        <w:top w:val="none" w:sz="0" w:space="0" w:color="auto"/>
        <w:left w:val="none" w:sz="0" w:space="0" w:color="auto"/>
        <w:bottom w:val="none" w:sz="0" w:space="0" w:color="auto"/>
        <w:right w:val="none" w:sz="0" w:space="0" w:color="auto"/>
      </w:divBdr>
    </w:div>
    <w:div w:id="2100133822">
      <w:bodyDiv w:val="1"/>
      <w:marLeft w:val="0"/>
      <w:marRight w:val="0"/>
      <w:marTop w:val="0"/>
      <w:marBottom w:val="0"/>
      <w:divBdr>
        <w:top w:val="none" w:sz="0" w:space="0" w:color="auto"/>
        <w:left w:val="none" w:sz="0" w:space="0" w:color="auto"/>
        <w:bottom w:val="none" w:sz="0" w:space="0" w:color="auto"/>
        <w:right w:val="none" w:sz="0" w:space="0" w:color="auto"/>
      </w:divBdr>
    </w:div>
    <w:div w:id="2117291081">
      <w:bodyDiv w:val="1"/>
      <w:marLeft w:val="0"/>
      <w:marRight w:val="0"/>
      <w:marTop w:val="0"/>
      <w:marBottom w:val="0"/>
      <w:divBdr>
        <w:top w:val="none" w:sz="0" w:space="0" w:color="auto"/>
        <w:left w:val="none" w:sz="0" w:space="0" w:color="auto"/>
        <w:bottom w:val="none" w:sz="0" w:space="0" w:color="auto"/>
        <w:right w:val="none" w:sz="0" w:space="0" w:color="auto"/>
      </w:divBdr>
    </w:div>
    <w:div w:id="2118522124">
      <w:bodyDiv w:val="1"/>
      <w:marLeft w:val="0"/>
      <w:marRight w:val="0"/>
      <w:marTop w:val="0"/>
      <w:marBottom w:val="0"/>
      <w:divBdr>
        <w:top w:val="none" w:sz="0" w:space="0" w:color="auto"/>
        <w:left w:val="none" w:sz="0" w:space="0" w:color="auto"/>
        <w:bottom w:val="none" w:sz="0" w:space="0" w:color="auto"/>
        <w:right w:val="none" w:sz="0" w:space="0" w:color="auto"/>
      </w:divBdr>
    </w:div>
    <w:div w:id="2121949408">
      <w:bodyDiv w:val="1"/>
      <w:marLeft w:val="0"/>
      <w:marRight w:val="0"/>
      <w:marTop w:val="0"/>
      <w:marBottom w:val="0"/>
      <w:divBdr>
        <w:top w:val="none" w:sz="0" w:space="0" w:color="auto"/>
        <w:left w:val="none" w:sz="0" w:space="0" w:color="auto"/>
        <w:bottom w:val="none" w:sz="0" w:space="0" w:color="auto"/>
        <w:right w:val="none" w:sz="0" w:space="0" w:color="auto"/>
      </w:divBdr>
    </w:div>
    <w:div w:id="2126381949">
      <w:bodyDiv w:val="1"/>
      <w:marLeft w:val="0"/>
      <w:marRight w:val="0"/>
      <w:marTop w:val="0"/>
      <w:marBottom w:val="0"/>
      <w:divBdr>
        <w:top w:val="none" w:sz="0" w:space="0" w:color="auto"/>
        <w:left w:val="none" w:sz="0" w:space="0" w:color="auto"/>
        <w:bottom w:val="none" w:sz="0" w:space="0" w:color="auto"/>
        <w:right w:val="none" w:sz="0" w:space="0" w:color="auto"/>
      </w:divBdr>
    </w:div>
    <w:div w:id="2132505991">
      <w:bodyDiv w:val="1"/>
      <w:marLeft w:val="0"/>
      <w:marRight w:val="0"/>
      <w:marTop w:val="0"/>
      <w:marBottom w:val="0"/>
      <w:divBdr>
        <w:top w:val="none" w:sz="0" w:space="0" w:color="auto"/>
        <w:left w:val="none" w:sz="0" w:space="0" w:color="auto"/>
        <w:bottom w:val="none" w:sz="0" w:space="0" w:color="auto"/>
        <w:right w:val="none" w:sz="0" w:space="0" w:color="auto"/>
      </w:divBdr>
    </w:div>
    <w:div w:id="2135442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jpe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chart" Target="charts/chart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1.xml"/><Relationship Id="rId30" Type="http://schemas.microsoft.com/office/2020/10/relationships/intelligence" Target="intelligence2.xm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a:t>Visual Representation of NASA TLX Workload Mean Scores for all Participants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Sheet1!$B$2</c:f>
              <c:strCache>
                <c:ptCount val="1"/>
                <c:pt idx="0">
                  <c:v>Scenario 1</c:v>
                </c:pt>
              </c:strCache>
            </c:strRef>
          </c:tx>
          <c:spPr>
            <a:solidFill>
              <a:schemeClr val="accent1">
                <a:shade val="53000"/>
              </a:schemeClr>
            </a:solidFill>
            <a:ln>
              <a:noFill/>
            </a:ln>
            <a:effectLst/>
          </c:spPr>
          <c:invertIfNegative val="0"/>
          <c:cat>
            <c:strRef>
              <c:f>Sheet1!$A$3:$A$8</c:f>
              <c:strCache>
                <c:ptCount val="6"/>
                <c:pt idx="0">
                  <c:v>Mental Demand</c:v>
                </c:pt>
                <c:pt idx="1">
                  <c:v>Physical Demand</c:v>
                </c:pt>
                <c:pt idx="2">
                  <c:v>Temporal Demand</c:v>
                </c:pt>
                <c:pt idx="3">
                  <c:v>Performance</c:v>
                </c:pt>
                <c:pt idx="4">
                  <c:v>Effort</c:v>
                </c:pt>
                <c:pt idx="5">
                  <c:v>Frustration</c:v>
                </c:pt>
              </c:strCache>
            </c:strRef>
          </c:cat>
          <c:val>
            <c:numRef>
              <c:f>Sheet1!$B$3:$B$8</c:f>
              <c:numCache>
                <c:formatCode>General</c:formatCode>
                <c:ptCount val="6"/>
                <c:pt idx="0">
                  <c:v>3.85</c:v>
                </c:pt>
                <c:pt idx="1">
                  <c:v>2.44</c:v>
                </c:pt>
                <c:pt idx="2">
                  <c:v>3.46</c:v>
                </c:pt>
                <c:pt idx="3">
                  <c:v>7.69</c:v>
                </c:pt>
                <c:pt idx="4">
                  <c:v>3.15</c:v>
                </c:pt>
                <c:pt idx="5">
                  <c:v>2.38</c:v>
                </c:pt>
              </c:numCache>
            </c:numRef>
          </c:val>
          <c:extLst>
            <c:ext xmlns:c16="http://schemas.microsoft.com/office/drawing/2014/chart" uri="{C3380CC4-5D6E-409C-BE32-E72D297353CC}">
              <c16:uniqueId val="{00000000-08AE-6F4C-A97B-12A10D86E8DB}"/>
            </c:ext>
          </c:extLst>
        </c:ser>
        <c:ser>
          <c:idx val="1"/>
          <c:order val="1"/>
          <c:tx>
            <c:strRef>
              <c:f>Sheet1!$C$2</c:f>
              <c:strCache>
                <c:ptCount val="1"/>
                <c:pt idx="0">
                  <c:v>Scenario 2</c:v>
                </c:pt>
              </c:strCache>
            </c:strRef>
          </c:tx>
          <c:spPr>
            <a:solidFill>
              <a:schemeClr val="accent1">
                <a:shade val="76000"/>
              </a:schemeClr>
            </a:solidFill>
            <a:ln>
              <a:noFill/>
            </a:ln>
            <a:effectLst/>
          </c:spPr>
          <c:invertIfNegative val="0"/>
          <c:cat>
            <c:strRef>
              <c:f>Sheet1!$A$3:$A$8</c:f>
              <c:strCache>
                <c:ptCount val="6"/>
                <c:pt idx="0">
                  <c:v>Mental Demand</c:v>
                </c:pt>
                <c:pt idx="1">
                  <c:v>Physical Demand</c:v>
                </c:pt>
                <c:pt idx="2">
                  <c:v>Temporal Demand</c:v>
                </c:pt>
                <c:pt idx="3">
                  <c:v>Performance</c:v>
                </c:pt>
                <c:pt idx="4">
                  <c:v>Effort</c:v>
                </c:pt>
                <c:pt idx="5">
                  <c:v>Frustration</c:v>
                </c:pt>
              </c:strCache>
            </c:strRef>
          </c:cat>
          <c:val>
            <c:numRef>
              <c:f>Sheet1!$C$3:$C$8</c:f>
              <c:numCache>
                <c:formatCode>General</c:formatCode>
                <c:ptCount val="6"/>
                <c:pt idx="0">
                  <c:v>4.08</c:v>
                </c:pt>
                <c:pt idx="1">
                  <c:v>2.4300000000000002</c:v>
                </c:pt>
                <c:pt idx="2">
                  <c:v>3.75</c:v>
                </c:pt>
                <c:pt idx="3">
                  <c:v>7.2</c:v>
                </c:pt>
                <c:pt idx="4">
                  <c:v>3.28</c:v>
                </c:pt>
                <c:pt idx="5">
                  <c:v>2.38</c:v>
                </c:pt>
              </c:numCache>
            </c:numRef>
          </c:val>
          <c:extLst>
            <c:ext xmlns:c16="http://schemas.microsoft.com/office/drawing/2014/chart" uri="{C3380CC4-5D6E-409C-BE32-E72D297353CC}">
              <c16:uniqueId val="{00000001-08AE-6F4C-A97B-12A10D86E8DB}"/>
            </c:ext>
          </c:extLst>
        </c:ser>
        <c:ser>
          <c:idx val="2"/>
          <c:order val="2"/>
          <c:tx>
            <c:strRef>
              <c:f>Sheet1!$D$2</c:f>
              <c:strCache>
                <c:ptCount val="1"/>
                <c:pt idx="0">
                  <c:v>Scenario 3</c:v>
                </c:pt>
              </c:strCache>
            </c:strRef>
          </c:tx>
          <c:spPr>
            <a:solidFill>
              <a:schemeClr val="accent1"/>
            </a:solidFill>
            <a:ln>
              <a:noFill/>
            </a:ln>
            <a:effectLst/>
          </c:spPr>
          <c:invertIfNegative val="0"/>
          <c:cat>
            <c:strRef>
              <c:f>Sheet1!$A$3:$A$8</c:f>
              <c:strCache>
                <c:ptCount val="6"/>
                <c:pt idx="0">
                  <c:v>Mental Demand</c:v>
                </c:pt>
                <c:pt idx="1">
                  <c:v>Physical Demand</c:v>
                </c:pt>
                <c:pt idx="2">
                  <c:v>Temporal Demand</c:v>
                </c:pt>
                <c:pt idx="3">
                  <c:v>Performance</c:v>
                </c:pt>
                <c:pt idx="4">
                  <c:v>Effort</c:v>
                </c:pt>
                <c:pt idx="5">
                  <c:v>Frustration</c:v>
                </c:pt>
              </c:strCache>
            </c:strRef>
          </c:cat>
          <c:val>
            <c:numRef>
              <c:f>Sheet1!$D$3:$D$8</c:f>
              <c:numCache>
                <c:formatCode>General</c:formatCode>
                <c:ptCount val="6"/>
                <c:pt idx="0">
                  <c:v>3.97</c:v>
                </c:pt>
                <c:pt idx="1">
                  <c:v>2.58</c:v>
                </c:pt>
                <c:pt idx="2">
                  <c:v>3.74</c:v>
                </c:pt>
                <c:pt idx="3">
                  <c:v>7.5</c:v>
                </c:pt>
                <c:pt idx="4">
                  <c:v>3.32</c:v>
                </c:pt>
                <c:pt idx="5">
                  <c:v>2.5299999999999998</c:v>
                </c:pt>
              </c:numCache>
            </c:numRef>
          </c:val>
          <c:extLst>
            <c:ext xmlns:c16="http://schemas.microsoft.com/office/drawing/2014/chart" uri="{C3380CC4-5D6E-409C-BE32-E72D297353CC}">
              <c16:uniqueId val="{00000002-08AE-6F4C-A97B-12A10D86E8DB}"/>
            </c:ext>
          </c:extLst>
        </c:ser>
        <c:ser>
          <c:idx val="3"/>
          <c:order val="3"/>
          <c:tx>
            <c:strRef>
              <c:f>Sheet1!$E$2</c:f>
              <c:strCache>
                <c:ptCount val="1"/>
                <c:pt idx="0">
                  <c:v>Scenario 4</c:v>
                </c:pt>
              </c:strCache>
            </c:strRef>
          </c:tx>
          <c:spPr>
            <a:solidFill>
              <a:schemeClr val="accent1">
                <a:tint val="77000"/>
              </a:schemeClr>
            </a:solidFill>
            <a:ln>
              <a:noFill/>
            </a:ln>
            <a:effectLst/>
          </c:spPr>
          <c:invertIfNegative val="0"/>
          <c:cat>
            <c:strRef>
              <c:f>Sheet1!$A$3:$A$8</c:f>
              <c:strCache>
                <c:ptCount val="6"/>
                <c:pt idx="0">
                  <c:v>Mental Demand</c:v>
                </c:pt>
                <c:pt idx="1">
                  <c:v>Physical Demand</c:v>
                </c:pt>
                <c:pt idx="2">
                  <c:v>Temporal Demand</c:v>
                </c:pt>
                <c:pt idx="3">
                  <c:v>Performance</c:v>
                </c:pt>
                <c:pt idx="4">
                  <c:v>Effort</c:v>
                </c:pt>
                <c:pt idx="5">
                  <c:v>Frustration</c:v>
                </c:pt>
              </c:strCache>
            </c:strRef>
          </c:cat>
          <c:val>
            <c:numRef>
              <c:f>Sheet1!$E$3:$E$8</c:f>
              <c:numCache>
                <c:formatCode>General</c:formatCode>
                <c:ptCount val="6"/>
                <c:pt idx="0">
                  <c:v>3.95</c:v>
                </c:pt>
                <c:pt idx="1">
                  <c:v>2.62</c:v>
                </c:pt>
                <c:pt idx="2">
                  <c:v>3.49</c:v>
                </c:pt>
                <c:pt idx="3">
                  <c:v>7.57</c:v>
                </c:pt>
                <c:pt idx="4">
                  <c:v>3.41</c:v>
                </c:pt>
                <c:pt idx="5">
                  <c:v>2.5099999999999998</c:v>
                </c:pt>
              </c:numCache>
            </c:numRef>
          </c:val>
          <c:extLst>
            <c:ext xmlns:c16="http://schemas.microsoft.com/office/drawing/2014/chart" uri="{C3380CC4-5D6E-409C-BE32-E72D297353CC}">
              <c16:uniqueId val="{00000003-08AE-6F4C-A97B-12A10D86E8DB}"/>
            </c:ext>
          </c:extLst>
        </c:ser>
        <c:ser>
          <c:idx val="4"/>
          <c:order val="4"/>
          <c:tx>
            <c:strRef>
              <c:f>Sheet1!$F$2</c:f>
              <c:strCache>
                <c:ptCount val="1"/>
                <c:pt idx="0">
                  <c:v>Scenario 5</c:v>
                </c:pt>
              </c:strCache>
            </c:strRef>
          </c:tx>
          <c:spPr>
            <a:solidFill>
              <a:schemeClr val="accent1">
                <a:tint val="54000"/>
              </a:schemeClr>
            </a:solidFill>
            <a:ln>
              <a:noFill/>
            </a:ln>
            <a:effectLst/>
          </c:spPr>
          <c:invertIfNegative val="0"/>
          <c:cat>
            <c:strRef>
              <c:f>Sheet1!$A$3:$A$8</c:f>
              <c:strCache>
                <c:ptCount val="6"/>
                <c:pt idx="0">
                  <c:v>Mental Demand</c:v>
                </c:pt>
                <c:pt idx="1">
                  <c:v>Physical Demand</c:v>
                </c:pt>
                <c:pt idx="2">
                  <c:v>Temporal Demand</c:v>
                </c:pt>
                <c:pt idx="3">
                  <c:v>Performance</c:v>
                </c:pt>
                <c:pt idx="4">
                  <c:v>Effort</c:v>
                </c:pt>
                <c:pt idx="5">
                  <c:v>Frustration</c:v>
                </c:pt>
              </c:strCache>
            </c:strRef>
          </c:cat>
          <c:val>
            <c:numRef>
              <c:f>Sheet1!$F$3:$F$8</c:f>
              <c:numCache>
                <c:formatCode>General</c:formatCode>
                <c:ptCount val="6"/>
                <c:pt idx="0">
                  <c:v>3.81</c:v>
                </c:pt>
                <c:pt idx="1">
                  <c:v>2.68</c:v>
                </c:pt>
                <c:pt idx="2">
                  <c:v>3.51</c:v>
                </c:pt>
                <c:pt idx="3">
                  <c:v>7.68</c:v>
                </c:pt>
                <c:pt idx="4">
                  <c:v>3.19</c:v>
                </c:pt>
                <c:pt idx="5">
                  <c:v>2.46</c:v>
                </c:pt>
              </c:numCache>
            </c:numRef>
          </c:val>
          <c:extLst>
            <c:ext xmlns:c16="http://schemas.microsoft.com/office/drawing/2014/chart" uri="{C3380CC4-5D6E-409C-BE32-E72D297353CC}">
              <c16:uniqueId val="{00000004-08AE-6F4C-A97B-12A10D86E8DB}"/>
            </c:ext>
          </c:extLst>
        </c:ser>
        <c:dLbls>
          <c:showLegendKey val="0"/>
          <c:showVal val="0"/>
          <c:showCatName val="0"/>
          <c:showSerName val="0"/>
          <c:showPercent val="0"/>
          <c:showBubbleSize val="0"/>
        </c:dLbls>
        <c:gapWidth val="219"/>
        <c:overlap val="-27"/>
        <c:axId val="109612720"/>
        <c:axId val="110056176"/>
      </c:barChart>
      <c:catAx>
        <c:axId val="1096127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NASA TLX Categories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10056176"/>
        <c:crosses val="autoZero"/>
        <c:auto val="1"/>
        <c:lblAlgn val="ctr"/>
        <c:lblOffset val="100"/>
        <c:noMultiLvlLbl val="0"/>
      </c:catAx>
      <c:valAx>
        <c:axId val="110056176"/>
        <c:scaling>
          <c:orientation val="minMax"/>
          <c:max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Rating Scale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09612720"/>
        <c:crosses val="autoZero"/>
        <c:crossBetween val="between"/>
        <c:majorUnit val="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just">
        <a:defRPr>
          <a:solidFill>
            <a:schemeClr val="tx1"/>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F1A1DFDC0ADEC49BF1632C2D33EC77D" ma:contentTypeVersion="13" ma:contentTypeDescription="Create a new document." ma:contentTypeScope="" ma:versionID="cc5233e12813d4c72fc5f7177295c539">
  <xsd:schema xmlns:xsd="http://www.w3.org/2001/XMLSchema" xmlns:xs="http://www.w3.org/2001/XMLSchema" xmlns:p="http://schemas.microsoft.com/office/2006/metadata/properties" xmlns:ns2="423e2064-f230-4435-8600-af0b085bedd6" xmlns:ns3="c7189138-f74f-48d0-a359-4e2205c8f51e" targetNamespace="http://schemas.microsoft.com/office/2006/metadata/properties" ma:root="true" ma:fieldsID="807a3513f9316d238eb65689c669e10c" ns2:_="" ns3:_="">
    <xsd:import namespace="423e2064-f230-4435-8600-af0b085bedd6"/>
    <xsd:import namespace="c7189138-f74f-48d0-a359-4e2205c8f51e"/>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3e2064-f230-4435-8600-af0b085bedd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fb68aea-d2ee-4a6c-85e6-e4b5686e96e8"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7189138-f74f-48d0-a359-4e2205c8f51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bd4c7386-9366-4540-84fe-f1c88ada668d}" ma:internalName="TaxCatchAll" ma:showField="CatchAllData" ma:web="c7189138-f74f-48d0-a359-4e2205c8f51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423e2064-f230-4435-8600-af0b085bedd6">
      <Terms xmlns="http://schemas.microsoft.com/office/infopath/2007/PartnerControls"/>
    </lcf76f155ced4ddcb4097134ff3c332f>
    <TaxCatchAll xmlns="c7189138-f74f-48d0-a359-4e2205c8f51e"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IEEE2006OfficeOnline.xsl" StyleName="IEEE" Version="2006">
  <b:Source>
    <b:Tag>Bucew</b:Tag>
    <b:SourceType>ConferenceProceedings</b:SourceType>
    <b:Guid>{55253F4F-7E31-4292-AA45-C337E9532884}</b:Guid>
    <b:Title>A remote vehicle operations center's role in collecting human factors data</b:Title>
    <b:Year>2023</b:Year>
    <b:ConferenceName>AIAA SciTech</b:ConferenceName>
    <b:City>National Harbor, MD</b:City>
    <b:Author>
      <b:Author>
        <b:NameList>
          <b:Person>
            <b:Last>Buck</b:Last>
            <b:Middle>K.</b:Middle>
            <b:First>B.</b:First>
          </b:Person>
          <b:Person>
            <b:Last>Chancey</b:Last>
            <b:Middle>T.</b:Middle>
            <b:First>E.</b:First>
          </b:Person>
          <b:Person>
            <b:Last>Politowicz</b:Last>
            <b:Middle>S.</b:Middle>
            <b:First>M.</b:First>
          </b:Person>
          <b:Person>
            <b:Last>Unverricht</b:Last>
            <b:Middle>R.</b:Middle>
            <b:First>J.</b:First>
          </b:Person>
          <b:Person>
            <b:Last>Geuther</b:Last>
            <b:Middle>C.</b:Middle>
            <b:First>S.</b:First>
          </b:Person>
        </b:NameList>
      </b:Author>
    </b:Author>
    <b:RefOrder>8</b:RefOrder>
  </b:Source>
  <b:Source>
    <b:Tag>Con16</b:Tag>
    <b:SourceType>ConferenceProceedings</b:SourceType>
    <b:Guid>{265D1658-1EE0-4D67-A94A-6A17912C6846}</b:Guid>
    <b:Title>ICAROUS: Integrated configurable algorithms for reliable operations of unmanned systems</b:Title>
    <b:Year>2016</b:Year>
    <b:ConferenceName>2016 IEEE/AIAA 35th Digital Avionics Systems Conference (DASC)</b:ConferenceName>
    <b:Author>
      <b:Author>
        <b:NameList>
          <b:Person>
            <b:Last>Consiglio</b:Last>
            <b:First>M.</b:First>
          </b:Person>
          <b:Person>
            <b:Last>Munoz</b:Last>
            <b:First>C.</b:First>
          </b:Person>
          <b:Person>
            <b:Last>Hagen</b:Last>
            <b:First>G.</b:First>
          </b:Person>
          <b:Person>
            <b:Last>Narkawacz</b:Last>
            <b:First>A.</b:First>
          </b:Person>
          <b:Person>
            <b:Last>Balachandran</b:Last>
            <b:First>S.</b:First>
          </b:Person>
        </b:NameList>
      </b:Author>
    </b:Author>
    <b:RefOrder>9</b:RefOrder>
  </b:Source>
  <b:Source>
    <b:Tag>Har88</b:Tag>
    <b:SourceType>BookSection</b:SourceType>
    <b:Guid>{86C61B3C-3471-4A10-BDAB-5AD3AE771BC0}</b:Guid>
    <b:Title>Development of NASA-TLX (Task Load Index): Results of empirical and theoretical research</b:Title>
    <b:Year>1988</b:Year>
    <b:Publisher>North-Holland</b:Publisher>
    <b:BookTitle>Advances in Psychology</b:BookTitle>
    <b:Pages>139-183</b:Pages>
    <b:Author>
      <b:Author>
        <b:NameList>
          <b:Person>
            <b:Last>Hart</b:Last>
            <b:Middle>G.</b:Middle>
            <b:First>S.</b:First>
          </b:Person>
          <b:Person>
            <b:Last>Staveland</b:Last>
            <b:Middle>E.</b:Middle>
            <b:First>L.</b:First>
          </b:Person>
        </b:NameList>
      </b:Author>
    </b:Author>
    <b:NumberVolumes>52</b:NumberVolumes>
    <b:RefOrder>13</b:RefOrder>
  </b:Source>
  <b:Source>
    <b:Tag>Tay90</b:Tag>
    <b:SourceType>ConferenceProceedings</b:SourceType>
    <b:Guid>{AD092A3E-A458-4ED3-9B72-74C690EEACE2}</b:Guid>
    <b:Title>Situational Awareness Rating Technique (SART): The Development of a Tool for Aircrew Systems Design</b:Title>
    <b:Year>1990</b:Year>
    <b:ConferenceName>AGARD Conference Proceedings No. 478, Situational Awareness in Aerospace Operations</b:ConferenceName>
    <b:City>Copenhagen</b:City>
    <b:Author>
      <b:Author>
        <b:NameList>
          <b:Person>
            <b:Last>Taylor</b:Last>
            <b:Middle>M.</b:Middle>
            <b:First>R.</b:First>
          </b:Person>
        </b:NameList>
      </b:Author>
    </b:Author>
    <b:RefOrder>14</b:RefOrder>
  </b:Source>
  <b:Source>
    <b:Tag>Politowicz_MPATH</b:Tag>
    <b:SourceType>ConferenceProceedings</b:SourceType>
    <b:Guid>{ABEB41E1-8DCE-48B2-A52A-BAF539D59411}</b:Guid>
    <b:Title>MPATH (Measuring Performance for Autonomy Teaming with Humans) Ground Control Station: Design Approach and Initial Usability Results</b:Title>
    <b:Year>2023</b:Year>
    <b:ConferenceName>AIAA SciTech 2023 Forum</b:ConferenceName>
    <b:City>National Harbor, MD</b:City>
    <b:Author>
      <b:Author>
        <b:NameList>
          <b:Person>
            <b:Last>Politowicz</b:Last>
            <b:Middle>S.</b:Middle>
            <b:First>Michael</b:First>
          </b:Person>
          <b:Person>
            <b:Last>Chancey</b:Last>
            <b:Middle>T.</b:Middle>
            <b:First>Eric</b:First>
          </b:Person>
          <b:Person>
            <b:Last>Buck</b:Last>
            <b:Middle>K.</b:Middle>
            <b:First>Bill</b:First>
          </b:Person>
          <b:Person>
            <b:Last>Unverricht</b:Last>
            <b:Middle>R.</b:Middle>
            <b:First>James</b:First>
          </b:Person>
          <b:Person>
            <b:Last>Petty</b:Last>
            <b:Middle>J.</b:Middle>
            <b:First>Bryan</b:First>
          </b:Person>
        </b:NameList>
      </b:Author>
    </b:Author>
    <b:RefOrder>11</b:RefOrder>
  </b:Source>
  <b:Source>
    <b:Tag>Gla</b:Tag>
    <b:SourceType>Report</b:SourceType>
    <b:Guid>{9031C064-1E11-4394-8B02-A2D0346D1C10}</b:Guid>
    <b:Title>Safe2Ditch autonomous crash management system for small unmanned aerial systems: Concept definition and flight test results</b:Title>
    <b:Author>
      <b:Author>
        <b:NameList>
          <b:Person>
            <b:Last>Glaab</b:Last>
            <b:Middle>J.</b:Middle>
            <b:First>L.</b:First>
          </b:Person>
          <b:Person>
            <b:Last>Glaab</b:Last>
            <b:Middle>C.</b:Middle>
            <b:First>P.</b:First>
          </b:Person>
          <b:Person>
            <b:Last>Lusk</b:Last>
            <b:Middle>C.</b:Middle>
            <b:First>P.</b:First>
          </b:Person>
          <b:Person>
            <b:Last>Petty</b:Last>
            <b:Middle>J.</b:Middle>
            <b:First>B.</b:First>
          </b:Person>
          <b:Person>
            <b:Last>Beard</b:Last>
            <b:Middle>W.</b:Middle>
            <b:First>R.</b:First>
          </b:Person>
          <b:Person>
            <b:Last>Dolph</b:Last>
            <b:Middle>V.</b:Middle>
            <b:First>C.</b:First>
          </b:Person>
          <b:Person>
            <b:Last>McSwain</b:Last>
            <b:Middle>G.</b:Middle>
            <b:First>R.</b:First>
          </b:Person>
        </b:NameList>
      </b:Author>
    </b:Author>
    <b:StandardNumber>(No. NASA/TM-2018-220110)</b:StandardNumber>
    <b:RefOrder>10</b:RefOrder>
  </b:Source>
  <b:Source>
    <b:Tag>Fed22</b:Tag>
    <b:SourceType>Report</b:SourceType>
    <b:Guid>{7BF7BA2B-3CBD-4544-82B7-BFF134EB7594}</b:Guid>
    <b:Author>
      <b:Author>
        <b:Corporate>Federal Aviation Administation</b:Corporate>
      </b:Author>
    </b:Author>
    <b:Title>Unmanned Aircraft System (UAS) Traffic Management (UTM)</b:Title>
    <b:Year>2022</b:Year>
    <b:RefOrder>2</b:RefOrder>
  </b:Source>
  <b:Source>
    <b:Tag>Joh20</b:Tag>
    <b:SourceType>Report</b:SourceType>
    <b:Guid>{77206E7C-378B-45F1-BCD7-834BF5E5B8E0}</b:Guid>
    <b:Author>
      <b:Author>
        <b:NameList>
          <b:Person>
            <b:Last>Johnson</b:Last>
            <b:First>Marcus</b:First>
          </b:Person>
          <b:Person>
            <b:Last>Larrow</b:Last>
            <b:First>Jarrett</b:First>
          </b:Person>
        </b:NameList>
      </b:Author>
    </b:Author>
    <b:Title>Unmanned Aircraft System (UAS) Traffic Management (UTM)</b:Title>
    <b:Year>2020</b:Year>
    <b:RefOrder>1</b:RefOrder>
  </b:Source>
  <b:Source>
    <b:Tag>Fed221</b:Tag>
    <b:SourceType>Report</b:SourceType>
    <b:Guid>{FC4AAF51-7778-4083-9E25-4B626390892C}</b:Guid>
    <b:Author>
      <b:Author>
        <b:Corporate>Federal Aviation Administration</b:Corporate>
      </b:Author>
    </b:Author>
    <b:Title>Unmanned Aircraft Systems Beyond Visual Line of Sight Aviation Rulemaking Commitee</b:Title>
    <b:Year>2022</b:Year>
    <b:RefOrder>4</b:RefOrder>
  </b:Source>
  <b:Source>
    <b:Tag>Peton</b:Tag>
    <b:SourceType>ConferenceProceedings</b:SourceType>
    <b:Guid>{383B3FED-8184-4953-B55F-A953CF0EAF15}</b:Guid>
    <b:Author>
      <b:Author>
        <b:NameList>
          <b:Person>
            <b:Last>Petty</b:Last>
            <b:First>Bryan</b:First>
          </b:Person>
          <b:Person>
            <b:Last>Unverricht</b:Last>
            <b:First>James</b:First>
          </b:Person>
          <b:Person>
            <b:Last>Buck</b:Last>
            <b:First>Bill</b:First>
          </b:Person>
          <b:Person>
            <b:Last>Glaab</b:Last>
            <b:First>Louis</b:First>
          </b:Person>
          <b:Person>
            <b:Last>Dao</b:Last>
            <b:First>Quang</b:First>
          </b:Person>
          <b:Person>
            <b:Last>Homola</b:Last>
            <b:First>Jeff</b:First>
          </b:Person>
        </b:NameList>
      </b:Author>
    </b:Author>
    <b:Title>High Density Vertiplex: Scalable Autonmous Operations Prototype Assessment Simulation</b:Title>
    <b:Year>2024</b:Year>
    <b:City>Orlando</b:City>
    <b:Publisher>AIAA Scitech</b:Publisher>
    <b:ConferenceName>AIAA SciTech</b:ConferenceName>
    <b:RefOrder>7</b:RefOrder>
  </b:Source>
  <b:Source>
    <b:Tag>Col23</b:Tag>
    <b:SourceType>Report</b:SourceType>
    <b:Guid>{EEEF4224-6E5B-4738-B05D-A4E0EF4B26B6}</b:Guid>
    <b:Title>Safety Case for Small Uncrewed Aircraft Systems (sUAS) Beyond Visual Line of Sight (BVLOS) Operations at NASA Langley Research Center</b:Title>
    <b:Year>2023</b:Year>
    <b:City>Hampton</b:City>
    <b:Author>
      <b:Author>
        <b:NameList>
          <b:Person>
            <b:Last>Coldsnow</b:Last>
            <b:First>Matthew</b:First>
          </b:Person>
          <b:Person>
            <b:Last>Glaab</b:Last>
            <b:First>Louis</b:First>
          </b:Person>
          <b:Person>
            <b:Last>Revesz</b:Last>
            <b:First>Jacob</b:First>
          </b:Person>
          <b:Person>
            <b:Last>Kagey</b:Last>
            <b:First>Leslie</b:First>
          </b:Person>
          <b:Person>
            <b:Last>McSwain</b:Last>
            <b:First>Robert</b:First>
          </b:Person>
          <b:Person>
            <b:Last>Schaefer</b:Last>
            <b:First>Jacob</b:First>
          </b:Person>
        </b:NameList>
      </b:Author>
    </b:Author>
    <b:RefOrder>3</b:RefOrder>
  </b:Source>
  <b:Source>
    <b:Tag>Roc18</b:Tag>
    <b:SourceType>Report</b:SourceType>
    <b:Guid>{0412CA9A-76CF-464C-85DE-74167D9E6391}</b:Guid>
    <b:Title>Unmanned Aircraft System Traffic Management (UTM) Research Transition Team (RTT) Concept Working Group - Concept &amp; Use Cases Package #2 Addendum: Technical Capability Level 3</b:Title>
    <b:Year>2018</b:Year>
    <b:Author>
      <b:Author>
        <b:NameList>
          <b:Person>
            <b:Last>Roche</b:Last>
            <b:First>Collin</b:First>
          </b:Person>
          <b:Person>
            <b:Last>Oakes</b:Last>
            <b:First>Scott</b:First>
          </b:Person>
          <b:Person>
            <b:Last>Bender</b:Last>
            <b:First>Kimberlea</b:First>
          </b:Person>
          <b:Person>
            <b:Last>Magyarits</b:Last>
            <b:First>Sherri</b:First>
          </b:Person>
          <b:Person>
            <b:Last>Homola</b:Last>
            <b:First>Jeffrey</b:First>
            <b:Middle>R.</b:Middle>
          </b:Person>
        </b:NameList>
      </b:Author>
    </b:Author>
    <b:Publisher>NASA</b:Publisher>
    <b:RefOrder>5</b:RefOrder>
  </b:Source>
  <b:Source>
    <b:Tag>Rym20</b:Tag>
    <b:SourceType>Report</b:SourceType>
    <b:Guid>{2281FE5B-DDBC-4572-A42B-7D64F01824B7}</b:Guid>
    <b:Author>
      <b:Author>
        <b:NameList>
          <b:Person>
            <b:Last>Rymer</b:Last>
            <b:First>Nick</b:First>
          </b:Person>
          <b:Person>
            <b:Last>J</b:Last>
            <b:First>Moore</b:First>
            <b:Middle>Andrew</b:Middle>
          </b:Person>
        </b:NameList>
      </b:Author>
    </b:Author>
    <b:Title>A Review of Unmanned Aerial Vehicle</b:Title>
    <b:Year>2020</b:Year>
    <b:Publisher>NASA</b:Publisher>
    <b:RefOrder>6</b:RefOrder>
  </b:Source>
  <b:Source>
    <b:Tag>Rev24</b:Tag>
    <b:SourceType>ConferenceProceedings</b:SourceType>
    <b:Guid>{BF1E4B43-7742-4BCB-8C35-2D58F268993C}</b:Guid>
    <b:Author>
      <b:Author>
        <b:NameList>
          <b:Person>
            <b:Last>Revesz</b:Last>
            <b:First>Jacob</b:First>
            <b:Middle>T</b:Middle>
          </b:Person>
          <b:Person>
            <b:Last>Unverricht</b:Last>
            <b:First>James</b:First>
            <b:Middle>T</b:Middle>
          </b:Person>
          <b:Person>
            <b:Last>Petty</b:Last>
            <b:First>Bryan</b:First>
            <b:Middle>J</b:Middle>
          </b:Person>
          <b:Person>
            <b:Last>Buck</b:Last>
            <b:First>Bill</b:First>
            <b:Middle>K</b:Middle>
          </b:Person>
          <b:Person>
            <b:Last>Glaab</b:Last>
            <b:First>Louis</b:First>
            <b:Middle>J</b:Middle>
          </b:Person>
        </b:NameList>
      </b:Author>
    </b:Author>
    <b:Title>Advancements in Remote Ground Control Station Operator Pilot in Command Training Program for Beyond Visual Line of Sight Flight Operations</b:Title>
    <b:Year>2024</b:Year>
    <b:Publisher>NASA</b:Publisher>
    <b:City>Las Vegas, NV</b:City>
    <b:ConferenceName>American Institute of Aeronautics and Astronautics Aviation</b:ConferenceName>
    <b:RefOrder>12</b:RefOrder>
  </b:Source>
  <b:Source>
    <b:Tag>Sur</b:Tag>
    <b:SourceType>InternetSite</b:SourceType>
    <b:Guid>{E062C745-655F-4580-B998-45C5E16866F8}</b:Guid>
    <b:Author>
      <b:Author>
        <b:Corporate>SurveyMonkey</b:Corporate>
      </b:Author>
    </b:Author>
    <b:Title>What is a Likert scale? Definition, examples, and tips</b:Title>
    <b:ProductionCompany>SurveyMonkey</b:ProductionCompany>
    <b:URL>https://www.surveymonkey.com/mp/likert-scale/</b:URL>
    <b:RefOrder>15</b:RefOrder>
  </b:Source>
  <b:Source>
    <b:Tag>End95</b:Tag>
    <b:SourceType>JournalArticle</b:SourceType>
    <b:Guid>{2E3FBE6D-43D5-4BDF-952A-7C183D2AD2C8}</b:Guid>
    <b:Title>Toward a theory of situation awareness in dynamic systems</b:Title>
    <b:Year>1995</b:Year>
    <b:BookTitle>Toward a theory of situation awareness in dynamic systems</b:BookTitle>
    <b:Pages>32-64</b:Pages>
    <b:Author>
      <b:Author>
        <b:NameList>
          <b:Person>
            <b:Last>Endsley</b:Last>
            <b:First>M.</b:First>
            <b:Middle>R</b:Middle>
          </b:Person>
        </b:NameList>
      </b:Author>
    </b:Author>
    <b:JournalName>Human Factors</b:JournalName>
    <b:Volume>37(1)</b:Volume>
    <b:RefOrder>16</b:RefOrder>
  </b:Source>
  <b:Source>
    <b:Tag>Pro21</b:Tag>
    <b:SourceType>InternetSite</b:SourceType>
    <b:Guid>{97DC8EB9-13FB-4AE8-AB11-526AF0D27DDD}</b:Guid>
    <b:Title>The Risk of Perceived Risk - Part 1: What is Perceived Risk?</b:Title>
    <b:Year>2021</b:Year>
    <b:Author>
      <b:Author>
        <b:Corporate>Proxxi Voltage</b:Corporate>
      </b:Author>
    </b:Author>
    <b:Month>June</b:Month>
    <b:URL>https://www.proxxi.co/blog/what-is-perceived-risk#:~:text=Perceived%20risk%20is%20a%20subjective,vending%20machines%20than%20shark%20attacks</b:URL>
    <b:RefOrder>17</b:RefOrder>
  </b:Source>
  <b:Source>
    <b:Tag>Int</b:Tag>
    <b:SourceType>InternetSite</b:SourceType>
    <b:Guid>{62CABBF8-C2D5-4D7E-9781-CA8840C780A3}</b:Guid>
    <b:Author>
      <b:Author>
        <b:Corporate>Interaction Design Foundation</b:Corporate>
      </b:Author>
    </b:Author>
    <b:Title>Usability</b:Title>
    <b:ProductionCompany>Interaction Design Foundation</b:ProductionCompany>
    <b:URL>https://www.interaction-design.org/literature/topics/usability#:~:text=Usability%20aims%20to%20ensure%20that,t%20necessarily%20make%20something%20accessible</b:URL>
    <b:RefOrder>18</b:RefOrder>
  </b:Source>
</b:Sources>
</file>

<file path=customXml/itemProps1.xml><?xml version="1.0" encoding="utf-8"?>
<ds:datastoreItem xmlns:ds="http://schemas.openxmlformats.org/officeDocument/2006/customXml" ds:itemID="{D21478C5-7AED-4039-AA76-54298A4844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23e2064-f230-4435-8600-af0b085bedd6"/>
    <ds:schemaRef ds:uri="c7189138-f74f-48d0-a359-4e2205c8f5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8C223AC-041C-43CF-A1C1-F22CA24CC234}">
  <ds:schemaRefs>
    <ds:schemaRef ds:uri="http://schemas.openxmlformats.org/package/2006/metadata/core-properties"/>
    <ds:schemaRef ds:uri="423e2064-f230-4435-8600-af0b085bedd6"/>
    <ds:schemaRef ds:uri="http://purl.org/dc/elements/1.1/"/>
    <ds:schemaRef ds:uri="http://purl.org/dc/dcmitype/"/>
    <ds:schemaRef ds:uri="http://purl.org/dc/terms/"/>
    <ds:schemaRef ds:uri="http://www.w3.org/XML/1998/namespace"/>
    <ds:schemaRef ds:uri="http://schemas.microsoft.com/office/2006/documentManagement/types"/>
    <ds:schemaRef ds:uri="http://schemas.microsoft.com/office/infopath/2007/PartnerControls"/>
    <ds:schemaRef ds:uri="c7189138-f74f-48d0-a359-4e2205c8f51e"/>
    <ds:schemaRef ds:uri="http://schemas.microsoft.com/office/2006/metadata/properties"/>
  </ds:schemaRefs>
</ds:datastoreItem>
</file>

<file path=customXml/itemProps3.xml><?xml version="1.0" encoding="utf-8"?>
<ds:datastoreItem xmlns:ds="http://schemas.openxmlformats.org/officeDocument/2006/customXml" ds:itemID="{BF3EB146-CB53-4604-A589-1176A523B31F}">
  <ds:schemaRefs>
    <ds:schemaRef ds:uri="http://schemas.microsoft.com/sharepoint/v3/contenttype/forms"/>
  </ds:schemaRefs>
</ds:datastoreItem>
</file>

<file path=customXml/itemProps4.xml><?xml version="1.0" encoding="utf-8"?>
<ds:datastoreItem xmlns:ds="http://schemas.openxmlformats.org/officeDocument/2006/customXml" ds:itemID="{6BB2B40E-8549-447F-A089-4620C7C71147}">
  <ds:schemaRefs>
    <ds:schemaRef ds:uri="http://schemas.openxmlformats.org/officeDocument/2006/bibliography"/>
  </ds:schemaRefs>
</ds:datastoreItem>
</file>

<file path=docMetadata/LabelInfo.xml><?xml version="1.0" encoding="utf-8"?>
<clbl:labelList xmlns:clbl="http://schemas.microsoft.com/office/2020/mipLabelMetadata">
  <clbl:label id="{7005d458-45be-48ae-8140-d43da96dd17b}" enabled="0" method="" siteId="{7005d458-45be-48ae-8140-d43da96dd17b}" removed="1"/>
</clbl:labelList>
</file>

<file path=docProps/app.xml><?xml version="1.0" encoding="utf-8"?>
<Properties xmlns="http://schemas.openxmlformats.org/officeDocument/2006/extended-properties" xmlns:vt="http://schemas.openxmlformats.org/officeDocument/2006/docPropsVTypes">
  <Template>Normal.dotm</Template>
  <TotalTime>239</TotalTime>
  <Pages>20</Pages>
  <Words>8376</Words>
  <Characters>47746</Characters>
  <Application>Microsoft Office Word</Application>
  <DocSecurity>0</DocSecurity>
  <Lines>397</Lines>
  <Paragraphs>112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Bryan Petty</dc:creator>
  <cp:keywords/>
  <dc:description/>
  <cp:lastModifiedBy>Petty, Bryan J. (LARC-D201)</cp:lastModifiedBy>
  <cp:revision>74</cp:revision>
  <dcterms:created xsi:type="dcterms:W3CDTF">2024-11-25T16:46:00Z</dcterms:created>
  <dcterms:modified xsi:type="dcterms:W3CDTF">2024-11-25T20:44:00Z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0x010100DF1A1DFDC0ADEC49BF1632C2D33EC77D</vt:lpwstr>
  </property>
  <property fmtid="{D5CDD505-2E9C-101B-9397-08002B2CF9AE}" pid="3" name="MediaServiceImageTags">
    <vt:lpwstr/>
  </property>
</Properties>
</file>