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B61ADE" w14:textId="2901F43A" w:rsidR="00112093" w:rsidRPr="00AF6A3B" w:rsidRDefault="003370AA" w:rsidP="189F4B94">
      <w:pPr>
        <w:pStyle w:val="Title"/>
        <w:rPr>
          <w:sz w:val="44"/>
          <w:szCs w:val="24"/>
        </w:rPr>
      </w:pPr>
      <w:bookmarkStart w:id="0" w:name="_Toc29293942"/>
      <w:r w:rsidRPr="00AF6A3B">
        <w:rPr>
          <w:color w:val="000000" w:themeColor="text1"/>
          <w:sz w:val="44"/>
          <w:szCs w:val="24"/>
        </w:rPr>
        <w:t>NASA</w:t>
      </w:r>
      <w:r w:rsidR="00AA4F7A" w:rsidRPr="00AF6A3B">
        <w:rPr>
          <w:color w:val="000000" w:themeColor="text1"/>
          <w:sz w:val="44"/>
          <w:szCs w:val="24"/>
        </w:rPr>
        <w:t>’s</w:t>
      </w:r>
      <w:r w:rsidRPr="00AF6A3B">
        <w:rPr>
          <w:color w:val="000000" w:themeColor="text1"/>
          <w:sz w:val="44"/>
          <w:szCs w:val="24"/>
        </w:rPr>
        <w:t xml:space="preserve"> Exploration </w:t>
      </w:r>
      <w:r w:rsidR="0087073A" w:rsidRPr="00AF6A3B">
        <w:rPr>
          <w:color w:val="000000" w:themeColor="text1"/>
          <w:sz w:val="44"/>
          <w:szCs w:val="24"/>
        </w:rPr>
        <w:t>and</w:t>
      </w:r>
      <w:r w:rsidRPr="00AF6A3B">
        <w:rPr>
          <w:color w:val="000000" w:themeColor="text1"/>
          <w:sz w:val="44"/>
          <w:szCs w:val="24"/>
        </w:rPr>
        <w:t xml:space="preserve"> In-Space Services (</w:t>
      </w:r>
      <w:proofErr w:type="spellStart"/>
      <w:r w:rsidR="0087073A" w:rsidRPr="00AF6A3B">
        <w:rPr>
          <w:color w:val="000000" w:themeColor="text1"/>
          <w:sz w:val="44"/>
          <w:szCs w:val="24"/>
        </w:rPr>
        <w:t>NExIS</w:t>
      </w:r>
      <w:proofErr w:type="spellEnd"/>
      <w:r w:rsidRPr="00AF6A3B">
        <w:rPr>
          <w:color w:val="000000" w:themeColor="text1"/>
          <w:sz w:val="44"/>
          <w:szCs w:val="24"/>
        </w:rPr>
        <w:t>)</w:t>
      </w:r>
      <w:r w:rsidR="005777A6" w:rsidRPr="00AF6A3B">
        <w:rPr>
          <w:color w:val="000000" w:themeColor="text1"/>
          <w:sz w:val="44"/>
          <w:szCs w:val="24"/>
        </w:rPr>
        <w:t xml:space="preserve"> Division </w:t>
      </w:r>
      <w:r w:rsidRPr="00AF6A3B">
        <w:rPr>
          <w:color w:val="000000" w:themeColor="text1"/>
          <w:sz w:val="44"/>
          <w:szCs w:val="24"/>
        </w:rPr>
        <w:t>OSAM-1</w:t>
      </w:r>
      <w:r w:rsidR="0057219E" w:rsidRPr="00AF6A3B">
        <w:rPr>
          <w:color w:val="000000" w:themeColor="text1"/>
          <w:sz w:val="44"/>
          <w:szCs w:val="24"/>
        </w:rPr>
        <w:t xml:space="preserve"> Propellant Transfer Subsystem </w:t>
      </w:r>
      <w:r w:rsidR="0057219E" w:rsidRPr="00AF6A3B">
        <w:rPr>
          <w:sz w:val="44"/>
          <w:szCs w:val="24"/>
        </w:rPr>
        <w:t xml:space="preserve">Progress </w:t>
      </w:r>
      <w:r w:rsidR="00937A8F" w:rsidRPr="00AF6A3B">
        <w:rPr>
          <w:sz w:val="44"/>
          <w:szCs w:val="24"/>
        </w:rPr>
        <w:t xml:space="preserve">through </w:t>
      </w:r>
      <w:r w:rsidR="003C1DB8" w:rsidRPr="00AF6A3B">
        <w:rPr>
          <w:sz w:val="44"/>
          <w:szCs w:val="24"/>
        </w:rPr>
        <w:t>F</w:t>
      </w:r>
      <w:r w:rsidR="00937A8F" w:rsidRPr="00AF6A3B">
        <w:rPr>
          <w:sz w:val="44"/>
          <w:szCs w:val="24"/>
        </w:rPr>
        <w:t xml:space="preserve">Y </w:t>
      </w:r>
      <w:r w:rsidR="003936E8" w:rsidRPr="00AF6A3B">
        <w:rPr>
          <w:sz w:val="44"/>
          <w:szCs w:val="24"/>
        </w:rPr>
        <w:t>202</w:t>
      </w:r>
      <w:bookmarkEnd w:id="0"/>
      <w:r w:rsidR="003C1DB8" w:rsidRPr="00AF6A3B">
        <w:rPr>
          <w:sz w:val="44"/>
          <w:szCs w:val="24"/>
        </w:rPr>
        <w:t>4</w:t>
      </w:r>
    </w:p>
    <w:p w14:paraId="27318014" w14:textId="35312B76" w:rsidR="0057219E" w:rsidRPr="00AB7612" w:rsidRDefault="0057219E" w:rsidP="189F4B94">
      <w:pPr>
        <w:jc w:val="center"/>
        <w:rPr>
          <w:sz w:val="32"/>
          <w:szCs w:val="32"/>
        </w:rPr>
      </w:pPr>
      <w:r w:rsidRPr="00AB7612">
        <w:rPr>
          <w:sz w:val="32"/>
          <w:szCs w:val="32"/>
        </w:rPr>
        <w:t>Graham K. Webster</w:t>
      </w:r>
      <w:r w:rsidRPr="00AB7612">
        <w:rPr>
          <w:sz w:val="32"/>
          <w:szCs w:val="32"/>
          <w:vertAlign w:val="superscript"/>
        </w:rPr>
        <w:footnoteReference w:id="2"/>
      </w:r>
      <w:r w:rsidRPr="00AB7612">
        <w:rPr>
          <w:sz w:val="32"/>
          <w:szCs w:val="32"/>
        </w:rPr>
        <w:t xml:space="preserve">, and </w:t>
      </w:r>
      <w:r w:rsidR="008C0AFB" w:rsidRPr="00AB7612">
        <w:rPr>
          <w:sz w:val="32"/>
          <w:szCs w:val="32"/>
        </w:rPr>
        <w:t>Peter Knudtson</w:t>
      </w:r>
      <w:r w:rsidRPr="00AB7612">
        <w:rPr>
          <w:sz w:val="32"/>
          <w:szCs w:val="32"/>
          <w:vertAlign w:val="superscript"/>
        </w:rPr>
        <w:footnoteReference w:id="3"/>
      </w:r>
    </w:p>
    <w:p w14:paraId="1B71B1F7" w14:textId="67542FBC" w:rsidR="00B22B39" w:rsidRPr="00AB7612" w:rsidRDefault="0057219E" w:rsidP="00AB7612">
      <w:pPr>
        <w:spacing w:after="240"/>
        <w:jc w:val="center"/>
        <w:rPr>
          <w:i/>
          <w:iCs/>
          <w:sz w:val="24"/>
          <w:szCs w:val="24"/>
        </w:rPr>
      </w:pPr>
      <w:r w:rsidRPr="00AB7612">
        <w:rPr>
          <w:i/>
          <w:iCs/>
          <w:sz w:val="24"/>
          <w:szCs w:val="24"/>
        </w:rPr>
        <w:t>NASA Goddard Space Flight Center, Greenbelt, Maryland, 20771</w:t>
      </w:r>
    </w:p>
    <w:p w14:paraId="6B7551F0" w14:textId="63F3E91B" w:rsidR="00DC3FDF" w:rsidRPr="00AB7612" w:rsidRDefault="0057219E" w:rsidP="189F4B94">
      <w:pPr>
        <w:jc w:val="center"/>
        <w:rPr>
          <w:sz w:val="32"/>
          <w:szCs w:val="32"/>
        </w:rPr>
      </w:pPr>
      <w:r w:rsidRPr="00AB7612">
        <w:rPr>
          <w:sz w:val="32"/>
          <w:szCs w:val="32"/>
        </w:rPr>
        <w:t>Thomas J. Aranyos</w:t>
      </w:r>
      <w:r w:rsidRPr="00AB7612">
        <w:rPr>
          <w:sz w:val="32"/>
          <w:szCs w:val="32"/>
          <w:vertAlign w:val="superscript"/>
        </w:rPr>
        <w:footnoteReference w:id="4"/>
      </w:r>
      <w:r w:rsidRPr="00AB7612">
        <w:rPr>
          <w:sz w:val="32"/>
          <w:szCs w:val="32"/>
        </w:rPr>
        <w:t>, Brian M. Nufer</w:t>
      </w:r>
      <w:r w:rsidRPr="00AB7612">
        <w:rPr>
          <w:sz w:val="32"/>
          <w:szCs w:val="32"/>
          <w:vertAlign w:val="superscript"/>
        </w:rPr>
        <w:footnoteReference w:id="5"/>
      </w:r>
      <w:r w:rsidRPr="00AB7612">
        <w:rPr>
          <w:sz w:val="32"/>
          <w:szCs w:val="32"/>
        </w:rPr>
        <w:t>,</w:t>
      </w:r>
      <w:r w:rsidR="00DC3FDF" w:rsidRPr="00AB7612">
        <w:rPr>
          <w:sz w:val="32"/>
          <w:szCs w:val="32"/>
        </w:rPr>
        <w:t xml:space="preserve"> Amy M. Felt</w:t>
      </w:r>
      <w:r w:rsidR="00DC3FDF" w:rsidRPr="00AB7612">
        <w:rPr>
          <w:sz w:val="32"/>
          <w:szCs w:val="32"/>
          <w:vertAlign w:val="superscript"/>
        </w:rPr>
        <w:footnoteReference w:id="6"/>
      </w:r>
      <w:r w:rsidR="00DC3FDF" w:rsidRPr="00AB7612">
        <w:rPr>
          <w:sz w:val="32"/>
          <w:szCs w:val="32"/>
        </w:rPr>
        <w:t xml:space="preserve"> </w:t>
      </w:r>
      <w:r w:rsidR="00FB0B0D" w:rsidRPr="00AB7612">
        <w:rPr>
          <w:sz w:val="32"/>
          <w:szCs w:val="32"/>
        </w:rPr>
        <w:t xml:space="preserve">and </w:t>
      </w:r>
      <w:r w:rsidR="008C0AFB" w:rsidRPr="00AB7612">
        <w:rPr>
          <w:sz w:val="32"/>
          <w:szCs w:val="32"/>
        </w:rPr>
        <w:t>Syrus Jeanes</w:t>
      </w:r>
      <w:r w:rsidR="00246043" w:rsidRPr="00AB7612">
        <w:rPr>
          <w:sz w:val="32"/>
          <w:szCs w:val="32"/>
          <w:vertAlign w:val="superscript"/>
        </w:rPr>
        <w:footnoteReference w:id="7"/>
      </w:r>
    </w:p>
    <w:p w14:paraId="274052B4" w14:textId="77777777" w:rsidR="0057219E" w:rsidRPr="00AB7612" w:rsidRDefault="0057219E" w:rsidP="00895727">
      <w:pPr>
        <w:spacing w:after="240"/>
        <w:jc w:val="center"/>
        <w:rPr>
          <w:i/>
          <w:iCs/>
          <w:color w:val="000000" w:themeColor="text1"/>
          <w:sz w:val="24"/>
          <w:szCs w:val="24"/>
        </w:rPr>
      </w:pPr>
      <w:r w:rsidRPr="00AB7612">
        <w:rPr>
          <w:i/>
          <w:iCs/>
          <w:color w:val="000000" w:themeColor="text1"/>
          <w:sz w:val="24"/>
          <w:szCs w:val="24"/>
        </w:rPr>
        <w:t>NASA Kennedy Space Center, Florida 32899</w:t>
      </w:r>
    </w:p>
    <w:p w14:paraId="3FC3372E" w14:textId="3C2E6589" w:rsidR="003C1DB8" w:rsidRPr="00AB7612" w:rsidRDefault="005543A1" w:rsidP="003D0AF6">
      <w:pPr>
        <w:pStyle w:val="Abstract"/>
        <w:spacing w:before="0" w:after="0"/>
        <w:rPr>
          <w:noProof/>
          <w:color w:val="000000" w:themeColor="text1"/>
        </w:rPr>
      </w:pPr>
      <w:r>
        <w:rPr>
          <w:noProof/>
          <w:color w:val="000000" w:themeColor="text1"/>
        </w:rPr>
        <w:t xml:space="preserve">The </w:t>
      </w:r>
      <w:r w:rsidR="00717059" w:rsidRPr="00AB7612">
        <w:rPr>
          <w:noProof/>
          <w:color w:val="000000" w:themeColor="text1"/>
        </w:rPr>
        <w:t>National Aeronautics and Space Administration (NASA) Exploration and In-Space Services (NExIS) Division of Goddard Space Flight Center</w:t>
      </w:r>
      <w:r w:rsidR="00A040B6" w:rsidRPr="00AB7612">
        <w:rPr>
          <w:noProof/>
          <w:color w:val="000000" w:themeColor="text1"/>
        </w:rPr>
        <w:t xml:space="preserve"> (GSFC)</w:t>
      </w:r>
      <w:r w:rsidR="00717059" w:rsidRPr="00AB7612">
        <w:rPr>
          <w:noProof/>
          <w:color w:val="000000" w:themeColor="text1"/>
        </w:rPr>
        <w:t xml:space="preserve"> </w:t>
      </w:r>
      <w:r w:rsidR="00280C7B">
        <w:rPr>
          <w:noProof/>
          <w:color w:val="000000" w:themeColor="text1"/>
        </w:rPr>
        <w:t>has been</w:t>
      </w:r>
      <w:r w:rsidR="003758FA" w:rsidRPr="00AB7612">
        <w:rPr>
          <w:noProof/>
          <w:color w:val="000000" w:themeColor="text1"/>
        </w:rPr>
        <w:t xml:space="preserve"> </w:t>
      </w:r>
      <w:r w:rsidR="00717059" w:rsidRPr="00AB7612">
        <w:rPr>
          <w:noProof/>
          <w:color w:val="000000" w:themeColor="text1"/>
        </w:rPr>
        <w:t>develop</w:t>
      </w:r>
      <w:r w:rsidR="00280C7B">
        <w:rPr>
          <w:noProof/>
          <w:color w:val="000000" w:themeColor="text1"/>
        </w:rPr>
        <w:t>ing</w:t>
      </w:r>
      <w:r>
        <w:rPr>
          <w:noProof/>
          <w:color w:val="000000" w:themeColor="text1"/>
        </w:rPr>
        <w:t xml:space="preserve"> </w:t>
      </w:r>
      <w:r w:rsidR="00717059" w:rsidRPr="00AB7612">
        <w:rPr>
          <w:noProof/>
          <w:color w:val="000000" w:themeColor="text1"/>
        </w:rPr>
        <w:t xml:space="preserve">technology to robotically refuel both heritage </w:t>
      </w:r>
      <w:r w:rsidR="00717059" w:rsidRPr="009B1A9A">
        <w:rPr>
          <w:noProof/>
          <w:color w:val="000000" w:themeColor="text1"/>
        </w:rPr>
        <w:t xml:space="preserve">and recently developed </w:t>
      </w:r>
      <w:r w:rsidR="00717059" w:rsidRPr="009B1A9A">
        <w:rPr>
          <w:noProof/>
        </w:rPr>
        <w:t>satellites on-orbit</w:t>
      </w:r>
      <w:r w:rsidR="005B0694" w:rsidRPr="009B1A9A">
        <w:rPr>
          <w:noProof/>
        </w:rPr>
        <w:t xml:space="preserve"> funded through </w:t>
      </w:r>
      <w:r w:rsidR="005B0694" w:rsidRPr="009B1A9A">
        <w:rPr>
          <w:color w:val="000000" w:themeColor="text1"/>
        </w:rPr>
        <w:t>NASA’s Space Technology Mission Directorate (STMD)</w:t>
      </w:r>
      <w:r w:rsidR="00717059" w:rsidRPr="009B1A9A">
        <w:rPr>
          <w:noProof/>
        </w:rPr>
        <w:t>.</w:t>
      </w:r>
      <w:r w:rsidR="00386435" w:rsidRPr="009B1A9A">
        <w:rPr>
          <w:noProof/>
        </w:rPr>
        <w:t xml:space="preserve"> </w:t>
      </w:r>
      <w:r w:rsidR="00C6068B" w:rsidRPr="009B1A9A">
        <w:rPr>
          <w:noProof/>
        </w:rPr>
        <w:t>The On-orbit Servicing, Assembly, and Manufacturing 1 (</w:t>
      </w:r>
      <w:r w:rsidR="00717059" w:rsidRPr="009B1A9A">
        <w:rPr>
          <w:rStyle w:val="Hyperlink"/>
          <w:u w:val="none"/>
          <w:lang w:val="en"/>
        </w:rPr>
        <w:t>OSAM-1</w:t>
      </w:r>
      <w:r w:rsidR="00C6068B" w:rsidRPr="009B1A9A">
        <w:rPr>
          <w:rStyle w:val="Hyperlink"/>
          <w:u w:val="none"/>
          <w:lang w:val="en"/>
        </w:rPr>
        <w:t>) mission</w:t>
      </w:r>
      <w:r w:rsidR="00717059" w:rsidRPr="009B1A9A">
        <w:rPr>
          <w:noProof/>
          <w:lang w:val="en"/>
        </w:rPr>
        <w:t>, formerly known as Restore-L,</w:t>
      </w:r>
      <w:r w:rsidR="00717059" w:rsidRPr="009B1A9A">
        <w:rPr>
          <w:noProof/>
        </w:rPr>
        <w:t xml:space="preserve"> </w:t>
      </w:r>
      <w:r w:rsidR="0047106B" w:rsidRPr="009B1A9A">
        <w:rPr>
          <w:noProof/>
        </w:rPr>
        <w:t>developed a system</w:t>
      </w:r>
      <w:r w:rsidR="00280C7B" w:rsidRPr="009B1A9A">
        <w:rPr>
          <w:noProof/>
        </w:rPr>
        <w:t xml:space="preserve"> to</w:t>
      </w:r>
      <w:r w:rsidR="00717059" w:rsidRPr="009B1A9A">
        <w:rPr>
          <w:noProof/>
        </w:rPr>
        <w:t xml:space="preserve"> refuel a satellite in space and assemble a communications antenna. By demonstrating these capabilities, the mission </w:t>
      </w:r>
      <w:r w:rsidR="0047106B" w:rsidRPr="009B1A9A">
        <w:rPr>
          <w:noProof/>
        </w:rPr>
        <w:t>would</w:t>
      </w:r>
      <w:r w:rsidR="00717059" w:rsidRPr="003D0AF6">
        <w:rPr>
          <w:noProof/>
        </w:rPr>
        <w:t xml:space="preserve"> advanc</w:t>
      </w:r>
      <w:r w:rsidR="00280C7B" w:rsidRPr="003D0AF6">
        <w:rPr>
          <w:noProof/>
        </w:rPr>
        <w:t>e</w:t>
      </w:r>
      <w:r w:rsidR="00717059" w:rsidRPr="003D0AF6">
        <w:rPr>
          <w:noProof/>
        </w:rPr>
        <w:t xml:space="preserve"> never-before tested technologies for use in future missions (by NASA, other government organizations</w:t>
      </w:r>
      <w:r w:rsidRPr="003D0AF6">
        <w:rPr>
          <w:noProof/>
        </w:rPr>
        <w:t>,</w:t>
      </w:r>
      <w:r w:rsidR="00717059" w:rsidRPr="003D0AF6">
        <w:rPr>
          <w:noProof/>
        </w:rPr>
        <w:t xml:space="preserve"> and private industries).</w:t>
      </w:r>
      <w:r w:rsidR="0047106B">
        <w:rPr>
          <w:noProof/>
        </w:rPr>
        <w:t xml:space="preserve"> The purpose of this paper is to capture </w:t>
      </w:r>
      <w:r w:rsidR="003D0AF6">
        <w:rPr>
          <w:noProof/>
        </w:rPr>
        <w:t xml:space="preserve">the lessons learned from the hardware development </w:t>
      </w:r>
      <w:r w:rsidR="0047106B">
        <w:rPr>
          <w:noProof/>
        </w:rPr>
        <w:t>of the OSAM-1 Propellant Transfer System (PTS) that are</w:t>
      </w:r>
      <w:r w:rsidR="003D0AF6">
        <w:rPr>
          <w:noProof/>
        </w:rPr>
        <w:t xml:space="preserve"> highly relevant for the ISAM community.</w:t>
      </w:r>
    </w:p>
    <w:p w14:paraId="65599A95" w14:textId="028CEAD0" w:rsidR="0089311C" w:rsidRPr="00AB7612" w:rsidRDefault="0057219E" w:rsidP="003D0AF6">
      <w:pPr>
        <w:pStyle w:val="Abstract"/>
        <w:spacing w:before="0" w:after="0"/>
        <w:rPr>
          <w:noProof/>
        </w:rPr>
      </w:pPr>
      <w:r w:rsidRPr="00AB7612">
        <w:rPr>
          <w:noProof/>
          <w:color w:val="000000" w:themeColor="text1"/>
        </w:rPr>
        <w:t>This paper cover</w:t>
      </w:r>
      <w:r w:rsidR="00D301E7" w:rsidRPr="00AB7612">
        <w:rPr>
          <w:noProof/>
          <w:color w:val="000000" w:themeColor="text1"/>
        </w:rPr>
        <w:t>s</w:t>
      </w:r>
      <w:r w:rsidRPr="00AB7612">
        <w:rPr>
          <w:noProof/>
          <w:color w:val="000000" w:themeColor="text1"/>
        </w:rPr>
        <w:t xml:space="preserve"> </w:t>
      </w:r>
      <w:r w:rsidR="00405D19" w:rsidRPr="00AB7612">
        <w:rPr>
          <w:noProof/>
          <w:color w:val="000000" w:themeColor="text1"/>
        </w:rPr>
        <w:t xml:space="preserve">a </w:t>
      </w:r>
      <w:r w:rsidRPr="00AB7612">
        <w:rPr>
          <w:noProof/>
          <w:color w:val="000000" w:themeColor="text1"/>
        </w:rPr>
        <w:t xml:space="preserve">review of </w:t>
      </w:r>
      <w:r w:rsidR="00C1545E" w:rsidRPr="00AB7612">
        <w:rPr>
          <w:noProof/>
          <w:color w:val="000000" w:themeColor="text1"/>
        </w:rPr>
        <w:t xml:space="preserve">in-space </w:t>
      </w:r>
      <w:r w:rsidRPr="00AB7612">
        <w:rPr>
          <w:noProof/>
          <w:color w:val="000000" w:themeColor="text1"/>
        </w:rPr>
        <w:t>servicing extensibility</w:t>
      </w:r>
      <w:r w:rsidR="00405D19" w:rsidRPr="00AB7612">
        <w:rPr>
          <w:noProof/>
          <w:color w:val="000000" w:themeColor="text1"/>
        </w:rPr>
        <w:t xml:space="preserve"> </w:t>
      </w:r>
      <w:r w:rsidRPr="00C15032">
        <w:rPr>
          <w:noProof/>
          <w:color w:val="000000" w:themeColor="text1"/>
        </w:rPr>
        <w:t xml:space="preserve">and critical technologies that </w:t>
      </w:r>
      <w:r w:rsidR="003D0AF6" w:rsidRPr="00C15032">
        <w:rPr>
          <w:noProof/>
          <w:color w:val="000000" w:themeColor="text1"/>
        </w:rPr>
        <w:t>wer</w:t>
      </w:r>
      <w:r w:rsidRPr="00C15032">
        <w:rPr>
          <w:noProof/>
          <w:color w:val="000000" w:themeColor="text1"/>
        </w:rPr>
        <w:t xml:space="preserve">e being developed </w:t>
      </w:r>
      <w:r w:rsidR="00405D19" w:rsidRPr="00C15032">
        <w:rPr>
          <w:noProof/>
        </w:rPr>
        <w:t>within NExIS</w:t>
      </w:r>
      <w:r w:rsidR="2A6551C7" w:rsidRPr="00C15032">
        <w:rPr>
          <w:noProof/>
        </w:rPr>
        <w:t xml:space="preserve">, </w:t>
      </w:r>
      <w:r w:rsidRPr="00C15032">
        <w:rPr>
          <w:noProof/>
        </w:rPr>
        <w:t>focus</w:t>
      </w:r>
      <w:r w:rsidR="2A6551C7" w:rsidRPr="00C15032">
        <w:rPr>
          <w:noProof/>
        </w:rPr>
        <w:t>ing</w:t>
      </w:r>
      <w:r w:rsidRPr="00C15032">
        <w:rPr>
          <w:noProof/>
        </w:rPr>
        <w:t xml:space="preserve"> on the fluid transfer </w:t>
      </w:r>
      <w:r w:rsidR="00FC4F74" w:rsidRPr="00C15032">
        <w:rPr>
          <w:noProof/>
        </w:rPr>
        <w:t xml:space="preserve">refueling </w:t>
      </w:r>
      <w:r w:rsidRPr="00C15032">
        <w:rPr>
          <w:noProof/>
        </w:rPr>
        <w:t>technology</w:t>
      </w:r>
      <w:r w:rsidR="005A4F61" w:rsidRPr="00C15032">
        <w:rPr>
          <w:noProof/>
        </w:rPr>
        <w:t xml:space="preserve"> within the framework of </w:t>
      </w:r>
      <w:r w:rsidR="009867B1" w:rsidRPr="00C15032">
        <w:rPr>
          <w:noProof/>
        </w:rPr>
        <w:t xml:space="preserve">the </w:t>
      </w:r>
      <w:r w:rsidR="00280C7B" w:rsidRPr="00C15032">
        <w:rPr>
          <w:noProof/>
        </w:rPr>
        <w:t xml:space="preserve">OSAM-1 </w:t>
      </w:r>
      <w:r w:rsidR="005A4F61" w:rsidRPr="00C15032">
        <w:rPr>
          <w:noProof/>
        </w:rPr>
        <w:t>PTS</w:t>
      </w:r>
      <w:r w:rsidRPr="00C15032">
        <w:rPr>
          <w:noProof/>
        </w:rPr>
        <w:t>.</w:t>
      </w:r>
      <w:r w:rsidR="00D62E97" w:rsidRPr="00C15032">
        <w:rPr>
          <w:noProof/>
        </w:rPr>
        <w:t xml:space="preserve"> </w:t>
      </w:r>
      <w:r w:rsidRPr="00C15032">
        <w:rPr>
          <w:noProof/>
        </w:rPr>
        <w:t xml:space="preserve">An overview of the </w:t>
      </w:r>
      <w:r w:rsidR="008E57AE" w:rsidRPr="00C15032">
        <w:rPr>
          <w:noProof/>
        </w:rPr>
        <w:t>tech</w:t>
      </w:r>
      <w:r w:rsidR="005A4F61" w:rsidRPr="00C15032">
        <w:rPr>
          <w:noProof/>
        </w:rPr>
        <w:t>nology</w:t>
      </w:r>
      <w:r w:rsidR="008E57AE" w:rsidRPr="00C15032">
        <w:rPr>
          <w:noProof/>
        </w:rPr>
        <w:t xml:space="preserve"> demo</w:t>
      </w:r>
      <w:r w:rsidR="005A4F61" w:rsidRPr="00C15032">
        <w:rPr>
          <w:noProof/>
        </w:rPr>
        <w:t>nstration</w:t>
      </w:r>
      <w:r w:rsidR="008E57AE" w:rsidRPr="00C15032">
        <w:rPr>
          <w:noProof/>
        </w:rPr>
        <w:t xml:space="preserve"> servicing mission via the </w:t>
      </w:r>
      <w:r w:rsidR="262D7898" w:rsidRPr="00C15032">
        <w:rPr>
          <w:noProof/>
        </w:rPr>
        <w:t>OSAM-1 Space Vehicle</w:t>
      </w:r>
      <w:r w:rsidRPr="00C15032">
        <w:rPr>
          <w:noProof/>
        </w:rPr>
        <w:t xml:space="preserve"> </w:t>
      </w:r>
      <w:r w:rsidR="00D301E7" w:rsidRPr="00C15032">
        <w:rPr>
          <w:noProof/>
        </w:rPr>
        <w:t xml:space="preserve">is </w:t>
      </w:r>
      <w:r w:rsidR="009E77EE" w:rsidRPr="00C15032">
        <w:rPr>
          <w:noProof/>
        </w:rPr>
        <w:t>provided as an extension of the</w:t>
      </w:r>
      <w:r w:rsidR="00D301E7" w:rsidRPr="00C15032">
        <w:rPr>
          <w:noProof/>
        </w:rPr>
        <w:t xml:space="preserve"> technology development progress reported in 2018</w:t>
      </w:r>
      <w:r w:rsidR="00C15032" w:rsidRPr="00C15032">
        <w:rPr>
          <w:noProof/>
          <w:vertAlign w:val="superscript"/>
        </w:rPr>
        <w:t>[1]</w:t>
      </w:r>
      <w:r w:rsidR="005777A6" w:rsidRPr="00C15032">
        <w:rPr>
          <w:noProof/>
        </w:rPr>
        <w:t>, 2019</w:t>
      </w:r>
      <w:r w:rsidR="00C15032" w:rsidRPr="00C15032">
        <w:rPr>
          <w:noProof/>
          <w:vertAlign w:val="superscript"/>
        </w:rPr>
        <w:t>[2]</w:t>
      </w:r>
      <w:r w:rsidR="008C0AFB" w:rsidRPr="00C15032">
        <w:rPr>
          <w:noProof/>
          <w:vertAlign w:val="superscript"/>
        </w:rPr>
        <w:t xml:space="preserve"> </w:t>
      </w:r>
      <w:r w:rsidR="008C0AFB" w:rsidRPr="00C15032">
        <w:rPr>
          <w:noProof/>
        </w:rPr>
        <w:t>and 2020</w:t>
      </w:r>
      <w:r w:rsidR="00C15032" w:rsidRPr="00C15032">
        <w:rPr>
          <w:noProof/>
          <w:vertAlign w:val="superscript"/>
        </w:rPr>
        <w:t>[3]</w:t>
      </w:r>
      <w:r w:rsidR="116FDA76" w:rsidRPr="00C15032">
        <w:rPr>
          <w:noProof/>
        </w:rPr>
        <w:t>. T</w:t>
      </w:r>
      <w:r w:rsidR="00D301E7" w:rsidRPr="00C15032">
        <w:rPr>
          <w:noProof/>
        </w:rPr>
        <w:t xml:space="preserve">he </w:t>
      </w:r>
      <w:r w:rsidRPr="00C15032">
        <w:rPr>
          <w:noProof/>
        </w:rPr>
        <w:t>general objectives</w:t>
      </w:r>
      <w:r w:rsidR="00EA2BEF" w:rsidRPr="00C15032">
        <w:rPr>
          <w:noProof/>
        </w:rPr>
        <w:t>,</w:t>
      </w:r>
      <w:r w:rsidRPr="00C15032">
        <w:rPr>
          <w:noProof/>
        </w:rPr>
        <w:t xml:space="preserve"> challenges</w:t>
      </w:r>
      <w:r w:rsidR="008B194D" w:rsidRPr="00C15032">
        <w:rPr>
          <w:noProof/>
        </w:rPr>
        <w:t>,</w:t>
      </w:r>
      <w:r w:rsidRPr="00C15032">
        <w:rPr>
          <w:noProof/>
        </w:rPr>
        <w:t xml:space="preserve"> and key technologies are </w:t>
      </w:r>
      <w:r w:rsidR="009E77EE" w:rsidRPr="00C15032">
        <w:rPr>
          <w:noProof/>
        </w:rPr>
        <w:t xml:space="preserve">presented </w:t>
      </w:r>
      <w:r w:rsidR="00D301E7" w:rsidRPr="00C15032">
        <w:rPr>
          <w:noProof/>
        </w:rPr>
        <w:t xml:space="preserve">as an introduction to the context of the </w:t>
      </w:r>
      <w:r w:rsidR="003370AA" w:rsidRPr="00C15032">
        <w:rPr>
          <w:noProof/>
        </w:rPr>
        <w:t>OSAM-1</w:t>
      </w:r>
      <w:r w:rsidR="00D301E7" w:rsidRPr="00C15032">
        <w:rPr>
          <w:noProof/>
        </w:rPr>
        <w:t xml:space="preserve"> mission, and a precursor to the </w:t>
      </w:r>
      <w:r w:rsidR="003370AA" w:rsidRPr="00C15032">
        <w:rPr>
          <w:noProof/>
        </w:rPr>
        <w:t>OSAM-1</w:t>
      </w:r>
      <w:r w:rsidRPr="00C15032">
        <w:rPr>
          <w:noProof/>
        </w:rPr>
        <w:t xml:space="preserve"> PTS </w:t>
      </w:r>
      <w:r w:rsidR="00933D90" w:rsidRPr="00C15032">
        <w:rPr>
          <w:noProof/>
        </w:rPr>
        <w:t xml:space="preserve">specific </w:t>
      </w:r>
      <w:r w:rsidRPr="00C15032">
        <w:rPr>
          <w:noProof/>
        </w:rPr>
        <w:t>development</w:t>
      </w:r>
      <w:r w:rsidRPr="00AB7612">
        <w:rPr>
          <w:noProof/>
        </w:rPr>
        <w:t xml:space="preserve"> status</w:t>
      </w:r>
      <w:r w:rsidR="00D301E7" w:rsidRPr="00AB7612">
        <w:rPr>
          <w:noProof/>
        </w:rPr>
        <w:t>.</w:t>
      </w:r>
      <w:r w:rsidR="73E88EF1" w:rsidRPr="00AB7612">
        <w:rPr>
          <w:noProof/>
        </w:rPr>
        <w:t xml:space="preserve"> </w:t>
      </w:r>
      <w:r w:rsidR="008C0AFB" w:rsidRPr="00AB7612">
        <w:rPr>
          <w:noProof/>
        </w:rPr>
        <w:t>Final assembly</w:t>
      </w:r>
      <w:r w:rsidR="005543A1">
        <w:rPr>
          <w:noProof/>
        </w:rPr>
        <w:t>,</w:t>
      </w:r>
      <w:r w:rsidR="008C0AFB" w:rsidRPr="00AB7612">
        <w:rPr>
          <w:noProof/>
        </w:rPr>
        <w:t xml:space="preserve"> qual</w:t>
      </w:r>
      <w:r w:rsidR="00C1545E" w:rsidRPr="00AB7612">
        <w:rPr>
          <w:noProof/>
        </w:rPr>
        <w:t>ification</w:t>
      </w:r>
      <w:r w:rsidR="005543A1">
        <w:rPr>
          <w:noProof/>
        </w:rPr>
        <w:t>,</w:t>
      </w:r>
      <w:r w:rsidR="00C1545E" w:rsidRPr="00AB7612">
        <w:rPr>
          <w:noProof/>
        </w:rPr>
        <w:t xml:space="preserve"> and </w:t>
      </w:r>
      <w:r w:rsidR="008C0AFB" w:rsidRPr="00AB7612">
        <w:rPr>
          <w:noProof/>
        </w:rPr>
        <w:t xml:space="preserve">functional </w:t>
      </w:r>
      <w:r w:rsidR="008C0AFB" w:rsidRPr="008A369B">
        <w:rPr>
          <w:noProof/>
        </w:rPr>
        <w:t>tests along with installation</w:t>
      </w:r>
      <w:r w:rsidR="00C1545E" w:rsidRPr="008A369B">
        <w:rPr>
          <w:noProof/>
        </w:rPr>
        <w:t xml:space="preserve"> and </w:t>
      </w:r>
      <w:r w:rsidR="008C0AFB" w:rsidRPr="008A369B">
        <w:rPr>
          <w:noProof/>
        </w:rPr>
        <w:t>acceptance test</w:t>
      </w:r>
      <w:r w:rsidR="005543A1" w:rsidRPr="008A369B">
        <w:rPr>
          <w:noProof/>
        </w:rPr>
        <w:t>ing</w:t>
      </w:r>
      <w:r w:rsidR="008C0AFB" w:rsidRPr="008A369B">
        <w:rPr>
          <w:noProof/>
        </w:rPr>
        <w:t xml:space="preserve"> of the Hose Management Assembly (HMA) and Propellant Transfer Assembly (PTA) are discussed.</w:t>
      </w:r>
      <w:r w:rsidR="6B1DC729" w:rsidRPr="008A369B">
        <w:rPr>
          <w:noProof/>
        </w:rPr>
        <w:t xml:space="preserve"> </w:t>
      </w:r>
      <w:r w:rsidR="008C0AFB" w:rsidRPr="008A369B">
        <w:rPr>
          <w:noProof/>
        </w:rPr>
        <w:t xml:space="preserve">Technology development, challenges, lessons learned, </w:t>
      </w:r>
      <w:r w:rsidR="00C1545E" w:rsidRPr="008A369B">
        <w:rPr>
          <w:noProof/>
        </w:rPr>
        <w:t>along with</w:t>
      </w:r>
      <w:r w:rsidR="008C0AFB" w:rsidRPr="008A369B">
        <w:rPr>
          <w:noProof/>
        </w:rPr>
        <w:t xml:space="preserve"> installation</w:t>
      </w:r>
      <w:r w:rsidR="00C1545E" w:rsidRPr="008A369B">
        <w:rPr>
          <w:noProof/>
        </w:rPr>
        <w:t xml:space="preserve"> and </w:t>
      </w:r>
      <w:r w:rsidR="008C0AFB" w:rsidRPr="008A369B">
        <w:rPr>
          <w:noProof/>
        </w:rPr>
        <w:t xml:space="preserve">testing </w:t>
      </w:r>
      <w:r w:rsidR="00F62E72" w:rsidRPr="008A369B">
        <w:rPr>
          <w:noProof/>
        </w:rPr>
        <w:t>results</w:t>
      </w:r>
      <w:r w:rsidR="006F116A" w:rsidRPr="008A369B">
        <w:rPr>
          <w:noProof/>
        </w:rPr>
        <w:t xml:space="preserve"> are </w:t>
      </w:r>
      <w:r w:rsidR="008A2BB2" w:rsidRPr="008A369B">
        <w:rPr>
          <w:noProof/>
        </w:rPr>
        <w:t>discussed</w:t>
      </w:r>
      <w:r w:rsidR="00896CA0" w:rsidRPr="008A369B">
        <w:rPr>
          <w:noProof/>
        </w:rPr>
        <w:t>,</w:t>
      </w:r>
      <w:r w:rsidR="008A2BB2" w:rsidRPr="008A369B">
        <w:rPr>
          <w:noProof/>
        </w:rPr>
        <w:t xml:space="preserve"> </w:t>
      </w:r>
      <w:r w:rsidR="006F116A" w:rsidRPr="008A369B">
        <w:rPr>
          <w:noProof/>
        </w:rPr>
        <w:t>with particular</w:t>
      </w:r>
      <w:r w:rsidR="005543A1" w:rsidRPr="008A369B">
        <w:rPr>
          <w:noProof/>
        </w:rPr>
        <w:t xml:space="preserve"> focus on t</w:t>
      </w:r>
      <w:r w:rsidR="006F116A" w:rsidRPr="008A369B">
        <w:rPr>
          <w:noProof/>
        </w:rPr>
        <w:t xml:space="preserve">he </w:t>
      </w:r>
      <w:r w:rsidR="003370AA" w:rsidRPr="008A369B">
        <w:rPr>
          <w:noProof/>
        </w:rPr>
        <w:t>OSAM-1</w:t>
      </w:r>
      <w:r w:rsidR="006F116A" w:rsidRPr="008A369B">
        <w:rPr>
          <w:noProof/>
        </w:rPr>
        <w:t xml:space="preserve"> assemblies</w:t>
      </w:r>
      <w:r w:rsidR="008B194D" w:rsidRPr="008A369B">
        <w:rPr>
          <w:noProof/>
        </w:rPr>
        <w:t xml:space="preserve"> including the </w:t>
      </w:r>
      <w:r w:rsidR="0085199E" w:rsidRPr="008A369B">
        <w:rPr>
          <w:noProof/>
        </w:rPr>
        <w:t>PTA and HMA</w:t>
      </w:r>
      <w:r w:rsidR="005543A1" w:rsidRPr="008A369B">
        <w:rPr>
          <w:noProof/>
        </w:rPr>
        <w:t xml:space="preserve">. In addition, </w:t>
      </w:r>
      <w:r w:rsidR="006F116A" w:rsidRPr="008A369B">
        <w:rPr>
          <w:noProof/>
        </w:rPr>
        <w:t xml:space="preserve">testing </w:t>
      </w:r>
      <w:r w:rsidR="005543A1" w:rsidRPr="008A369B">
        <w:rPr>
          <w:noProof/>
        </w:rPr>
        <w:t>utilizing the integrated flight simulator test setups will be summ</w:t>
      </w:r>
      <w:r w:rsidR="00841C56" w:rsidRPr="008A369B">
        <w:rPr>
          <w:noProof/>
        </w:rPr>
        <w:t>a</w:t>
      </w:r>
      <w:r w:rsidR="005543A1" w:rsidRPr="008A369B">
        <w:rPr>
          <w:noProof/>
        </w:rPr>
        <w:t>rized</w:t>
      </w:r>
      <w:r w:rsidR="006F116A" w:rsidRPr="008A369B">
        <w:rPr>
          <w:noProof/>
        </w:rPr>
        <w:t xml:space="preserve">. </w:t>
      </w:r>
      <w:r w:rsidR="0017036E" w:rsidRPr="008A369B">
        <w:rPr>
          <w:noProof/>
        </w:rPr>
        <w:t xml:space="preserve">The OSAM-1 PTS made great strides in </w:t>
      </w:r>
      <w:r w:rsidR="00E2744F" w:rsidRPr="008A369B">
        <w:rPr>
          <w:noProof/>
        </w:rPr>
        <w:t>advancing</w:t>
      </w:r>
      <w:r w:rsidR="0017036E" w:rsidRPr="008A369B">
        <w:rPr>
          <w:noProof/>
        </w:rPr>
        <w:t xml:space="preserve"> in-space refueling technology</w:t>
      </w:r>
      <w:r w:rsidR="00AB6B4A" w:rsidRPr="008A369B">
        <w:rPr>
          <w:noProof/>
        </w:rPr>
        <w:t>; however,</w:t>
      </w:r>
      <w:r w:rsidR="0017036E" w:rsidRPr="008A369B">
        <w:rPr>
          <w:noProof/>
        </w:rPr>
        <w:t xml:space="preserve"> there </w:t>
      </w:r>
      <w:r w:rsidR="00AB6B4A" w:rsidRPr="008A369B">
        <w:rPr>
          <w:noProof/>
        </w:rPr>
        <w:t>are</w:t>
      </w:r>
      <w:r w:rsidR="0017036E" w:rsidRPr="008A369B">
        <w:rPr>
          <w:noProof/>
        </w:rPr>
        <w:t xml:space="preserve"> </w:t>
      </w:r>
      <w:r w:rsidR="00AB6B4A" w:rsidRPr="008A369B">
        <w:rPr>
          <w:noProof/>
        </w:rPr>
        <w:t>unfinished development efforts</w:t>
      </w:r>
      <w:r w:rsidR="0017036E" w:rsidRPr="008A369B">
        <w:rPr>
          <w:noProof/>
        </w:rPr>
        <w:t xml:space="preserve"> </w:t>
      </w:r>
      <w:r w:rsidR="00AB6B4A" w:rsidRPr="008A369B">
        <w:rPr>
          <w:noProof/>
        </w:rPr>
        <w:t>remaining. T</w:t>
      </w:r>
      <w:r w:rsidR="0017036E" w:rsidRPr="008A369B">
        <w:rPr>
          <w:noProof/>
        </w:rPr>
        <w:t>his paper concludes with a brief summary of the technology shortfalls (gaps) that remain in the key areas of in-space fluid transfer.</w:t>
      </w:r>
      <w:r w:rsidR="0089311C" w:rsidRPr="00AB7612">
        <w:br w:type="page"/>
      </w:r>
    </w:p>
    <w:p w14:paraId="7D7F7DCC" w14:textId="4BA272E8" w:rsidR="00112093" w:rsidRPr="00EE01EC" w:rsidRDefault="00112093" w:rsidP="00B22C2E">
      <w:pPr>
        <w:pStyle w:val="Heading1"/>
      </w:pPr>
      <w:bookmarkStart w:id="1" w:name="_Toc29293943"/>
      <w:r w:rsidRPr="00EE01EC">
        <w:lastRenderedPageBreak/>
        <w:t>Nomenclature</w:t>
      </w:r>
      <w:bookmarkEnd w:id="1"/>
    </w:p>
    <w:p w14:paraId="1561CFC0" w14:textId="77777777" w:rsidR="00350DCE" w:rsidRDefault="00350DCE" w:rsidP="00350DCE">
      <w:pPr>
        <w:pStyle w:val="Text"/>
        <w:ind w:firstLine="0"/>
        <w:rPr>
          <w:highlight w:val="yellow"/>
        </w:rPr>
      </w:pPr>
    </w:p>
    <w:p w14:paraId="717E8846" w14:textId="77777777" w:rsidR="00350DCE" w:rsidRDefault="00350DCE" w:rsidP="00350DCE">
      <w:pPr>
        <w:pStyle w:val="Text"/>
        <w:ind w:firstLine="0"/>
        <w:rPr>
          <w:highlight w:val="yellow"/>
        </w:rPr>
        <w:sectPr w:rsidR="00350DCE" w:rsidSect="001D5ED2">
          <w:headerReference w:type="default" r:id="rId11"/>
          <w:footerReference w:type="even" r:id="rId12"/>
          <w:footerReference w:type="default" r:id="rId13"/>
          <w:footnotePr>
            <w:numRestart w:val="eachSect"/>
          </w:footnotePr>
          <w:type w:val="continuous"/>
          <w:pgSz w:w="12240" w:h="15840"/>
          <w:pgMar w:top="1440" w:right="1440" w:bottom="1440" w:left="1440" w:header="720" w:footer="576" w:gutter="0"/>
          <w:cols w:space="720"/>
          <w:titlePg/>
          <w:docGrid w:linePitch="272"/>
        </w:sectPr>
      </w:pPr>
    </w:p>
    <w:tbl>
      <w:tblPr>
        <w:tblStyle w:val="TableGrid"/>
        <w:tblW w:w="0" w:type="auto"/>
        <w:tblLook w:val="04A0" w:firstRow="1" w:lastRow="0" w:firstColumn="1" w:lastColumn="0" w:noHBand="0" w:noVBand="1"/>
      </w:tblPr>
      <w:tblGrid>
        <w:gridCol w:w="1117"/>
        <w:gridCol w:w="3193"/>
      </w:tblGrid>
      <w:tr w:rsidR="00EE01EC" w:rsidRPr="00424DEC" w14:paraId="6F8D11A5" w14:textId="77777777" w:rsidTr="00EE01EC">
        <w:tc>
          <w:tcPr>
            <w:tcW w:w="1117" w:type="dxa"/>
            <w:tcBorders>
              <w:bottom w:val="single" w:sz="4" w:space="0" w:color="auto"/>
            </w:tcBorders>
            <w:vAlign w:val="center"/>
          </w:tcPr>
          <w:p w14:paraId="610E117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AIAA</w:t>
            </w:r>
          </w:p>
        </w:tc>
        <w:tc>
          <w:tcPr>
            <w:tcW w:w="3193" w:type="dxa"/>
            <w:tcBorders>
              <w:bottom w:val="single" w:sz="4" w:space="0" w:color="auto"/>
            </w:tcBorders>
            <w:vAlign w:val="center"/>
          </w:tcPr>
          <w:p w14:paraId="73C1DECB" w14:textId="77777777" w:rsidR="00EE01EC" w:rsidRPr="00424DEC" w:rsidRDefault="00EE01EC" w:rsidP="007F3AD5">
            <w:pPr>
              <w:pStyle w:val="Nomenclature"/>
              <w:tabs>
                <w:tab w:val="clear" w:pos="864"/>
                <w:tab w:val="clear" w:pos="1152"/>
              </w:tabs>
              <w:jc w:val="left"/>
              <w:rPr>
                <w:noProof/>
                <w:lang w:val="en"/>
              </w:rPr>
            </w:pPr>
            <w:r w:rsidRPr="00424DEC">
              <w:rPr>
                <w:noProof/>
              </w:rPr>
              <w:t>American Institute of Aeronautics and Astronautics</w:t>
            </w:r>
          </w:p>
        </w:tc>
      </w:tr>
      <w:tr w:rsidR="00EE01EC" w:rsidRPr="00424DEC" w14:paraId="4A55764C" w14:textId="77777777" w:rsidTr="00EE01EC">
        <w:tc>
          <w:tcPr>
            <w:tcW w:w="1117" w:type="dxa"/>
            <w:tcBorders>
              <w:bottom w:val="single" w:sz="4" w:space="0" w:color="auto"/>
            </w:tcBorders>
            <w:vAlign w:val="center"/>
          </w:tcPr>
          <w:p w14:paraId="11EAE98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APMC</w:t>
            </w:r>
          </w:p>
        </w:tc>
        <w:tc>
          <w:tcPr>
            <w:tcW w:w="3193" w:type="dxa"/>
            <w:tcBorders>
              <w:bottom w:val="single" w:sz="4" w:space="0" w:color="auto"/>
            </w:tcBorders>
            <w:vAlign w:val="center"/>
          </w:tcPr>
          <w:p w14:paraId="7C0E440C" w14:textId="77777777" w:rsidR="00EE01EC" w:rsidRPr="00424DEC" w:rsidRDefault="00EE01EC" w:rsidP="007F3AD5">
            <w:pPr>
              <w:pStyle w:val="Nomenclature"/>
              <w:tabs>
                <w:tab w:val="clear" w:pos="864"/>
                <w:tab w:val="clear" w:pos="1152"/>
              </w:tabs>
              <w:jc w:val="left"/>
              <w:rPr>
                <w:strike/>
                <w:color w:val="000000" w:themeColor="text1"/>
              </w:rPr>
            </w:pPr>
            <w:r w:rsidRPr="00424DEC">
              <w:rPr>
                <w:noProof/>
                <w:lang w:val="en"/>
              </w:rPr>
              <w:t>Agency Program Meeting Council</w:t>
            </w:r>
          </w:p>
        </w:tc>
      </w:tr>
      <w:tr w:rsidR="00EE01EC" w:rsidRPr="00424DEC" w14:paraId="65AF266A" w14:textId="77777777" w:rsidTr="00EE01EC">
        <w:tc>
          <w:tcPr>
            <w:tcW w:w="1117" w:type="dxa"/>
            <w:tcBorders>
              <w:bottom w:val="single" w:sz="4" w:space="0" w:color="auto"/>
            </w:tcBorders>
            <w:vAlign w:val="center"/>
          </w:tcPr>
          <w:p w14:paraId="4BA817D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AXCIS</w:t>
            </w:r>
          </w:p>
        </w:tc>
        <w:tc>
          <w:tcPr>
            <w:tcW w:w="3193" w:type="dxa"/>
            <w:tcBorders>
              <w:bottom w:val="single" w:sz="4" w:space="0" w:color="auto"/>
            </w:tcBorders>
            <w:vAlign w:val="center"/>
          </w:tcPr>
          <w:p w14:paraId="0AA7E2A9" w14:textId="77777777" w:rsidR="00EE01EC" w:rsidRPr="00424DEC" w:rsidRDefault="00EE01EC" w:rsidP="007F3AD5">
            <w:pPr>
              <w:pStyle w:val="Nomenclature"/>
              <w:tabs>
                <w:tab w:val="clear" w:pos="864"/>
                <w:tab w:val="clear" w:pos="1152"/>
              </w:tabs>
              <w:jc w:val="left"/>
              <w:rPr>
                <w:strike/>
                <w:color w:val="000000" w:themeColor="text1"/>
              </w:rPr>
            </w:pPr>
            <w:r w:rsidRPr="00424DEC">
              <w:rPr>
                <w:rStyle w:val="BodyTextChar"/>
                <w:rFonts w:eastAsiaTheme="minorHAnsi"/>
                <w:sz w:val="20"/>
                <w:szCs w:val="20"/>
              </w:rPr>
              <w:t>Advancement of Exploration Components for In-Space Servicing</w:t>
            </w:r>
          </w:p>
        </w:tc>
      </w:tr>
      <w:tr w:rsidR="00EE01EC" w:rsidRPr="00424DEC" w14:paraId="242346F6" w14:textId="77777777" w:rsidTr="00EE01EC">
        <w:tc>
          <w:tcPr>
            <w:tcW w:w="1117" w:type="dxa"/>
            <w:tcBorders>
              <w:bottom w:val="single" w:sz="4" w:space="0" w:color="auto"/>
            </w:tcBorders>
            <w:vAlign w:val="center"/>
          </w:tcPr>
          <w:p w14:paraId="0B61931E"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BSA</w:t>
            </w:r>
          </w:p>
        </w:tc>
        <w:tc>
          <w:tcPr>
            <w:tcW w:w="3193" w:type="dxa"/>
            <w:tcBorders>
              <w:bottom w:val="single" w:sz="4" w:space="0" w:color="auto"/>
            </w:tcBorders>
            <w:vAlign w:val="center"/>
          </w:tcPr>
          <w:p w14:paraId="39559AE0" w14:textId="77777777" w:rsidR="00EE01EC" w:rsidRPr="00424DEC" w:rsidRDefault="00EE01EC" w:rsidP="007F3AD5">
            <w:pPr>
              <w:pStyle w:val="Nomenclature"/>
              <w:tabs>
                <w:tab w:val="clear" w:pos="864"/>
                <w:tab w:val="clear" w:pos="1152"/>
              </w:tabs>
              <w:jc w:val="left"/>
              <w:rPr>
                <w:rStyle w:val="BodyTextChar"/>
                <w:rFonts w:eastAsiaTheme="minorHAnsi"/>
              </w:rPr>
            </w:pPr>
            <w:r w:rsidRPr="00424DEC">
              <w:rPr>
                <w:color w:val="000000" w:themeColor="text1"/>
              </w:rPr>
              <w:t>Box Subassembly</w:t>
            </w:r>
          </w:p>
        </w:tc>
      </w:tr>
      <w:tr w:rsidR="00EE01EC" w:rsidRPr="00424DEC" w14:paraId="407CF974" w14:textId="77777777" w:rsidTr="00EE01EC">
        <w:tc>
          <w:tcPr>
            <w:tcW w:w="1117" w:type="dxa"/>
            <w:shd w:val="clear" w:color="auto" w:fill="auto"/>
            <w:vAlign w:val="center"/>
          </w:tcPr>
          <w:p w14:paraId="78661F0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CCW</w:t>
            </w:r>
          </w:p>
        </w:tc>
        <w:tc>
          <w:tcPr>
            <w:tcW w:w="3193" w:type="dxa"/>
            <w:vAlign w:val="center"/>
          </w:tcPr>
          <w:p w14:paraId="00C27E8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Counterclockwise</w:t>
            </w:r>
          </w:p>
        </w:tc>
      </w:tr>
      <w:tr w:rsidR="00EE01EC" w:rsidRPr="00424DEC" w14:paraId="673BB0F4" w14:textId="77777777" w:rsidTr="00EE01EC">
        <w:tc>
          <w:tcPr>
            <w:tcW w:w="1117" w:type="dxa"/>
            <w:tcBorders>
              <w:top w:val="nil"/>
            </w:tcBorders>
            <w:vAlign w:val="center"/>
          </w:tcPr>
          <w:p w14:paraId="157AAD0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CDR</w:t>
            </w:r>
          </w:p>
        </w:tc>
        <w:tc>
          <w:tcPr>
            <w:tcW w:w="3193" w:type="dxa"/>
            <w:tcBorders>
              <w:top w:val="nil"/>
            </w:tcBorders>
            <w:vAlign w:val="center"/>
          </w:tcPr>
          <w:p w14:paraId="1E4C112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Critical Design Review</w:t>
            </w:r>
          </w:p>
        </w:tc>
      </w:tr>
      <w:tr w:rsidR="00EE01EC" w:rsidRPr="00424DEC" w14:paraId="5878FEDD" w14:textId="77777777" w:rsidTr="00EE01EC">
        <w:tc>
          <w:tcPr>
            <w:tcW w:w="1117" w:type="dxa"/>
            <w:tcBorders>
              <w:top w:val="nil"/>
            </w:tcBorders>
            <w:vAlign w:val="center"/>
          </w:tcPr>
          <w:p w14:paraId="7800770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CDRL</w:t>
            </w:r>
          </w:p>
        </w:tc>
        <w:tc>
          <w:tcPr>
            <w:tcW w:w="3193" w:type="dxa"/>
            <w:tcBorders>
              <w:top w:val="nil"/>
            </w:tcBorders>
            <w:vAlign w:val="center"/>
          </w:tcPr>
          <w:p w14:paraId="44E3211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Contract Data Requirements List</w:t>
            </w:r>
          </w:p>
        </w:tc>
      </w:tr>
      <w:tr w:rsidR="00EE01EC" w:rsidRPr="00424DEC" w14:paraId="3639F06F" w14:textId="77777777" w:rsidTr="00EE01EC">
        <w:tc>
          <w:tcPr>
            <w:tcW w:w="1117" w:type="dxa"/>
            <w:vAlign w:val="center"/>
          </w:tcPr>
          <w:p w14:paraId="34D6552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CFC-113</w:t>
            </w:r>
          </w:p>
        </w:tc>
        <w:tc>
          <w:tcPr>
            <w:tcW w:w="3193" w:type="dxa"/>
            <w:vAlign w:val="center"/>
          </w:tcPr>
          <w:p w14:paraId="1D8C9B99" w14:textId="657C7EFA" w:rsidR="00EE01EC" w:rsidRPr="00424DEC" w:rsidRDefault="00EE01EC" w:rsidP="007F3AD5">
            <w:pPr>
              <w:pStyle w:val="Nomenclature"/>
              <w:tabs>
                <w:tab w:val="clear" w:pos="864"/>
                <w:tab w:val="clear" w:pos="1152"/>
              </w:tabs>
              <w:jc w:val="left"/>
              <w:rPr>
                <w:color w:val="000000" w:themeColor="text1"/>
              </w:rPr>
            </w:pPr>
            <w:proofErr w:type="spellStart"/>
            <w:r>
              <w:t>Trichlorotrifluoroethane</w:t>
            </w:r>
            <w:proofErr w:type="spellEnd"/>
          </w:p>
        </w:tc>
      </w:tr>
      <w:tr w:rsidR="00EE01EC" w:rsidRPr="00424DEC" w14:paraId="49B534E8" w14:textId="77777777" w:rsidTr="00EE01EC">
        <w:tc>
          <w:tcPr>
            <w:tcW w:w="1117" w:type="dxa"/>
            <w:tcBorders>
              <w:top w:val="nil"/>
            </w:tcBorders>
            <w:vAlign w:val="center"/>
          </w:tcPr>
          <w:p w14:paraId="67C9A07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CM</w:t>
            </w:r>
          </w:p>
        </w:tc>
        <w:tc>
          <w:tcPr>
            <w:tcW w:w="3193" w:type="dxa"/>
            <w:tcBorders>
              <w:top w:val="nil"/>
            </w:tcBorders>
            <w:vAlign w:val="center"/>
          </w:tcPr>
          <w:p w14:paraId="3D1E2D1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Configuration Management</w:t>
            </w:r>
          </w:p>
        </w:tc>
      </w:tr>
      <w:tr w:rsidR="00EE01EC" w:rsidRPr="00424DEC" w14:paraId="1DBA6A7C" w14:textId="77777777" w:rsidTr="00EE01EC">
        <w:tc>
          <w:tcPr>
            <w:tcW w:w="1117" w:type="dxa"/>
            <w:vAlign w:val="center"/>
          </w:tcPr>
          <w:p w14:paraId="47BB88CA" w14:textId="77777777" w:rsidR="00EE01EC" w:rsidRPr="00424DEC" w:rsidRDefault="00EE01EC" w:rsidP="007F3AD5">
            <w:pPr>
              <w:pStyle w:val="Nomenclature"/>
              <w:tabs>
                <w:tab w:val="clear" w:pos="864"/>
                <w:tab w:val="clear" w:pos="1152"/>
              </w:tabs>
              <w:jc w:val="left"/>
              <w:rPr>
                <w:color w:val="000000" w:themeColor="text1"/>
              </w:rPr>
            </w:pPr>
            <w:r w:rsidRPr="00424DEC">
              <w:rPr>
                <w:noProof/>
                <w:color w:val="000000" w:themeColor="text1"/>
              </w:rPr>
              <w:t>cm/s</w:t>
            </w:r>
          </w:p>
        </w:tc>
        <w:tc>
          <w:tcPr>
            <w:tcW w:w="3193" w:type="dxa"/>
            <w:vAlign w:val="center"/>
          </w:tcPr>
          <w:p w14:paraId="007B856E"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Centimeters per Second</w:t>
            </w:r>
          </w:p>
        </w:tc>
      </w:tr>
      <w:tr w:rsidR="00EE01EC" w:rsidRPr="00424DEC" w14:paraId="76DAAE86" w14:textId="77777777" w:rsidTr="00EE01EC">
        <w:tc>
          <w:tcPr>
            <w:tcW w:w="1117" w:type="dxa"/>
            <w:tcBorders>
              <w:top w:val="nil"/>
            </w:tcBorders>
            <w:vAlign w:val="center"/>
          </w:tcPr>
          <w:p w14:paraId="1393E04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CMCE</w:t>
            </w:r>
          </w:p>
        </w:tc>
        <w:tc>
          <w:tcPr>
            <w:tcW w:w="3193" w:type="dxa"/>
            <w:tcBorders>
              <w:top w:val="nil"/>
            </w:tcBorders>
            <w:vAlign w:val="center"/>
          </w:tcPr>
          <w:p w14:paraId="2B0EEE5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Common Mode Conductive Emissions</w:t>
            </w:r>
          </w:p>
        </w:tc>
      </w:tr>
      <w:tr w:rsidR="00EE01EC" w:rsidRPr="00424DEC" w14:paraId="30473901" w14:textId="77777777" w:rsidTr="00EE01EC">
        <w:tc>
          <w:tcPr>
            <w:tcW w:w="1117" w:type="dxa"/>
            <w:shd w:val="clear" w:color="auto" w:fill="auto"/>
            <w:vAlign w:val="center"/>
          </w:tcPr>
          <w:p w14:paraId="3E66393D" w14:textId="77777777" w:rsidR="00EE01EC" w:rsidRPr="00424DEC" w:rsidRDefault="00EE01EC" w:rsidP="007F3AD5">
            <w:pPr>
              <w:pStyle w:val="Nomenclature"/>
              <w:tabs>
                <w:tab w:val="clear" w:pos="864"/>
                <w:tab w:val="clear" w:pos="1152"/>
              </w:tabs>
              <w:jc w:val="left"/>
              <w:rPr>
                <w:color w:val="000000" w:themeColor="text1"/>
              </w:rPr>
            </w:pPr>
            <w:proofErr w:type="spellStart"/>
            <w:r w:rsidRPr="00424DEC">
              <w:rPr>
                <w:color w:val="000000" w:themeColor="text1"/>
              </w:rPr>
              <w:t>CoECI</w:t>
            </w:r>
            <w:proofErr w:type="spellEnd"/>
          </w:p>
        </w:tc>
        <w:tc>
          <w:tcPr>
            <w:tcW w:w="3193" w:type="dxa"/>
            <w:vAlign w:val="center"/>
          </w:tcPr>
          <w:p w14:paraId="72AEA044" w14:textId="77777777" w:rsidR="00EE01EC" w:rsidRPr="00424DEC" w:rsidRDefault="00EE01EC" w:rsidP="007F3AD5">
            <w:pPr>
              <w:pStyle w:val="Nomenclature"/>
              <w:tabs>
                <w:tab w:val="clear" w:pos="864"/>
                <w:tab w:val="clear" w:pos="1152"/>
              </w:tabs>
              <w:jc w:val="left"/>
              <w:rPr>
                <w:color w:val="000000" w:themeColor="text1"/>
              </w:rPr>
            </w:pPr>
            <w:r>
              <w:rPr>
                <w:color w:val="000000" w:themeColor="text1"/>
              </w:rPr>
              <w:t>Center of Excellence for Collaborative Innovation</w:t>
            </w:r>
          </w:p>
        </w:tc>
      </w:tr>
      <w:tr w:rsidR="00EE01EC" w:rsidRPr="00424DEC" w14:paraId="71E71F72" w14:textId="77777777" w:rsidTr="00EE01EC">
        <w:tc>
          <w:tcPr>
            <w:tcW w:w="1117" w:type="dxa"/>
            <w:shd w:val="clear" w:color="auto" w:fill="auto"/>
            <w:vAlign w:val="center"/>
          </w:tcPr>
          <w:p w14:paraId="3762AF3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CONFERS</w:t>
            </w:r>
          </w:p>
        </w:tc>
        <w:tc>
          <w:tcPr>
            <w:tcW w:w="3193" w:type="dxa"/>
            <w:vAlign w:val="center"/>
          </w:tcPr>
          <w:p w14:paraId="5FE867E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Consortium for Execution of Rendezvous and Servicing Operations</w:t>
            </w:r>
          </w:p>
        </w:tc>
      </w:tr>
      <w:tr w:rsidR="00EE01EC" w:rsidRPr="00424DEC" w14:paraId="5E32FDA1" w14:textId="77777777" w:rsidTr="00EE01EC">
        <w:tc>
          <w:tcPr>
            <w:tcW w:w="1117" w:type="dxa"/>
            <w:vAlign w:val="center"/>
          </w:tcPr>
          <w:p w14:paraId="4AAE5565" w14:textId="77777777" w:rsidR="00EE01EC" w:rsidRPr="00424DEC" w:rsidRDefault="00EE01EC" w:rsidP="007F3AD5">
            <w:pPr>
              <w:pStyle w:val="Nomenclature"/>
              <w:tabs>
                <w:tab w:val="clear" w:pos="864"/>
                <w:tab w:val="clear" w:pos="1152"/>
              </w:tabs>
              <w:jc w:val="left"/>
              <w:rPr>
                <w:color w:val="000000" w:themeColor="text1"/>
              </w:rPr>
            </w:pPr>
            <w:proofErr w:type="spellStart"/>
            <w:r w:rsidRPr="00424DEC">
              <w:rPr>
                <w:color w:val="000000" w:themeColor="text1"/>
              </w:rPr>
              <w:t>ConOps</w:t>
            </w:r>
            <w:proofErr w:type="spellEnd"/>
          </w:p>
        </w:tc>
        <w:tc>
          <w:tcPr>
            <w:tcW w:w="3193" w:type="dxa"/>
            <w:vAlign w:val="center"/>
          </w:tcPr>
          <w:p w14:paraId="1D0EDCA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Concept of Operations</w:t>
            </w:r>
          </w:p>
        </w:tc>
      </w:tr>
      <w:tr w:rsidR="00EE01EC" w:rsidRPr="00424DEC" w14:paraId="3A0ECA4D" w14:textId="77777777" w:rsidTr="00EE01EC">
        <w:tc>
          <w:tcPr>
            <w:tcW w:w="1117" w:type="dxa"/>
            <w:shd w:val="clear" w:color="auto" w:fill="auto"/>
            <w:vAlign w:val="center"/>
          </w:tcPr>
          <w:p w14:paraId="6538EDF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COSMIC</w:t>
            </w:r>
          </w:p>
        </w:tc>
        <w:tc>
          <w:tcPr>
            <w:tcW w:w="3193" w:type="dxa"/>
            <w:vAlign w:val="center"/>
          </w:tcPr>
          <w:p w14:paraId="540E0CD3" w14:textId="77777777" w:rsidR="00EE01EC" w:rsidRPr="00424DEC" w:rsidRDefault="00EE01EC" w:rsidP="007F3AD5">
            <w:pPr>
              <w:pStyle w:val="Nomenclature"/>
              <w:tabs>
                <w:tab w:val="clear" w:pos="864"/>
                <w:tab w:val="clear" w:pos="1152"/>
              </w:tabs>
              <w:jc w:val="left"/>
              <w:rPr>
                <w:color w:val="000000" w:themeColor="text1"/>
              </w:rPr>
            </w:pPr>
            <w:r>
              <w:rPr>
                <w:color w:val="000000" w:themeColor="text1"/>
              </w:rPr>
              <w:t>Consortium for Space Mobility and ISAM Capabilities</w:t>
            </w:r>
          </w:p>
        </w:tc>
      </w:tr>
      <w:tr w:rsidR="00EE01EC" w:rsidRPr="00424DEC" w14:paraId="59C9367C" w14:textId="77777777" w:rsidTr="00EE01EC">
        <w:tc>
          <w:tcPr>
            <w:tcW w:w="1117" w:type="dxa"/>
            <w:vAlign w:val="center"/>
          </w:tcPr>
          <w:p w14:paraId="6473C90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CSA</w:t>
            </w:r>
          </w:p>
        </w:tc>
        <w:tc>
          <w:tcPr>
            <w:tcW w:w="3193" w:type="dxa"/>
            <w:vAlign w:val="center"/>
          </w:tcPr>
          <w:p w14:paraId="48F428AC"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Clamshell Subassembly</w:t>
            </w:r>
          </w:p>
        </w:tc>
      </w:tr>
      <w:tr w:rsidR="00EE01EC" w:rsidRPr="00424DEC" w14:paraId="4E5C138B" w14:textId="77777777" w:rsidTr="00EE01EC">
        <w:tc>
          <w:tcPr>
            <w:tcW w:w="1117" w:type="dxa"/>
            <w:shd w:val="clear" w:color="auto" w:fill="auto"/>
            <w:vAlign w:val="center"/>
          </w:tcPr>
          <w:p w14:paraId="173C116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CSV</w:t>
            </w:r>
          </w:p>
        </w:tc>
        <w:tc>
          <w:tcPr>
            <w:tcW w:w="3193" w:type="dxa"/>
            <w:vAlign w:val="center"/>
          </w:tcPr>
          <w:p w14:paraId="7673AA60"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Cooperative Service Valve</w:t>
            </w:r>
          </w:p>
        </w:tc>
      </w:tr>
      <w:tr w:rsidR="00EE01EC" w:rsidRPr="00424DEC" w14:paraId="44F2AF6F" w14:textId="77777777" w:rsidTr="00EE01EC">
        <w:trPr>
          <w:trHeight w:val="56"/>
        </w:trPr>
        <w:tc>
          <w:tcPr>
            <w:tcW w:w="1117" w:type="dxa"/>
            <w:tcBorders>
              <w:top w:val="nil"/>
            </w:tcBorders>
            <w:vAlign w:val="center"/>
          </w:tcPr>
          <w:p w14:paraId="3D66A04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CT</w:t>
            </w:r>
          </w:p>
        </w:tc>
        <w:tc>
          <w:tcPr>
            <w:tcW w:w="3193" w:type="dxa"/>
            <w:tcBorders>
              <w:top w:val="nil"/>
            </w:tcBorders>
            <w:vAlign w:val="center"/>
          </w:tcPr>
          <w:p w14:paraId="251F830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Computed Tomography</w:t>
            </w:r>
          </w:p>
        </w:tc>
      </w:tr>
      <w:tr w:rsidR="00EE01EC" w:rsidRPr="00424DEC" w14:paraId="2BC585F7" w14:textId="77777777" w:rsidTr="00EE01EC">
        <w:tc>
          <w:tcPr>
            <w:tcW w:w="1117" w:type="dxa"/>
            <w:vAlign w:val="center"/>
          </w:tcPr>
          <w:p w14:paraId="2D4113E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CV</w:t>
            </w:r>
          </w:p>
        </w:tc>
        <w:tc>
          <w:tcPr>
            <w:tcW w:w="3193" w:type="dxa"/>
            <w:vAlign w:val="center"/>
          </w:tcPr>
          <w:p w14:paraId="34A4A7C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Check Valve</w:t>
            </w:r>
          </w:p>
        </w:tc>
      </w:tr>
      <w:tr w:rsidR="00EE01EC" w:rsidRPr="00424DEC" w14:paraId="23374B1B" w14:textId="77777777" w:rsidTr="00EE01EC">
        <w:tc>
          <w:tcPr>
            <w:tcW w:w="1117" w:type="dxa"/>
            <w:shd w:val="clear" w:color="auto" w:fill="auto"/>
            <w:vAlign w:val="center"/>
          </w:tcPr>
          <w:p w14:paraId="166CED1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CW</w:t>
            </w:r>
          </w:p>
        </w:tc>
        <w:tc>
          <w:tcPr>
            <w:tcW w:w="3193" w:type="dxa"/>
            <w:vAlign w:val="center"/>
          </w:tcPr>
          <w:p w14:paraId="6BCFF00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Clockwise</w:t>
            </w:r>
          </w:p>
        </w:tc>
      </w:tr>
      <w:tr w:rsidR="00EE01EC" w:rsidRPr="00424DEC" w14:paraId="4B571931" w14:textId="77777777" w:rsidTr="00EE01EC">
        <w:tc>
          <w:tcPr>
            <w:tcW w:w="1117" w:type="dxa"/>
            <w:shd w:val="clear" w:color="auto" w:fill="auto"/>
            <w:vAlign w:val="center"/>
          </w:tcPr>
          <w:p w14:paraId="1B48FE4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CY</w:t>
            </w:r>
          </w:p>
        </w:tc>
        <w:tc>
          <w:tcPr>
            <w:tcW w:w="3193" w:type="dxa"/>
            <w:vAlign w:val="center"/>
          </w:tcPr>
          <w:p w14:paraId="5A50083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Calendar Year</w:t>
            </w:r>
          </w:p>
        </w:tc>
      </w:tr>
      <w:tr w:rsidR="00EE01EC" w:rsidRPr="00424DEC" w14:paraId="194AFA97" w14:textId="77777777" w:rsidTr="00EE01EC">
        <w:tc>
          <w:tcPr>
            <w:tcW w:w="1117" w:type="dxa"/>
            <w:shd w:val="clear" w:color="auto" w:fill="auto"/>
            <w:vAlign w:val="center"/>
          </w:tcPr>
          <w:p w14:paraId="676E3B0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DARPA</w:t>
            </w:r>
          </w:p>
        </w:tc>
        <w:tc>
          <w:tcPr>
            <w:tcW w:w="3193" w:type="dxa"/>
            <w:vAlign w:val="center"/>
          </w:tcPr>
          <w:p w14:paraId="0ADB474D" w14:textId="77777777" w:rsidR="00EE01EC" w:rsidRPr="00424DEC" w:rsidRDefault="00EE01EC" w:rsidP="007F3AD5">
            <w:pPr>
              <w:pStyle w:val="Nomenclature"/>
              <w:tabs>
                <w:tab w:val="clear" w:pos="864"/>
                <w:tab w:val="clear" w:pos="1152"/>
              </w:tabs>
              <w:jc w:val="left"/>
              <w:rPr>
                <w:color w:val="000000" w:themeColor="text1"/>
              </w:rPr>
            </w:pPr>
            <w:r>
              <w:t>Defense Advanced Research Projects Agency</w:t>
            </w:r>
          </w:p>
        </w:tc>
      </w:tr>
      <w:tr w:rsidR="00EE01EC" w:rsidRPr="00424DEC" w14:paraId="6BE14855" w14:textId="77777777" w:rsidTr="00EE01EC">
        <w:tc>
          <w:tcPr>
            <w:tcW w:w="1117" w:type="dxa"/>
            <w:shd w:val="clear" w:color="auto" w:fill="auto"/>
            <w:vAlign w:val="center"/>
          </w:tcPr>
          <w:p w14:paraId="6C7C2D5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DC</w:t>
            </w:r>
          </w:p>
        </w:tc>
        <w:tc>
          <w:tcPr>
            <w:tcW w:w="3193" w:type="dxa"/>
            <w:vAlign w:val="center"/>
          </w:tcPr>
          <w:p w14:paraId="72E5906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Direct Current</w:t>
            </w:r>
          </w:p>
        </w:tc>
      </w:tr>
      <w:tr w:rsidR="00EE01EC" w:rsidRPr="00424DEC" w14:paraId="1F0DB8AA" w14:textId="77777777" w:rsidTr="00EE01EC">
        <w:tc>
          <w:tcPr>
            <w:tcW w:w="1117" w:type="dxa"/>
            <w:shd w:val="clear" w:color="auto" w:fill="auto"/>
            <w:vAlign w:val="center"/>
          </w:tcPr>
          <w:p w14:paraId="3CA0D66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DoD</w:t>
            </w:r>
          </w:p>
        </w:tc>
        <w:tc>
          <w:tcPr>
            <w:tcW w:w="3193" w:type="dxa"/>
            <w:vAlign w:val="center"/>
          </w:tcPr>
          <w:p w14:paraId="014DC1B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Department of Defense</w:t>
            </w:r>
          </w:p>
        </w:tc>
      </w:tr>
      <w:tr w:rsidR="00EE01EC" w:rsidRPr="00424DEC" w14:paraId="49E04F57" w14:textId="77777777" w:rsidTr="00EE01EC">
        <w:tc>
          <w:tcPr>
            <w:tcW w:w="1117" w:type="dxa"/>
            <w:shd w:val="clear" w:color="auto" w:fill="auto"/>
            <w:vAlign w:val="center"/>
          </w:tcPr>
          <w:p w14:paraId="6C721F2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DOF</w:t>
            </w:r>
          </w:p>
        </w:tc>
        <w:tc>
          <w:tcPr>
            <w:tcW w:w="3193" w:type="dxa"/>
            <w:vAlign w:val="center"/>
          </w:tcPr>
          <w:p w14:paraId="71223F3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Degrees of Freedom</w:t>
            </w:r>
          </w:p>
        </w:tc>
      </w:tr>
      <w:tr w:rsidR="00EE01EC" w:rsidRPr="00424DEC" w14:paraId="4D1F0050" w14:textId="77777777" w:rsidTr="00EE01EC">
        <w:tc>
          <w:tcPr>
            <w:tcW w:w="1117" w:type="dxa"/>
            <w:shd w:val="clear" w:color="auto" w:fill="auto"/>
            <w:vAlign w:val="center"/>
          </w:tcPr>
          <w:p w14:paraId="3D508A2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DOORS</w:t>
            </w:r>
          </w:p>
        </w:tc>
        <w:tc>
          <w:tcPr>
            <w:tcW w:w="3193" w:type="dxa"/>
            <w:vAlign w:val="center"/>
          </w:tcPr>
          <w:p w14:paraId="55D0FA4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Rational Dynamic Object-Oriented Requirements System</w:t>
            </w:r>
          </w:p>
        </w:tc>
      </w:tr>
      <w:tr w:rsidR="00EE01EC" w:rsidRPr="00424DEC" w14:paraId="216C17E4" w14:textId="77777777" w:rsidTr="00EE01EC">
        <w:tc>
          <w:tcPr>
            <w:tcW w:w="1117" w:type="dxa"/>
            <w:shd w:val="clear" w:color="auto" w:fill="auto"/>
            <w:vAlign w:val="center"/>
          </w:tcPr>
          <w:p w14:paraId="395BDA93" w14:textId="77777777" w:rsidR="00EE01EC" w:rsidRPr="00424DEC" w:rsidRDefault="00EE01EC" w:rsidP="007F3AD5">
            <w:pPr>
              <w:pStyle w:val="Nomenclature"/>
              <w:tabs>
                <w:tab w:val="clear" w:pos="864"/>
                <w:tab w:val="clear" w:pos="1152"/>
              </w:tabs>
              <w:jc w:val="left"/>
              <w:rPr>
                <w:color w:val="000000" w:themeColor="text1"/>
              </w:rPr>
            </w:pPr>
            <w:proofErr w:type="spellStart"/>
            <w:r w:rsidRPr="00424DEC">
              <w:rPr>
                <w:color w:val="000000" w:themeColor="text1"/>
              </w:rPr>
              <w:t>eCDR</w:t>
            </w:r>
            <w:proofErr w:type="spellEnd"/>
          </w:p>
        </w:tc>
        <w:tc>
          <w:tcPr>
            <w:tcW w:w="3193" w:type="dxa"/>
            <w:vAlign w:val="center"/>
          </w:tcPr>
          <w:p w14:paraId="13DD074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Engineering Critical Design Review</w:t>
            </w:r>
          </w:p>
        </w:tc>
      </w:tr>
      <w:tr w:rsidR="00EE01EC" w:rsidRPr="00424DEC" w14:paraId="7CC85B46" w14:textId="77777777" w:rsidTr="00EE01EC">
        <w:tc>
          <w:tcPr>
            <w:tcW w:w="1117" w:type="dxa"/>
            <w:shd w:val="clear" w:color="auto" w:fill="auto"/>
            <w:vAlign w:val="center"/>
          </w:tcPr>
          <w:p w14:paraId="4ADD400C"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ECI</w:t>
            </w:r>
          </w:p>
        </w:tc>
        <w:tc>
          <w:tcPr>
            <w:tcW w:w="3193" w:type="dxa"/>
            <w:vAlign w:val="center"/>
          </w:tcPr>
          <w:p w14:paraId="24EEEB5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Early Career Initiative</w:t>
            </w:r>
          </w:p>
        </w:tc>
      </w:tr>
      <w:tr w:rsidR="00EE01EC" w:rsidRPr="00424DEC" w14:paraId="573C8F89" w14:textId="77777777" w:rsidTr="00EE01EC">
        <w:tc>
          <w:tcPr>
            <w:tcW w:w="1117" w:type="dxa"/>
            <w:shd w:val="clear" w:color="auto" w:fill="auto"/>
            <w:vAlign w:val="center"/>
          </w:tcPr>
          <w:p w14:paraId="2D627C60"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EDU</w:t>
            </w:r>
          </w:p>
        </w:tc>
        <w:tc>
          <w:tcPr>
            <w:tcW w:w="3193" w:type="dxa"/>
            <w:vAlign w:val="center"/>
          </w:tcPr>
          <w:p w14:paraId="364A30B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Engineering Development Unit</w:t>
            </w:r>
          </w:p>
        </w:tc>
      </w:tr>
      <w:tr w:rsidR="00EE01EC" w:rsidRPr="00424DEC" w14:paraId="278E1706" w14:textId="77777777" w:rsidTr="00EE01EC">
        <w:tc>
          <w:tcPr>
            <w:tcW w:w="1117" w:type="dxa"/>
            <w:shd w:val="clear" w:color="auto" w:fill="auto"/>
            <w:vAlign w:val="center"/>
          </w:tcPr>
          <w:p w14:paraId="495B628C"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EGSE</w:t>
            </w:r>
          </w:p>
        </w:tc>
        <w:tc>
          <w:tcPr>
            <w:tcW w:w="3193" w:type="dxa"/>
            <w:vAlign w:val="center"/>
          </w:tcPr>
          <w:p w14:paraId="51E05E4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Electrical Ground Support Equipment</w:t>
            </w:r>
          </w:p>
        </w:tc>
      </w:tr>
      <w:tr w:rsidR="00EE01EC" w:rsidRPr="00424DEC" w14:paraId="11607607" w14:textId="77777777" w:rsidTr="00EE01EC">
        <w:trPr>
          <w:trHeight w:val="56"/>
        </w:trPr>
        <w:tc>
          <w:tcPr>
            <w:tcW w:w="1117" w:type="dxa"/>
            <w:shd w:val="clear" w:color="auto" w:fill="auto"/>
            <w:vAlign w:val="center"/>
          </w:tcPr>
          <w:p w14:paraId="1116085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EIDP</w:t>
            </w:r>
          </w:p>
        </w:tc>
        <w:tc>
          <w:tcPr>
            <w:tcW w:w="3193" w:type="dxa"/>
            <w:vAlign w:val="center"/>
          </w:tcPr>
          <w:p w14:paraId="154BA0B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End Item Data Package</w:t>
            </w:r>
          </w:p>
        </w:tc>
      </w:tr>
      <w:tr w:rsidR="00EE01EC" w:rsidRPr="00424DEC" w14:paraId="219990EF" w14:textId="77777777" w:rsidTr="00EE01EC">
        <w:trPr>
          <w:trHeight w:val="60"/>
        </w:trPr>
        <w:tc>
          <w:tcPr>
            <w:tcW w:w="1117" w:type="dxa"/>
            <w:shd w:val="clear" w:color="auto" w:fill="auto"/>
            <w:vAlign w:val="center"/>
          </w:tcPr>
          <w:p w14:paraId="3C9CA83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EMI/EMC</w:t>
            </w:r>
          </w:p>
        </w:tc>
        <w:tc>
          <w:tcPr>
            <w:tcW w:w="3193" w:type="dxa"/>
            <w:vAlign w:val="center"/>
          </w:tcPr>
          <w:p w14:paraId="60EDE5E6" w14:textId="118D3AFA"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Electromagnetic Interference</w:t>
            </w:r>
            <w:r>
              <w:rPr>
                <w:color w:val="000000" w:themeColor="text1"/>
              </w:rPr>
              <w:t xml:space="preserve"> </w:t>
            </w:r>
            <w:r w:rsidRPr="00424DEC">
              <w:rPr>
                <w:color w:val="000000" w:themeColor="text1"/>
              </w:rPr>
              <w:t>/</w:t>
            </w:r>
            <w:r>
              <w:rPr>
                <w:color w:val="000000" w:themeColor="text1"/>
              </w:rPr>
              <w:t xml:space="preserve"> </w:t>
            </w:r>
            <w:r w:rsidRPr="00424DEC">
              <w:rPr>
                <w:color w:val="000000" w:themeColor="text1"/>
              </w:rPr>
              <w:t>Electromagnetic Compatibility</w:t>
            </w:r>
          </w:p>
        </w:tc>
      </w:tr>
      <w:tr w:rsidR="00EE01EC" w:rsidRPr="00424DEC" w14:paraId="211F76E9" w14:textId="77777777" w:rsidTr="00EE01EC">
        <w:tc>
          <w:tcPr>
            <w:tcW w:w="1117" w:type="dxa"/>
            <w:vAlign w:val="center"/>
          </w:tcPr>
          <w:p w14:paraId="1B59D54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ETU</w:t>
            </w:r>
          </w:p>
        </w:tc>
        <w:tc>
          <w:tcPr>
            <w:tcW w:w="3193" w:type="dxa"/>
            <w:vAlign w:val="center"/>
          </w:tcPr>
          <w:p w14:paraId="6057BDF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Engineering Test Unit</w:t>
            </w:r>
          </w:p>
        </w:tc>
      </w:tr>
      <w:tr w:rsidR="00EE01EC" w:rsidRPr="00424DEC" w14:paraId="2DF57213" w14:textId="77777777" w:rsidTr="00EE01EC">
        <w:tc>
          <w:tcPr>
            <w:tcW w:w="1117" w:type="dxa"/>
            <w:vAlign w:val="center"/>
          </w:tcPr>
          <w:p w14:paraId="4F219BB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EVA</w:t>
            </w:r>
          </w:p>
        </w:tc>
        <w:tc>
          <w:tcPr>
            <w:tcW w:w="3193" w:type="dxa"/>
            <w:vAlign w:val="center"/>
          </w:tcPr>
          <w:p w14:paraId="57608C5B" w14:textId="77777777" w:rsidR="00EE01EC" w:rsidRPr="00424DEC" w:rsidRDefault="00EE01EC" w:rsidP="007F3AD5">
            <w:pPr>
              <w:pStyle w:val="Nomenclature"/>
              <w:tabs>
                <w:tab w:val="clear" w:pos="864"/>
                <w:tab w:val="clear" w:pos="1152"/>
              </w:tabs>
              <w:jc w:val="left"/>
              <w:rPr>
                <w:color w:val="000000" w:themeColor="text1"/>
              </w:rPr>
            </w:pPr>
            <w:r>
              <w:rPr>
                <w:color w:val="000000" w:themeColor="text1"/>
              </w:rPr>
              <w:t>Extravehicular Activity</w:t>
            </w:r>
          </w:p>
        </w:tc>
      </w:tr>
      <w:tr w:rsidR="00EE01EC" w:rsidRPr="00424DEC" w14:paraId="4B26EC39" w14:textId="77777777" w:rsidTr="00EE01EC">
        <w:tc>
          <w:tcPr>
            <w:tcW w:w="1117" w:type="dxa"/>
            <w:vAlign w:val="center"/>
          </w:tcPr>
          <w:p w14:paraId="3C2615C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FDV</w:t>
            </w:r>
          </w:p>
        </w:tc>
        <w:tc>
          <w:tcPr>
            <w:tcW w:w="3193" w:type="dxa"/>
            <w:vAlign w:val="center"/>
          </w:tcPr>
          <w:p w14:paraId="1C1E22B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Fill and Drain Valve</w:t>
            </w:r>
          </w:p>
        </w:tc>
      </w:tr>
      <w:tr w:rsidR="00EE01EC" w:rsidRPr="00424DEC" w14:paraId="03BDCA9C" w14:textId="77777777" w:rsidTr="00EE01EC">
        <w:tc>
          <w:tcPr>
            <w:tcW w:w="1117" w:type="dxa"/>
            <w:shd w:val="clear" w:color="auto" w:fill="auto"/>
            <w:vAlign w:val="center"/>
          </w:tcPr>
          <w:p w14:paraId="2F41187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FLT</w:t>
            </w:r>
          </w:p>
        </w:tc>
        <w:tc>
          <w:tcPr>
            <w:tcW w:w="3193" w:type="dxa"/>
            <w:vAlign w:val="center"/>
          </w:tcPr>
          <w:p w14:paraId="6F53FA7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Flight</w:t>
            </w:r>
          </w:p>
        </w:tc>
      </w:tr>
      <w:tr w:rsidR="00EE01EC" w:rsidRPr="00424DEC" w14:paraId="7ED8169B" w14:textId="77777777" w:rsidTr="00EE01EC">
        <w:tc>
          <w:tcPr>
            <w:tcW w:w="1117" w:type="dxa"/>
            <w:shd w:val="clear" w:color="auto" w:fill="auto"/>
            <w:vAlign w:val="center"/>
          </w:tcPr>
          <w:p w14:paraId="2312688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FM</w:t>
            </w:r>
          </w:p>
        </w:tc>
        <w:tc>
          <w:tcPr>
            <w:tcW w:w="3193" w:type="dxa"/>
            <w:vAlign w:val="center"/>
          </w:tcPr>
          <w:p w14:paraId="1440390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Flow Meter</w:t>
            </w:r>
          </w:p>
        </w:tc>
      </w:tr>
      <w:tr w:rsidR="00EE01EC" w:rsidRPr="00424DEC" w14:paraId="5F5D6CF4" w14:textId="77777777" w:rsidTr="00EE01EC">
        <w:tc>
          <w:tcPr>
            <w:tcW w:w="1117" w:type="dxa"/>
            <w:vAlign w:val="center"/>
          </w:tcPr>
          <w:p w14:paraId="42E83570"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FMEA</w:t>
            </w:r>
          </w:p>
        </w:tc>
        <w:tc>
          <w:tcPr>
            <w:tcW w:w="3193" w:type="dxa"/>
            <w:vAlign w:val="center"/>
          </w:tcPr>
          <w:p w14:paraId="6156F0B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Failure Mode and Effects Analysis</w:t>
            </w:r>
          </w:p>
        </w:tc>
      </w:tr>
      <w:tr w:rsidR="00EE01EC" w:rsidRPr="00424DEC" w14:paraId="78C371DA" w14:textId="77777777" w:rsidTr="00EE01EC">
        <w:tc>
          <w:tcPr>
            <w:tcW w:w="1117" w:type="dxa"/>
            <w:vAlign w:val="center"/>
          </w:tcPr>
          <w:p w14:paraId="1E29A9A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FS</w:t>
            </w:r>
          </w:p>
        </w:tc>
        <w:tc>
          <w:tcPr>
            <w:tcW w:w="3193" w:type="dxa"/>
            <w:vAlign w:val="center"/>
          </w:tcPr>
          <w:p w14:paraId="3F5D48E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Factor of Safety</w:t>
            </w:r>
          </w:p>
        </w:tc>
      </w:tr>
      <w:tr w:rsidR="00EE01EC" w:rsidRPr="00424DEC" w14:paraId="239422C4" w14:textId="77777777" w:rsidTr="00EE01EC">
        <w:tc>
          <w:tcPr>
            <w:tcW w:w="1117" w:type="dxa"/>
            <w:vAlign w:val="center"/>
          </w:tcPr>
          <w:p w14:paraId="7CF3BC8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FTS</w:t>
            </w:r>
          </w:p>
        </w:tc>
        <w:tc>
          <w:tcPr>
            <w:tcW w:w="3193" w:type="dxa"/>
            <w:vAlign w:val="center"/>
          </w:tcPr>
          <w:p w14:paraId="2D940BC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Fluid Transfer System</w:t>
            </w:r>
          </w:p>
        </w:tc>
      </w:tr>
      <w:tr w:rsidR="00EE01EC" w:rsidRPr="00424DEC" w14:paraId="6042F23A" w14:textId="77777777" w:rsidTr="00EE01EC">
        <w:tc>
          <w:tcPr>
            <w:tcW w:w="1117" w:type="dxa"/>
            <w:vAlign w:val="center"/>
          </w:tcPr>
          <w:p w14:paraId="0506746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GEO</w:t>
            </w:r>
          </w:p>
        </w:tc>
        <w:tc>
          <w:tcPr>
            <w:tcW w:w="3193" w:type="dxa"/>
            <w:vAlign w:val="center"/>
          </w:tcPr>
          <w:p w14:paraId="63AC338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Geosynchronous Earth Orbit</w:t>
            </w:r>
          </w:p>
        </w:tc>
      </w:tr>
      <w:tr w:rsidR="00EE01EC" w:rsidRPr="00424DEC" w14:paraId="69874574" w14:textId="77777777" w:rsidTr="00EE01EC">
        <w:tc>
          <w:tcPr>
            <w:tcW w:w="1117" w:type="dxa"/>
            <w:vAlign w:val="center"/>
          </w:tcPr>
          <w:p w14:paraId="03538FE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GHe</w:t>
            </w:r>
          </w:p>
        </w:tc>
        <w:tc>
          <w:tcPr>
            <w:tcW w:w="3193" w:type="dxa"/>
            <w:vAlign w:val="center"/>
          </w:tcPr>
          <w:p w14:paraId="37C3B1C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Gaseous Helium</w:t>
            </w:r>
          </w:p>
        </w:tc>
      </w:tr>
      <w:tr w:rsidR="00EE01EC" w:rsidRPr="00424DEC" w14:paraId="69175F76" w14:textId="77777777" w:rsidTr="00EE01EC">
        <w:tc>
          <w:tcPr>
            <w:tcW w:w="1117" w:type="dxa"/>
            <w:vAlign w:val="center"/>
          </w:tcPr>
          <w:p w14:paraId="05806C2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GN2</w:t>
            </w:r>
          </w:p>
        </w:tc>
        <w:tc>
          <w:tcPr>
            <w:tcW w:w="3193" w:type="dxa"/>
            <w:vAlign w:val="center"/>
          </w:tcPr>
          <w:p w14:paraId="2AC1D50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Gaseous Nitrogen</w:t>
            </w:r>
          </w:p>
        </w:tc>
      </w:tr>
      <w:tr w:rsidR="00EE01EC" w:rsidRPr="00424DEC" w14:paraId="63E7622D" w14:textId="77777777" w:rsidTr="00EE01EC">
        <w:tc>
          <w:tcPr>
            <w:tcW w:w="1117" w:type="dxa"/>
            <w:vAlign w:val="center"/>
          </w:tcPr>
          <w:p w14:paraId="7805BD0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GPM</w:t>
            </w:r>
          </w:p>
        </w:tc>
        <w:tc>
          <w:tcPr>
            <w:tcW w:w="3193" w:type="dxa"/>
            <w:vAlign w:val="center"/>
          </w:tcPr>
          <w:p w14:paraId="0F30F30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 xml:space="preserve">Global Precipitation Measurement </w:t>
            </w:r>
          </w:p>
        </w:tc>
      </w:tr>
      <w:tr w:rsidR="00EE01EC" w:rsidRPr="00424DEC" w14:paraId="3C7F089D" w14:textId="77777777" w:rsidTr="00EE01EC">
        <w:tc>
          <w:tcPr>
            <w:tcW w:w="1117" w:type="dxa"/>
            <w:vAlign w:val="center"/>
          </w:tcPr>
          <w:p w14:paraId="3EAE390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GRC</w:t>
            </w:r>
          </w:p>
        </w:tc>
        <w:tc>
          <w:tcPr>
            <w:tcW w:w="3193" w:type="dxa"/>
            <w:vAlign w:val="center"/>
          </w:tcPr>
          <w:p w14:paraId="3CCDC15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 Glenn Research Center</w:t>
            </w:r>
          </w:p>
        </w:tc>
      </w:tr>
      <w:tr w:rsidR="00EE01EC" w:rsidRPr="00424DEC" w14:paraId="5A757414" w14:textId="77777777" w:rsidTr="00EE01EC">
        <w:tc>
          <w:tcPr>
            <w:tcW w:w="1117" w:type="dxa"/>
            <w:vAlign w:val="center"/>
          </w:tcPr>
          <w:p w14:paraId="707A38F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GSE</w:t>
            </w:r>
          </w:p>
        </w:tc>
        <w:tc>
          <w:tcPr>
            <w:tcW w:w="3193" w:type="dxa"/>
            <w:vAlign w:val="center"/>
          </w:tcPr>
          <w:p w14:paraId="1BE9267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Ground Support Equipment</w:t>
            </w:r>
          </w:p>
        </w:tc>
      </w:tr>
      <w:tr w:rsidR="00EE01EC" w:rsidRPr="00424DEC" w14:paraId="463F249F" w14:textId="77777777" w:rsidTr="00EE01EC">
        <w:tc>
          <w:tcPr>
            <w:tcW w:w="1117" w:type="dxa"/>
            <w:vAlign w:val="center"/>
          </w:tcPr>
          <w:p w14:paraId="66F2FCB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GSFC</w:t>
            </w:r>
          </w:p>
        </w:tc>
        <w:tc>
          <w:tcPr>
            <w:tcW w:w="3193" w:type="dxa"/>
            <w:vAlign w:val="center"/>
          </w:tcPr>
          <w:p w14:paraId="12D6672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 Goddard Space Flight Center</w:t>
            </w:r>
          </w:p>
        </w:tc>
      </w:tr>
      <w:tr w:rsidR="00EE01EC" w:rsidRPr="00424DEC" w14:paraId="178ACC9F" w14:textId="77777777" w:rsidTr="00EE01EC">
        <w:tc>
          <w:tcPr>
            <w:tcW w:w="1117" w:type="dxa"/>
            <w:vAlign w:val="center"/>
          </w:tcPr>
          <w:p w14:paraId="7F6CB41C"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HFCS</w:t>
            </w:r>
          </w:p>
        </w:tc>
        <w:tc>
          <w:tcPr>
            <w:tcW w:w="3193" w:type="dxa"/>
            <w:vAlign w:val="center"/>
          </w:tcPr>
          <w:p w14:paraId="084699E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Hybrid Flight Computing System</w:t>
            </w:r>
          </w:p>
        </w:tc>
      </w:tr>
      <w:tr w:rsidR="00EE01EC" w:rsidRPr="00424DEC" w14:paraId="0295DDD3" w14:textId="77777777" w:rsidTr="00EE01EC">
        <w:tc>
          <w:tcPr>
            <w:tcW w:w="1117" w:type="dxa"/>
            <w:vAlign w:val="center"/>
          </w:tcPr>
          <w:p w14:paraId="42D8AED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HLS</w:t>
            </w:r>
          </w:p>
        </w:tc>
        <w:tc>
          <w:tcPr>
            <w:tcW w:w="3193" w:type="dxa"/>
            <w:vAlign w:val="center"/>
          </w:tcPr>
          <w:p w14:paraId="0DB8B8C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Human Landing System</w:t>
            </w:r>
          </w:p>
        </w:tc>
      </w:tr>
      <w:tr w:rsidR="00EE01EC" w:rsidRPr="00424DEC" w14:paraId="1E2C79FB" w14:textId="77777777" w:rsidTr="00EE01EC">
        <w:tc>
          <w:tcPr>
            <w:tcW w:w="1117" w:type="dxa"/>
            <w:vAlign w:val="center"/>
          </w:tcPr>
          <w:p w14:paraId="4A6BA33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HMA</w:t>
            </w:r>
          </w:p>
        </w:tc>
        <w:tc>
          <w:tcPr>
            <w:tcW w:w="3193" w:type="dxa"/>
            <w:vAlign w:val="center"/>
          </w:tcPr>
          <w:p w14:paraId="1E6184B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Hose Management Assembly</w:t>
            </w:r>
          </w:p>
        </w:tc>
      </w:tr>
      <w:tr w:rsidR="00EE01EC" w:rsidRPr="00424DEC" w14:paraId="55278DC3" w14:textId="77777777" w:rsidTr="00EE01EC">
        <w:tc>
          <w:tcPr>
            <w:tcW w:w="1117" w:type="dxa"/>
            <w:vAlign w:val="center"/>
          </w:tcPr>
          <w:p w14:paraId="2228556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HRT</w:t>
            </w:r>
          </w:p>
        </w:tc>
        <w:tc>
          <w:tcPr>
            <w:tcW w:w="3193" w:type="dxa"/>
            <w:vAlign w:val="center"/>
          </w:tcPr>
          <w:p w14:paraId="0062461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Hypergol Refueling Tool</w:t>
            </w:r>
          </w:p>
        </w:tc>
      </w:tr>
      <w:tr w:rsidR="00EE01EC" w:rsidRPr="00424DEC" w14:paraId="37030D82" w14:textId="77777777" w:rsidTr="00EE01EC">
        <w:tc>
          <w:tcPr>
            <w:tcW w:w="1117" w:type="dxa"/>
            <w:vAlign w:val="center"/>
          </w:tcPr>
          <w:p w14:paraId="69764E8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HSA</w:t>
            </w:r>
          </w:p>
        </w:tc>
        <w:tc>
          <w:tcPr>
            <w:tcW w:w="3193" w:type="dxa"/>
            <w:vAlign w:val="center"/>
          </w:tcPr>
          <w:p w14:paraId="7AAF6D5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Hose Subassembly</w:t>
            </w:r>
          </w:p>
        </w:tc>
      </w:tr>
      <w:tr w:rsidR="00EE01EC" w:rsidRPr="00424DEC" w14:paraId="23CDAC46" w14:textId="77777777" w:rsidTr="00EE01EC">
        <w:tc>
          <w:tcPr>
            <w:tcW w:w="1117" w:type="dxa"/>
            <w:vAlign w:val="center"/>
          </w:tcPr>
          <w:p w14:paraId="0B29F8C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HTSA</w:t>
            </w:r>
          </w:p>
        </w:tc>
        <w:tc>
          <w:tcPr>
            <w:tcW w:w="3193" w:type="dxa"/>
            <w:vAlign w:val="center"/>
          </w:tcPr>
          <w:p w14:paraId="643A189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Hydrazine Transfer Subassembly</w:t>
            </w:r>
          </w:p>
        </w:tc>
      </w:tr>
      <w:tr w:rsidR="00EE01EC" w:rsidRPr="00424DEC" w14:paraId="24BB3D51" w14:textId="77777777" w:rsidTr="00EE01EC">
        <w:tc>
          <w:tcPr>
            <w:tcW w:w="1117" w:type="dxa"/>
            <w:vAlign w:val="center"/>
          </w:tcPr>
          <w:p w14:paraId="2456D05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HW</w:t>
            </w:r>
          </w:p>
        </w:tc>
        <w:tc>
          <w:tcPr>
            <w:tcW w:w="3193" w:type="dxa"/>
            <w:vAlign w:val="center"/>
          </w:tcPr>
          <w:p w14:paraId="3183B4C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Hardware</w:t>
            </w:r>
          </w:p>
        </w:tc>
      </w:tr>
      <w:tr w:rsidR="00EE01EC" w:rsidRPr="00424DEC" w14:paraId="5B360688" w14:textId="77777777" w:rsidTr="00EE01EC">
        <w:tc>
          <w:tcPr>
            <w:tcW w:w="1117" w:type="dxa"/>
            <w:vAlign w:val="center"/>
          </w:tcPr>
          <w:p w14:paraId="3E2C0C0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I&amp;T</w:t>
            </w:r>
          </w:p>
        </w:tc>
        <w:tc>
          <w:tcPr>
            <w:tcW w:w="3193" w:type="dxa"/>
            <w:vAlign w:val="center"/>
          </w:tcPr>
          <w:p w14:paraId="3AD6BDA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Integration and Test</w:t>
            </w:r>
          </w:p>
        </w:tc>
      </w:tr>
      <w:tr w:rsidR="00EE01EC" w:rsidRPr="00424DEC" w14:paraId="22BDD8B5" w14:textId="77777777" w:rsidTr="00EE01EC">
        <w:tc>
          <w:tcPr>
            <w:tcW w:w="1117" w:type="dxa"/>
            <w:vAlign w:val="center"/>
          </w:tcPr>
          <w:p w14:paraId="42A573F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ICD</w:t>
            </w:r>
          </w:p>
        </w:tc>
        <w:tc>
          <w:tcPr>
            <w:tcW w:w="3193" w:type="dxa"/>
            <w:vAlign w:val="center"/>
          </w:tcPr>
          <w:p w14:paraId="605E7510" w14:textId="618DDDFB"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Interface Control Document</w:t>
            </w:r>
            <w:r>
              <w:rPr>
                <w:color w:val="000000" w:themeColor="text1"/>
              </w:rPr>
              <w:t xml:space="preserve"> </w:t>
            </w:r>
            <w:r w:rsidRPr="00424DEC">
              <w:rPr>
                <w:color w:val="000000" w:themeColor="text1"/>
              </w:rPr>
              <w:t>/</w:t>
            </w:r>
            <w:r>
              <w:rPr>
                <w:color w:val="000000" w:themeColor="text1"/>
              </w:rPr>
              <w:t xml:space="preserve"> </w:t>
            </w:r>
            <w:r w:rsidRPr="00424DEC">
              <w:rPr>
                <w:color w:val="000000" w:themeColor="text1"/>
              </w:rPr>
              <w:t>Drawing</w:t>
            </w:r>
          </w:p>
        </w:tc>
      </w:tr>
      <w:tr w:rsidR="00EE01EC" w:rsidRPr="00424DEC" w14:paraId="02BA07F4" w14:textId="77777777" w:rsidTr="00EE01EC">
        <w:tc>
          <w:tcPr>
            <w:tcW w:w="1117" w:type="dxa"/>
            <w:vAlign w:val="center"/>
          </w:tcPr>
          <w:p w14:paraId="682F4ED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IMS</w:t>
            </w:r>
          </w:p>
        </w:tc>
        <w:tc>
          <w:tcPr>
            <w:tcW w:w="3193" w:type="dxa"/>
            <w:vAlign w:val="center"/>
          </w:tcPr>
          <w:p w14:paraId="79EFE1E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Integrated Master Schedule</w:t>
            </w:r>
          </w:p>
        </w:tc>
      </w:tr>
      <w:tr w:rsidR="00EE01EC" w:rsidRPr="00424DEC" w14:paraId="77D4A02A" w14:textId="77777777" w:rsidTr="00EE01EC">
        <w:tc>
          <w:tcPr>
            <w:tcW w:w="1117" w:type="dxa"/>
            <w:vAlign w:val="center"/>
          </w:tcPr>
          <w:p w14:paraId="79DB20EB" w14:textId="77777777" w:rsidR="00EE01EC" w:rsidRPr="00424DEC" w:rsidRDefault="00EE01EC" w:rsidP="007F3AD5">
            <w:pPr>
              <w:pStyle w:val="Nomenclature"/>
              <w:tabs>
                <w:tab w:val="clear" w:pos="864"/>
                <w:tab w:val="clear" w:pos="1152"/>
              </w:tabs>
              <w:jc w:val="left"/>
              <w:rPr>
                <w:color w:val="000000" w:themeColor="text1"/>
              </w:rPr>
            </w:pPr>
            <w:r w:rsidRPr="00424DEC">
              <w:rPr>
                <w:rStyle w:val="BodyTextChar"/>
                <w:rFonts w:eastAsiaTheme="minorHAnsi"/>
                <w:sz w:val="20"/>
                <w:szCs w:val="20"/>
              </w:rPr>
              <w:t>IR&amp;TD</w:t>
            </w:r>
          </w:p>
        </w:tc>
        <w:tc>
          <w:tcPr>
            <w:tcW w:w="3193" w:type="dxa"/>
            <w:vAlign w:val="center"/>
          </w:tcPr>
          <w:p w14:paraId="668AD9D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Independent Research and Technology Development</w:t>
            </w:r>
          </w:p>
        </w:tc>
      </w:tr>
      <w:tr w:rsidR="00EE01EC" w:rsidRPr="00424DEC" w14:paraId="4420034F" w14:textId="77777777" w:rsidTr="00EE01EC">
        <w:tc>
          <w:tcPr>
            <w:tcW w:w="1117" w:type="dxa"/>
            <w:vAlign w:val="center"/>
          </w:tcPr>
          <w:p w14:paraId="331163E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ISAM</w:t>
            </w:r>
          </w:p>
        </w:tc>
        <w:tc>
          <w:tcPr>
            <w:tcW w:w="3193" w:type="dxa"/>
            <w:vAlign w:val="center"/>
          </w:tcPr>
          <w:p w14:paraId="3D320CC0" w14:textId="77777777" w:rsidR="00EE01EC" w:rsidRPr="00424DEC" w:rsidRDefault="00EE01EC" w:rsidP="007F3AD5">
            <w:pPr>
              <w:pStyle w:val="Nomenclature"/>
              <w:tabs>
                <w:tab w:val="clear" w:pos="864"/>
                <w:tab w:val="clear" w:pos="1152"/>
              </w:tabs>
              <w:jc w:val="left"/>
              <w:rPr>
                <w:color w:val="000000" w:themeColor="text1"/>
              </w:rPr>
            </w:pPr>
            <w:r w:rsidRPr="00424DEC">
              <w:t>In-Space Servicing, Assembly, and Manufacturing</w:t>
            </w:r>
          </w:p>
        </w:tc>
      </w:tr>
      <w:tr w:rsidR="00EE01EC" w:rsidRPr="00424DEC" w14:paraId="6C84626F" w14:textId="77777777" w:rsidTr="00EE01EC">
        <w:tc>
          <w:tcPr>
            <w:tcW w:w="1117" w:type="dxa"/>
            <w:vAlign w:val="center"/>
          </w:tcPr>
          <w:p w14:paraId="1B2BB43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ISS</w:t>
            </w:r>
          </w:p>
        </w:tc>
        <w:tc>
          <w:tcPr>
            <w:tcW w:w="3193" w:type="dxa"/>
            <w:vAlign w:val="center"/>
          </w:tcPr>
          <w:p w14:paraId="76AD2C2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International Space Station</w:t>
            </w:r>
          </w:p>
        </w:tc>
      </w:tr>
      <w:tr w:rsidR="00EE01EC" w:rsidRPr="00424DEC" w14:paraId="4C72E3A9" w14:textId="77777777" w:rsidTr="00EE01EC">
        <w:tc>
          <w:tcPr>
            <w:tcW w:w="1117" w:type="dxa"/>
            <w:vAlign w:val="center"/>
          </w:tcPr>
          <w:p w14:paraId="2DC11D0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JPL</w:t>
            </w:r>
          </w:p>
        </w:tc>
        <w:tc>
          <w:tcPr>
            <w:tcW w:w="3193" w:type="dxa"/>
            <w:vAlign w:val="center"/>
          </w:tcPr>
          <w:p w14:paraId="64848F1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 Jet Propulsion Laboratory</w:t>
            </w:r>
          </w:p>
        </w:tc>
      </w:tr>
      <w:tr w:rsidR="00EE01EC" w:rsidRPr="00424DEC" w14:paraId="4B5134A6" w14:textId="77777777" w:rsidTr="00EE01EC">
        <w:tc>
          <w:tcPr>
            <w:tcW w:w="1117" w:type="dxa"/>
            <w:vAlign w:val="center"/>
          </w:tcPr>
          <w:p w14:paraId="6E94B6F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JSC</w:t>
            </w:r>
          </w:p>
        </w:tc>
        <w:tc>
          <w:tcPr>
            <w:tcW w:w="3193" w:type="dxa"/>
            <w:vAlign w:val="center"/>
          </w:tcPr>
          <w:p w14:paraId="5A3C032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 Johnson Space Center</w:t>
            </w:r>
          </w:p>
        </w:tc>
      </w:tr>
      <w:tr w:rsidR="00EE01EC" w:rsidRPr="00424DEC" w14:paraId="76396729" w14:textId="77777777" w:rsidTr="00EE01EC">
        <w:tc>
          <w:tcPr>
            <w:tcW w:w="1117" w:type="dxa"/>
            <w:vAlign w:val="center"/>
          </w:tcPr>
          <w:p w14:paraId="055DA37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KSC</w:t>
            </w:r>
          </w:p>
        </w:tc>
        <w:tc>
          <w:tcPr>
            <w:tcW w:w="3193" w:type="dxa"/>
            <w:vAlign w:val="center"/>
          </w:tcPr>
          <w:p w14:paraId="7454D9EE"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 Kennedy Space Center</w:t>
            </w:r>
          </w:p>
        </w:tc>
      </w:tr>
      <w:tr w:rsidR="00EE01EC" w:rsidRPr="00424DEC" w14:paraId="0BAFF77D" w14:textId="77777777" w:rsidTr="00EE01EC">
        <w:tc>
          <w:tcPr>
            <w:tcW w:w="1117" w:type="dxa"/>
            <w:vAlign w:val="center"/>
          </w:tcPr>
          <w:p w14:paraId="133778B9" w14:textId="77777777" w:rsidR="00EE01EC" w:rsidRPr="00424DEC" w:rsidRDefault="00EE01EC" w:rsidP="007F3AD5">
            <w:pPr>
              <w:pStyle w:val="Nomenclature"/>
              <w:tabs>
                <w:tab w:val="clear" w:pos="864"/>
                <w:tab w:val="clear" w:pos="1152"/>
              </w:tabs>
              <w:jc w:val="left"/>
              <w:rPr>
                <w:color w:val="000000" w:themeColor="text1"/>
              </w:rPr>
            </w:pPr>
            <w:proofErr w:type="spellStart"/>
            <w:r w:rsidRPr="00424DEC">
              <w:rPr>
                <w:color w:val="000000" w:themeColor="text1"/>
              </w:rPr>
              <w:t>LaRC</w:t>
            </w:r>
            <w:proofErr w:type="spellEnd"/>
          </w:p>
        </w:tc>
        <w:tc>
          <w:tcPr>
            <w:tcW w:w="3193" w:type="dxa"/>
            <w:vAlign w:val="center"/>
          </w:tcPr>
          <w:p w14:paraId="521F092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 Langley Research Center</w:t>
            </w:r>
          </w:p>
        </w:tc>
      </w:tr>
      <w:tr w:rsidR="00EE01EC" w:rsidRPr="00424DEC" w14:paraId="099C04B6" w14:textId="77777777" w:rsidTr="00EE01EC">
        <w:tc>
          <w:tcPr>
            <w:tcW w:w="1117" w:type="dxa"/>
            <w:vAlign w:val="center"/>
          </w:tcPr>
          <w:p w14:paraId="78B63EB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LEO</w:t>
            </w:r>
          </w:p>
        </w:tc>
        <w:tc>
          <w:tcPr>
            <w:tcW w:w="3193" w:type="dxa"/>
            <w:vAlign w:val="center"/>
          </w:tcPr>
          <w:p w14:paraId="0290D730"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Low Earth Orbit</w:t>
            </w:r>
          </w:p>
        </w:tc>
      </w:tr>
      <w:tr w:rsidR="00EE01EC" w:rsidRPr="00424DEC" w14:paraId="228C346F" w14:textId="77777777" w:rsidTr="00EE01EC">
        <w:tc>
          <w:tcPr>
            <w:tcW w:w="1117" w:type="dxa"/>
            <w:vAlign w:val="center"/>
          </w:tcPr>
          <w:p w14:paraId="416D7D6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LV</w:t>
            </w:r>
          </w:p>
        </w:tc>
        <w:tc>
          <w:tcPr>
            <w:tcW w:w="3193" w:type="dxa"/>
            <w:vAlign w:val="center"/>
          </w:tcPr>
          <w:p w14:paraId="2070CD9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Latch Valve</w:t>
            </w:r>
          </w:p>
        </w:tc>
      </w:tr>
      <w:tr w:rsidR="00EE01EC" w:rsidRPr="00424DEC" w14:paraId="2E90BD58" w14:textId="77777777" w:rsidTr="00EE01EC">
        <w:tc>
          <w:tcPr>
            <w:tcW w:w="1117" w:type="dxa"/>
            <w:vAlign w:val="center"/>
          </w:tcPr>
          <w:p w14:paraId="77C4559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MEL</w:t>
            </w:r>
          </w:p>
        </w:tc>
        <w:tc>
          <w:tcPr>
            <w:tcW w:w="3193" w:type="dxa"/>
            <w:vAlign w:val="center"/>
          </w:tcPr>
          <w:p w14:paraId="4214AF2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 xml:space="preserve">Materials and Equipment List </w:t>
            </w:r>
          </w:p>
        </w:tc>
      </w:tr>
      <w:tr w:rsidR="00EE01EC" w:rsidRPr="00424DEC" w14:paraId="1E4D4A49" w14:textId="77777777" w:rsidTr="00EE01EC">
        <w:tc>
          <w:tcPr>
            <w:tcW w:w="1117" w:type="dxa"/>
            <w:vAlign w:val="center"/>
          </w:tcPr>
          <w:p w14:paraId="01BC9FB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MMH</w:t>
            </w:r>
          </w:p>
        </w:tc>
        <w:tc>
          <w:tcPr>
            <w:tcW w:w="3193" w:type="dxa"/>
            <w:vAlign w:val="center"/>
          </w:tcPr>
          <w:p w14:paraId="3C4781D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Monomethyl hydrazine</w:t>
            </w:r>
          </w:p>
        </w:tc>
      </w:tr>
      <w:tr w:rsidR="00EE01EC" w:rsidRPr="00424DEC" w14:paraId="44A3D9EF" w14:textId="77777777" w:rsidTr="00EE01EC">
        <w:tc>
          <w:tcPr>
            <w:tcW w:w="1117" w:type="dxa"/>
            <w:vAlign w:val="center"/>
          </w:tcPr>
          <w:p w14:paraId="1627A4F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MSFC</w:t>
            </w:r>
          </w:p>
        </w:tc>
        <w:tc>
          <w:tcPr>
            <w:tcW w:w="3193" w:type="dxa"/>
            <w:vAlign w:val="center"/>
          </w:tcPr>
          <w:p w14:paraId="09EF83E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 Marshall Space Flight Center</w:t>
            </w:r>
          </w:p>
        </w:tc>
      </w:tr>
      <w:tr w:rsidR="00EE01EC" w:rsidRPr="00424DEC" w14:paraId="05A63671" w14:textId="77777777" w:rsidTr="00EE01EC">
        <w:tc>
          <w:tcPr>
            <w:tcW w:w="1117" w:type="dxa"/>
            <w:vAlign w:val="center"/>
          </w:tcPr>
          <w:p w14:paraId="5CEC755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N2H4</w:t>
            </w:r>
          </w:p>
        </w:tc>
        <w:tc>
          <w:tcPr>
            <w:tcW w:w="3193" w:type="dxa"/>
            <w:vAlign w:val="center"/>
          </w:tcPr>
          <w:p w14:paraId="765DC04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Hydrazine</w:t>
            </w:r>
          </w:p>
        </w:tc>
      </w:tr>
      <w:tr w:rsidR="00EE01EC" w:rsidRPr="00424DEC" w14:paraId="68C15630" w14:textId="77777777" w:rsidTr="00EE01EC">
        <w:tc>
          <w:tcPr>
            <w:tcW w:w="1117" w:type="dxa"/>
            <w:vAlign w:val="center"/>
          </w:tcPr>
          <w:p w14:paraId="54834E0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w:t>
            </w:r>
          </w:p>
        </w:tc>
        <w:tc>
          <w:tcPr>
            <w:tcW w:w="3193" w:type="dxa"/>
            <w:vAlign w:val="center"/>
          </w:tcPr>
          <w:p w14:paraId="4C54B570"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 xml:space="preserve">National Aeronautics and Space Administration </w:t>
            </w:r>
          </w:p>
        </w:tc>
      </w:tr>
      <w:tr w:rsidR="00EE01EC" w:rsidRPr="00424DEC" w14:paraId="08EAE126" w14:textId="77777777" w:rsidTr="00EE01EC">
        <w:tc>
          <w:tcPr>
            <w:tcW w:w="1117" w:type="dxa"/>
            <w:vAlign w:val="center"/>
          </w:tcPr>
          <w:p w14:paraId="5C145ABC"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NCR</w:t>
            </w:r>
          </w:p>
        </w:tc>
        <w:tc>
          <w:tcPr>
            <w:tcW w:w="3193" w:type="dxa"/>
            <w:vAlign w:val="center"/>
          </w:tcPr>
          <w:p w14:paraId="13E9BC5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Non-Conformance Report</w:t>
            </w:r>
          </w:p>
        </w:tc>
      </w:tr>
      <w:tr w:rsidR="00EE01EC" w:rsidRPr="00424DEC" w14:paraId="3C48D4F0" w14:textId="77777777" w:rsidTr="00EE01EC">
        <w:tc>
          <w:tcPr>
            <w:tcW w:w="1117" w:type="dxa"/>
            <w:vAlign w:val="center"/>
          </w:tcPr>
          <w:p w14:paraId="35CC213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NDE</w:t>
            </w:r>
          </w:p>
        </w:tc>
        <w:tc>
          <w:tcPr>
            <w:tcW w:w="3193" w:type="dxa"/>
            <w:vAlign w:val="center"/>
          </w:tcPr>
          <w:p w14:paraId="7323B7A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Non-destructive Evaluation</w:t>
            </w:r>
          </w:p>
        </w:tc>
      </w:tr>
      <w:tr w:rsidR="00EE01EC" w:rsidRPr="00424DEC" w14:paraId="222352DD" w14:textId="77777777" w:rsidTr="00EE01EC">
        <w:tc>
          <w:tcPr>
            <w:tcW w:w="1117" w:type="dxa"/>
            <w:vAlign w:val="center"/>
          </w:tcPr>
          <w:p w14:paraId="511DC43E" w14:textId="77777777" w:rsidR="00EE01EC" w:rsidRPr="00424DEC" w:rsidRDefault="00EE01EC" w:rsidP="007F3AD5">
            <w:pPr>
              <w:pStyle w:val="Nomenclature"/>
              <w:tabs>
                <w:tab w:val="clear" w:pos="864"/>
                <w:tab w:val="clear" w:pos="1152"/>
              </w:tabs>
              <w:jc w:val="left"/>
              <w:rPr>
                <w:color w:val="000000" w:themeColor="text1"/>
              </w:rPr>
            </w:pPr>
            <w:proofErr w:type="spellStart"/>
            <w:r w:rsidRPr="00424DEC">
              <w:rPr>
                <w:color w:val="000000" w:themeColor="text1"/>
              </w:rPr>
              <w:t>NExIS</w:t>
            </w:r>
            <w:proofErr w:type="spellEnd"/>
          </w:p>
        </w:tc>
        <w:tc>
          <w:tcPr>
            <w:tcW w:w="3193" w:type="dxa"/>
            <w:vAlign w:val="center"/>
          </w:tcPr>
          <w:p w14:paraId="7DFE5C2E"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NASA’s Exploration and In-Space Services Division</w:t>
            </w:r>
          </w:p>
        </w:tc>
      </w:tr>
      <w:tr w:rsidR="00EE01EC" w:rsidRPr="00424DEC" w14:paraId="7D17D604" w14:textId="77777777" w:rsidTr="00EE01EC">
        <w:tc>
          <w:tcPr>
            <w:tcW w:w="1117" w:type="dxa"/>
            <w:vAlign w:val="center"/>
          </w:tcPr>
          <w:p w14:paraId="6699B38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NTO</w:t>
            </w:r>
          </w:p>
        </w:tc>
        <w:tc>
          <w:tcPr>
            <w:tcW w:w="3193" w:type="dxa"/>
            <w:vAlign w:val="center"/>
          </w:tcPr>
          <w:p w14:paraId="3189589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 xml:space="preserve">Nitrogen Tetroxide </w:t>
            </w:r>
          </w:p>
        </w:tc>
      </w:tr>
      <w:tr w:rsidR="00EE01EC" w:rsidRPr="00424DEC" w14:paraId="51A850F6" w14:textId="77777777" w:rsidTr="00EE01EC">
        <w:tc>
          <w:tcPr>
            <w:tcW w:w="1117" w:type="dxa"/>
            <w:vAlign w:val="center"/>
          </w:tcPr>
          <w:p w14:paraId="167A56C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NTR</w:t>
            </w:r>
          </w:p>
        </w:tc>
        <w:tc>
          <w:tcPr>
            <w:tcW w:w="3193" w:type="dxa"/>
            <w:vAlign w:val="center"/>
          </w:tcPr>
          <w:p w14:paraId="6E5F1B5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New Technology Report</w:t>
            </w:r>
          </w:p>
        </w:tc>
      </w:tr>
      <w:tr w:rsidR="00EE01EC" w:rsidRPr="00424DEC" w14:paraId="3F9103CF" w14:textId="77777777" w:rsidTr="00EE01EC">
        <w:tc>
          <w:tcPr>
            <w:tcW w:w="1117" w:type="dxa"/>
            <w:vAlign w:val="center"/>
          </w:tcPr>
          <w:p w14:paraId="4136D97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ORS</w:t>
            </w:r>
          </w:p>
        </w:tc>
        <w:tc>
          <w:tcPr>
            <w:tcW w:w="3193" w:type="dxa"/>
            <w:vAlign w:val="center"/>
          </w:tcPr>
          <w:p w14:paraId="70426E5E"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sz w:val="18"/>
                <w:szCs w:val="18"/>
              </w:rPr>
              <w:t>Orbital Refueling System</w:t>
            </w:r>
          </w:p>
        </w:tc>
      </w:tr>
      <w:tr w:rsidR="00EE01EC" w:rsidRPr="00424DEC" w14:paraId="42217C22" w14:textId="77777777" w:rsidTr="00EE01EC">
        <w:tc>
          <w:tcPr>
            <w:tcW w:w="1117" w:type="dxa"/>
            <w:vAlign w:val="center"/>
          </w:tcPr>
          <w:p w14:paraId="394BF930"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OSAM-1</w:t>
            </w:r>
          </w:p>
        </w:tc>
        <w:tc>
          <w:tcPr>
            <w:tcW w:w="3193" w:type="dxa"/>
            <w:vAlign w:val="center"/>
          </w:tcPr>
          <w:p w14:paraId="32A369E0"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On-Orbit Servicing, Assembly and Manufacturing Mission 1</w:t>
            </w:r>
          </w:p>
        </w:tc>
      </w:tr>
      <w:tr w:rsidR="00EE01EC" w:rsidRPr="00424DEC" w14:paraId="56F10E55" w14:textId="77777777" w:rsidTr="00EE01EC">
        <w:tc>
          <w:tcPr>
            <w:tcW w:w="1117" w:type="dxa"/>
            <w:vAlign w:val="center"/>
          </w:tcPr>
          <w:p w14:paraId="19A40250"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PDR</w:t>
            </w:r>
          </w:p>
        </w:tc>
        <w:tc>
          <w:tcPr>
            <w:tcW w:w="3193" w:type="dxa"/>
            <w:vAlign w:val="center"/>
          </w:tcPr>
          <w:p w14:paraId="43F9885C"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Preliminary Design Review</w:t>
            </w:r>
          </w:p>
        </w:tc>
      </w:tr>
      <w:tr w:rsidR="00EE01EC" w:rsidRPr="00424DEC" w14:paraId="4D20A45F" w14:textId="77777777" w:rsidTr="00EE01EC">
        <w:tc>
          <w:tcPr>
            <w:tcW w:w="1117" w:type="dxa"/>
            <w:vAlign w:val="center"/>
          </w:tcPr>
          <w:p w14:paraId="78BFB5B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PFU</w:t>
            </w:r>
          </w:p>
        </w:tc>
        <w:tc>
          <w:tcPr>
            <w:tcW w:w="3193" w:type="dxa"/>
            <w:vAlign w:val="center"/>
          </w:tcPr>
          <w:p w14:paraId="6DAAD0FE" w14:textId="77777777" w:rsidR="00EE01EC" w:rsidRPr="00424DEC" w:rsidRDefault="00EE01EC" w:rsidP="007F3AD5">
            <w:pPr>
              <w:pStyle w:val="Nomenclature"/>
              <w:tabs>
                <w:tab w:val="clear" w:pos="864"/>
                <w:tab w:val="clear" w:pos="1152"/>
              </w:tabs>
              <w:jc w:val="left"/>
              <w:rPr>
                <w:color w:val="000000" w:themeColor="text1"/>
              </w:rPr>
            </w:pPr>
            <w:proofErr w:type="spellStart"/>
            <w:r w:rsidRPr="00424DEC">
              <w:rPr>
                <w:color w:val="000000" w:themeColor="text1"/>
              </w:rPr>
              <w:t>Protoflight</w:t>
            </w:r>
            <w:proofErr w:type="spellEnd"/>
            <w:r w:rsidRPr="00424DEC">
              <w:rPr>
                <w:color w:val="000000" w:themeColor="text1"/>
              </w:rPr>
              <w:t xml:space="preserve"> Unit</w:t>
            </w:r>
          </w:p>
        </w:tc>
      </w:tr>
      <w:tr w:rsidR="00EE01EC" w:rsidRPr="00424DEC" w14:paraId="6B846291" w14:textId="77777777" w:rsidTr="00EE01EC">
        <w:tc>
          <w:tcPr>
            <w:tcW w:w="1117" w:type="dxa"/>
            <w:vAlign w:val="center"/>
          </w:tcPr>
          <w:p w14:paraId="784EB35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PMD</w:t>
            </w:r>
          </w:p>
        </w:tc>
        <w:tc>
          <w:tcPr>
            <w:tcW w:w="3193" w:type="dxa"/>
            <w:vAlign w:val="center"/>
          </w:tcPr>
          <w:p w14:paraId="7E4300D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Propellant Management Device</w:t>
            </w:r>
          </w:p>
        </w:tc>
      </w:tr>
      <w:tr w:rsidR="00EE01EC" w:rsidRPr="00424DEC" w14:paraId="0B470945" w14:textId="77777777" w:rsidTr="00EE01EC">
        <w:tc>
          <w:tcPr>
            <w:tcW w:w="1117" w:type="dxa"/>
            <w:vAlign w:val="center"/>
          </w:tcPr>
          <w:p w14:paraId="50C6378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PPE</w:t>
            </w:r>
          </w:p>
        </w:tc>
        <w:tc>
          <w:tcPr>
            <w:tcW w:w="3193" w:type="dxa"/>
            <w:vAlign w:val="center"/>
          </w:tcPr>
          <w:p w14:paraId="5F4C402E"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Power and Propulsion Element</w:t>
            </w:r>
          </w:p>
        </w:tc>
      </w:tr>
      <w:tr w:rsidR="00EE01EC" w:rsidRPr="00424DEC" w14:paraId="47462959" w14:textId="77777777" w:rsidTr="00EE01EC">
        <w:tc>
          <w:tcPr>
            <w:tcW w:w="1117" w:type="dxa"/>
            <w:vAlign w:val="center"/>
          </w:tcPr>
          <w:p w14:paraId="3F3B466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psia</w:t>
            </w:r>
          </w:p>
        </w:tc>
        <w:tc>
          <w:tcPr>
            <w:tcW w:w="3193" w:type="dxa"/>
            <w:vAlign w:val="center"/>
          </w:tcPr>
          <w:p w14:paraId="6008A8F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Pounds per Square Inch Absolute</w:t>
            </w:r>
          </w:p>
        </w:tc>
      </w:tr>
      <w:tr w:rsidR="00EE01EC" w:rsidRPr="00424DEC" w14:paraId="506CCA1A" w14:textId="77777777" w:rsidTr="00EE01EC">
        <w:tc>
          <w:tcPr>
            <w:tcW w:w="1117" w:type="dxa"/>
            <w:vAlign w:val="center"/>
          </w:tcPr>
          <w:p w14:paraId="69AD289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PSU</w:t>
            </w:r>
          </w:p>
        </w:tc>
        <w:tc>
          <w:tcPr>
            <w:tcW w:w="3193" w:type="dxa"/>
            <w:vAlign w:val="center"/>
          </w:tcPr>
          <w:p w14:paraId="32FA892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Payload Services Unit</w:t>
            </w:r>
          </w:p>
        </w:tc>
      </w:tr>
      <w:tr w:rsidR="00EE01EC" w:rsidRPr="00424DEC" w14:paraId="1D828FA9" w14:textId="77777777" w:rsidTr="00EE01EC">
        <w:tc>
          <w:tcPr>
            <w:tcW w:w="1117" w:type="dxa"/>
            <w:vAlign w:val="center"/>
          </w:tcPr>
          <w:p w14:paraId="789229F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PT</w:t>
            </w:r>
          </w:p>
        </w:tc>
        <w:tc>
          <w:tcPr>
            <w:tcW w:w="3193" w:type="dxa"/>
            <w:vAlign w:val="center"/>
          </w:tcPr>
          <w:p w14:paraId="1A61303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Pressure Transducer</w:t>
            </w:r>
          </w:p>
        </w:tc>
      </w:tr>
      <w:tr w:rsidR="00EE01EC" w:rsidRPr="00424DEC" w14:paraId="4AA35324" w14:textId="77777777" w:rsidTr="00EE01EC">
        <w:tc>
          <w:tcPr>
            <w:tcW w:w="1117" w:type="dxa"/>
            <w:vAlign w:val="center"/>
          </w:tcPr>
          <w:p w14:paraId="34CE014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PTA</w:t>
            </w:r>
          </w:p>
        </w:tc>
        <w:tc>
          <w:tcPr>
            <w:tcW w:w="3193" w:type="dxa"/>
            <w:vAlign w:val="center"/>
          </w:tcPr>
          <w:p w14:paraId="5E1444E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Propellant Transfer Assembly</w:t>
            </w:r>
          </w:p>
        </w:tc>
      </w:tr>
      <w:tr w:rsidR="00EE01EC" w:rsidRPr="00424DEC" w14:paraId="77A9EC57" w14:textId="77777777" w:rsidTr="00EE01EC">
        <w:tc>
          <w:tcPr>
            <w:tcW w:w="1117" w:type="dxa"/>
            <w:vAlign w:val="center"/>
          </w:tcPr>
          <w:p w14:paraId="76B9590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PTS</w:t>
            </w:r>
          </w:p>
        </w:tc>
        <w:tc>
          <w:tcPr>
            <w:tcW w:w="3193" w:type="dxa"/>
            <w:vAlign w:val="center"/>
          </w:tcPr>
          <w:p w14:paraId="3F99504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Propellant Transfer Subsystem</w:t>
            </w:r>
          </w:p>
        </w:tc>
      </w:tr>
      <w:tr w:rsidR="00EE01EC" w:rsidRPr="00424DEC" w14:paraId="407B4FCD" w14:textId="77777777" w:rsidTr="00EE01EC">
        <w:tc>
          <w:tcPr>
            <w:tcW w:w="1117" w:type="dxa"/>
            <w:vAlign w:val="center"/>
          </w:tcPr>
          <w:p w14:paraId="4CDCAE0E"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lastRenderedPageBreak/>
              <w:t>QD</w:t>
            </w:r>
          </w:p>
        </w:tc>
        <w:tc>
          <w:tcPr>
            <w:tcW w:w="3193" w:type="dxa"/>
            <w:vAlign w:val="center"/>
          </w:tcPr>
          <w:p w14:paraId="490E310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Quick Disconnect</w:t>
            </w:r>
          </w:p>
        </w:tc>
      </w:tr>
      <w:tr w:rsidR="00EE01EC" w:rsidRPr="00424DEC" w14:paraId="0F55EF0A" w14:textId="77777777" w:rsidTr="00EE01EC">
        <w:tc>
          <w:tcPr>
            <w:tcW w:w="1117" w:type="dxa"/>
            <w:vAlign w:val="center"/>
          </w:tcPr>
          <w:p w14:paraId="55B1542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 xml:space="preserve">R/I </w:t>
            </w:r>
          </w:p>
        </w:tc>
        <w:tc>
          <w:tcPr>
            <w:tcW w:w="3193" w:type="dxa"/>
            <w:vAlign w:val="center"/>
          </w:tcPr>
          <w:p w14:paraId="0EF6062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Receiving Inspection</w:t>
            </w:r>
          </w:p>
        </w:tc>
      </w:tr>
      <w:tr w:rsidR="00EE01EC" w:rsidRPr="00424DEC" w14:paraId="4CD79F9E" w14:textId="77777777" w:rsidTr="00EE01EC">
        <w:tc>
          <w:tcPr>
            <w:tcW w:w="1117" w:type="dxa"/>
            <w:vAlign w:val="center"/>
          </w:tcPr>
          <w:p w14:paraId="6EC01E4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RDSA</w:t>
            </w:r>
          </w:p>
        </w:tc>
        <w:tc>
          <w:tcPr>
            <w:tcW w:w="3193" w:type="dxa"/>
            <w:vAlign w:val="center"/>
          </w:tcPr>
          <w:p w14:paraId="5B57A81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Roller Drive Subassembly</w:t>
            </w:r>
          </w:p>
        </w:tc>
      </w:tr>
      <w:tr w:rsidR="00EE01EC" w:rsidRPr="00424DEC" w14:paraId="55FCECE3" w14:textId="77777777" w:rsidTr="00EE01EC">
        <w:tc>
          <w:tcPr>
            <w:tcW w:w="1117" w:type="dxa"/>
            <w:vAlign w:val="center"/>
          </w:tcPr>
          <w:p w14:paraId="4FE5AA3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REU</w:t>
            </w:r>
          </w:p>
        </w:tc>
        <w:tc>
          <w:tcPr>
            <w:tcW w:w="3193" w:type="dxa"/>
            <w:vAlign w:val="center"/>
          </w:tcPr>
          <w:p w14:paraId="38C0C2C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Robot Electronics Unit</w:t>
            </w:r>
          </w:p>
        </w:tc>
      </w:tr>
      <w:tr w:rsidR="00EE01EC" w:rsidRPr="00424DEC" w14:paraId="78302F59" w14:textId="77777777" w:rsidTr="00EE01EC">
        <w:tc>
          <w:tcPr>
            <w:tcW w:w="1117" w:type="dxa"/>
            <w:vAlign w:val="center"/>
          </w:tcPr>
          <w:p w14:paraId="63189AD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RF</w:t>
            </w:r>
          </w:p>
        </w:tc>
        <w:tc>
          <w:tcPr>
            <w:tcW w:w="3193" w:type="dxa"/>
            <w:vAlign w:val="center"/>
          </w:tcPr>
          <w:p w14:paraId="41F8931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Radio Frequency</w:t>
            </w:r>
          </w:p>
        </w:tc>
      </w:tr>
      <w:tr w:rsidR="00EE01EC" w:rsidRPr="00424DEC" w14:paraId="4E4B0FB6" w14:textId="77777777" w:rsidTr="00EE01EC">
        <w:tc>
          <w:tcPr>
            <w:tcW w:w="1117" w:type="dxa"/>
            <w:vAlign w:val="center"/>
          </w:tcPr>
          <w:p w14:paraId="74FA04B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ROC</w:t>
            </w:r>
          </w:p>
        </w:tc>
        <w:tc>
          <w:tcPr>
            <w:tcW w:w="3193" w:type="dxa"/>
            <w:vAlign w:val="center"/>
          </w:tcPr>
          <w:p w14:paraId="36935C5C" w14:textId="77777777" w:rsidR="00EE01EC" w:rsidRPr="00424DEC" w:rsidRDefault="00EE01EC" w:rsidP="007F3AD5">
            <w:pPr>
              <w:pStyle w:val="Nomenclature"/>
              <w:tabs>
                <w:tab w:val="clear" w:pos="864"/>
                <w:tab w:val="clear" w:pos="1152"/>
              </w:tabs>
              <w:jc w:val="left"/>
              <w:rPr>
                <w:color w:val="000000" w:themeColor="text1"/>
              </w:rPr>
            </w:pPr>
            <w:r w:rsidRPr="00424DEC">
              <w:rPr>
                <w:noProof/>
              </w:rPr>
              <w:t>GSFC Robotics Operations Center</w:t>
            </w:r>
          </w:p>
        </w:tc>
      </w:tr>
      <w:tr w:rsidR="00EE01EC" w:rsidRPr="00424DEC" w14:paraId="4D93C120" w14:textId="77777777" w:rsidTr="00EE01EC">
        <w:tc>
          <w:tcPr>
            <w:tcW w:w="1117" w:type="dxa"/>
            <w:vAlign w:val="center"/>
          </w:tcPr>
          <w:p w14:paraId="30A68E3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RRM</w:t>
            </w:r>
          </w:p>
        </w:tc>
        <w:tc>
          <w:tcPr>
            <w:tcW w:w="3193" w:type="dxa"/>
            <w:vAlign w:val="center"/>
          </w:tcPr>
          <w:p w14:paraId="00AB7AD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Robotic Refueling Mission</w:t>
            </w:r>
          </w:p>
        </w:tc>
      </w:tr>
      <w:tr w:rsidR="00EE01EC" w:rsidRPr="00424DEC" w14:paraId="039142EF" w14:textId="77777777" w:rsidTr="00EE01EC">
        <w:tc>
          <w:tcPr>
            <w:tcW w:w="1117" w:type="dxa"/>
            <w:vAlign w:val="center"/>
          </w:tcPr>
          <w:p w14:paraId="3864C59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SBIR</w:t>
            </w:r>
          </w:p>
        </w:tc>
        <w:tc>
          <w:tcPr>
            <w:tcW w:w="3193" w:type="dxa"/>
            <w:vAlign w:val="center"/>
          </w:tcPr>
          <w:p w14:paraId="0CFDE6F0" w14:textId="77777777" w:rsidR="00EE01EC" w:rsidRPr="00424DEC" w:rsidRDefault="00EE01EC" w:rsidP="007F3AD5">
            <w:pPr>
              <w:pStyle w:val="Nomenclature"/>
              <w:tabs>
                <w:tab w:val="clear" w:pos="864"/>
                <w:tab w:val="clear" w:pos="1152"/>
              </w:tabs>
              <w:jc w:val="left"/>
              <w:rPr>
                <w:color w:val="000000" w:themeColor="text1"/>
              </w:rPr>
            </w:pPr>
            <w:r w:rsidRPr="00424DEC">
              <w:rPr>
                <w:rStyle w:val="BodyTextChar"/>
                <w:rFonts w:eastAsiaTheme="minorHAnsi"/>
                <w:sz w:val="20"/>
                <w:szCs w:val="20"/>
              </w:rPr>
              <w:t>Small Business Innovation Research</w:t>
            </w:r>
          </w:p>
        </w:tc>
      </w:tr>
      <w:tr w:rsidR="00EE01EC" w:rsidRPr="00424DEC" w14:paraId="4C3D12D9" w14:textId="77777777" w:rsidTr="00EE01EC">
        <w:tc>
          <w:tcPr>
            <w:tcW w:w="1117" w:type="dxa"/>
            <w:vAlign w:val="center"/>
          </w:tcPr>
          <w:p w14:paraId="76C171B6"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SEMP</w:t>
            </w:r>
          </w:p>
        </w:tc>
        <w:tc>
          <w:tcPr>
            <w:tcW w:w="3193" w:type="dxa"/>
            <w:vAlign w:val="center"/>
          </w:tcPr>
          <w:p w14:paraId="7634375E" w14:textId="77777777" w:rsidR="00EE01EC" w:rsidRPr="00424DEC" w:rsidRDefault="00EE01EC" w:rsidP="007F3AD5">
            <w:pPr>
              <w:pStyle w:val="Nomenclature"/>
              <w:tabs>
                <w:tab w:val="clear" w:pos="864"/>
                <w:tab w:val="clear" w:pos="1152"/>
              </w:tabs>
              <w:jc w:val="left"/>
              <w:rPr>
                <w:color w:val="000000" w:themeColor="text1"/>
              </w:rPr>
            </w:pPr>
            <w:r w:rsidRPr="00424DEC">
              <w:rPr>
                <w:noProof/>
              </w:rPr>
              <w:t>Systems Engineering Management Plan</w:t>
            </w:r>
          </w:p>
        </w:tc>
      </w:tr>
      <w:tr w:rsidR="00EE01EC" w:rsidRPr="00424DEC" w14:paraId="3E57904E" w14:textId="77777777" w:rsidTr="00EE01EC">
        <w:tc>
          <w:tcPr>
            <w:tcW w:w="1117" w:type="dxa"/>
            <w:vAlign w:val="center"/>
          </w:tcPr>
          <w:p w14:paraId="5E08F8D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SIR</w:t>
            </w:r>
          </w:p>
        </w:tc>
        <w:tc>
          <w:tcPr>
            <w:tcW w:w="3193" w:type="dxa"/>
            <w:vAlign w:val="center"/>
          </w:tcPr>
          <w:p w14:paraId="193FC43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Systems Integration Review</w:t>
            </w:r>
          </w:p>
        </w:tc>
      </w:tr>
      <w:tr w:rsidR="006444C3" w:rsidRPr="00424DEC" w14:paraId="62E9B340" w14:textId="77777777" w:rsidTr="00EE01EC">
        <w:tc>
          <w:tcPr>
            <w:tcW w:w="1117" w:type="dxa"/>
            <w:vAlign w:val="center"/>
          </w:tcPr>
          <w:p w14:paraId="2065017D" w14:textId="26C109E2" w:rsidR="006444C3" w:rsidRPr="00424DEC" w:rsidRDefault="006444C3" w:rsidP="007F3AD5">
            <w:pPr>
              <w:pStyle w:val="Nomenclature"/>
              <w:tabs>
                <w:tab w:val="clear" w:pos="864"/>
                <w:tab w:val="clear" w:pos="1152"/>
              </w:tabs>
              <w:jc w:val="left"/>
              <w:rPr>
                <w:color w:val="000000" w:themeColor="text1"/>
              </w:rPr>
            </w:pPr>
            <w:r>
              <w:rPr>
                <w:color w:val="000000" w:themeColor="text1"/>
              </w:rPr>
              <w:t>SPINT</w:t>
            </w:r>
          </w:p>
        </w:tc>
        <w:tc>
          <w:tcPr>
            <w:tcW w:w="3193" w:type="dxa"/>
            <w:vAlign w:val="center"/>
          </w:tcPr>
          <w:p w14:paraId="5DF6DF84" w14:textId="0550E78B" w:rsidR="006444C3" w:rsidRPr="00424DEC" w:rsidRDefault="006444C3" w:rsidP="007F3AD5">
            <w:pPr>
              <w:pStyle w:val="Nomenclature"/>
              <w:tabs>
                <w:tab w:val="clear" w:pos="864"/>
                <w:tab w:val="clear" w:pos="1152"/>
              </w:tabs>
              <w:jc w:val="left"/>
              <w:rPr>
                <w:color w:val="000000" w:themeColor="text1"/>
              </w:rPr>
            </w:pPr>
            <w:r>
              <w:rPr>
                <w:color w:val="000000" w:themeColor="text1"/>
              </w:rPr>
              <w:t>Servicing Payload Integration and Test</w:t>
            </w:r>
          </w:p>
        </w:tc>
      </w:tr>
      <w:tr w:rsidR="00EE01EC" w:rsidRPr="00424DEC" w14:paraId="5DAA2007" w14:textId="77777777" w:rsidTr="00EE01EC">
        <w:tc>
          <w:tcPr>
            <w:tcW w:w="1117" w:type="dxa"/>
            <w:vAlign w:val="center"/>
          </w:tcPr>
          <w:p w14:paraId="4047D2C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SPIDER</w:t>
            </w:r>
          </w:p>
        </w:tc>
        <w:tc>
          <w:tcPr>
            <w:tcW w:w="3193" w:type="dxa"/>
            <w:vAlign w:val="center"/>
          </w:tcPr>
          <w:p w14:paraId="1E6D2ED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Space Infrastructure Dexterous Robot</w:t>
            </w:r>
          </w:p>
        </w:tc>
      </w:tr>
      <w:tr w:rsidR="00EE01EC" w:rsidRPr="00424DEC" w14:paraId="5C241CED" w14:textId="77777777" w:rsidTr="00EE01EC">
        <w:tc>
          <w:tcPr>
            <w:tcW w:w="1117" w:type="dxa"/>
            <w:vAlign w:val="center"/>
          </w:tcPr>
          <w:p w14:paraId="629BA26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SSP</w:t>
            </w:r>
          </w:p>
        </w:tc>
        <w:tc>
          <w:tcPr>
            <w:tcW w:w="3193" w:type="dxa"/>
            <w:vAlign w:val="center"/>
          </w:tcPr>
          <w:p w14:paraId="07B23EE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Space Shuttle Program</w:t>
            </w:r>
          </w:p>
        </w:tc>
      </w:tr>
      <w:tr w:rsidR="00EE01EC" w:rsidRPr="00424DEC" w14:paraId="5C0914D0" w14:textId="77777777" w:rsidTr="00EE01EC">
        <w:tc>
          <w:tcPr>
            <w:tcW w:w="1117" w:type="dxa"/>
            <w:vAlign w:val="center"/>
          </w:tcPr>
          <w:p w14:paraId="70769759"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SSPD</w:t>
            </w:r>
          </w:p>
        </w:tc>
        <w:tc>
          <w:tcPr>
            <w:tcW w:w="3193" w:type="dxa"/>
            <w:vAlign w:val="center"/>
          </w:tcPr>
          <w:p w14:paraId="109916B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Satellite Servicing Projects Division</w:t>
            </w:r>
          </w:p>
        </w:tc>
      </w:tr>
      <w:tr w:rsidR="00EE01EC" w:rsidRPr="00424DEC" w14:paraId="5C5300A5" w14:textId="77777777" w:rsidTr="00EE01EC">
        <w:tc>
          <w:tcPr>
            <w:tcW w:w="1117" w:type="dxa"/>
            <w:vAlign w:val="center"/>
          </w:tcPr>
          <w:p w14:paraId="6370617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STB</w:t>
            </w:r>
          </w:p>
        </w:tc>
        <w:tc>
          <w:tcPr>
            <w:tcW w:w="3193" w:type="dxa"/>
            <w:vAlign w:val="center"/>
          </w:tcPr>
          <w:p w14:paraId="69577C9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Servicing Testbed</w:t>
            </w:r>
          </w:p>
        </w:tc>
      </w:tr>
      <w:tr w:rsidR="005B0694" w:rsidRPr="00424DEC" w14:paraId="26D0439F" w14:textId="77777777" w:rsidTr="00EE01EC">
        <w:tc>
          <w:tcPr>
            <w:tcW w:w="1117" w:type="dxa"/>
            <w:vAlign w:val="center"/>
          </w:tcPr>
          <w:p w14:paraId="4E10EFE7" w14:textId="2935D2FB" w:rsidR="005B0694" w:rsidRPr="00424DEC" w:rsidRDefault="005B0694" w:rsidP="007F3AD5">
            <w:pPr>
              <w:pStyle w:val="Nomenclature"/>
              <w:tabs>
                <w:tab w:val="clear" w:pos="864"/>
                <w:tab w:val="clear" w:pos="1152"/>
              </w:tabs>
              <w:jc w:val="left"/>
              <w:rPr>
                <w:color w:val="000000" w:themeColor="text1"/>
              </w:rPr>
            </w:pPr>
            <w:r>
              <w:rPr>
                <w:color w:val="000000" w:themeColor="text1"/>
              </w:rPr>
              <w:t>STMD</w:t>
            </w:r>
          </w:p>
        </w:tc>
        <w:tc>
          <w:tcPr>
            <w:tcW w:w="3193" w:type="dxa"/>
            <w:vAlign w:val="center"/>
          </w:tcPr>
          <w:p w14:paraId="7AD05EC2" w14:textId="16802DC7" w:rsidR="005B0694" w:rsidRPr="00424DEC" w:rsidRDefault="005B0694" w:rsidP="007F3AD5">
            <w:pPr>
              <w:pStyle w:val="Nomenclature"/>
              <w:tabs>
                <w:tab w:val="clear" w:pos="864"/>
                <w:tab w:val="clear" w:pos="1152"/>
              </w:tabs>
              <w:jc w:val="left"/>
              <w:rPr>
                <w:color w:val="000000" w:themeColor="text1"/>
              </w:rPr>
            </w:pPr>
            <w:r w:rsidRPr="005B0694">
              <w:rPr>
                <w:color w:val="000000" w:themeColor="text1"/>
              </w:rPr>
              <w:t>Space Technology Mission Directorate</w:t>
            </w:r>
          </w:p>
        </w:tc>
      </w:tr>
      <w:tr w:rsidR="00EE01EC" w:rsidRPr="00424DEC" w14:paraId="35737254" w14:textId="77777777" w:rsidTr="00EE01EC">
        <w:tc>
          <w:tcPr>
            <w:tcW w:w="1117" w:type="dxa"/>
            <w:vAlign w:val="center"/>
          </w:tcPr>
          <w:p w14:paraId="774CB3B2"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SV</w:t>
            </w:r>
          </w:p>
        </w:tc>
        <w:tc>
          <w:tcPr>
            <w:tcW w:w="3193" w:type="dxa"/>
            <w:vAlign w:val="center"/>
          </w:tcPr>
          <w:p w14:paraId="5496BA3C" w14:textId="1B4774A8"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OSAM-1 Space Vehicle</w:t>
            </w:r>
          </w:p>
        </w:tc>
      </w:tr>
      <w:tr w:rsidR="00EE01EC" w:rsidRPr="00424DEC" w14:paraId="16221372" w14:textId="77777777" w:rsidTr="00EE01EC">
        <w:tc>
          <w:tcPr>
            <w:tcW w:w="1117" w:type="dxa"/>
            <w:vAlign w:val="center"/>
          </w:tcPr>
          <w:p w14:paraId="42956203" w14:textId="1AA5DF65" w:rsidR="00EE01EC" w:rsidRPr="00424DEC" w:rsidRDefault="00EE01EC" w:rsidP="007F3AD5">
            <w:pPr>
              <w:pStyle w:val="Nomenclature"/>
              <w:tabs>
                <w:tab w:val="clear" w:pos="864"/>
                <w:tab w:val="clear" w:pos="1152"/>
              </w:tabs>
              <w:jc w:val="left"/>
              <w:rPr>
                <w:color w:val="000000" w:themeColor="text1"/>
              </w:rPr>
            </w:pPr>
            <w:r>
              <w:rPr>
                <w:color w:val="000000" w:themeColor="text1"/>
              </w:rPr>
              <w:t>SV</w:t>
            </w:r>
          </w:p>
        </w:tc>
        <w:tc>
          <w:tcPr>
            <w:tcW w:w="3193" w:type="dxa"/>
            <w:vAlign w:val="center"/>
          </w:tcPr>
          <w:p w14:paraId="77DDE188" w14:textId="56A874C5" w:rsidR="00EE01EC" w:rsidRPr="00424DEC" w:rsidRDefault="00EE01EC" w:rsidP="007F3AD5">
            <w:pPr>
              <w:pStyle w:val="Nomenclature"/>
              <w:tabs>
                <w:tab w:val="clear" w:pos="864"/>
                <w:tab w:val="clear" w:pos="1152"/>
              </w:tabs>
              <w:jc w:val="left"/>
              <w:rPr>
                <w:color w:val="000000" w:themeColor="text1"/>
              </w:rPr>
            </w:pPr>
            <w:r>
              <w:rPr>
                <w:color w:val="000000" w:themeColor="text1"/>
              </w:rPr>
              <w:t>Solenoid Valve</w:t>
            </w:r>
          </w:p>
        </w:tc>
      </w:tr>
      <w:tr w:rsidR="00EE01EC" w:rsidRPr="00424DEC" w14:paraId="3FE2FB4E" w14:textId="77777777" w:rsidTr="00EE01EC">
        <w:tc>
          <w:tcPr>
            <w:tcW w:w="1117" w:type="dxa"/>
            <w:vAlign w:val="center"/>
          </w:tcPr>
          <w:p w14:paraId="28F5D4E3"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TDMS</w:t>
            </w:r>
          </w:p>
        </w:tc>
        <w:tc>
          <w:tcPr>
            <w:tcW w:w="3193" w:type="dxa"/>
            <w:vAlign w:val="center"/>
          </w:tcPr>
          <w:p w14:paraId="79F4D02B"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Technical Data Management System</w:t>
            </w:r>
          </w:p>
        </w:tc>
      </w:tr>
      <w:tr w:rsidR="00EE01EC" w:rsidRPr="00424DEC" w14:paraId="3502DB15" w14:textId="77777777" w:rsidTr="00EE01EC">
        <w:tc>
          <w:tcPr>
            <w:tcW w:w="1117" w:type="dxa"/>
            <w:vAlign w:val="center"/>
          </w:tcPr>
          <w:p w14:paraId="01CFB894"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TRL</w:t>
            </w:r>
          </w:p>
        </w:tc>
        <w:tc>
          <w:tcPr>
            <w:tcW w:w="3193" w:type="dxa"/>
            <w:vAlign w:val="center"/>
          </w:tcPr>
          <w:p w14:paraId="18E8C60F"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Technology Readiness Level</w:t>
            </w:r>
          </w:p>
        </w:tc>
      </w:tr>
      <w:tr w:rsidR="00EE01EC" w:rsidRPr="00424DEC" w14:paraId="5B7C54D8" w14:textId="77777777" w:rsidTr="00EE01EC">
        <w:tc>
          <w:tcPr>
            <w:tcW w:w="1117" w:type="dxa"/>
            <w:vAlign w:val="center"/>
          </w:tcPr>
          <w:p w14:paraId="499B96DC"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TVAC</w:t>
            </w:r>
          </w:p>
        </w:tc>
        <w:tc>
          <w:tcPr>
            <w:tcW w:w="3193" w:type="dxa"/>
            <w:vAlign w:val="center"/>
          </w:tcPr>
          <w:p w14:paraId="70F754C7"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Thermal Vacuum</w:t>
            </w:r>
          </w:p>
        </w:tc>
      </w:tr>
      <w:tr w:rsidR="00EE01EC" w:rsidRPr="00424DEC" w14:paraId="2792A983" w14:textId="77777777" w:rsidTr="00EE01EC">
        <w:tc>
          <w:tcPr>
            <w:tcW w:w="1117" w:type="dxa"/>
            <w:vAlign w:val="center"/>
          </w:tcPr>
          <w:p w14:paraId="4BCFDABA"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U.S.</w:t>
            </w:r>
          </w:p>
        </w:tc>
        <w:tc>
          <w:tcPr>
            <w:tcW w:w="3193" w:type="dxa"/>
            <w:vAlign w:val="center"/>
          </w:tcPr>
          <w:p w14:paraId="0006FFDE"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United States</w:t>
            </w:r>
          </w:p>
        </w:tc>
      </w:tr>
      <w:tr w:rsidR="00EE01EC" w:rsidRPr="00424DEC" w14:paraId="7BE2929E" w14:textId="77777777" w:rsidTr="00EE01EC">
        <w:tc>
          <w:tcPr>
            <w:tcW w:w="1117" w:type="dxa"/>
            <w:vAlign w:val="center"/>
          </w:tcPr>
          <w:p w14:paraId="407DD378"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VAB</w:t>
            </w:r>
          </w:p>
        </w:tc>
        <w:tc>
          <w:tcPr>
            <w:tcW w:w="3193" w:type="dxa"/>
            <w:vAlign w:val="center"/>
          </w:tcPr>
          <w:p w14:paraId="362671A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Vehicle Assembly Building</w:t>
            </w:r>
          </w:p>
        </w:tc>
      </w:tr>
      <w:tr w:rsidR="00EE01EC" w:rsidRPr="00424DEC" w14:paraId="44BA490E" w14:textId="77777777" w:rsidTr="00EE01EC">
        <w:tc>
          <w:tcPr>
            <w:tcW w:w="1117" w:type="dxa"/>
            <w:vAlign w:val="center"/>
          </w:tcPr>
          <w:p w14:paraId="3E1FA2C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VDC</w:t>
            </w:r>
          </w:p>
        </w:tc>
        <w:tc>
          <w:tcPr>
            <w:tcW w:w="3193" w:type="dxa"/>
            <w:vAlign w:val="center"/>
          </w:tcPr>
          <w:p w14:paraId="5EB444A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Voltage Direct Current</w:t>
            </w:r>
          </w:p>
        </w:tc>
      </w:tr>
      <w:tr w:rsidR="00EE01EC" w:rsidRPr="00424DEC" w14:paraId="77CE35F3" w14:textId="77777777" w:rsidTr="00EE01EC">
        <w:tc>
          <w:tcPr>
            <w:tcW w:w="1117" w:type="dxa"/>
            <w:vAlign w:val="center"/>
          </w:tcPr>
          <w:p w14:paraId="3991732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VTSA</w:t>
            </w:r>
          </w:p>
        </w:tc>
        <w:tc>
          <w:tcPr>
            <w:tcW w:w="3193" w:type="dxa"/>
            <w:vAlign w:val="center"/>
          </w:tcPr>
          <w:p w14:paraId="1BFA990D"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Vent Thruster Subassembly</w:t>
            </w:r>
          </w:p>
        </w:tc>
      </w:tr>
      <w:tr w:rsidR="00EE01EC" w:rsidRPr="00424DEC" w14:paraId="139F4D68" w14:textId="77777777" w:rsidTr="00EE01EC">
        <w:tc>
          <w:tcPr>
            <w:tcW w:w="1117" w:type="dxa"/>
            <w:vAlign w:val="center"/>
          </w:tcPr>
          <w:p w14:paraId="3CF8AE41" w14:textId="77777777" w:rsidR="00EE01EC" w:rsidRPr="00424DEC" w:rsidRDefault="00EE01EC" w:rsidP="007F3AD5">
            <w:pPr>
              <w:jc w:val="left"/>
              <w:rPr>
                <w:color w:val="000000" w:themeColor="text1"/>
              </w:rPr>
            </w:pPr>
            <w:r w:rsidRPr="00424DEC">
              <w:rPr>
                <w:color w:val="000000" w:themeColor="text1"/>
              </w:rPr>
              <w:t>WOA</w:t>
            </w:r>
          </w:p>
        </w:tc>
        <w:tc>
          <w:tcPr>
            <w:tcW w:w="3193" w:type="dxa"/>
            <w:vAlign w:val="center"/>
          </w:tcPr>
          <w:p w14:paraId="2B41BA92" w14:textId="77777777" w:rsidR="00EE01EC" w:rsidRPr="00424DEC" w:rsidRDefault="00EE01EC" w:rsidP="007F3AD5">
            <w:pPr>
              <w:jc w:val="left"/>
              <w:rPr>
                <w:color w:val="000000" w:themeColor="text1"/>
              </w:rPr>
            </w:pPr>
            <w:r w:rsidRPr="00424DEC">
              <w:rPr>
                <w:color w:val="000000" w:themeColor="text1"/>
              </w:rPr>
              <w:t>Work Order Authorization</w:t>
            </w:r>
          </w:p>
        </w:tc>
      </w:tr>
      <w:tr w:rsidR="00EE01EC" w:rsidRPr="00424DEC" w14:paraId="2CE2B56A" w14:textId="77777777" w:rsidTr="00EE01EC">
        <w:tc>
          <w:tcPr>
            <w:tcW w:w="1117" w:type="dxa"/>
            <w:vAlign w:val="center"/>
          </w:tcPr>
          <w:p w14:paraId="61694481"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Xe</w:t>
            </w:r>
          </w:p>
        </w:tc>
        <w:tc>
          <w:tcPr>
            <w:tcW w:w="3193" w:type="dxa"/>
            <w:vAlign w:val="center"/>
          </w:tcPr>
          <w:p w14:paraId="1E75EBC5" w14:textId="77777777" w:rsidR="00EE01EC" w:rsidRPr="00424DEC" w:rsidRDefault="00EE01EC" w:rsidP="007F3AD5">
            <w:pPr>
              <w:pStyle w:val="Nomenclature"/>
              <w:tabs>
                <w:tab w:val="clear" w:pos="864"/>
                <w:tab w:val="clear" w:pos="1152"/>
              </w:tabs>
              <w:jc w:val="left"/>
              <w:rPr>
                <w:color w:val="000000" w:themeColor="text1"/>
              </w:rPr>
            </w:pPr>
            <w:r w:rsidRPr="00424DEC">
              <w:rPr>
                <w:color w:val="000000" w:themeColor="text1"/>
              </w:rPr>
              <w:t>Xenon</w:t>
            </w:r>
          </w:p>
        </w:tc>
      </w:tr>
    </w:tbl>
    <w:p w14:paraId="4D73CC5D" w14:textId="77777777" w:rsidR="00350DCE" w:rsidRDefault="00350DCE" w:rsidP="00350DCE">
      <w:pPr>
        <w:pStyle w:val="Text"/>
        <w:ind w:firstLine="0"/>
        <w:rPr>
          <w:highlight w:val="yellow"/>
        </w:rPr>
      </w:pPr>
    </w:p>
    <w:p w14:paraId="1E3EEBEE" w14:textId="77777777" w:rsidR="00350DCE" w:rsidRDefault="00350DCE" w:rsidP="00350DCE">
      <w:pPr>
        <w:pStyle w:val="Text"/>
        <w:ind w:firstLine="0"/>
        <w:rPr>
          <w:highlight w:val="yellow"/>
        </w:rPr>
        <w:sectPr w:rsidR="00350DCE" w:rsidSect="00EE01EC">
          <w:footnotePr>
            <w:numRestart w:val="eachSect"/>
          </w:footnotePr>
          <w:type w:val="continuous"/>
          <w:pgSz w:w="12240" w:h="15840"/>
          <w:pgMar w:top="1440" w:right="1440" w:bottom="1440" w:left="1440" w:header="720" w:footer="576" w:gutter="0"/>
          <w:cols w:num="2" w:space="720"/>
          <w:titlePg/>
          <w:docGrid w:linePitch="272"/>
        </w:sectPr>
      </w:pPr>
    </w:p>
    <w:p w14:paraId="470952CE" w14:textId="3AEE72B2" w:rsidR="007A75DA" w:rsidRPr="00576EE1" w:rsidRDefault="007A75DA" w:rsidP="00B22C2E">
      <w:pPr>
        <w:pStyle w:val="Heading1"/>
      </w:pPr>
      <w:r w:rsidRPr="00576EE1">
        <w:t>Introduction</w:t>
      </w:r>
      <w:bookmarkStart w:id="2" w:name="_Toc29293946"/>
    </w:p>
    <w:bookmarkEnd w:id="2"/>
    <w:p w14:paraId="7625A592" w14:textId="218C5CA1" w:rsidR="00232660" w:rsidRPr="008A369B" w:rsidRDefault="00213AAE" w:rsidP="00AA276C">
      <w:pPr>
        <w:pStyle w:val="Text"/>
        <w:tabs>
          <w:tab w:val="clear" w:pos="288"/>
        </w:tabs>
        <w:ind w:firstLine="270"/>
      </w:pPr>
      <w:r w:rsidRPr="00576EE1">
        <w:t>O</w:t>
      </w:r>
      <w:r w:rsidRPr="00576EE1">
        <w:rPr>
          <w:color w:val="000000" w:themeColor="text1"/>
        </w:rPr>
        <w:t>n</w:t>
      </w:r>
      <w:r w:rsidR="00A5134C" w:rsidRPr="00576EE1">
        <w:t>-</w:t>
      </w:r>
      <w:r w:rsidR="00107A06" w:rsidRPr="00576EE1">
        <w:t xml:space="preserve">orbit propellant transfer between </w:t>
      </w:r>
      <w:r w:rsidR="00BA28F4" w:rsidRPr="00576EE1">
        <w:t xml:space="preserve">a servicing vehicle and </w:t>
      </w:r>
      <w:r w:rsidR="00B3352E" w:rsidRPr="00576EE1">
        <w:t>legacy</w:t>
      </w:r>
      <w:r w:rsidR="00D933A9" w:rsidRPr="00576EE1">
        <w:t xml:space="preserve"> </w:t>
      </w:r>
      <w:r w:rsidR="00BA28F4" w:rsidRPr="00576EE1">
        <w:t xml:space="preserve">spacecraft </w:t>
      </w:r>
      <w:r w:rsidR="00107A06" w:rsidRPr="00576EE1">
        <w:t>is a</w:t>
      </w:r>
      <w:r w:rsidR="00440EE8">
        <w:t xml:space="preserve"> technical field </w:t>
      </w:r>
      <w:r w:rsidR="00107A06" w:rsidRPr="00576EE1">
        <w:t xml:space="preserve">of </w:t>
      </w:r>
      <w:r w:rsidR="000D43D2" w:rsidRPr="00576EE1">
        <w:t xml:space="preserve">great practical interest, as </w:t>
      </w:r>
      <w:r w:rsidR="000D43D2" w:rsidRPr="00C15032">
        <w:t xml:space="preserve">evident from the </w:t>
      </w:r>
      <w:r w:rsidR="00107A06" w:rsidRPr="00C15032">
        <w:t>stud</w:t>
      </w:r>
      <w:r w:rsidR="000D43D2" w:rsidRPr="00C15032">
        <w:t>ies</w:t>
      </w:r>
      <w:r w:rsidR="00BA28F4" w:rsidRPr="00C15032">
        <w:t>, development</w:t>
      </w:r>
      <w:r w:rsidR="000D43D2" w:rsidRPr="00C15032">
        <w:t>,</w:t>
      </w:r>
      <w:r w:rsidR="00BA28F4" w:rsidRPr="00C15032">
        <w:rPr>
          <w:color w:val="000000" w:themeColor="text1"/>
        </w:rPr>
        <w:t xml:space="preserve"> and testing efforts </w:t>
      </w:r>
      <w:r w:rsidR="000D43D2" w:rsidRPr="00C15032">
        <w:rPr>
          <w:color w:val="000000" w:themeColor="text1"/>
        </w:rPr>
        <w:t xml:space="preserve">expended </w:t>
      </w:r>
      <w:r w:rsidR="00BA28F4" w:rsidRPr="00C15032">
        <w:t xml:space="preserve">over the past </w:t>
      </w:r>
      <w:r w:rsidR="002C5495" w:rsidRPr="00C15032">
        <w:t>t</w:t>
      </w:r>
      <w:r w:rsidR="00440EE8" w:rsidRPr="00C15032">
        <w:t xml:space="preserve">hirteen </w:t>
      </w:r>
      <w:r w:rsidR="00BA28F4" w:rsidRPr="00C15032">
        <w:t>years</w:t>
      </w:r>
      <w:r w:rsidR="00BE22B9" w:rsidRPr="00C15032">
        <w:t xml:space="preserve"> as </w:t>
      </w:r>
      <w:r w:rsidR="00D152B6" w:rsidRPr="00C15032">
        <w:t xml:space="preserve">documented in </w:t>
      </w:r>
      <w:r w:rsidR="0087073A" w:rsidRPr="00C15032">
        <w:t xml:space="preserve">NASA’s Exploration and In-Space </w:t>
      </w:r>
      <w:r w:rsidR="004F4BCE" w:rsidRPr="008A369B">
        <w:t>Services (</w:t>
      </w:r>
      <w:proofErr w:type="spellStart"/>
      <w:r w:rsidR="0087073A" w:rsidRPr="008A369B">
        <w:t>NExIS</w:t>
      </w:r>
      <w:proofErr w:type="spellEnd"/>
      <w:r w:rsidR="004F4BCE" w:rsidRPr="008A369B">
        <w:t>) Division</w:t>
      </w:r>
      <w:r w:rsidR="00BE22B9" w:rsidRPr="008A369B">
        <w:t xml:space="preserve"> </w:t>
      </w:r>
      <w:r w:rsidR="004D6B15" w:rsidRPr="009B1A9A">
        <w:t>Propellant Transfer S</w:t>
      </w:r>
      <w:r w:rsidR="004D1EC7" w:rsidRPr="009B1A9A">
        <w:t>ubs</w:t>
      </w:r>
      <w:r w:rsidR="004D6B15" w:rsidRPr="009B1A9A">
        <w:t>ystem (</w:t>
      </w:r>
      <w:r w:rsidR="00BE22B9" w:rsidRPr="009B1A9A">
        <w:t>PTS</w:t>
      </w:r>
      <w:r w:rsidR="004D6B15" w:rsidRPr="009B1A9A">
        <w:t>)</w:t>
      </w:r>
      <w:r w:rsidR="00BE22B9" w:rsidRPr="009B1A9A">
        <w:t xml:space="preserve"> </w:t>
      </w:r>
      <w:proofErr w:type="gramStart"/>
      <w:r w:rsidR="00BE22B9" w:rsidRPr="009B1A9A">
        <w:t>progress</w:t>
      </w:r>
      <w:r w:rsidR="00C15032" w:rsidRPr="009B1A9A">
        <w:rPr>
          <w:vertAlign w:val="superscript"/>
        </w:rPr>
        <w:t>[</w:t>
      </w:r>
      <w:proofErr w:type="gramEnd"/>
      <w:r w:rsidR="00C15032" w:rsidRPr="009B1A9A">
        <w:rPr>
          <w:vertAlign w:val="superscript"/>
        </w:rPr>
        <w:t>1-</w:t>
      </w:r>
      <w:r w:rsidR="002C5495" w:rsidRPr="009B1A9A">
        <w:rPr>
          <w:vertAlign w:val="superscript"/>
        </w:rPr>
        <w:t>3</w:t>
      </w:r>
      <w:r w:rsidR="00C15032" w:rsidRPr="009B1A9A">
        <w:rPr>
          <w:vertAlign w:val="superscript"/>
        </w:rPr>
        <w:t>]</w:t>
      </w:r>
      <w:r w:rsidR="00107A06" w:rsidRPr="009B1A9A">
        <w:t>.</w:t>
      </w:r>
      <w:r w:rsidR="00A44BD2" w:rsidRPr="009B1A9A">
        <w:t xml:space="preserve"> </w:t>
      </w:r>
      <w:r w:rsidR="00B7187B" w:rsidRPr="009B1A9A">
        <w:t xml:space="preserve">The </w:t>
      </w:r>
      <w:proofErr w:type="spellStart"/>
      <w:r w:rsidR="004F4BCE" w:rsidRPr="009B1A9A">
        <w:t>NExIS</w:t>
      </w:r>
      <w:proofErr w:type="spellEnd"/>
      <w:r w:rsidR="00B7187B" w:rsidRPr="009B1A9A">
        <w:t xml:space="preserve"> Division</w:t>
      </w:r>
      <w:r w:rsidR="000966B0" w:rsidRPr="009B1A9A">
        <w:t>, formally known as the Satellite Servicing Projects Division</w:t>
      </w:r>
      <w:r w:rsidR="00F11292" w:rsidRPr="009B1A9A">
        <w:t xml:space="preserve"> (SSPD)</w:t>
      </w:r>
      <w:r w:rsidR="000966B0" w:rsidRPr="009B1A9A">
        <w:t>,</w:t>
      </w:r>
      <w:r w:rsidR="00B7187B" w:rsidRPr="009B1A9A">
        <w:t xml:space="preserve"> </w:t>
      </w:r>
      <w:r w:rsidR="00C6068B" w:rsidRPr="009B1A9A">
        <w:rPr>
          <w:color w:val="000000" w:themeColor="text1"/>
        </w:rPr>
        <w:t>at</w:t>
      </w:r>
      <w:r w:rsidR="00C6068B" w:rsidRPr="009B1A9A">
        <w:t xml:space="preserve"> </w:t>
      </w:r>
      <w:r w:rsidR="00B7187B" w:rsidRPr="009B1A9A">
        <w:t>NASA’s Goddard Space Flight Center</w:t>
      </w:r>
      <w:r w:rsidR="00A036A8" w:rsidRPr="009B1A9A">
        <w:t xml:space="preserve"> (GSFC)</w:t>
      </w:r>
      <w:r w:rsidR="00B7187B" w:rsidRPr="009B1A9A">
        <w:t xml:space="preserve"> </w:t>
      </w:r>
      <w:r w:rsidR="00280C7B" w:rsidRPr="009B1A9A">
        <w:t>has</w:t>
      </w:r>
      <w:r w:rsidR="00B7187B" w:rsidRPr="009B1A9A">
        <w:t xml:space="preserve"> develop</w:t>
      </w:r>
      <w:r w:rsidR="00280C7B" w:rsidRPr="009B1A9A">
        <w:t>ed</w:t>
      </w:r>
      <w:r w:rsidR="00B7187B" w:rsidRPr="009B1A9A">
        <w:t xml:space="preserve"> technolog</w:t>
      </w:r>
      <w:r w:rsidR="00B52158" w:rsidRPr="009B1A9A">
        <w:t>ies</w:t>
      </w:r>
      <w:r w:rsidR="00B7187B" w:rsidRPr="009B1A9A">
        <w:t xml:space="preserve"> </w:t>
      </w:r>
      <w:r w:rsidR="00F62E72" w:rsidRPr="009B1A9A">
        <w:rPr>
          <w:color w:val="000000" w:themeColor="text1"/>
        </w:rPr>
        <w:t>to</w:t>
      </w:r>
      <w:r w:rsidR="00B7187B" w:rsidRPr="009B1A9A">
        <w:rPr>
          <w:color w:val="000000" w:themeColor="text1"/>
        </w:rPr>
        <w:t xml:space="preserve"> robotically refuel a </w:t>
      </w:r>
      <w:proofErr w:type="gramStart"/>
      <w:r w:rsidR="00B3352E" w:rsidRPr="009B1A9A">
        <w:t xml:space="preserve">legacy </w:t>
      </w:r>
      <w:r w:rsidR="00B7187B" w:rsidRPr="009B1A9A">
        <w:rPr>
          <w:color w:val="000000" w:themeColor="text1"/>
        </w:rPr>
        <w:t>satellite</w:t>
      </w:r>
      <w:r w:rsidR="00C6068B" w:rsidRPr="009B1A9A">
        <w:rPr>
          <w:color w:val="000000" w:themeColor="text1"/>
        </w:rPr>
        <w:t>s</w:t>
      </w:r>
      <w:proofErr w:type="gramEnd"/>
      <w:r w:rsidR="005B0694" w:rsidRPr="009B1A9A">
        <w:rPr>
          <w:color w:val="000000" w:themeColor="text1"/>
        </w:rPr>
        <w:t xml:space="preserve"> with funding from NASA’s Space Technology Mission Directorate (STMD)</w:t>
      </w:r>
      <w:r w:rsidR="00704EFE" w:rsidRPr="009B1A9A">
        <w:t xml:space="preserve">. </w:t>
      </w:r>
      <w:r w:rsidR="00D53448" w:rsidRPr="009B1A9A">
        <w:t xml:space="preserve">The primary goal of the </w:t>
      </w:r>
      <w:proofErr w:type="spellStart"/>
      <w:r w:rsidR="00D53448" w:rsidRPr="009B1A9A">
        <w:t>NExIS</w:t>
      </w:r>
      <w:proofErr w:type="spellEnd"/>
      <w:r w:rsidR="00D53448" w:rsidRPr="009B1A9A">
        <w:t xml:space="preserve"> Division during this timeframe was to conduct trade studies and advance in-space servicing technology</w:t>
      </w:r>
      <w:r w:rsidR="00D53448" w:rsidRPr="008A369B">
        <w:t xml:space="preserve"> through ground and flight demonstrations to the point where the technologies could easily be adopted into space system architectures to enable the growth of in-space assembly and manufacturing.  </w:t>
      </w:r>
    </w:p>
    <w:p w14:paraId="704B68F6" w14:textId="7E5F9325" w:rsidR="00107A06" w:rsidRPr="008A369B" w:rsidRDefault="00232660" w:rsidP="009867B1">
      <w:pPr>
        <w:pStyle w:val="Text"/>
        <w:ind w:firstLine="0"/>
      </w:pPr>
      <w:r w:rsidRPr="008A369B">
        <w:tab/>
      </w:r>
      <w:r w:rsidR="004D1EC7" w:rsidRPr="008A369B">
        <w:t>The</w:t>
      </w:r>
      <w:r w:rsidR="009751BA" w:rsidRPr="008A369B">
        <w:t xml:space="preserve"> benefits of the </w:t>
      </w:r>
      <w:r w:rsidR="006357AC" w:rsidRPr="008A369B">
        <w:t xml:space="preserve">OSAM-1 </w:t>
      </w:r>
      <w:r w:rsidR="009751BA" w:rsidRPr="008A369B">
        <w:t>satellite refueling technology</w:t>
      </w:r>
      <w:r w:rsidR="00B3352E" w:rsidRPr="008A369B">
        <w:t xml:space="preserve">, including </w:t>
      </w:r>
      <w:r w:rsidR="001E2AB2" w:rsidRPr="008A369B">
        <w:t xml:space="preserve">both </w:t>
      </w:r>
      <w:r w:rsidR="001E2AB2" w:rsidRPr="008A369B">
        <w:rPr>
          <w:color w:val="000000" w:themeColor="text1"/>
        </w:rPr>
        <w:t xml:space="preserve">hardware and concepts </w:t>
      </w:r>
      <w:r w:rsidR="00E62882" w:rsidRPr="008A369B">
        <w:rPr>
          <w:color w:val="000000" w:themeColor="text1"/>
        </w:rPr>
        <w:t>of</w:t>
      </w:r>
      <w:r w:rsidR="001E2AB2" w:rsidRPr="008A369B">
        <w:rPr>
          <w:color w:val="000000" w:themeColor="text1"/>
        </w:rPr>
        <w:t xml:space="preserve"> operation</w:t>
      </w:r>
      <w:r w:rsidR="00B3352E" w:rsidRPr="008A369B">
        <w:rPr>
          <w:color w:val="000000" w:themeColor="text1"/>
        </w:rPr>
        <w:t>,</w:t>
      </w:r>
      <w:r w:rsidR="001E2AB2" w:rsidRPr="008A369B">
        <w:rPr>
          <w:color w:val="000000" w:themeColor="text1"/>
        </w:rPr>
        <w:t xml:space="preserve"> are </w:t>
      </w:r>
      <w:r w:rsidR="009751BA" w:rsidRPr="008A369B">
        <w:rPr>
          <w:color w:val="000000" w:themeColor="text1"/>
        </w:rPr>
        <w:t xml:space="preserve">of direct interest to commercial </w:t>
      </w:r>
      <w:r w:rsidR="001E2AB2" w:rsidRPr="008A369B">
        <w:rPr>
          <w:color w:val="000000" w:themeColor="text1"/>
        </w:rPr>
        <w:t xml:space="preserve">and </w:t>
      </w:r>
      <w:r w:rsidR="00B3352E" w:rsidRPr="008A369B">
        <w:rPr>
          <w:color w:val="000000" w:themeColor="text1"/>
        </w:rPr>
        <w:t xml:space="preserve">related </w:t>
      </w:r>
      <w:r w:rsidR="001E2AB2" w:rsidRPr="008A369B">
        <w:rPr>
          <w:color w:val="000000" w:themeColor="text1"/>
        </w:rPr>
        <w:t xml:space="preserve">government </w:t>
      </w:r>
      <w:r w:rsidR="009751BA" w:rsidRPr="008A369B">
        <w:rPr>
          <w:color w:val="000000" w:themeColor="text1"/>
        </w:rPr>
        <w:t xml:space="preserve">satellite servicing </w:t>
      </w:r>
      <w:r w:rsidR="001E2AB2" w:rsidRPr="008A369B">
        <w:rPr>
          <w:color w:val="000000" w:themeColor="text1"/>
        </w:rPr>
        <w:t>efforts</w:t>
      </w:r>
      <w:r w:rsidR="004D1EC7" w:rsidRPr="008A369B">
        <w:rPr>
          <w:color w:val="000000" w:themeColor="text1"/>
        </w:rPr>
        <w:t>,</w:t>
      </w:r>
      <w:r w:rsidR="001E2AB2" w:rsidRPr="008A369B">
        <w:rPr>
          <w:color w:val="000000" w:themeColor="text1"/>
        </w:rPr>
        <w:t xml:space="preserve"> </w:t>
      </w:r>
      <w:r w:rsidR="009751BA" w:rsidRPr="008A369B">
        <w:rPr>
          <w:color w:val="000000" w:themeColor="text1"/>
        </w:rPr>
        <w:t>including start-up</w:t>
      </w:r>
      <w:r w:rsidR="006357AC" w:rsidRPr="008A369B">
        <w:rPr>
          <w:color w:val="000000" w:themeColor="text1"/>
        </w:rPr>
        <w:t>s</w:t>
      </w:r>
      <w:r w:rsidR="009751BA" w:rsidRPr="008A369B">
        <w:rPr>
          <w:color w:val="000000" w:themeColor="text1"/>
        </w:rPr>
        <w:t xml:space="preserve"> </w:t>
      </w:r>
      <w:r w:rsidR="003C1DB8" w:rsidRPr="008A369B">
        <w:rPr>
          <w:color w:val="000000" w:themeColor="text1"/>
        </w:rPr>
        <w:t xml:space="preserve">in the space </w:t>
      </w:r>
      <w:r w:rsidR="009751BA" w:rsidRPr="008A369B">
        <w:rPr>
          <w:color w:val="000000" w:themeColor="text1"/>
        </w:rPr>
        <w:t>industr</w:t>
      </w:r>
      <w:r w:rsidR="003C1DB8" w:rsidRPr="008A369B">
        <w:rPr>
          <w:color w:val="000000" w:themeColor="text1"/>
        </w:rPr>
        <w:t>y</w:t>
      </w:r>
      <w:r w:rsidR="001E2AB2" w:rsidRPr="008A369B">
        <w:rPr>
          <w:color w:val="000000" w:themeColor="text1"/>
        </w:rPr>
        <w:t xml:space="preserve"> and component</w:t>
      </w:r>
      <w:r w:rsidR="00E55365" w:rsidRPr="008A369B">
        <w:rPr>
          <w:color w:val="000000" w:themeColor="text1"/>
        </w:rPr>
        <w:t>-</w:t>
      </w:r>
      <w:r w:rsidR="001E2AB2" w:rsidRPr="008A369B">
        <w:rPr>
          <w:color w:val="000000" w:themeColor="text1"/>
        </w:rPr>
        <w:t>level aerospace manufacturers</w:t>
      </w:r>
      <w:r w:rsidR="002D4937" w:rsidRPr="008A369B">
        <w:rPr>
          <w:color w:val="000000" w:themeColor="text1"/>
        </w:rPr>
        <w:t>.</w:t>
      </w:r>
      <w:r w:rsidR="00021001" w:rsidRPr="008A369B">
        <w:rPr>
          <w:color w:val="000000" w:themeColor="text1"/>
        </w:rPr>
        <w:t xml:space="preserve"> </w:t>
      </w:r>
      <w:r w:rsidR="00B3352E" w:rsidRPr="008A369B">
        <w:rPr>
          <w:color w:val="000000" w:themeColor="text1"/>
        </w:rPr>
        <w:t>Specifically, t</w:t>
      </w:r>
      <w:r w:rsidR="00021001" w:rsidRPr="008A369B">
        <w:rPr>
          <w:color w:val="000000" w:themeColor="text1"/>
        </w:rPr>
        <w:t xml:space="preserve">he OSAM-1 mission </w:t>
      </w:r>
      <w:r w:rsidR="00F62E72" w:rsidRPr="008A369B">
        <w:rPr>
          <w:color w:val="000000" w:themeColor="text1"/>
        </w:rPr>
        <w:t xml:space="preserve">development </w:t>
      </w:r>
      <w:r w:rsidR="00021001" w:rsidRPr="008A369B">
        <w:rPr>
          <w:color w:val="000000" w:themeColor="text1"/>
        </w:rPr>
        <w:t xml:space="preserve">efforts align with </w:t>
      </w:r>
      <w:r w:rsidR="20287251" w:rsidRPr="008A369B">
        <w:rPr>
          <w:color w:val="000000" w:themeColor="text1"/>
        </w:rPr>
        <w:t>the goals of the</w:t>
      </w:r>
      <w:r w:rsidR="009A7643" w:rsidRPr="008A369B">
        <w:rPr>
          <w:color w:val="000000" w:themeColor="text1"/>
        </w:rPr>
        <w:t xml:space="preserve"> current</w:t>
      </w:r>
      <w:r w:rsidR="20287251" w:rsidRPr="008A369B">
        <w:rPr>
          <w:color w:val="000000" w:themeColor="text1"/>
        </w:rPr>
        <w:t xml:space="preserve"> </w:t>
      </w:r>
      <w:r w:rsidR="00E62882" w:rsidRPr="008A369B">
        <w:rPr>
          <w:color w:val="000000" w:themeColor="text1"/>
        </w:rPr>
        <w:t>Executive Office of the President</w:t>
      </w:r>
      <w:r w:rsidR="00C15032" w:rsidRPr="008A369B">
        <w:rPr>
          <w:color w:val="000000" w:themeColor="text1"/>
        </w:rPr>
        <w:t xml:space="preserve"> </w:t>
      </w:r>
      <w:bookmarkStart w:id="3" w:name="_Hlk180050582"/>
      <w:r w:rsidR="00C15032" w:rsidRPr="008A369B">
        <w:rPr>
          <w:color w:val="0000FF"/>
        </w:rPr>
        <w:fldChar w:fldCharType="begin"/>
      </w:r>
      <w:r w:rsidR="00C15032" w:rsidRPr="008A369B">
        <w:rPr>
          <w:color w:val="0000FF"/>
        </w:rPr>
        <w:instrText>HYPERLINK "https://www.whitehouse.gov/wp-content/uploads/2022/04/04-2022-ISAM-National-Strategy-Final.pdf"</w:instrText>
      </w:r>
      <w:r w:rsidR="00C15032" w:rsidRPr="008A369B">
        <w:rPr>
          <w:color w:val="0000FF"/>
        </w:rPr>
      </w:r>
      <w:r w:rsidR="00C15032" w:rsidRPr="008A369B">
        <w:rPr>
          <w:color w:val="0000FF"/>
        </w:rPr>
        <w:fldChar w:fldCharType="separate"/>
      </w:r>
      <w:r w:rsidR="00C15032" w:rsidRPr="008A369B">
        <w:rPr>
          <w:rStyle w:val="Hyperlink"/>
          <w:color w:val="0000FF"/>
        </w:rPr>
        <w:t>In-Space Servicing, Assembly, and Manufacturing National Strategy</w:t>
      </w:r>
      <w:r w:rsidR="00C15032" w:rsidRPr="008A369B">
        <w:rPr>
          <w:color w:val="0000FF"/>
        </w:rPr>
        <w:fldChar w:fldCharType="end"/>
      </w:r>
      <w:bookmarkEnd w:id="3"/>
      <w:r w:rsidR="00C15032" w:rsidRPr="008A369B">
        <w:rPr>
          <w:color w:val="000000" w:themeColor="text1"/>
          <w:vertAlign w:val="superscript"/>
        </w:rPr>
        <w:t>[4]</w:t>
      </w:r>
      <w:r w:rsidR="00C15032" w:rsidRPr="008A369B">
        <w:rPr>
          <w:color w:val="000000" w:themeColor="text1"/>
        </w:rPr>
        <w:t>,</w:t>
      </w:r>
      <w:r w:rsidR="009A7643" w:rsidRPr="008A369B">
        <w:rPr>
          <w:color w:val="000000" w:themeColor="text1"/>
        </w:rPr>
        <w:t xml:space="preserve"> </w:t>
      </w:r>
      <w:bookmarkStart w:id="4" w:name="_Hlk180050343"/>
      <w:r w:rsidRPr="008A369B">
        <w:fldChar w:fldCharType="begin"/>
      </w:r>
      <w:r w:rsidRPr="008A369B">
        <w:instrText>HYPERLINK "https://www.whitehouse.gov/wp-content/uploads/2022/12/NATIONAL-ISAM-IMPLEMENTATION-PLAN.pdf"</w:instrText>
      </w:r>
      <w:r w:rsidRPr="008A369B">
        <w:fldChar w:fldCharType="separate"/>
      </w:r>
      <w:r w:rsidR="009A7643" w:rsidRPr="008A369B">
        <w:rPr>
          <w:rStyle w:val="Hyperlink"/>
          <w:color w:val="0000FF"/>
        </w:rPr>
        <w:t>National In-space, Assembly, and Manufacturing Implementation Plan</w:t>
      </w:r>
      <w:r w:rsidRPr="008A369B">
        <w:rPr>
          <w:rStyle w:val="Hyperlink"/>
          <w:color w:val="0000FF"/>
        </w:rPr>
        <w:fldChar w:fldCharType="end"/>
      </w:r>
      <w:bookmarkEnd w:id="4"/>
      <w:r w:rsidR="00C15032" w:rsidRPr="008A369B">
        <w:rPr>
          <w:vertAlign w:val="superscript"/>
        </w:rPr>
        <w:t>[5]</w:t>
      </w:r>
      <w:r w:rsidR="00C15032" w:rsidRPr="008A369B">
        <w:t>, a</w:t>
      </w:r>
      <w:r w:rsidR="00571539" w:rsidRPr="008A369B">
        <w:t xml:space="preserve">nd </w:t>
      </w:r>
      <w:bookmarkStart w:id="5" w:name="_Hlk180050596"/>
      <w:r w:rsidRPr="008A369B">
        <w:fldChar w:fldCharType="begin"/>
      </w:r>
      <w:r w:rsidRPr="008A369B">
        <w:instrText>HYPERLINK "https://www.whitehouse.gov/wp-content/uploads/2024/02/Critical-and-Emerging-Technologies-List-2024-Update.pdf"</w:instrText>
      </w:r>
      <w:r w:rsidRPr="008A369B">
        <w:fldChar w:fldCharType="separate"/>
      </w:r>
      <w:r w:rsidR="00571539" w:rsidRPr="008A369B">
        <w:rPr>
          <w:rStyle w:val="Hyperlink"/>
          <w:color w:val="0000FF"/>
        </w:rPr>
        <w:t>Critical and Emerging Technologies List</w:t>
      </w:r>
      <w:r w:rsidRPr="008A369B">
        <w:rPr>
          <w:rStyle w:val="Hyperlink"/>
          <w:color w:val="0000FF"/>
        </w:rPr>
        <w:fldChar w:fldCharType="end"/>
      </w:r>
      <w:bookmarkEnd w:id="5"/>
      <w:r w:rsidR="00C15032" w:rsidRPr="008A369B">
        <w:rPr>
          <w:vertAlign w:val="superscript"/>
        </w:rPr>
        <w:t>[6]</w:t>
      </w:r>
      <w:r w:rsidR="00C15032" w:rsidRPr="008A369B">
        <w:t>.</w:t>
      </w:r>
    </w:p>
    <w:p w14:paraId="19480E49" w14:textId="08AFF958" w:rsidR="00AB6B4A" w:rsidRPr="008A369B" w:rsidRDefault="00B3352E" w:rsidP="6D5F09AF">
      <w:pPr>
        <w:pStyle w:val="Text"/>
      </w:pPr>
      <w:r w:rsidRPr="008A369B">
        <w:t xml:space="preserve">The </w:t>
      </w:r>
      <w:r w:rsidR="003370AA" w:rsidRPr="008A369B">
        <w:t>OSAM-1</w:t>
      </w:r>
      <w:r w:rsidR="00122B94" w:rsidRPr="008A369B">
        <w:t xml:space="preserve"> </w:t>
      </w:r>
      <w:r w:rsidR="0070446C" w:rsidRPr="008A369B">
        <w:rPr>
          <w:color w:val="000000" w:themeColor="text1"/>
        </w:rPr>
        <w:t xml:space="preserve">mission concepts </w:t>
      </w:r>
      <w:r w:rsidR="00F62E72" w:rsidRPr="008A369B">
        <w:rPr>
          <w:color w:val="000000" w:themeColor="text1"/>
        </w:rPr>
        <w:t>were</w:t>
      </w:r>
      <w:r w:rsidR="0070446C" w:rsidRPr="008A369B">
        <w:rPr>
          <w:color w:val="000000" w:themeColor="text1"/>
        </w:rPr>
        <w:t xml:space="preserve"> </w:t>
      </w:r>
      <w:r w:rsidR="00D53448" w:rsidRPr="008A369B">
        <w:rPr>
          <w:color w:val="000000" w:themeColor="text1"/>
        </w:rPr>
        <w:t xml:space="preserve">developed </w:t>
      </w:r>
      <w:r w:rsidR="00107A06" w:rsidRPr="008A369B">
        <w:rPr>
          <w:color w:val="000000" w:themeColor="text1"/>
        </w:rPr>
        <w:t xml:space="preserve">to </w:t>
      </w:r>
      <w:r w:rsidR="00E67602" w:rsidRPr="008A369B">
        <w:rPr>
          <w:color w:val="000000" w:themeColor="text1"/>
        </w:rPr>
        <w:t xml:space="preserve">demonstrate and enable </w:t>
      </w:r>
      <w:r w:rsidR="00AB6B4A" w:rsidRPr="008A369B">
        <w:rPr>
          <w:color w:val="000000" w:themeColor="text1"/>
        </w:rPr>
        <w:t xml:space="preserve">the </w:t>
      </w:r>
      <w:r w:rsidR="00C6068B" w:rsidRPr="008A369B">
        <w:rPr>
          <w:color w:val="000000" w:themeColor="text1"/>
        </w:rPr>
        <w:t xml:space="preserve">robotics and </w:t>
      </w:r>
      <w:r w:rsidR="00E67602" w:rsidRPr="008A369B">
        <w:rPr>
          <w:color w:val="000000" w:themeColor="text1"/>
        </w:rPr>
        <w:t xml:space="preserve">capabilities for </w:t>
      </w:r>
      <w:r w:rsidR="00FD161C" w:rsidRPr="008A369B">
        <w:rPr>
          <w:color w:val="000000" w:themeColor="text1"/>
        </w:rPr>
        <w:t xml:space="preserve">transferring </w:t>
      </w:r>
      <w:r w:rsidR="00107A06" w:rsidRPr="008A369B">
        <w:rPr>
          <w:color w:val="000000" w:themeColor="text1"/>
        </w:rPr>
        <w:t>hypergolic propellant to</w:t>
      </w:r>
      <w:r w:rsidR="000046C1" w:rsidRPr="008A369B">
        <w:rPr>
          <w:color w:val="000000" w:themeColor="text1"/>
        </w:rPr>
        <w:t xml:space="preserve"> </w:t>
      </w:r>
      <w:r w:rsidR="00D53448" w:rsidRPr="008A369B">
        <w:rPr>
          <w:color w:val="000000" w:themeColor="text1"/>
        </w:rPr>
        <w:t xml:space="preserve">a legacy or unprepared satellite that was not designed to </w:t>
      </w:r>
      <w:r w:rsidR="00C6068B" w:rsidRPr="008A369B">
        <w:rPr>
          <w:color w:val="000000" w:themeColor="text1"/>
        </w:rPr>
        <w:t xml:space="preserve">be </w:t>
      </w:r>
      <w:r w:rsidR="00D53448" w:rsidRPr="008A369B">
        <w:rPr>
          <w:color w:val="000000" w:themeColor="text1"/>
        </w:rPr>
        <w:t xml:space="preserve">refueled.  </w:t>
      </w:r>
      <w:r w:rsidR="006C03B4" w:rsidRPr="008A369B">
        <w:t>The target vehicle for the OSAM-1 mission, Landsat</w:t>
      </w:r>
      <w:r w:rsidR="00072DFF" w:rsidRPr="008A369B">
        <w:t xml:space="preserve"> </w:t>
      </w:r>
      <w:r w:rsidR="006C03B4" w:rsidRPr="008A369B">
        <w:t xml:space="preserve">7, is in </w:t>
      </w:r>
      <w:r w:rsidR="00AB6B4A" w:rsidRPr="008A369B">
        <w:t>a polar low earth orbit (</w:t>
      </w:r>
      <w:r w:rsidR="006C03B4" w:rsidRPr="008A369B">
        <w:t>LEO</w:t>
      </w:r>
      <w:r w:rsidR="00AB6B4A" w:rsidRPr="008A369B">
        <w:t>)</w:t>
      </w:r>
      <w:r w:rsidR="006C03B4" w:rsidRPr="008A369B">
        <w:t xml:space="preserve">, but the lessons </w:t>
      </w:r>
      <w:proofErr w:type="gramStart"/>
      <w:r w:rsidR="006C03B4" w:rsidRPr="008A369B">
        <w:t>learned</w:t>
      </w:r>
      <w:proofErr w:type="gramEnd"/>
      <w:r w:rsidR="006C03B4" w:rsidRPr="008A369B">
        <w:t xml:space="preserve"> and technologies developed for OSAM-1 are applicable to all legacy satellites in-space including those in Geosynchronous Earth Orbit (GEO)</w:t>
      </w:r>
      <w:r w:rsidR="008C4DC3" w:rsidRPr="008A369B">
        <w:t>. Servicing via an unprepared fluid interface is a unique feature for the OSAM-1 SV</w:t>
      </w:r>
      <w:r w:rsidR="006C03B4" w:rsidRPr="008A369B">
        <w:t xml:space="preserve">.  There are no current satellite manufacturers that have adopted prepared refueling interfaces, so these technologies and techniques will be the only relevant way to refuel satellites </w:t>
      </w:r>
      <w:r w:rsidR="00AB6B4A" w:rsidRPr="008A369B">
        <w:t>for</w:t>
      </w:r>
      <w:r w:rsidR="006C03B4" w:rsidRPr="008A369B">
        <w:t xml:space="preserve"> the foreseeable future unless a satellite owner chooses to do life extension via the emerging </w:t>
      </w:r>
      <w:r w:rsidR="00F32DC9" w:rsidRPr="008A369B">
        <w:t xml:space="preserve">docked propulsion system </w:t>
      </w:r>
      <w:r w:rsidR="006C03B4" w:rsidRPr="008A369B">
        <w:t>technology</w:t>
      </w:r>
      <w:r w:rsidR="00AB6B4A" w:rsidRPr="008A369B">
        <w:t xml:space="preserve"> offered by industry</w:t>
      </w:r>
      <w:r w:rsidR="006C03B4" w:rsidRPr="008A369B">
        <w:t xml:space="preserve">.  </w:t>
      </w:r>
    </w:p>
    <w:p w14:paraId="6F82F07C" w14:textId="4F596E3A" w:rsidR="00232660" w:rsidRPr="00576EE1" w:rsidRDefault="001B7A04" w:rsidP="6D5F09AF">
      <w:pPr>
        <w:pStyle w:val="Text"/>
      </w:pPr>
      <w:r w:rsidRPr="008A369B">
        <w:t xml:space="preserve">Legacy </w:t>
      </w:r>
      <w:r w:rsidR="00107A06" w:rsidRPr="008A369B">
        <w:t xml:space="preserve">satellites were </w:t>
      </w:r>
      <w:r w:rsidR="0070446C" w:rsidRPr="008A369B">
        <w:t xml:space="preserve">not originally </w:t>
      </w:r>
      <w:r w:rsidR="00107A06" w:rsidRPr="008A369B">
        <w:t xml:space="preserve">designed </w:t>
      </w:r>
      <w:r w:rsidR="000D43D2" w:rsidRPr="008A369B">
        <w:t>for</w:t>
      </w:r>
      <w:r w:rsidR="00107A06" w:rsidRPr="008A369B">
        <w:t xml:space="preserve"> propellant </w:t>
      </w:r>
      <w:r w:rsidR="00906526" w:rsidRPr="008A369B">
        <w:t>replenishment and</w:t>
      </w:r>
      <w:r w:rsidR="00107A06" w:rsidRPr="008A369B">
        <w:t xml:space="preserve"> have no </w:t>
      </w:r>
      <w:r w:rsidR="0070446C" w:rsidRPr="008A369B">
        <w:t xml:space="preserve">specific designated </w:t>
      </w:r>
      <w:r w:rsidR="004D1EC7" w:rsidRPr="008A369B">
        <w:t>on</w:t>
      </w:r>
      <w:r w:rsidR="0070446C" w:rsidRPr="008A369B">
        <w:t xml:space="preserve">-orbit cooperative </w:t>
      </w:r>
      <w:r w:rsidR="00107A06" w:rsidRPr="008A369B">
        <w:t>refueling port</w:t>
      </w:r>
      <w:r w:rsidR="00F62E72" w:rsidRPr="008A369B">
        <w:t xml:space="preserve"> (interface)</w:t>
      </w:r>
      <w:r w:rsidR="00704EFE" w:rsidRPr="008A369B">
        <w:t xml:space="preserve">. </w:t>
      </w:r>
      <w:r w:rsidR="00107A06" w:rsidRPr="008A369B">
        <w:t xml:space="preserve">The </w:t>
      </w:r>
      <w:r w:rsidR="003370AA" w:rsidRPr="008A369B">
        <w:rPr>
          <w:color w:val="000000" w:themeColor="text1"/>
        </w:rPr>
        <w:t>OSAM-1</w:t>
      </w:r>
      <w:r w:rsidR="00107A06" w:rsidRPr="008A369B">
        <w:rPr>
          <w:color w:val="000000" w:themeColor="text1"/>
        </w:rPr>
        <w:t xml:space="preserve"> </w:t>
      </w:r>
      <w:r w:rsidR="000046C1" w:rsidRPr="008A369B">
        <w:rPr>
          <w:color w:val="000000" w:themeColor="text1"/>
        </w:rPr>
        <w:t xml:space="preserve">Space Vehicle (SV) </w:t>
      </w:r>
      <w:r w:rsidR="005D1196" w:rsidRPr="008A369B">
        <w:rPr>
          <w:color w:val="000000" w:themeColor="text1"/>
        </w:rPr>
        <w:t>w</w:t>
      </w:r>
      <w:r w:rsidR="006C03B4" w:rsidRPr="008A369B">
        <w:rPr>
          <w:color w:val="000000" w:themeColor="text1"/>
        </w:rPr>
        <w:t>as designed to</w:t>
      </w:r>
      <w:r w:rsidR="005D1196" w:rsidRPr="008A369B">
        <w:rPr>
          <w:color w:val="000000" w:themeColor="text1"/>
        </w:rPr>
        <w:t xml:space="preserve"> </w:t>
      </w:r>
      <w:r w:rsidR="000D43D2" w:rsidRPr="008A369B">
        <w:rPr>
          <w:color w:val="000000" w:themeColor="text1"/>
        </w:rPr>
        <w:t>supply</w:t>
      </w:r>
      <w:r w:rsidR="000C2563" w:rsidRPr="008A369B">
        <w:rPr>
          <w:color w:val="000000" w:themeColor="text1"/>
        </w:rPr>
        <w:t xml:space="preserve"> </w:t>
      </w:r>
      <w:r w:rsidR="00107A06" w:rsidRPr="008A369B">
        <w:rPr>
          <w:color w:val="000000" w:themeColor="text1"/>
        </w:rPr>
        <w:t xml:space="preserve">propellant to a client satellite </w:t>
      </w:r>
      <w:r w:rsidR="000D43D2" w:rsidRPr="008A369B">
        <w:rPr>
          <w:color w:val="000000" w:themeColor="text1"/>
        </w:rPr>
        <w:t xml:space="preserve">for mission extension </w:t>
      </w:r>
      <w:r w:rsidR="00107A06" w:rsidRPr="008A369B">
        <w:rPr>
          <w:color w:val="000000" w:themeColor="text1"/>
        </w:rPr>
        <w:t xml:space="preserve">via </w:t>
      </w:r>
      <w:r w:rsidR="009F7574" w:rsidRPr="008A369B">
        <w:rPr>
          <w:color w:val="000000" w:themeColor="text1"/>
        </w:rPr>
        <w:t xml:space="preserve">the </w:t>
      </w:r>
      <w:r w:rsidR="00F55A3E" w:rsidRPr="008A369B">
        <w:rPr>
          <w:color w:val="000000" w:themeColor="text1"/>
        </w:rPr>
        <w:t>client’s</w:t>
      </w:r>
      <w:r w:rsidR="00107A06" w:rsidRPr="008A369B">
        <w:rPr>
          <w:color w:val="000000" w:themeColor="text1"/>
        </w:rPr>
        <w:t xml:space="preserve"> existing set of propulsion </w:t>
      </w:r>
      <w:r w:rsidR="00FE0AC8" w:rsidRPr="008A369B">
        <w:rPr>
          <w:color w:val="000000" w:themeColor="text1"/>
        </w:rPr>
        <w:t>sub</w:t>
      </w:r>
      <w:r w:rsidR="00107A06" w:rsidRPr="008A369B">
        <w:rPr>
          <w:color w:val="000000" w:themeColor="text1"/>
        </w:rPr>
        <w:t xml:space="preserve">system </w:t>
      </w:r>
      <w:r w:rsidR="0070446C" w:rsidRPr="008A369B">
        <w:rPr>
          <w:color w:val="000000" w:themeColor="text1"/>
        </w:rPr>
        <w:t xml:space="preserve">ground </w:t>
      </w:r>
      <w:r w:rsidR="00107A06" w:rsidRPr="008A369B">
        <w:t>servic</w:t>
      </w:r>
      <w:r w:rsidR="00B52158" w:rsidRPr="008A369B">
        <w:t>ing fill and drain</w:t>
      </w:r>
      <w:r w:rsidR="00107A06" w:rsidRPr="008A369B">
        <w:t xml:space="preserve"> valves</w:t>
      </w:r>
      <w:r w:rsidR="00ED3233" w:rsidRPr="008A369B">
        <w:t>, whereas new program architecture design</w:t>
      </w:r>
      <w:r w:rsidR="00FE0AC8" w:rsidRPr="008A369B">
        <w:t>s</w:t>
      </w:r>
      <w:r w:rsidR="00ED3233" w:rsidRPr="008A369B">
        <w:t xml:space="preserve"> could incorporate a cooperative servicing </w:t>
      </w:r>
      <w:r w:rsidR="00E93774" w:rsidRPr="008A369B">
        <w:t>valve</w:t>
      </w:r>
      <w:r w:rsidRPr="008A369B">
        <w:t>, including a quick disconnect system</w:t>
      </w:r>
      <w:r w:rsidR="00ED3233" w:rsidRPr="008A369B">
        <w:t>.</w:t>
      </w:r>
      <w:r w:rsidR="00803CDE" w:rsidRPr="008A369B">
        <w:t xml:space="preserve"> However, there are many technologies (refueling</w:t>
      </w:r>
      <w:r w:rsidR="00803CDE">
        <w:t xml:space="preserve"> system-related and otherwise) </w:t>
      </w:r>
      <w:r w:rsidR="006C03B4">
        <w:t>that were developed by OSAM-1 that are applicable to</w:t>
      </w:r>
      <w:r w:rsidR="00803CDE">
        <w:t xml:space="preserve"> the spacecraft-to-spacecraft fluid interface type, </w:t>
      </w:r>
      <w:r w:rsidR="00F6012B">
        <w:t>e.g.,</w:t>
      </w:r>
      <w:r w:rsidR="00803CDE">
        <w:t xml:space="preserve"> cooperative vs. non-cooperative.</w:t>
      </w:r>
    </w:p>
    <w:p w14:paraId="6FBF0C33" w14:textId="4695B942" w:rsidR="00F55A3E" w:rsidRPr="00AC2D09" w:rsidRDefault="00A62F62" w:rsidP="00F55A3E">
      <w:pPr>
        <w:pStyle w:val="Text"/>
        <w:rPr>
          <w:noProof/>
        </w:rPr>
      </w:pPr>
      <w:r w:rsidRPr="00576EE1">
        <w:rPr>
          <w:noProof/>
        </w:rPr>
        <w:t xml:space="preserve">An overview of the OSAM-1 </w:t>
      </w:r>
      <w:r w:rsidR="00896CA0">
        <w:rPr>
          <w:noProof/>
        </w:rPr>
        <w:t>S</w:t>
      </w:r>
      <w:r w:rsidRPr="00576EE1">
        <w:rPr>
          <w:noProof/>
        </w:rPr>
        <w:t xml:space="preserve">pace </w:t>
      </w:r>
      <w:r w:rsidR="00896CA0">
        <w:rPr>
          <w:noProof/>
        </w:rPr>
        <w:t>V</w:t>
      </w:r>
      <w:r w:rsidR="00896CA0" w:rsidRPr="00576EE1">
        <w:rPr>
          <w:noProof/>
        </w:rPr>
        <w:t xml:space="preserve">ehicle </w:t>
      </w:r>
      <w:r w:rsidR="00F62E72">
        <w:rPr>
          <w:noProof/>
        </w:rPr>
        <w:t>including the</w:t>
      </w:r>
      <w:r w:rsidRPr="00576EE1">
        <w:rPr>
          <w:noProof/>
        </w:rPr>
        <w:t xml:space="preserve"> client is </w:t>
      </w:r>
      <w:r w:rsidRPr="00AC2D09">
        <w:rPr>
          <w:noProof/>
        </w:rPr>
        <w:t xml:space="preserve">shown </w:t>
      </w:r>
      <w:r w:rsidRPr="00AC2D09">
        <w:t xml:space="preserve">in </w:t>
      </w:r>
      <w:r w:rsidR="00DE0DAE" w:rsidRPr="00AC2D09">
        <w:fldChar w:fldCharType="begin"/>
      </w:r>
      <w:r w:rsidR="00DE0DAE" w:rsidRPr="00AC2D09">
        <w:instrText xml:space="preserve"> REF _Ref174621143 \h </w:instrText>
      </w:r>
      <w:r w:rsidR="00AC2D09">
        <w:instrText xml:space="preserve"> \* MERGEFORMAT </w:instrText>
      </w:r>
      <w:r w:rsidR="00DE0DAE" w:rsidRPr="00AC2D09">
        <w:fldChar w:fldCharType="separate"/>
      </w:r>
      <w:r w:rsidR="00633B9D">
        <w:t xml:space="preserve">Fig. </w:t>
      </w:r>
      <w:r w:rsidR="00633B9D">
        <w:rPr>
          <w:noProof/>
        </w:rPr>
        <w:t>1</w:t>
      </w:r>
      <w:r w:rsidR="00DE0DAE" w:rsidRPr="00AC2D09">
        <w:fldChar w:fldCharType="end"/>
      </w:r>
      <w:r w:rsidRPr="00AC2D09">
        <w:t>. Th</w:t>
      </w:r>
      <w:r w:rsidR="3F6D6C6C" w:rsidRPr="00AC2D09">
        <w:t>e</w:t>
      </w:r>
      <w:r w:rsidRPr="00AC2D09">
        <w:t xml:space="preserve"> </w:t>
      </w:r>
      <w:r w:rsidR="00896CA0" w:rsidRPr="00AC2D09">
        <w:t xml:space="preserve">Space Vehicle </w:t>
      </w:r>
      <w:r w:rsidR="00F62E72">
        <w:t>wa</w:t>
      </w:r>
      <w:r w:rsidR="00F55A3E" w:rsidRPr="00AC2D09">
        <w:t>s</w:t>
      </w:r>
      <w:r w:rsidR="189F4B94" w:rsidRPr="00AC2D09">
        <w:t xml:space="preserve"> equipped </w:t>
      </w:r>
      <w:r w:rsidR="189F4B94" w:rsidRPr="00AC2D09">
        <w:rPr>
          <w:noProof/>
        </w:rPr>
        <w:t xml:space="preserve">with </w:t>
      </w:r>
      <w:r w:rsidR="00F55A3E" w:rsidRPr="00AC2D09">
        <w:rPr>
          <w:noProof/>
        </w:rPr>
        <w:t xml:space="preserve">a suite of robotically manipulated tools to enable a leak-tight seal to the client </w:t>
      </w:r>
      <w:r w:rsidR="189F4B94" w:rsidRPr="00AC2D09">
        <w:rPr>
          <w:noProof/>
        </w:rPr>
        <w:t>servicing</w:t>
      </w:r>
      <w:r w:rsidR="00F55A3E" w:rsidRPr="00AC2D09">
        <w:rPr>
          <w:noProof/>
        </w:rPr>
        <w:t xml:space="preserve"> valve</w:t>
      </w:r>
      <w:r w:rsidR="189F4B94" w:rsidRPr="00AC2D09">
        <w:rPr>
          <w:noProof/>
        </w:rPr>
        <w:t xml:space="preserve"> interface</w:t>
      </w:r>
      <w:r w:rsidR="00F55A3E" w:rsidRPr="00AC2D09">
        <w:rPr>
          <w:noProof/>
        </w:rPr>
        <w:t xml:space="preserve"> along with the cooperative fluid interfaces to enable servicing of the OSAM-1 </w:t>
      </w:r>
      <w:r w:rsidR="00896CA0" w:rsidRPr="00AC2D09">
        <w:rPr>
          <w:noProof/>
        </w:rPr>
        <w:t>Space Vehicle</w:t>
      </w:r>
      <w:r w:rsidR="189F4B94" w:rsidRPr="00AC2D09">
        <w:rPr>
          <w:noProof/>
        </w:rPr>
        <w:t xml:space="preserve">. </w:t>
      </w:r>
      <w:r w:rsidR="001B7A04" w:rsidRPr="00AC2D09">
        <w:rPr>
          <w:noProof/>
        </w:rPr>
        <w:t xml:space="preserve">With the intended servicing interface and servicing valves, the OSAM-1 </w:t>
      </w:r>
      <w:r w:rsidR="00896CA0" w:rsidRPr="00AC2D09">
        <w:rPr>
          <w:noProof/>
        </w:rPr>
        <w:t xml:space="preserve">Space Vehicle </w:t>
      </w:r>
      <w:r w:rsidR="001B7A04" w:rsidRPr="00AC2D09">
        <w:rPr>
          <w:noProof/>
        </w:rPr>
        <w:t xml:space="preserve">would meet the cooperative servicing criteria for its hydrazine system, as established in the American Institute of Aeronautics and Astronautics (AIAA) S-157 In-Space </w:t>
      </w:r>
      <w:r w:rsidR="00F82351" w:rsidRPr="00AC2D09">
        <w:rPr>
          <w:noProof/>
        </w:rPr>
        <w:t>Storable Fluid Transfer</w:t>
      </w:r>
      <w:r w:rsidR="005E3587" w:rsidRPr="005E3587">
        <w:rPr>
          <w:noProof/>
          <w:vertAlign w:val="superscript"/>
        </w:rPr>
        <w:t>[</w:t>
      </w:r>
      <w:r w:rsidR="00F157E0">
        <w:rPr>
          <w:noProof/>
          <w:vertAlign w:val="superscript"/>
        </w:rPr>
        <w:t>23</w:t>
      </w:r>
      <w:r w:rsidR="005E3587" w:rsidRPr="005E3587">
        <w:rPr>
          <w:noProof/>
          <w:vertAlign w:val="superscript"/>
        </w:rPr>
        <w:t>]</w:t>
      </w:r>
      <w:r w:rsidR="00F82351" w:rsidRPr="00AC2D09">
        <w:rPr>
          <w:noProof/>
        </w:rPr>
        <w:t xml:space="preserve"> standard document,</w:t>
      </w:r>
      <w:r w:rsidR="003E5D69" w:rsidRPr="00AC2D09">
        <w:rPr>
          <w:noProof/>
        </w:rPr>
        <w:t xml:space="preserve"> which has completed </w:t>
      </w:r>
      <w:r w:rsidR="00AC2D09">
        <w:rPr>
          <w:noProof/>
        </w:rPr>
        <w:t xml:space="preserve">the </w:t>
      </w:r>
      <w:r w:rsidR="003E5D69" w:rsidRPr="00AC2D09">
        <w:rPr>
          <w:noProof/>
        </w:rPr>
        <w:t>public comment and dispo</w:t>
      </w:r>
      <w:r w:rsidR="00AC2D09" w:rsidRPr="00AC2D09">
        <w:rPr>
          <w:noProof/>
        </w:rPr>
        <w:t>sition</w:t>
      </w:r>
      <w:r w:rsidR="003E5D69" w:rsidRPr="00AC2D09">
        <w:rPr>
          <w:noProof/>
        </w:rPr>
        <w:t xml:space="preserve"> period</w:t>
      </w:r>
      <w:r w:rsidR="00AC2D09" w:rsidRPr="00AC2D09">
        <w:rPr>
          <w:noProof/>
        </w:rPr>
        <w:t>. F</w:t>
      </w:r>
      <w:r w:rsidR="003E5D69" w:rsidRPr="00AC2D09">
        <w:rPr>
          <w:noProof/>
        </w:rPr>
        <w:t xml:space="preserve">inal release </w:t>
      </w:r>
      <w:r w:rsidR="00AC2D09" w:rsidRPr="00AC2D09">
        <w:rPr>
          <w:noProof/>
        </w:rPr>
        <w:t xml:space="preserve">of the document is planned </w:t>
      </w:r>
      <w:r w:rsidR="003E5D69" w:rsidRPr="00AC2D09">
        <w:rPr>
          <w:noProof/>
        </w:rPr>
        <w:t>by end of CY24</w:t>
      </w:r>
      <w:r w:rsidR="00AC2D09">
        <w:rPr>
          <w:noProof/>
        </w:rPr>
        <w:t>.</w:t>
      </w:r>
    </w:p>
    <w:p w14:paraId="4D929742" w14:textId="483D3874" w:rsidR="000E3F07" w:rsidRPr="00576EE1" w:rsidRDefault="189F4B94" w:rsidP="0089311C">
      <w:pPr>
        <w:pStyle w:val="Text"/>
        <w:spacing w:after="240"/>
      </w:pPr>
      <w:r w:rsidRPr="00AC2D09">
        <w:lastRenderedPageBreak/>
        <w:t xml:space="preserve">The </w:t>
      </w:r>
      <w:r w:rsidR="00F55A3E" w:rsidRPr="00AC2D09">
        <w:t xml:space="preserve">OSAM-1 </w:t>
      </w:r>
      <w:r w:rsidRPr="00AC2D09">
        <w:t>mission architecture</w:t>
      </w:r>
      <w:r w:rsidR="009F2448">
        <w:t xml:space="preserve"> consists</w:t>
      </w:r>
      <w:r w:rsidRPr="00AC2D09">
        <w:t xml:space="preserve"> of three elements: </w:t>
      </w:r>
      <w:r w:rsidR="04BA81A0" w:rsidRPr="00AC2D09">
        <w:t xml:space="preserve">the </w:t>
      </w:r>
      <w:r w:rsidR="00896CA0" w:rsidRPr="00AC2D09">
        <w:t>Space Vehicle</w:t>
      </w:r>
      <w:r w:rsidR="04BA81A0" w:rsidRPr="00AC2D09">
        <w:t xml:space="preserve">, </w:t>
      </w:r>
      <w:r w:rsidR="00EF74BE" w:rsidRPr="00AC2D09">
        <w:t>g</w:t>
      </w:r>
      <w:r w:rsidR="04BA81A0" w:rsidRPr="00AC2D09">
        <w:t xml:space="preserve">round </w:t>
      </w:r>
      <w:r w:rsidR="00EF74BE" w:rsidRPr="00AC2D09">
        <w:t>control</w:t>
      </w:r>
      <w:r w:rsidR="04BA81A0" w:rsidRPr="00AC2D09">
        <w:t>,</w:t>
      </w:r>
      <w:r w:rsidR="36A607BA" w:rsidRPr="00AC2D09">
        <w:t xml:space="preserve"> and</w:t>
      </w:r>
      <w:r w:rsidR="04BA81A0" w:rsidRPr="00AC2D09">
        <w:t xml:space="preserve"> </w:t>
      </w:r>
      <w:r w:rsidR="58894AE2" w:rsidRPr="00AC2D09">
        <w:t>l</w:t>
      </w:r>
      <w:r w:rsidR="04BA81A0" w:rsidRPr="00AC2D09">
        <w:t xml:space="preserve">aunch </w:t>
      </w:r>
      <w:r w:rsidR="58894AE2" w:rsidRPr="00AC2D09">
        <w:t>v</w:t>
      </w:r>
      <w:r w:rsidR="04BA81A0" w:rsidRPr="00AC2D09">
        <w:t xml:space="preserve">ehicle. The </w:t>
      </w:r>
      <w:r w:rsidR="00896CA0" w:rsidRPr="00AC2D09">
        <w:t>Space Vehicle</w:t>
      </w:r>
      <w:r w:rsidR="04BA81A0" w:rsidRPr="00AC2D09">
        <w:t xml:space="preserve"> element is further divided into two main systems</w:t>
      </w:r>
      <w:r w:rsidR="04BA81A0" w:rsidRPr="00576EE1">
        <w:t xml:space="preserve">: </w:t>
      </w:r>
      <w:r w:rsidR="007433F9">
        <w:t>S</w:t>
      </w:r>
      <w:r w:rsidR="007433F9" w:rsidRPr="00576EE1">
        <w:t xml:space="preserve">pacecraft </w:t>
      </w:r>
      <w:r w:rsidR="007433F9">
        <w:t>B</w:t>
      </w:r>
      <w:r w:rsidR="04BA81A0" w:rsidRPr="00576EE1">
        <w:t xml:space="preserve">us and </w:t>
      </w:r>
      <w:r w:rsidR="5C02E2A3" w:rsidRPr="00576EE1">
        <w:t>S</w:t>
      </w:r>
      <w:r w:rsidR="04BA81A0" w:rsidRPr="00576EE1">
        <w:t xml:space="preserve">ervicing </w:t>
      </w:r>
      <w:r w:rsidR="5C02E2A3" w:rsidRPr="00576EE1">
        <w:t>P</w:t>
      </w:r>
      <w:r w:rsidR="119AD5A8" w:rsidRPr="00576EE1">
        <w:t>ayload.</w:t>
      </w:r>
      <w:r w:rsidR="001B7A04" w:rsidRPr="00576EE1">
        <w:t xml:space="preserve"> In addition to the </w:t>
      </w:r>
      <w:r w:rsidR="00896CA0">
        <w:t>S</w:t>
      </w:r>
      <w:r w:rsidR="00896CA0" w:rsidRPr="00576EE1">
        <w:t xml:space="preserve">ervicing </w:t>
      </w:r>
      <w:r w:rsidR="00896CA0">
        <w:t>P</w:t>
      </w:r>
      <w:r w:rsidR="00896CA0" w:rsidRPr="00576EE1">
        <w:t>ayload</w:t>
      </w:r>
      <w:r w:rsidR="001B7A04" w:rsidRPr="00576EE1">
        <w:t xml:space="preserve">, the SPIDER payload attached to the </w:t>
      </w:r>
      <w:r w:rsidR="007433F9">
        <w:t>S</w:t>
      </w:r>
      <w:r w:rsidR="007433F9" w:rsidRPr="00576EE1">
        <w:t xml:space="preserve">pacecraft </w:t>
      </w:r>
      <w:r w:rsidR="007433F9">
        <w:t>B</w:t>
      </w:r>
      <w:r w:rsidR="007433F9" w:rsidRPr="00576EE1">
        <w:t xml:space="preserve">us </w:t>
      </w:r>
      <w:r w:rsidR="00F62E72">
        <w:t>was planned to</w:t>
      </w:r>
      <w:r w:rsidR="001B7A04" w:rsidRPr="00576EE1">
        <w:t xml:space="preserve"> demonstrate on-orbit assembly.</w:t>
      </w:r>
    </w:p>
    <w:p w14:paraId="17A3D184" w14:textId="77777777" w:rsidR="00E426D5" w:rsidRDefault="00122B94" w:rsidP="00E426D5">
      <w:pPr>
        <w:keepNext/>
        <w:spacing w:after="240"/>
        <w:jc w:val="center"/>
      </w:pPr>
      <w:r w:rsidRPr="00576EE1">
        <w:rPr>
          <w:noProof/>
        </w:rPr>
        <w:drawing>
          <wp:inline distT="0" distB="0" distL="0" distR="0" wp14:anchorId="0259AC81" wp14:editId="56792F9B">
            <wp:extent cx="2385099" cy="2113472"/>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38258" cy="2160577"/>
                    </a:xfrm>
                    <a:prstGeom prst="rect">
                      <a:avLst/>
                    </a:prstGeom>
                    <a:noFill/>
                    <a:ln>
                      <a:noFill/>
                    </a:ln>
                  </pic:spPr>
                </pic:pic>
              </a:graphicData>
            </a:graphic>
          </wp:inline>
        </w:drawing>
      </w:r>
    </w:p>
    <w:p w14:paraId="0FFB47C7" w14:textId="1B571FAD" w:rsidR="002A0547" w:rsidRPr="009B1A9A" w:rsidRDefault="00E426D5" w:rsidP="0009114A">
      <w:pPr>
        <w:pStyle w:val="Caption"/>
      </w:pPr>
      <w:bookmarkStart w:id="6" w:name="_Ref174621143"/>
      <w:r>
        <w:t xml:space="preserve">Fig. </w:t>
      </w:r>
      <w:fldSimple w:instr=" SEQ Fig. \* ARABIC ">
        <w:r w:rsidR="00191F71">
          <w:rPr>
            <w:noProof/>
          </w:rPr>
          <w:t>1</w:t>
        </w:r>
      </w:fldSimple>
      <w:bookmarkEnd w:id="6"/>
      <w:r>
        <w:tab/>
      </w:r>
      <w:bookmarkStart w:id="7" w:name="_Ref29123695"/>
      <w:bookmarkStart w:id="8" w:name="_Toc29293919"/>
      <w:r w:rsidR="007800DE" w:rsidRPr="00576EE1">
        <w:t xml:space="preserve">Servicing </w:t>
      </w:r>
      <w:r w:rsidR="0028092B" w:rsidRPr="00576EE1">
        <w:t xml:space="preserve">satellite concept </w:t>
      </w:r>
      <w:r w:rsidR="0028092B" w:rsidRPr="009B1A9A">
        <w:t>conducting propellant transfer</w:t>
      </w:r>
      <w:bookmarkEnd w:id="7"/>
      <w:bookmarkEnd w:id="8"/>
      <w:r w:rsidR="00DE0DAE" w:rsidRPr="009B1A9A">
        <w:t>.</w:t>
      </w:r>
    </w:p>
    <w:p w14:paraId="683FDF56" w14:textId="33455F23" w:rsidR="008A289B" w:rsidRDefault="00B7187B" w:rsidP="00EF74BE">
      <w:pPr>
        <w:pStyle w:val="Text"/>
        <w:spacing w:after="240"/>
        <w:rPr>
          <w:color w:val="000000" w:themeColor="text1"/>
        </w:rPr>
      </w:pPr>
      <w:r w:rsidRPr="009B1A9A">
        <w:rPr>
          <w:color w:val="000000" w:themeColor="text1"/>
        </w:rPr>
        <w:t xml:space="preserve">There are five critical </w:t>
      </w:r>
      <w:r w:rsidR="00012C14" w:rsidRPr="009B1A9A">
        <w:rPr>
          <w:color w:val="000000" w:themeColor="text1"/>
        </w:rPr>
        <w:t xml:space="preserve">areas </w:t>
      </w:r>
      <w:r w:rsidR="009B1A9A" w:rsidRPr="009B1A9A">
        <w:rPr>
          <w:color w:val="000000" w:themeColor="text1"/>
        </w:rPr>
        <w:t xml:space="preserve">with the </w:t>
      </w:r>
      <w:r w:rsidR="00012C14" w:rsidRPr="009B1A9A">
        <w:rPr>
          <w:color w:val="000000" w:themeColor="text1"/>
        </w:rPr>
        <w:t>servic</w:t>
      </w:r>
      <w:r w:rsidR="009B1A9A" w:rsidRPr="009B1A9A">
        <w:rPr>
          <w:color w:val="000000" w:themeColor="text1"/>
        </w:rPr>
        <w:t>ing of</w:t>
      </w:r>
      <w:r w:rsidR="00012C14" w:rsidRPr="009B1A9A">
        <w:rPr>
          <w:color w:val="000000" w:themeColor="text1"/>
        </w:rPr>
        <w:t xml:space="preserve"> legacy satellites that OSAM- 1 </w:t>
      </w:r>
      <w:r w:rsidR="0009114A" w:rsidRPr="009B1A9A">
        <w:rPr>
          <w:color w:val="000000" w:themeColor="text1"/>
        </w:rPr>
        <w:t>developed</w:t>
      </w:r>
      <w:r w:rsidR="00012C14" w:rsidRPr="009B1A9A">
        <w:rPr>
          <w:color w:val="000000" w:themeColor="text1"/>
        </w:rPr>
        <w:t xml:space="preserve"> technologies demonstrate</w:t>
      </w:r>
      <w:r w:rsidR="00406906" w:rsidRPr="009B1A9A">
        <w:rPr>
          <w:color w:val="000000" w:themeColor="text1"/>
        </w:rPr>
        <w:t xml:space="preserve"> as shown in </w:t>
      </w:r>
      <w:r w:rsidR="00DE0DAE" w:rsidRPr="009B1A9A">
        <w:rPr>
          <w:color w:val="000000" w:themeColor="text1"/>
        </w:rPr>
        <w:fldChar w:fldCharType="begin"/>
      </w:r>
      <w:r w:rsidR="00DE0DAE" w:rsidRPr="009B1A9A">
        <w:rPr>
          <w:color w:val="000000" w:themeColor="text1"/>
        </w:rPr>
        <w:instrText xml:space="preserve"> REF _Ref174621160 \h </w:instrText>
      </w:r>
      <w:r w:rsidR="009B1A9A">
        <w:rPr>
          <w:color w:val="000000" w:themeColor="text1"/>
        </w:rPr>
        <w:instrText xml:space="preserve"> \* MERGEFORMAT </w:instrText>
      </w:r>
      <w:r w:rsidR="00DE0DAE" w:rsidRPr="009B1A9A">
        <w:rPr>
          <w:color w:val="000000" w:themeColor="text1"/>
        </w:rPr>
      </w:r>
      <w:r w:rsidR="00DE0DAE" w:rsidRPr="009B1A9A">
        <w:rPr>
          <w:color w:val="000000" w:themeColor="text1"/>
        </w:rPr>
        <w:fldChar w:fldCharType="separate"/>
      </w:r>
      <w:r w:rsidR="00633B9D" w:rsidRPr="009B1A9A">
        <w:t xml:space="preserve">Fig. </w:t>
      </w:r>
      <w:r w:rsidR="00633B9D" w:rsidRPr="009B1A9A">
        <w:rPr>
          <w:noProof/>
        </w:rPr>
        <w:t>2</w:t>
      </w:r>
      <w:r w:rsidR="00DE0DAE" w:rsidRPr="009B1A9A">
        <w:rPr>
          <w:color w:val="000000" w:themeColor="text1"/>
        </w:rPr>
        <w:fldChar w:fldCharType="end"/>
      </w:r>
      <w:r w:rsidR="006C0208" w:rsidRPr="009B1A9A">
        <w:rPr>
          <w:color w:val="000000" w:themeColor="text1"/>
        </w:rPr>
        <w:t>:</w:t>
      </w:r>
    </w:p>
    <w:p w14:paraId="29CA8596" w14:textId="26247083" w:rsidR="008A289B" w:rsidRDefault="00406906" w:rsidP="00B71E95">
      <w:pPr>
        <w:pStyle w:val="Text"/>
        <w:numPr>
          <w:ilvl w:val="0"/>
          <w:numId w:val="47"/>
        </w:numPr>
        <w:tabs>
          <w:tab w:val="clear" w:pos="288"/>
        </w:tabs>
        <w:ind w:left="450" w:firstLine="0"/>
        <w:jc w:val="left"/>
        <w:rPr>
          <w:color w:val="000000" w:themeColor="text1"/>
        </w:rPr>
      </w:pPr>
      <w:r>
        <w:rPr>
          <w:color w:val="000000" w:themeColor="text1"/>
        </w:rPr>
        <w:t>R</w:t>
      </w:r>
      <w:r w:rsidR="00A37F4D" w:rsidRPr="00576EE1">
        <w:rPr>
          <w:color w:val="000000" w:themeColor="text1"/>
        </w:rPr>
        <w:t xml:space="preserve">endezvous </w:t>
      </w:r>
      <w:r w:rsidR="00B7187B" w:rsidRPr="00576EE1">
        <w:rPr>
          <w:color w:val="000000" w:themeColor="text1"/>
        </w:rPr>
        <w:t xml:space="preserve">and </w:t>
      </w:r>
      <w:r w:rsidR="00A37F4D" w:rsidRPr="00576EE1">
        <w:rPr>
          <w:color w:val="000000" w:themeColor="text1"/>
        </w:rPr>
        <w:t>proximity</w:t>
      </w:r>
      <w:r w:rsidR="00471BBC" w:rsidRPr="00576EE1">
        <w:rPr>
          <w:color w:val="000000" w:themeColor="text1"/>
        </w:rPr>
        <w:t xml:space="preserve"> </w:t>
      </w:r>
      <w:r w:rsidR="00A37F4D" w:rsidRPr="00576EE1">
        <w:rPr>
          <w:color w:val="000000" w:themeColor="text1"/>
        </w:rPr>
        <w:t>o</w:t>
      </w:r>
      <w:r w:rsidR="00B7187B" w:rsidRPr="00576EE1">
        <w:rPr>
          <w:color w:val="000000" w:themeColor="text1"/>
        </w:rPr>
        <w:t xml:space="preserve">peration </w:t>
      </w:r>
      <w:r w:rsidR="00A37F4D" w:rsidRPr="00576EE1">
        <w:rPr>
          <w:color w:val="000000" w:themeColor="text1"/>
        </w:rPr>
        <w:t>systems</w:t>
      </w:r>
      <w:r>
        <w:rPr>
          <w:color w:val="000000" w:themeColor="text1"/>
        </w:rPr>
        <w:t>,</w:t>
      </w:r>
    </w:p>
    <w:p w14:paraId="46751B7B" w14:textId="789852BE" w:rsidR="008A289B" w:rsidRPr="008A289B" w:rsidRDefault="00406906" w:rsidP="00B71E95">
      <w:pPr>
        <w:pStyle w:val="Text"/>
        <w:numPr>
          <w:ilvl w:val="0"/>
          <w:numId w:val="47"/>
        </w:numPr>
        <w:tabs>
          <w:tab w:val="clear" w:pos="288"/>
        </w:tabs>
        <w:ind w:left="450" w:firstLine="0"/>
        <w:jc w:val="left"/>
      </w:pPr>
      <w:r>
        <w:rPr>
          <w:color w:val="000000" w:themeColor="text1"/>
        </w:rPr>
        <w:t>H</w:t>
      </w:r>
      <w:r w:rsidR="00A37F4D" w:rsidRPr="00576EE1">
        <w:rPr>
          <w:color w:val="000000" w:themeColor="text1"/>
        </w:rPr>
        <w:t>igh</w:t>
      </w:r>
      <w:r w:rsidR="00B7187B" w:rsidRPr="00576EE1">
        <w:rPr>
          <w:color w:val="000000" w:themeColor="text1"/>
        </w:rPr>
        <w:t xml:space="preserve">-speed, </w:t>
      </w:r>
      <w:r w:rsidR="00A37F4D" w:rsidRPr="00576EE1">
        <w:rPr>
          <w:color w:val="000000" w:themeColor="text1"/>
        </w:rPr>
        <w:t>fault</w:t>
      </w:r>
      <w:r w:rsidR="00B7187B" w:rsidRPr="00576EE1">
        <w:rPr>
          <w:color w:val="000000" w:themeColor="text1"/>
        </w:rPr>
        <w:t>-</w:t>
      </w:r>
      <w:r w:rsidR="00A37F4D" w:rsidRPr="00576EE1">
        <w:rPr>
          <w:color w:val="000000" w:themeColor="text1"/>
        </w:rPr>
        <w:t>tolerant computing</w:t>
      </w:r>
      <w:r>
        <w:rPr>
          <w:color w:val="000000" w:themeColor="text1"/>
        </w:rPr>
        <w:t>,</w:t>
      </w:r>
    </w:p>
    <w:p w14:paraId="1A28C0B4" w14:textId="4C1DD69C" w:rsidR="008A289B" w:rsidRPr="008A289B" w:rsidRDefault="00406906" w:rsidP="00B71E95">
      <w:pPr>
        <w:pStyle w:val="Text"/>
        <w:numPr>
          <w:ilvl w:val="0"/>
          <w:numId w:val="47"/>
        </w:numPr>
        <w:tabs>
          <w:tab w:val="clear" w:pos="288"/>
        </w:tabs>
        <w:ind w:left="450" w:firstLine="0"/>
        <w:jc w:val="left"/>
      </w:pPr>
      <w:r>
        <w:rPr>
          <w:color w:val="000000" w:themeColor="text1"/>
        </w:rPr>
        <w:t>D</w:t>
      </w:r>
      <w:r w:rsidR="00B7187B" w:rsidRPr="00576EE1">
        <w:rPr>
          <w:color w:val="000000" w:themeColor="text1"/>
        </w:rPr>
        <w:t xml:space="preserve">exterous </w:t>
      </w:r>
      <w:r w:rsidR="00A37F4D" w:rsidRPr="00576EE1">
        <w:rPr>
          <w:color w:val="000000" w:themeColor="text1"/>
        </w:rPr>
        <w:t>robotics</w:t>
      </w:r>
      <w:r>
        <w:rPr>
          <w:color w:val="000000" w:themeColor="text1"/>
        </w:rPr>
        <w:t>,</w:t>
      </w:r>
    </w:p>
    <w:p w14:paraId="52B4474C" w14:textId="7BA48C0A" w:rsidR="008A289B" w:rsidRPr="008A289B" w:rsidRDefault="00406906" w:rsidP="00B71E95">
      <w:pPr>
        <w:pStyle w:val="Text"/>
        <w:numPr>
          <w:ilvl w:val="0"/>
          <w:numId w:val="47"/>
        </w:numPr>
        <w:tabs>
          <w:tab w:val="clear" w:pos="288"/>
        </w:tabs>
        <w:ind w:left="450" w:firstLine="0"/>
        <w:jc w:val="left"/>
      </w:pPr>
      <w:r>
        <w:rPr>
          <w:color w:val="000000" w:themeColor="text1"/>
        </w:rPr>
        <w:t>R</w:t>
      </w:r>
      <w:r w:rsidR="00A37F4D" w:rsidRPr="00576EE1">
        <w:rPr>
          <w:color w:val="000000" w:themeColor="text1"/>
        </w:rPr>
        <w:t xml:space="preserve">obotic tools </w:t>
      </w:r>
      <w:r w:rsidR="00B7187B" w:rsidRPr="00576EE1">
        <w:rPr>
          <w:color w:val="000000" w:themeColor="text1"/>
        </w:rPr>
        <w:t>and</w:t>
      </w:r>
      <w:r w:rsidR="00A37F4D" w:rsidRPr="00576EE1">
        <w:rPr>
          <w:color w:val="000000" w:themeColor="text1"/>
        </w:rPr>
        <w:t xml:space="preserve"> tool d</w:t>
      </w:r>
      <w:r w:rsidR="00B7187B" w:rsidRPr="00576EE1">
        <w:rPr>
          <w:color w:val="000000" w:themeColor="text1"/>
        </w:rPr>
        <w:t>rives</w:t>
      </w:r>
      <w:r>
        <w:rPr>
          <w:color w:val="000000" w:themeColor="text1"/>
        </w:rPr>
        <w:t>,</w:t>
      </w:r>
    </w:p>
    <w:p w14:paraId="2C462118" w14:textId="4057BA28" w:rsidR="008A289B" w:rsidRPr="008A289B" w:rsidRDefault="00406906" w:rsidP="00B71E95">
      <w:pPr>
        <w:pStyle w:val="Text"/>
        <w:numPr>
          <w:ilvl w:val="0"/>
          <w:numId w:val="47"/>
        </w:numPr>
        <w:tabs>
          <w:tab w:val="clear" w:pos="288"/>
        </w:tabs>
        <w:spacing w:after="240"/>
        <w:ind w:left="450" w:firstLine="0"/>
        <w:jc w:val="left"/>
      </w:pPr>
      <w:r>
        <w:rPr>
          <w:color w:val="000000" w:themeColor="text1"/>
        </w:rPr>
        <w:t>F</w:t>
      </w:r>
      <w:r w:rsidR="00A37F4D" w:rsidRPr="00576EE1">
        <w:rPr>
          <w:color w:val="000000" w:themeColor="text1"/>
        </w:rPr>
        <w:t>luid transfer systems</w:t>
      </w:r>
      <w:r w:rsidR="00E55365" w:rsidRPr="00576EE1">
        <w:rPr>
          <w:color w:val="000000" w:themeColor="text1"/>
        </w:rPr>
        <w:t xml:space="preserve"> (FTS)</w:t>
      </w:r>
      <w:r>
        <w:rPr>
          <w:color w:val="000000" w:themeColor="text1"/>
        </w:rPr>
        <w:t>.</w:t>
      </w:r>
    </w:p>
    <w:p w14:paraId="7727620C" w14:textId="0C75EB30" w:rsidR="007D1C07" w:rsidRPr="00576EE1" w:rsidRDefault="00F55A3E" w:rsidP="008A289B">
      <w:pPr>
        <w:pStyle w:val="Text"/>
        <w:spacing w:after="240"/>
        <w:ind w:firstLine="0"/>
      </w:pPr>
      <w:r>
        <w:rPr>
          <w:color w:val="000000" w:themeColor="text1"/>
        </w:rPr>
        <w:tab/>
      </w:r>
      <w:r w:rsidR="007D1C07" w:rsidRPr="008A289B">
        <w:rPr>
          <w:color w:val="000000" w:themeColor="text1"/>
        </w:rPr>
        <w:t>These core technologies e</w:t>
      </w:r>
      <w:r w:rsidR="38E2F51D" w:rsidRPr="008A289B">
        <w:rPr>
          <w:color w:val="000000" w:themeColor="text1"/>
        </w:rPr>
        <w:t>xtend</w:t>
      </w:r>
      <w:r w:rsidR="007D1C07" w:rsidRPr="008A289B">
        <w:rPr>
          <w:color w:val="000000" w:themeColor="text1"/>
        </w:rPr>
        <w:t xml:space="preserve"> to </w:t>
      </w:r>
      <w:r w:rsidR="006103BE">
        <w:rPr>
          <w:color w:val="000000" w:themeColor="text1"/>
        </w:rPr>
        <w:t>a vast number of</w:t>
      </w:r>
      <w:r w:rsidR="007D1C07" w:rsidRPr="008A289B">
        <w:rPr>
          <w:color w:val="000000" w:themeColor="text1"/>
        </w:rPr>
        <w:t xml:space="preserve"> space system architectures (</w:t>
      </w:r>
      <w:r w:rsidR="00DE0DAE">
        <w:rPr>
          <w:color w:val="000000" w:themeColor="text1"/>
        </w:rPr>
        <w:fldChar w:fldCharType="begin"/>
      </w:r>
      <w:r w:rsidR="00DE0DAE">
        <w:rPr>
          <w:color w:val="000000" w:themeColor="text1"/>
        </w:rPr>
        <w:instrText xml:space="preserve"> REF _Ref174621171 \h </w:instrText>
      </w:r>
      <w:r w:rsidR="00DE0DAE">
        <w:rPr>
          <w:color w:val="000000" w:themeColor="text1"/>
        </w:rPr>
      </w:r>
      <w:r w:rsidR="00DE0DAE">
        <w:rPr>
          <w:color w:val="000000" w:themeColor="text1"/>
        </w:rPr>
        <w:fldChar w:fldCharType="separate"/>
      </w:r>
      <w:r w:rsidR="00633B9D">
        <w:t xml:space="preserve">Fig. </w:t>
      </w:r>
      <w:r w:rsidR="00633B9D">
        <w:rPr>
          <w:noProof/>
        </w:rPr>
        <w:t>3</w:t>
      </w:r>
      <w:r w:rsidR="00DE0DAE">
        <w:rPr>
          <w:color w:val="000000" w:themeColor="text1"/>
        </w:rPr>
        <w:fldChar w:fldCharType="end"/>
      </w:r>
      <w:r w:rsidR="007D1C07" w:rsidRPr="008A289B">
        <w:rPr>
          <w:color w:val="000000" w:themeColor="text1"/>
        </w:rPr>
        <w:t>) including government fleet management</w:t>
      </w:r>
      <w:r w:rsidR="002E4516">
        <w:rPr>
          <w:color w:val="000000" w:themeColor="text1"/>
        </w:rPr>
        <w:t xml:space="preserve">, </w:t>
      </w:r>
      <w:r w:rsidR="006103BE">
        <w:rPr>
          <w:color w:val="000000" w:themeColor="text1"/>
        </w:rPr>
        <w:t>national security assets</w:t>
      </w:r>
      <w:r w:rsidR="007D1C07" w:rsidRPr="008A289B">
        <w:rPr>
          <w:color w:val="000000" w:themeColor="text1"/>
        </w:rPr>
        <w:t xml:space="preserve">, commercial </w:t>
      </w:r>
      <w:r w:rsidR="007D1C07" w:rsidRPr="00576EE1">
        <w:t>enterprise, human exploration</w:t>
      </w:r>
      <w:r w:rsidR="006103BE">
        <w:t xml:space="preserve"> of </w:t>
      </w:r>
      <w:r w:rsidR="00803CDE">
        <w:t>the</w:t>
      </w:r>
      <w:r w:rsidR="006103BE">
        <w:t xml:space="preserve"> solar system</w:t>
      </w:r>
      <w:r w:rsidR="007D1C07" w:rsidRPr="00576EE1">
        <w:t xml:space="preserve">, </w:t>
      </w:r>
      <w:r w:rsidR="006103BE">
        <w:t xml:space="preserve">space </w:t>
      </w:r>
      <w:r w:rsidR="007D1C07" w:rsidRPr="00576EE1">
        <w:t>infrastructure inspection and maintenance, asteroid redirection</w:t>
      </w:r>
      <w:r>
        <w:t xml:space="preserve"> for planetary defense</w:t>
      </w:r>
      <w:r w:rsidR="007D1C07" w:rsidRPr="00576EE1">
        <w:t xml:space="preserve">, </w:t>
      </w:r>
      <w:r w:rsidR="76B0B749" w:rsidRPr="00576EE1">
        <w:t>t</w:t>
      </w:r>
      <w:r w:rsidR="383262B1" w:rsidRPr="00576EE1">
        <w:t xml:space="preserve">he </w:t>
      </w:r>
      <w:r w:rsidR="007D1C07" w:rsidRPr="00576EE1">
        <w:t xml:space="preserve">Artemis Program, </w:t>
      </w:r>
      <w:r w:rsidR="383262B1" w:rsidRPr="00576EE1">
        <w:t xml:space="preserve">the </w:t>
      </w:r>
      <w:r w:rsidR="007D1C07" w:rsidRPr="00576EE1">
        <w:t>Moon to Mars</w:t>
      </w:r>
      <w:r w:rsidR="007F3911" w:rsidRPr="00576EE1">
        <w:t xml:space="preserve"> </w:t>
      </w:r>
      <w:r w:rsidR="006103BE">
        <w:t>a</w:t>
      </w:r>
      <w:r w:rsidR="11768462" w:rsidRPr="00576EE1">
        <w:t>rchitecture</w:t>
      </w:r>
      <w:r w:rsidR="002E4516">
        <w:t>,</w:t>
      </w:r>
      <w:r w:rsidR="007F3911" w:rsidRPr="00576EE1">
        <w:t xml:space="preserve"> </w:t>
      </w:r>
      <w:r w:rsidR="3B3E67B2" w:rsidRPr="00576EE1">
        <w:t xml:space="preserve">the </w:t>
      </w:r>
      <w:r w:rsidR="007F3911" w:rsidRPr="00576EE1">
        <w:t xml:space="preserve">Gateway lunar space station, </w:t>
      </w:r>
      <w:r w:rsidR="007D1C07" w:rsidRPr="00576EE1">
        <w:t xml:space="preserve">on-orbit assembly, </w:t>
      </w:r>
      <w:r w:rsidR="006103BE">
        <w:t xml:space="preserve">exquisite </w:t>
      </w:r>
      <w:r w:rsidR="007D1C07" w:rsidRPr="00576EE1">
        <w:t>observatory servicing, propellant depot</w:t>
      </w:r>
      <w:r>
        <w:t>s</w:t>
      </w:r>
      <w:r w:rsidR="007D1C07" w:rsidRPr="00576EE1">
        <w:t>, and orbital debris mitigation</w:t>
      </w:r>
      <w:r w:rsidR="00803CDE">
        <w:t>, to name a few</w:t>
      </w:r>
      <w:r w:rsidR="007D1C07" w:rsidRPr="00576EE1">
        <w:t>.</w:t>
      </w:r>
    </w:p>
    <w:p w14:paraId="3D6B37CD" w14:textId="77777777" w:rsidR="002C531F" w:rsidRDefault="002A0547" w:rsidP="002C531F">
      <w:pPr>
        <w:keepNext/>
        <w:spacing w:after="240"/>
        <w:jc w:val="center"/>
      </w:pPr>
      <w:r w:rsidRPr="00576EE1">
        <w:rPr>
          <w:noProof/>
        </w:rPr>
        <w:drawing>
          <wp:inline distT="0" distB="0" distL="0" distR="0" wp14:anchorId="241E08AD" wp14:editId="0CEC7656">
            <wp:extent cx="4054415" cy="236573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53236" cy="2423399"/>
                    </a:xfrm>
                    <a:prstGeom prst="rect">
                      <a:avLst/>
                    </a:prstGeom>
                    <a:noFill/>
                    <a:ln>
                      <a:noFill/>
                    </a:ln>
                  </pic:spPr>
                </pic:pic>
              </a:graphicData>
            </a:graphic>
          </wp:inline>
        </w:drawing>
      </w:r>
    </w:p>
    <w:p w14:paraId="1D5ED7C9" w14:textId="0B1A7EE1" w:rsidR="002A0547" w:rsidRPr="00576EE1" w:rsidRDefault="002C531F" w:rsidP="0009114A">
      <w:pPr>
        <w:pStyle w:val="Caption"/>
      </w:pPr>
      <w:bookmarkStart w:id="9" w:name="_Ref174621160"/>
      <w:r>
        <w:t xml:space="preserve">Fig. </w:t>
      </w:r>
      <w:fldSimple w:instr=" SEQ Fig. \* ARABIC ">
        <w:r w:rsidR="00191F71">
          <w:rPr>
            <w:noProof/>
          </w:rPr>
          <w:t>2</w:t>
        </w:r>
      </w:fldSimple>
      <w:bookmarkStart w:id="10" w:name="_Toc29293920"/>
      <w:bookmarkEnd w:id="9"/>
      <w:r w:rsidR="00680A88">
        <w:tab/>
      </w:r>
      <w:r w:rsidR="00FB25C4" w:rsidRPr="00576EE1">
        <w:t>Critical technologies for satellite servicing</w:t>
      </w:r>
      <w:bookmarkEnd w:id="10"/>
      <w:r w:rsidR="00DE0DAE">
        <w:t>.</w:t>
      </w:r>
    </w:p>
    <w:p w14:paraId="64D731B8" w14:textId="77777777" w:rsidR="002C531F" w:rsidRDefault="005D3FBB" w:rsidP="002C531F">
      <w:pPr>
        <w:keepNext/>
        <w:spacing w:after="240"/>
        <w:jc w:val="center"/>
      </w:pPr>
      <w:r w:rsidRPr="00576EE1">
        <w:rPr>
          <w:noProof/>
        </w:rPr>
        <w:lastRenderedPageBreak/>
        <w:drawing>
          <wp:inline distT="0" distB="0" distL="0" distR="0" wp14:anchorId="37A7B86C" wp14:editId="6A1F1581">
            <wp:extent cx="5481114" cy="3074341"/>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8607" cy="3089762"/>
                    </a:xfrm>
                    <a:prstGeom prst="rect">
                      <a:avLst/>
                    </a:prstGeom>
                    <a:noFill/>
                    <a:ln>
                      <a:noFill/>
                    </a:ln>
                  </pic:spPr>
                </pic:pic>
              </a:graphicData>
            </a:graphic>
          </wp:inline>
        </w:drawing>
      </w:r>
    </w:p>
    <w:p w14:paraId="39FFDAEC" w14:textId="155939E6" w:rsidR="002A0547" w:rsidRPr="00576EE1" w:rsidRDefault="002C531F" w:rsidP="0009114A">
      <w:pPr>
        <w:pStyle w:val="Caption"/>
      </w:pPr>
      <w:bookmarkStart w:id="11" w:name="_Ref174621171"/>
      <w:r>
        <w:t xml:space="preserve">Fig. </w:t>
      </w:r>
      <w:fldSimple w:instr=" SEQ Fig. \* ARABIC ">
        <w:r w:rsidR="00191F71">
          <w:rPr>
            <w:noProof/>
          </w:rPr>
          <w:t>3</w:t>
        </w:r>
      </w:fldSimple>
      <w:bookmarkStart w:id="12" w:name="_Toc29293921"/>
      <w:bookmarkEnd w:id="11"/>
      <w:r w:rsidR="00680A88">
        <w:tab/>
      </w:r>
      <w:r w:rsidR="008D7A1B" w:rsidRPr="00576EE1">
        <w:t>Representation of servicing extensibility</w:t>
      </w:r>
      <w:bookmarkEnd w:id="12"/>
      <w:r w:rsidR="00DE0DAE">
        <w:t>.</w:t>
      </w:r>
    </w:p>
    <w:p w14:paraId="6ABF153A" w14:textId="3233BBB5" w:rsidR="002C531F" w:rsidRDefault="006103BE" w:rsidP="002C531F">
      <w:pPr>
        <w:keepNext/>
        <w:spacing w:after="240"/>
        <w:jc w:val="center"/>
      </w:pPr>
      <w:r>
        <w:rPr>
          <w:noProof/>
        </w:rPr>
        <w:drawing>
          <wp:inline distT="0" distB="0" distL="0" distR="0" wp14:anchorId="05B4E021" wp14:editId="7033EC0E">
            <wp:extent cx="5502257" cy="3371897"/>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16215" cy="3380450"/>
                    </a:xfrm>
                    <a:prstGeom prst="rect">
                      <a:avLst/>
                    </a:prstGeom>
                  </pic:spPr>
                </pic:pic>
              </a:graphicData>
            </a:graphic>
          </wp:inline>
        </w:drawing>
      </w:r>
    </w:p>
    <w:p w14:paraId="74EF3CC0" w14:textId="6B3439C3" w:rsidR="00EF74BE" w:rsidRPr="00576EE1" w:rsidRDefault="002C531F" w:rsidP="0009114A">
      <w:pPr>
        <w:pStyle w:val="Caption"/>
      </w:pPr>
      <w:bookmarkStart w:id="13" w:name="_Ref174621390"/>
      <w:r>
        <w:t xml:space="preserve">Fig. </w:t>
      </w:r>
      <w:fldSimple w:instr=" SEQ Fig. \* ARABIC ">
        <w:r w:rsidR="00191F71">
          <w:rPr>
            <w:noProof/>
          </w:rPr>
          <w:t>4</w:t>
        </w:r>
      </w:fldSimple>
      <w:bookmarkEnd w:id="13"/>
      <w:r w:rsidR="00DE0DAE">
        <w:tab/>
        <w:t xml:space="preserve">Past and </w:t>
      </w:r>
      <w:r w:rsidR="00364FB2">
        <w:t>f</w:t>
      </w:r>
      <w:r w:rsidR="00DE0DAE">
        <w:t xml:space="preserve">uture </w:t>
      </w:r>
      <w:r w:rsidR="00364FB2">
        <w:t>i</w:t>
      </w:r>
      <w:r w:rsidR="00DE0DAE">
        <w:t>n-</w:t>
      </w:r>
      <w:r w:rsidR="00364FB2">
        <w:t>s</w:t>
      </w:r>
      <w:r w:rsidR="00DE0DAE">
        <w:t xml:space="preserve">pace </w:t>
      </w:r>
      <w:r w:rsidR="00364FB2">
        <w:t>s</w:t>
      </w:r>
      <w:r w:rsidR="00DE0DAE">
        <w:t xml:space="preserve">ervicing </w:t>
      </w:r>
      <w:r w:rsidR="00364FB2">
        <w:t>m</w:t>
      </w:r>
      <w:r w:rsidR="00DE0DAE">
        <w:t>issions.</w:t>
      </w:r>
    </w:p>
    <w:p w14:paraId="043E4CA5" w14:textId="5185DEBA" w:rsidR="0024363C" w:rsidRPr="00576EE1" w:rsidRDefault="009751BA" w:rsidP="2086E019">
      <w:pPr>
        <w:pStyle w:val="Text"/>
      </w:pPr>
      <w:r w:rsidRPr="00576EE1">
        <w:rPr>
          <w:noProof/>
        </w:rPr>
        <w:t>Th</w:t>
      </w:r>
      <w:r w:rsidR="58C87F5A" w:rsidRPr="00576EE1">
        <w:rPr>
          <w:noProof/>
        </w:rPr>
        <w:t>i</w:t>
      </w:r>
      <w:r w:rsidR="132F4563" w:rsidRPr="00576EE1">
        <w:rPr>
          <w:noProof/>
        </w:rPr>
        <w:t xml:space="preserve">s paper focuses </w:t>
      </w:r>
      <w:r w:rsidR="58C87F5A" w:rsidRPr="00576EE1">
        <w:rPr>
          <w:noProof/>
        </w:rPr>
        <w:t xml:space="preserve">on </w:t>
      </w:r>
      <w:r w:rsidR="00F82351" w:rsidRPr="00576EE1">
        <w:rPr>
          <w:noProof/>
        </w:rPr>
        <w:t>the development of</w:t>
      </w:r>
      <w:r w:rsidR="00386435">
        <w:rPr>
          <w:noProof/>
        </w:rPr>
        <w:t xml:space="preserve"> </w:t>
      </w:r>
      <w:r w:rsidRPr="00576EE1">
        <w:rPr>
          <w:noProof/>
        </w:rPr>
        <w:t>fluid transfer technolog</w:t>
      </w:r>
      <w:r w:rsidR="00803CDE">
        <w:rPr>
          <w:noProof/>
        </w:rPr>
        <w:t>ies</w:t>
      </w:r>
      <w:r w:rsidRPr="00576EE1">
        <w:rPr>
          <w:noProof/>
        </w:rPr>
        <w:t xml:space="preserve"> </w:t>
      </w:r>
      <w:r w:rsidR="00F82351" w:rsidRPr="00576EE1">
        <w:rPr>
          <w:noProof/>
        </w:rPr>
        <w:t>in connection with satellite refueling and the OSAM-1 mission</w:t>
      </w:r>
      <w:r w:rsidR="00DE0DAE">
        <w:rPr>
          <w:noProof/>
        </w:rPr>
        <w:t xml:space="preserve"> as shown in </w:t>
      </w:r>
      <w:r w:rsidR="00DE0DAE">
        <w:rPr>
          <w:noProof/>
        </w:rPr>
        <w:fldChar w:fldCharType="begin"/>
      </w:r>
      <w:r w:rsidR="00DE0DAE">
        <w:rPr>
          <w:noProof/>
        </w:rPr>
        <w:instrText xml:space="preserve"> REF _Ref174621390 \h </w:instrText>
      </w:r>
      <w:r w:rsidR="00DE0DAE">
        <w:rPr>
          <w:noProof/>
        </w:rPr>
      </w:r>
      <w:r w:rsidR="00DE0DAE">
        <w:rPr>
          <w:noProof/>
        </w:rPr>
        <w:fldChar w:fldCharType="separate"/>
      </w:r>
      <w:r w:rsidR="00633B9D">
        <w:t xml:space="preserve">Fig. </w:t>
      </w:r>
      <w:r w:rsidR="00633B9D">
        <w:rPr>
          <w:noProof/>
        </w:rPr>
        <w:t>4</w:t>
      </w:r>
      <w:r w:rsidR="00DE0DAE">
        <w:rPr>
          <w:noProof/>
        </w:rPr>
        <w:fldChar w:fldCharType="end"/>
      </w:r>
      <w:r w:rsidR="00DE0DAE">
        <w:rPr>
          <w:noProof/>
        </w:rPr>
        <w:t xml:space="preserve"> in context with other historic and </w:t>
      </w:r>
      <w:r w:rsidR="00571539">
        <w:rPr>
          <w:noProof/>
        </w:rPr>
        <w:t>potent</w:t>
      </w:r>
      <w:r w:rsidR="00841C56">
        <w:rPr>
          <w:noProof/>
        </w:rPr>
        <w:t>ia</w:t>
      </w:r>
      <w:r w:rsidR="00571539">
        <w:rPr>
          <w:noProof/>
        </w:rPr>
        <w:t xml:space="preserve">l </w:t>
      </w:r>
      <w:r w:rsidR="00DE0DAE">
        <w:rPr>
          <w:noProof/>
        </w:rPr>
        <w:t>future servicing missions</w:t>
      </w:r>
      <w:r w:rsidRPr="00576EE1">
        <w:rPr>
          <w:noProof/>
        </w:rPr>
        <w:t xml:space="preserve">. </w:t>
      </w:r>
      <w:r w:rsidR="00F62E72">
        <w:rPr>
          <w:noProof/>
        </w:rPr>
        <w:t>A summary of the</w:t>
      </w:r>
      <w:r w:rsidR="004D6B15" w:rsidRPr="00576EE1">
        <w:rPr>
          <w:noProof/>
        </w:rPr>
        <w:t xml:space="preserve"> OSAM-1 PTS development </w:t>
      </w:r>
      <w:r w:rsidR="00EA43FC" w:rsidRPr="00576EE1">
        <w:rPr>
          <w:noProof/>
        </w:rPr>
        <w:t xml:space="preserve">will be </w:t>
      </w:r>
      <w:r w:rsidRPr="00576EE1">
        <w:rPr>
          <w:noProof/>
        </w:rPr>
        <w:t>presented</w:t>
      </w:r>
      <w:r w:rsidR="00CF2B05" w:rsidRPr="00576EE1">
        <w:rPr>
          <w:noProof/>
        </w:rPr>
        <w:t>,</w:t>
      </w:r>
      <w:r w:rsidRPr="00576EE1">
        <w:rPr>
          <w:noProof/>
        </w:rPr>
        <w:t xml:space="preserve"> </w:t>
      </w:r>
      <w:r w:rsidR="00EA43FC" w:rsidRPr="00576EE1">
        <w:rPr>
          <w:noProof/>
        </w:rPr>
        <w:t>includ</w:t>
      </w:r>
      <w:r w:rsidRPr="00576EE1">
        <w:rPr>
          <w:noProof/>
        </w:rPr>
        <w:t>ing</w:t>
      </w:r>
      <w:r w:rsidR="00EA43FC" w:rsidRPr="00576EE1">
        <w:rPr>
          <w:noProof/>
        </w:rPr>
        <w:t xml:space="preserve"> key milestones</w:t>
      </w:r>
      <w:r w:rsidR="00803CDE">
        <w:rPr>
          <w:noProof/>
        </w:rPr>
        <w:t>.</w:t>
      </w:r>
      <w:r w:rsidR="00704EFE" w:rsidRPr="00576EE1">
        <w:t xml:space="preserve"> </w:t>
      </w:r>
      <w:r w:rsidR="003273D3" w:rsidRPr="00576EE1">
        <w:t xml:space="preserve">Principal </w:t>
      </w:r>
      <w:r w:rsidR="00BA4A86" w:rsidRPr="00576EE1">
        <w:t xml:space="preserve">accomplishments, </w:t>
      </w:r>
      <w:r w:rsidR="0051793E" w:rsidRPr="00576EE1">
        <w:t>challenges,</w:t>
      </w:r>
      <w:r w:rsidR="003273D3" w:rsidRPr="00576EE1">
        <w:t xml:space="preserve"> and key technolog</w:t>
      </w:r>
      <w:r w:rsidR="071754FB" w:rsidRPr="00576EE1">
        <w:t>ic</w:t>
      </w:r>
      <w:r w:rsidR="713BC382" w:rsidRPr="00576EE1">
        <w:t>al</w:t>
      </w:r>
      <w:r w:rsidR="071754FB" w:rsidRPr="00576EE1">
        <w:t xml:space="preserve"> developments </w:t>
      </w:r>
      <w:r w:rsidR="0051793E" w:rsidRPr="00576EE1">
        <w:t>regarding</w:t>
      </w:r>
      <w:r w:rsidR="071754FB" w:rsidRPr="00576EE1">
        <w:t xml:space="preserve"> </w:t>
      </w:r>
      <w:r w:rsidR="00571539">
        <w:t xml:space="preserve">the </w:t>
      </w:r>
      <w:r w:rsidR="071754FB" w:rsidRPr="00576EE1">
        <w:t>PTS will be discussed</w:t>
      </w:r>
      <w:r w:rsidR="713BC382" w:rsidRPr="00576EE1">
        <w:t>, highlighting</w:t>
      </w:r>
      <w:r w:rsidR="00D37A8E" w:rsidRPr="00576EE1">
        <w:t xml:space="preserve"> the </w:t>
      </w:r>
      <w:r w:rsidR="007A4100" w:rsidRPr="00576EE1">
        <w:t>recent</w:t>
      </w:r>
      <w:r w:rsidR="00D152B6" w:rsidRPr="00576EE1">
        <w:t xml:space="preserve"> progress </w:t>
      </w:r>
      <w:r w:rsidR="004D6B15" w:rsidRPr="00576EE1">
        <w:t>since 20</w:t>
      </w:r>
      <w:r w:rsidR="00BA4A86" w:rsidRPr="00576EE1">
        <w:t>20</w:t>
      </w:r>
      <w:r w:rsidR="00D152B6" w:rsidRPr="00576EE1">
        <w:t xml:space="preserve">. </w:t>
      </w:r>
    </w:p>
    <w:p w14:paraId="432FB2D0" w14:textId="24E1B953" w:rsidR="00471BBC" w:rsidRPr="00576EE1" w:rsidRDefault="00D24AF1" w:rsidP="00B22C2E">
      <w:pPr>
        <w:pStyle w:val="Heading1"/>
      </w:pPr>
      <w:bookmarkStart w:id="14" w:name="_Toc29293947"/>
      <w:r w:rsidRPr="00576EE1">
        <w:lastRenderedPageBreak/>
        <w:t>Propellant</w:t>
      </w:r>
      <w:r w:rsidR="00280D4D" w:rsidRPr="00576EE1">
        <w:t xml:space="preserve"> Transfer S</w:t>
      </w:r>
      <w:r w:rsidR="007433F9">
        <w:t>ubs</w:t>
      </w:r>
      <w:r w:rsidR="00280D4D" w:rsidRPr="00576EE1">
        <w:t>y</w:t>
      </w:r>
      <w:r w:rsidR="003273D3" w:rsidRPr="00576EE1">
        <w:t>stem</w:t>
      </w:r>
      <w:bookmarkEnd w:id="14"/>
      <w:r w:rsidR="00DE0DAE">
        <w:t>.</w:t>
      </w:r>
    </w:p>
    <w:p w14:paraId="78EC7163" w14:textId="6CEE8800" w:rsidR="00A52C63" w:rsidRPr="00576EE1" w:rsidRDefault="00A52C63" w:rsidP="009217FC">
      <w:pPr>
        <w:pStyle w:val="Heading2"/>
        <w:spacing w:after="0"/>
        <w:ind w:left="0"/>
      </w:pPr>
      <w:r w:rsidRPr="00576EE1">
        <w:t>General Description</w:t>
      </w:r>
    </w:p>
    <w:p w14:paraId="0ABCBF5F" w14:textId="477ACBE8" w:rsidR="00213AAE" w:rsidRPr="00576EE1" w:rsidRDefault="00280D4D" w:rsidP="00232660">
      <w:pPr>
        <w:pStyle w:val="Text"/>
        <w:rPr>
          <w:color w:val="000000" w:themeColor="text1"/>
        </w:rPr>
      </w:pPr>
      <w:r w:rsidRPr="00576EE1">
        <w:rPr>
          <w:color w:val="000000" w:themeColor="text1"/>
        </w:rPr>
        <w:t xml:space="preserve">The </w:t>
      </w:r>
      <w:r w:rsidR="00E2744F">
        <w:rPr>
          <w:color w:val="000000" w:themeColor="text1"/>
        </w:rPr>
        <w:t>primary</w:t>
      </w:r>
      <w:r w:rsidR="00E2744F" w:rsidRPr="00576EE1">
        <w:rPr>
          <w:color w:val="000000" w:themeColor="text1"/>
        </w:rPr>
        <w:t xml:space="preserve"> </w:t>
      </w:r>
      <w:r w:rsidRPr="00576EE1">
        <w:rPr>
          <w:color w:val="000000" w:themeColor="text1"/>
        </w:rPr>
        <w:t xml:space="preserve">objective of the </w:t>
      </w:r>
      <w:r w:rsidR="00406906">
        <w:rPr>
          <w:color w:val="000000" w:themeColor="text1"/>
        </w:rPr>
        <w:t xml:space="preserve">OSAM-1 </w:t>
      </w:r>
      <w:r w:rsidR="00D24AF1" w:rsidRPr="00576EE1">
        <w:rPr>
          <w:color w:val="000000" w:themeColor="text1"/>
        </w:rPr>
        <w:t>P</w:t>
      </w:r>
      <w:r w:rsidR="00E55365" w:rsidRPr="00576EE1">
        <w:rPr>
          <w:color w:val="000000" w:themeColor="text1"/>
        </w:rPr>
        <w:t>TS</w:t>
      </w:r>
      <w:r w:rsidR="00656265" w:rsidRPr="00576EE1">
        <w:rPr>
          <w:color w:val="000000" w:themeColor="text1"/>
        </w:rPr>
        <w:t xml:space="preserve">, specifically </w:t>
      </w:r>
      <w:r w:rsidR="00CF2B05" w:rsidRPr="00576EE1">
        <w:rPr>
          <w:color w:val="000000" w:themeColor="text1"/>
        </w:rPr>
        <w:t>the</w:t>
      </w:r>
      <w:r w:rsidR="00656265" w:rsidRPr="00576EE1">
        <w:rPr>
          <w:color w:val="000000" w:themeColor="text1"/>
        </w:rPr>
        <w:t xml:space="preserve"> </w:t>
      </w:r>
      <w:r w:rsidR="00CF2B05" w:rsidRPr="00576EE1">
        <w:rPr>
          <w:color w:val="000000" w:themeColor="text1"/>
        </w:rPr>
        <w:t>Servicing Payload portion</w:t>
      </w:r>
      <w:r w:rsidR="00BC33CF" w:rsidRPr="00E2744F">
        <w:rPr>
          <w:color w:val="000000" w:themeColor="text1"/>
        </w:rPr>
        <w:t>,</w:t>
      </w:r>
      <w:r w:rsidR="006C1026" w:rsidRPr="00E2744F">
        <w:rPr>
          <w:color w:val="000000" w:themeColor="text1"/>
        </w:rPr>
        <w:t xml:space="preserve"> </w:t>
      </w:r>
      <w:r w:rsidR="009F2448" w:rsidRPr="0009114A">
        <w:rPr>
          <w:color w:val="000000" w:themeColor="text1"/>
        </w:rPr>
        <w:t>was</w:t>
      </w:r>
      <w:r w:rsidRPr="00E2744F">
        <w:rPr>
          <w:color w:val="000000" w:themeColor="text1"/>
        </w:rPr>
        <w:t xml:space="preserve"> to </w:t>
      </w:r>
      <w:r w:rsidR="0063209B" w:rsidRPr="00E2744F">
        <w:rPr>
          <w:color w:val="000000" w:themeColor="text1"/>
        </w:rPr>
        <w:t xml:space="preserve">safely </w:t>
      </w:r>
      <w:r w:rsidRPr="00E2744F">
        <w:rPr>
          <w:color w:val="000000" w:themeColor="text1"/>
        </w:rPr>
        <w:t xml:space="preserve">transfer storable (hypergolic) propellant to a </w:t>
      </w:r>
      <w:r w:rsidR="300567FE" w:rsidRPr="00E2744F">
        <w:rPr>
          <w:color w:val="000000" w:themeColor="text1"/>
        </w:rPr>
        <w:t>legacy</w:t>
      </w:r>
      <w:r w:rsidRPr="00E2744F">
        <w:rPr>
          <w:color w:val="000000" w:themeColor="text1"/>
        </w:rPr>
        <w:t xml:space="preserve"> or </w:t>
      </w:r>
      <w:r w:rsidR="001E2AB2" w:rsidRPr="00E2744F">
        <w:rPr>
          <w:color w:val="000000" w:themeColor="text1"/>
        </w:rPr>
        <w:t xml:space="preserve">a newly designed </w:t>
      </w:r>
      <w:r w:rsidRPr="00E2744F">
        <w:rPr>
          <w:color w:val="000000" w:themeColor="text1"/>
        </w:rPr>
        <w:t>cooperative satellite in orbit</w:t>
      </w:r>
      <w:r w:rsidR="00704EFE" w:rsidRPr="00E2744F">
        <w:rPr>
          <w:color w:val="000000" w:themeColor="text1"/>
        </w:rPr>
        <w:t xml:space="preserve">. </w:t>
      </w:r>
      <w:r w:rsidR="00EA32F2" w:rsidRPr="00E2744F">
        <w:rPr>
          <w:color w:val="000000" w:themeColor="text1"/>
        </w:rPr>
        <w:t>A generic</w:t>
      </w:r>
      <w:r w:rsidR="00EA32F2" w:rsidRPr="00576EE1">
        <w:rPr>
          <w:color w:val="000000" w:themeColor="text1"/>
        </w:rPr>
        <w:t xml:space="preserve"> rendering of a satellite servicer spacecraft (</w:t>
      </w:r>
      <w:r w:rsidR="000A5472" w:rsidRPr="00576EE1">
        <w:rPr>
          <w:color w:val="000000" w:themeColor="text1"/>
        </w:rPr>
        <w:t>like</w:t>
      </w:r>
      <w:r w:rsidR="00EA32F2" w:rsidRPr="00576EE1">
        <w:rPr>
          <w:color w:val="000000" w:themeColor="text1"/>
        </w:rPr>
        <w:t xml:space="preserve"> OSAM-1) and the client satellite is shown in </w:t>
      </w:r>
      <w:r w:rsidR="00DE0DAE">
        <w:rPr>
          <w:color w:val="000000" w:themeColor="text1"/>
        </w:rPr>
        <w:fldChar w:fldCharType="begin"/>
      </w:r>
      <w:r w:rsidR="00DE0DAE">
        <w:rPr>
          <w:color w:val="000000" w:themeColor="text1"/>
        </w:rPr>
        <w:instrText xml:space="preserve"> REF _Ref174621488 \h </w:instrText>
      </w:r>
      <w:r w:rsidR="00DE0DAE">
        <w:rPr>
          <w:color w:val="000000" w:themeColor="text1"/>
        </w:rPr>
      </w:r>
      <w:r w:rsidR="00DE0DAE">
        <w:rPr>
          <w:color w:val="000000" w:themeColor="text1"/>
        </w:rPr>
        <w:fldChar w:fldCharType="separate"/>
      </w:r>
      <w:r w:rsidR="00633B9D">
        <w:t xml:space="preserve">Fig. </w:t>
      </w:r>
      <w:r w:rsidR="00633B9D">
        <w:rPr>
          <w:noProof/>
        </w:rPr>
        <w:t>5</w:t>
      </w:r>
      <w:r w:rsidR="00DE0DAE">
        <w:rPr>
          <w:color w:val="000000" w:themeColor="text1"/>
        </w:rPr>
        <w:fldChar w:fldCharType="end"/>
      </w:r>
      <w:r w:rsidR="00EA32F2" w:rsidRPr="00576EE1">
        <w:rPr>
          <w:color w:val="000000" w:themeColor="text1"/>
        </w:rPr>
        <w:t>, highlighting the fluid transfer line robotically connected to the client.</w:t>
      </w:r>
    </w:p>
    <w:p w14:paraId="191EE198" w14:textId="266A03E5" w:rsidR="00630C3C" w:rsidRPr="00576EE1" w:rsidRDefault="006C1026" w:rsidP="00EF74BE">
      <w:pPr>
        <w:pStyle w:val="Text"/>
        <w:spacing w:after="240"/>
        <w:rPr>
          <w:color w:val="000000" w:themeColor="text1"/>
        </w:rPr>
      </w:pPr>
      <w:r w:rsidRPr="00576EE1">
        <w:rPr>
          <w:color w:val="000000" w:themeColor="text1"/>
        </w:rPr>
        <w:t xml:space="preserve">The propellants </w:t>
      </w:r>
      <w:r w:rsidR="00280D4D" w:rsidRPr="00576EE1">
        <w:rPr>
          <w:color w:val="000000" w:themeColor="text1"/>
        </w:rPr>
        <w:t>include reactive and corrosive commodities</w:t>
      </w:r>
      <w:r w:rsidRPr="00576EE1">
        <w:rPr>
          <w:color w:val="000000" w:themeColor="text1"/>
        </w:rPr>
        <w:t xml:space="preserve">, </w:t>
      </w:r>
      <w:r w:rsidR="00406906">
        <w:rPr>
          <w:color w:val="000000" w:themeColor="text1"/>
        </w:rPr>
        <w:t>specifically</w:t>
      </w:r>
      <w:r w:rsidR="00406906" w:rsidRPr="00576EE1">
        <w:rPr>
          <w:color w:val="000000" w:themeColor="text1"/>
        </w:rPr>
        <w:t xml:space="preserve"> </w:t>
      </w:r>
      <w:r w:rsidR="00D37A8E" w:rsidRPr="00576EE1">
        <w:rPr>
          <w:color w:val="000000" w:themeColor="text1"/>
        </w:rPr>
        <w:t>hydrazine (</w:t>
      </w:r>
      <w:r w:rsidR="00280D4D" w:rsidRPr="00576EE1">
        <w:rPr>
          <w:color w:val="000000" w:themeColor="text1"/>
        </w:rPr>
        <w:t>N2H4</w:t>
      </w:r>
      <w:r w:rsidR="00D37A8E" w:rsidRPr="00576EE1">
        <w:rPr>
          <w:color w:val="000000" w:themeColor="text1"/>
        </w:rPr>
        <w:t>)</w:t>
      </w:r>
      <w:r w:rsidR="003C76C4" w:rsidRPr="00576EE1">
        <w:rPr>
          <w:color w:val="000000" w:themeColor="text1"/>
        </w:rPr>
        <w:t xml:space="preserve"> for </w:t>
      </w:r>
      <w:r w:rsidR="003370AA" w:rsidRPr="00576EE1">
        <w:rPr>
          <w:color w:val="000000" w:themeColor="text1"/>
        </w:rPr>
        <w:t>OSAM-1</w:t>
      </w:r>
      <w:r w:rsidR="00280D4D" w:rsidRPr="00576EE1">
        <w:rPr>
          <w:color w:val="000000" w:themeColor="text1"/>
        </w:rPr>
        <w:t xml:space="preserve">, </w:t>
      </w:r>
      <w:r w:rsidR="003C76C4" w:rsidRPr="00576EE1">
        <w:rPr>
          <w:color w:val="000000" w:themeColor="text1"/>
        </w:rPr>
        <w:t xml:space="preserve">with major concepts and hardware extensible to </w:t>
      </w:r>
      <w:r w:rsidR="004374F9" w:rsidRPr="00576EE1">
        <w:rPr>
          <w:color w:val="000000" w:themeColor="text1"/>
        </w:rPr>
        <w:t xml:space="preserve">monomethylhydrazine </w:t>
      </w:r>
      <w:r w:rsidR="00280D4D" w:rsidRPr="00576EE1">
        <w:rPr>
          <w:color w:val="000000" w:themeColor="text1"/>
        </w:rPr>
        <w:t xml:space="preserve">and </w:t>
      </w:r>
      <w:r w:rsidR="004374F9" w:rsidRPr="00576EE1">
        <w:rPr>
          <w:color w:val="000000" w:themeColor="text1"/>
        </w:rPr>
        <w:t xml:space="preserve">nitrogen tetroxide </w:t>
      </w:r>
      <w:r w:rsidR="003C76C4" w:rsidRPr="00576EE1">
        <w:rPr>
          <w:color w:val="000000" w:themeColor="text1"/>
        </w:rPr>
        <w:t>for other missions</w:t>
      </w:r>
      <w:r w:rsidR="00704EFE" w:rsidRPr="00576EE1">
        <w:rPr>
          <w:color w:val="000000" w:themeColor="text1"/>
        </w:rPr>
        <w:t xml:space="preserve">. </w:t>
      </w:r>
      <w:r w:rsidRPr="00576EE1">
        <w:rPr>
          <w:color w:val="000000" w:themeColor="text1"/>
        </w:rPr>
        <w:t xml:space="preserve">Some of the principal </w:t>
      </w:r>
      <w:r w:rsidR="000C2563" w:rsidRPr="00576EE1">
        <w:rPr>
          <w:color w:val="000000" w:themeColor="text1"/>
        </w:rPr>
        <w:t>challenges</w:t>
      </w:r>
      <w:r w:rsidRPr="00576EE1">
        <w:rPr>
          <w:color w:val="000000" w:themeColor="text1"/>
        </w:rPr>
        <w:t xml:space="preserve"> </w:t>
      </w:r>
      <w:r w:rsidR="00D37A8E" w:rsidRPr="00576EE1">
        <w:rPr>
          <w:color w:val="000000" w:themeColor="text1"/>
        </w:rPr>
        <w:t xml:space="preserve">of </w:t>
      </w:r>
      <w:r w:rsidR="00A50CE4">
        <w:rPr>
          <w:color w:val="000000" w:themeColor="text1"/>
        </w:rPr>
        <w:t>a generic</w:t>
      </w:r>
      <w:r w:rsidR="00A96A8F">
        <w:rPr>
          <w:color w:val="000000" w:themeColor="text1"/>
        </w:rPr>
        <w:t xml:space="preserve"> </w:t>
      </w:r>
      <w:r w:rsidR="00D37A8E" w:rsidRPr="00576EE1">
        <w:rPr>
          <w:color w:val="000000" w:themeColor="text1"/>
        </w:rPr>
        <w:t>PTS</w:t>
      </w:r>
      <w:r w:rsidR="004D213C" w:rsidRPr="00576EE1">
        <w:rPr>
          <w:color w:val="000000" w:themeColor="text1"/>
        </w:rPr>
        <w:t xml:space="preserve"> </w:t>
      </w:r>
      <w:r w:rsidR="00A50CE4">
        <w:rPr>
          <w:color w:val="000000" w:themeColor="text1"/>
        </w:rPr>
        <w:t>development</w:t>
      </w:r>
      <w:r w:rsidR="009B1A9A">
        <w:rPr>
          <w:color w:val="000000" w:themeColor="text1"/>
        </w:rPr>
        <w:t xml:space="preserve"> </w:t>
      </w:r>
      <w:r w:rsidRPr="00576EE1">
        <w:rPr>
          <w:color w:val="000000" w:themeColor="text1"/>
        </w:rPr>
        <w:t>include o</w:t>
      </w:r>
      <w:r w:rsidR="00D91805" w:rsidRPr="00576EE1">
        <w:rPr>
          <w:color w:val="000000" w:themeColor="text1"/>
        </w:rPr>
        <w:t xml:space="preserve">n-orbit </w:t>
      </w:r>
      <w:r w:rsidRPr="00576EE1">
        <w:rPr>
          <w:color w:val="000000" w:themeColor="text1"/>
        </w:rPr>
        <w:t xml:space="preserve">propellant transfer </w:t>
      </w:r>
      <w:r w:rsidR="00D91805" w:rsidRPr="00576EE1">
        <w:rPr>
          <w:color w:val="000000" w:themeColor="text1"/>
        </w:rPr>
        <w:t xml:space="preserve">to </w:t>
      </w:r>
      <w:r w:rsidR="000449E4" w:rsidRPr="00576EE1">
        <w:rPr>
          <w:color w:val="000000" w:themeColor="text1"/>
        </w:rPr>
        <w:t>non-</w:t>
      </w:r>
      <w:r w:rsidR="000A5472" w:rsidRPr="00576EE1">
        <w:rPr>
          <w:color w:val="000000" w:themeColor="text1"/>
        </w:rPr>
        <w:t>cooperative</w:t>
      </w:r>
      <w:r w:rsidR="000449E4" w:rsidRPr="00576EE1">
        <w:rPr>
          <w:color w:val="000000" w:themeColor="text1"/>
        </w:rPr>
        <w:t xml:space="preserve"> </w:t>
      </w:r>
      <w:r w:rsidR="09EF9DE4" w:rsidRPr="00576EE1">
        <w:rPr>
          <w:color w:val="000000" w:themeColor="text1"/>
        </w:rPr>
        <w:t xml:space="preserve">legacy </w:t>
      </w:r>
      <w:r w:rsidR="000449E4" w:rsidRPr="00576EE1">
        <w:rPr>
          <w:color w:val="000000" w:themeColor="text1"/>
        </w:rPr>
        <w:t>spacecraft</w:t>
      </w:r>
      <w:r w:rsidR="00D91805" w:rsidRPr="00576EE1">
        <w:rPr>
          <w:color w:val="000000" w:themeColor="text1"/>
        </w:rPr>
        <w:t>, clients</w:t>
      </w:r>
      <w:r w:rsidR="000046C1" w:rsidRPr="00576EE1">
        <w:rPr>
          <w:color w:val="000000" w:themeColor="text1"/>
        </w:rPr>
        <w:t xml:space="preserve"> </w:t>
      </w:r>
      <w:r w:rsidR="000449E4" w:rsidRPr="00576EE1">
        <w:rPr>
          <w:color w:val="000000" w:themeColor="text1"/>
        </w:rPr>
        <w:t>with var</w:t>
      </w:r>
      <w:r w:rsidR="00A50CE4">
        <w:rPr>
          <w:color w:val="000000" w:themeColor="text1"/>
        </w:rPr>
        <w:t>ying</w:t>
      </w:r>
      <w:r w:rsidR="000449E4" w:rsidRPr="00576EE1">
        <w:rPr>
          <w:color w:val="000000" w:themeColor="text1"/>
        </w:rPr>
        <w:t xml:space="preserve"> </w:t>
      </w:r>
      <w:r w:rsidR="00D91805" w:rsidRPr="00576EE1">
        <w:rPr>
          <w:color w:val="000000" w:themeColor="text1"/>
        </w:rPr>
        <w:t xml:space="preserve">mission profiles, </w:t>
      </w:r>
      <w:r w:rsidR="00406906">
        <w:rPr>
          <w:color w:val="000000" w:themeColor="text1"/>
        </w:rPr>
        <w:t xml:space="preserve">potentially </w:t>
      </w:r>
      <w:r w:rsidR="00A50CE4">
        <w:rPr>
          <w:color w:val="000000" w:themeColor="text1"/>
        </w:rPr>
        <w:t xml:space="preserve">low </w:t>
      </w:r>
      <w:r w:rsidR="0063209B" w:rsidRPr="00576EE1">
        <w:rPr>
          <w:color w:val="000000" w:themeColor="text1"/>
        </w:rPr>
        <w:t xml:space="preserve">residual </w:t>
      </w:r>
      <w:r w:rsidR="00D91805" w:rsidRPr="00576EE1">
        <w:rPr>
          <w:color w:val="000000" w:themeColor="text1"/>
        </w:rPr>
        <w:t>pressure</w:t>
      </w:r>
      <w:r w:rsidR="0063209B" w:rsidRPr="00576EE1">
        <w:rPr>
          <w:color w:val="000000" w:themeColor="text1"/>
        </w:rPr>
        <w:t xml:space="preserve"> </w:t>
      </w:r>
      <w:r w:rsidR="000449E4" w:rsidRPr="00576EE1">
        <w:rPr>
          <w:color w:val="000000" w:themeColor="text1"/>
        </w:rPr>
        <w:t>levels</w:t>
      </w:r>
      <w:r w:rsidR="00414A25">
        <w:rPr>
          <w:color w:val="000000" w:themeColor="text1"/>
        </w:rPr>
        <w:t>,</w:t>
      </w:r>
      <w:r w:rsidR="00D91805" w:rsidRPr="00576EE1">
        <w:rPr>
          <w:color w:val="000000" w:themeColor="text1"/>
        </w:rPr>
        <w:t xml:space="preserve"> types of </w:t>
      </w:r>
      <w:r w:rsidR="000449E4" w:rsidRPr="00576EE1">
        <w:rPr>
          <w:color w:val="000000" w:themeColor="text1"/>
        </w:rPr>
        <w:t xml:space="preserve">propellant </w:t>
      </w:r>
      <w:r w:rsidR="00D91805" w:rsidRPr="00576EE1">
        <w:rPr>
          <w:color w:val="000000" w:themeColor="text1"/>
        </w:rPr>
        <w:t xml:space="preserve">tanks (diaphragm or surface tension type propellant management devices </w:t>
      </w:r>
      <w:r w:rsidR="00C41FDA">
        <w:rPr>
          <w:color w:val="000000" w:themeColor="text1"/>
        </w:rPr>
        <w:t xml:space="preserve">or </w:t>
      </w:r>
      <w:r w:rsidR="00D91805" w:rsidRPr="00576EE1">
        <w:rPr>
          <w:color w:val="000000" w:themeColor="text1"/>
        </w:rPr>
        <w:t>PMD</w:t>
      </w:r>
      <w:r w:rsidR="00C41FDA">
        <w:rPr>
          <w:color w:val="000000" w:themeColor="text1"/>
        </w:rPr>
        <w:t>s)</w:t>
      </w:r>
      <w:r w:rsidR="00D91805" w:rsidRPr="00576EE1">
        <w:rPr>
          <w:color w:val="000000" w:themeColor="text1"/>
        </w:rPr>
        <w:t xml:space="preserve">, and fill and drain valve interfaces (three general designs for </w:t>
      </w:r>
      <w:r w:rsidR="00414A25">
        <w:rPr>
          <w:color w:val="000000" w:themeColor="text1"/>
        </w:rPr>
        <w:t xml:space="preserve">typical </w:t>
      </w:r>
      <w:r w:rsidR="00D91805" w:rsidRPr="00576EE1">
        <w:rPr>
          <w:color w:val="000000" w:themeColor="text1"/>
        </w:rPr>
        <w:t>United States satellites</w:t>
      </w:r>
      <w:r w:rsidR="008E5ED7" w:rsidRPr="00576EE1">
        <w:rPr>
          <w:color w:val="000000" w:themeColor="text1"/>
        </w:rPr>
        <w:t>)</w:t>
      </w:r>
      <w:r w:rsidR="00704EFE" w:rsidRPr="00576EE1">
        <w:rPr>
          <w:color w:val="000000" w:themeColor="text1"/>
        </w:rPr>
        <w:t xml:space="preserve">. </w:t>
      </w:r>
      <w:r w:rsidR="00D91805" w:rsidRPr="00576EE1">
        <w:rPr>
          <w:color w:val="000000" w:themeColor="text1"/>
        </w:rPr>
        <w:t xml:space="preserve">The key technologies </w:t>
      </w:r>
      <w:r w:rsidRPr="00576EE1">
        <w:rPr>
          <w:color w:val="000000" w:themeColor="text1"/>
        </w:rPr>
        <w:t>required</w:t>
      </w:r>
      <w:r w:rsidR="00D91805" w:rsidRPr="00576EE1">
        <w:rPr>
          <w:color w:val="000000" w:themeColor="text1"/>
        </w:rPr>
        <w:t xml:space="preserve"> to </w:t>
      </w:r>
      <w:r w:rsidR="0063209B" w:rsidRPr="00576EE1">
        <w:rPr>
          <w:color w:val="000000" w:themeColor="text1"/>
        </w:rPr>
        <w:t>successful</w:t>
      </w:r>
      <w:r w:rsidR="00CF2B05" w:rsidRPr="00576EE1">
        <w:rPr>
          <w:color w:val="000000" w:themeColor="text1"/>
        </w:rPr>
        <w:t>ly transfer</w:t>
      </w:r>
      <w:r w:rsidR="0063209B" w:rsidRPr="00576EE1">
        <w:rPr>
          <w:color w:val="000000" w:themeColor="text1"/>
        </w:rPr>
        <w:t xml:space="preserve"> </w:t>
      </w:r>
      <w:r w:rsidR="008C2E85" w:rsidRPr="00576EE1">
        <w:rPr>
          <w:color w:val="000000" w:themeColor="text1"/>
        </w:rPr>
        <w:t>propellant</w:t>
      </w:r>
      <w:r w:rsidR="00D91805" w:rsidRPr="00576EE1">
        <w:rPr>
          <w:color w:val="000000" w:themeColor="text1"/>
        </w:rPr>
        <w:t xml:space="preserve"> </w:t>
      </w:r>
      <w:r w:rsidR="00CF2B05" w:rsidRPr="00576EE1">
        <w:rPr>
          <w:color w:val="000000" w:themeColor="text1"/>
        </w:rPr>
        <w:t xml:space="preserve">on-orbit </w:t>
      </w:r>
      <w:r w:rsidR="00D91805" w:rsidRPr="00576EE1">
        <w:rPr>
          <w:color w:val="000000" w:themeColor="text1"/>
        </w:rPr>
        <w:t>are</w:t>
      </w:r>
      <w:r w:rsidR="00B52198">
        <w:rPr>
          <w:color w:val="000000" w:themeColor="text1"/>
        </w:rPr>
        <w:t xml:space="preserve"> the specific processes and procedures along with </w:t>
      </w:r>
      <w:r w:rsidR="00F36A93" w:rsidRPr="00576EE1">
        <w:rPr>
          <w:color w:val="000000" w:themeColor="text1"/>
        </w:rPr>
        <w:t xml:space="preserve">the associated </w:t>
      </w:r>
      <w:r w:rsidR="00D91805" w:rsidRPr="00576EE1">
        <w:rPr>
          <w:color w:val="000000" w:themeColor="text1"/>
        </w:rPr>
        <w:t>fluid system</w:t>
      </w:r>
      <w:r w:rsidRPr="00576EE1">
        <w:rPr>
          <w:color w:val="000000" w:themeColor="text1"/>
        </w:rPr>
        <w:t xml:space="preserve"> architecture</w:t>
      </w:r>
      <w:r w:rsidR="00704EFE" w:rsidRPr="00576EE1">
        <w:rPr>
          <w:color w:val="000000" w:themeColor="text1"/>
        </w:rPr>
        <w:t>.</w:t>
      </w:r>
      <w:r w:rsidR="00386435">
        <w:rPr>
          <w:color w:val="000000" w:themeColor="text1"/>
        </w:rPr>
        <w:t xml:space="preserve"> </w:t>
      </w:r>
      <w:r w:rsidR="0029672A" w:rsidRPr="00576EE1">
        <w:rPr>
          <w:color w:val="000000" w:themeColor="text1"/>
        </w:rPr>
        <w:t xml:space="preserve">Two </w:t>
      </w:r>
      <w:r w:rsidR="00406906">
        <w:rPr>
          <w:color w:val="000000" w:themeColor="text1"/>
        </w:rPr>
        <w:t xml:space="preserve">of the </w:t>
      </w:r>
      <w:r w:rsidR="008E5ED7" w:rsidRPr="00576EE1">
        <w:rPr>
          <w:color w:val="000000" w:themeColor="text1"/>
        </w:rPr>
        <w:t xml:space="preserve">key </w:t>
      </w:r>
      <w:r w:rsidR="00803CDE">
        <w:rPr>
          <w:color w:val="000000" w:themeColor="text1"/>
        </w:rPr>
        <w:t xml:space="preserve">(unique) </w:t>
      </w:r>
      <w:r w:rsidR="00406906">
        <w:rPr>
          <w:color w:val="000000" w:themeColor="text1"/>
        </w:rPr>
        <w:t xml:space="preserve">OSAM-1 </w:t>
      </w:r>
      <w:r w:rsidR="00F36A93" w:rsidRPr="00576EE1">
        <w:rPr>
          <w:color w:val="000000" w:themeColor="text1"/>
        </w:rPr>
        <w:t>hardware</w:t>
      </w:r>
      <w:r w:rsidR="0029672A" w:rsidRPr="00576EE1">
        <w:rPr>
          <w:color w:val="000000" w:themeColor="text1"/>
        </w:rPr>
        <w:t xml:space="preserve"> elements </w:t>
      </w:r>
      <w:r w:rsidR="008E5ED7" w:rsidRPr="00576EE1">
        <w:rPr>
          <w:color w:val="000000" w:themeColor="text1"/>
        </w:rPr>
        <w:t xml:space="preserve">that enable </w:t>
      </w:r>
      <w:r w:rsidR="00C41FDA">
        <w:rPr>
          <w:color w:val="000000" w:themeColor="text1"/>
        </w:rPr>
        <w:t xml:space="preserve">a </w:t>
      </w:r>
      <w:r w:rsidR="008E5ED7" w:rsidRPr="00576EE1">
        <w:rPr>
          <w:color w:val="000000" w:themeColor="text1"/>
        </w:rPr>
        <w:t xml:space="preserve">refueling capability </w:t>
      </w:r>
      <w:r w:rsidR="0029672A" w:rsidRPr="00576EE1">
        <w:rPr>
          <w:color w:val="000000" w:themeColor="text1"/>
        </w:rPr>
        <w:t xml:space="preserve">are </w:t>
      </w:r>
      <w:r w:rsidR="00D91805" w:rsidRPr="00576EE1">
        <w:rPr>
          <w:color w:val="000000" w:themeColor="text1"/>
        </w:rPr>
        <w:t xml:space="preserve">the </w:t>
      </w:r>
      <w:r w:rsidR="00F01777">
        <w:rPr>
          <w:color w:val="000000" w:themeColor="text1"/>
        </w:rPr>
        <w:t>H</w:t>
      </w:r>
      <w:r w:rsidR="00F01777" w:rsidRPr="00576EE1">
        <w:rPr>
          <w:color w:val="000000" w:themeColor="text1"/>
        </w:rPr>
        <w:t xml:space="preserve">ose </w:t>
      </w:r>
      <w:r w:rsidR="00F01777">
        <w:rPr>
          <w:color w:val="000000" w:themeColor="text1"/>
        </w:rPr>
        <w:t>M</w:t>
      </w:r>
      <w:r w:rsidR="00F01777" w:rsidRPr="00576EE1">
        <w:rPr>
          <w:color w:val="000000" w:themeColor="text1"/>
        </w:rPr>
        <w:t xml:space="preserve">anagement </w:t>
      </w:r>
      <w:r w:rsidR="00F01777">
        <w:rPr>
          <w:color w:val="000000" w:themeColor="text1"/>
        </w:rPr>
        <w:t>A</w:t>
      </w:r>
      <w:r w:rsidR="00F01777" w:rsidRPr="00576EE1">
        <w:rPr>
          <w:color w:val="000000" w:themeColor="text1"/>
        </w:rPr>
        <w:t xml:space="preserve">ssembly </w:t>
      </w:r>
      <w:r w:rsidRPr="00576EE1">
        <w:rPr>
          <w:color w:val="000000" w:themeColor="text1"/>
        </w:rPr>
        <w:t xml:space="preserve">(HMA) </w:t>
      </w:r>
      <w:r w:rsidR="00D91805" w:rsidRPr="00576EE1">
        <w:rPr>
          <w:color w:val="000000" w:themeColor="text1"/>
        </w:rPr>
        <w:t xml:space="preserve">and </w:t>
      </w:r>
      <w:r w:rsidR="00414A25">
        <w:rPr>
          <w:color w:val="000000" w:themeColor="text1"/>
        </w:rPr>
        <w:t>a</w:t>
      </w:r>
      <w:r w:rsidR="00D91805" w:rsidRPr="00576EE1">
        <w:rPr>
          <w:color w:val="000000" w:themeColor="text1"/>
        </w:rPr>
        <w:t xml:space="preserve"> </w:t>
      </w:r>
      <w:r w:rsidRPr="00576EE1">
        <w:rPr>
          <w:color w:val="000000" w:themeColor="text1"/>
        </w:rPr>
        <w:t xml:space="preserve">precision </w:t>
      </w:r>
      <w:r w:rsidR="00D91805" w:rsidRPr="00576EE1">
        <w:rPr>
          <w:color w:val="000000" w:themeColor="text1"/>
        </w:rPr>
        <w:t>fluid flow meter</w:t>
      </w:r>
      <w:r w:rsidR="00414A25">
        <w:rPr>
          <w:color w:val="000000" w:themeColor="text1"/>
        </w:rPr>
        <w:t xml:space="preserve"> that </w:t>
      </w:r>
      <w:r w:rsidR="002B018D">
        <w:rPr>
          <w:color w:val="000000" w:themeColor="text1"/>
        </w:rPr>
        <w:t xml:space="preserve">both </w:t>
      </w:r>
      <w:proofErr w:type="gramStart"/>
      <w:r w:rsidR="0051793E">
        <w:rPr>
          <w:color w:val="000000" w:themeColor="text1"/>
        </w:rPr>
        <w:t>function</w:t>
      </w:r>
      <w:proofErr w:type="gramEnd"/>
      <w:r w:rsidR="00414A25">
        <w:rPr>
          <w:color w:val="000000" w:themeColor="text1"/>
        </w:rPr>
        <w:t xml:space="preserve"> nominally in a microgravity</w:t>
      </w:r>
      <w:r w:rsidR="002B018D">
        <w:rPr>
          <w:color w:val="000000" w:themeColor="text1"/>
        </w:rPr>
        <w:t xml:space="preserve"> and vacuum</w:t>
      </w:r>
      <w:r w:rsidR="00414A25">
        <w:rPr>
          <w:color w:val="000000" w:themeColor="text1"/>
        </w:rPr>
        <w:t xml:space="preserve"> environment</w:t>
      </w:r>
      <w:r w:rsidR="00704EFE" w:rsidRPr="00576EE1">
        <w:rPr>
          <w:color w:val="000000" w:themeColor="text1"/>
        </w:rPr>
        <w:t xml:space="preserve">. </w:t>
      </w:r>
      <w:r w:rsidRPr="00576EE1">
        <w:rPr>
          <w:color w:val="000000" w:themeColor="text1"/>
        </w:rPr>
        <w:t>The PTS</w:t>
      </w:r>
      <w:r w:rsidR="00D91805" w:rsidRPr="00576EE1">
        <w:rPr>
          <w:color w:val="000000" w:themeColor="text1"/>
        </w:rPr>
        <w:t xml:space="preserve"> </w:t>
      </w:r>
      <w:r w:rsidRPr="00576EE1">
        <w:rPr>
          <w:color w:val="000000" w:themeColor="text1"/>
        </w:rPr>
        <w:t>incorporates</w:t>
      </w:r>
      <w:r w:rsidR="00D91805" w:rsidRPr="00576EE1">
        <w:rPr>
          <w:color w:val="000000" w:themeColor="text1"/>
        </w:rPr>
        <w:t xml:space="preserve"> a </w:t>
      </w:r>
      <w:r w:rsidR="008C2E85" w:rsidRPr="00576EE1">
        <w:rPr>
          <w:color w:val="000000" w:themeColor="text1"/>
        </w:rPr>
        <w:t>flexible</w:t>
      </w:r>
      <w:r w:rsidR="00D91805" w:rsidRPr="00576EE1">
        <w:rPr>
          <w:color w:val="000000" w:themeColor="text1"/>
        </w:rPr>
        <w:t xml:space="preserve"> architecture for </w:t>
      </w:r>
      <w:r w:rsidR="002B018D">
        <w:rPr>
          <w:color w:val="000000" w:themeColor="text1"/>
        </w:rPr>
        <w:t xml:space="preserve">potential </w:t>
      </w:r>
      <w:r w:rsidR="00D91805" w:rsidRPr="00576EE1">
        <w:rPr>
          <w:color w:val="000000" w:themeColor="text1"/>
        </w:rPr>
        <w:t xml:space="preserve">multi-client servicing </w:t>
      </w:r>
      <w:r w:rsidRPr="00576EE1">
        <w:rPr>
          <w:color w:val="000000" w:themeColor="text1"/>
        </w:rPr>
        <w:t>and provides</w:t>
      </w:r>
      <w:r w:rsidR="00DC1998" w:rsidRPr="00576EE1">
        <w:rPr>
          <w:color w:val="000000" w:themeColor="text1"/>
        </w:rPr>
        <w:t xml:space="preserve"> some </w:t>
      </w:r>
      <w:r w:rsidR="00D91805" w:rsidRPr="00576EE1">
        <w:rPr>
          <w:color w:val="000000" w:themeColor="text1"/>
        </w:rPr>
        <w:t>extensib</w:t>
      </w:r>
      <w:r w:rsidRPr="00576EE1">
        <w:rPr>
          <w:color w:val="000000" w:themeColor="text1"/>
        </w:rPr>
        <w:t>ility</w:t>
      </w:r>
      <w:r w:rsidR="00D91805" w:rsidRPr="00576EE1">
        <w:rPr>
          <w:color w:val="000000" w:themeColor="text1"/>
        </w:rPr>
        <w:t xml:space="preserve"> </w:t>
      </w:r>
      <w:r w:rsidR="00C41FDA">
        <w:rPr>
          <w:color w:val="000000" w:themeColor="text1"/>
        </w:rPr>
        <w:t xml:space="preserve">for spin-off technologies </w:t>
      </w:r>
      <w:r w:rsidR="00D91805" w:rsidRPr="00576EE1">
        <w:rPr>
          <w:color w:val="000000" w:themeColor="text1"/>
        </w:rPr>
        <w:t xml:space="preserve">to other fluid systems </w:t>
      </w:r>
      <w:r w:rsidR="00C41FDA">
        <w:rPr>
          <w:color w:val="000000" w:themeColor="text1"/>
        </w:rPr>
        <w:t xml:space="preserve">such as </w:t>
      </w:r>
      <w:r w:rsidR="00D91805" w:rsidRPr="00576EE1">
        <w:rPr>
          <w:color w:val="000000" w:themeColor="text1"/>
        </w:rPr>
        <w:t>xenon, helium, and cryogen</w:t>
      </w:r>
      <w:r w:rsidR="00C41FDA">
        <w:rPr>
          <w:color w:val="000000" w:themeColor="text1"/>
        </w:rPr>
        <w:t>ics</w:t>
      </w:r>
      <w:r w:rsidR="00704EFE" w:rsidRPr="00576EE1">
        <w:rPr>
          <w:color w:val="000000" w:themeColor="text1"/>
        </w:rPr>
        <w:t>.</w:t>
      </w:r>
    </w:p>
    <w:p w14:paraId="3B4AA7A6" w14:textId="77777777" w:rsidR="002C531F" w:rsidRDefault="00630C3C" w:rsidP="002C531F">
      <w:pPr>
        <w:keepNext/>
        <w:spacing w:after="240"/>
        <w:jc w:val="center"/>
      </w:pPr>
      <w:r w:rsidRPr="00576EE1">
        <w:rPr>
          <w:noProof/>
        </w:rPr>
        <w:drawing>
          <wp:inline distT="0" distB="0" distL="0" distR="0" wp14:anchorId="1C05157C" wp14:editId="3AB9A4A7">
            <wp:extent cx="2994588" cy="2570672"/>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4089"/>
                    <a:stretch/>
                  </pic:blipFill>
                  <pic:spPr bwMode="auto">
                    <a:xfrm>
                      <a:off x="0" y="0"/>
                      <a:ext cx="3041524" cy="2610964"/>
                    </a:xfrm>
                    <a:prstGeom prst="rect">
                      <a:avLst/>
                    </a:prstGeom>
                    <a:noFill/>
                    <a:ln>
                      <a:noFill/>
                    </a:ln>
                    <a:extLst>
                      <a:ext uri="{53640926-AAD7-44D8-BBD7-CCE9431645EC}">
                        <a14:shadowObscured xmlns:a14="http://schemas.microsoft.com/office/drawing/2010/main"/>
                      </a:ext>
                    </a:extLst>
                  </pic:spPr>
                </pic:pic>
              </a:graphicData>
            </a:graphic>
          </wp:inline>
        </w:drawing>
      </w:r>
    </w:p>
    <w:p w14:paraId="30415270" w14:textId="48A168B9" w:rsidR="00C17C5D" w:rsidRPr="00576EE1" w:rsidRDefault="002C531F" w:rsidP="0009114A">
      <w:pPr>
        <w:pStyle w:val="Caption"/>
      </w:pPr>
      <w:bookmarkStart w:id="15" w:name="_Ref174621488"/>
      <w:r>
        <w:t xml:space="preserve">Fig. </w:t>
      </w:r>
      <w:fldSimple w:instr=" SEQ Fig. \* ARABIC ">
        <w:r w:rsidR="00191F71">
          <w:rPr>
            <w:noProof/>
          </w:rPr>
          <w:t>5</w:t>
        </w:r>
      </w:fldSimple>
      <w:bookmarkStart w:id="16" w:name="_Toc29293923"/>
      <w:bookmarkEnd w:id="15"/>
      <w:r w:rsidR="00DE0DAE">
        <w:tab/>
      </w:r>
      <w:r w:rsidR="00D24AF1" w:rsidRPr="00576EE1">
        <w:t>Propellant</w:t>
      </w:r>
      <w:r w:rsidR="0050534B" w:rsidRPr="00576EE1">
        <w:t xml:space="preserve"> transfer system with transfer line highlighted.</w:t>
      </w:r>
      <w:bookmarkEnd w:id="16"/>
    </w:p>
    <w:p w14:paraId="6897F735" w14:textId="4AF31B22" w:rsidR="00B856CB" w:rsidRPr="00576EE1" w:rsidRDefault="00DE0DAE" w:rsidP="00EF74BE">
      <w:pPr>
        <w:pStyle w:val="Text"/>
        <w:spacing w:after="240"/>
        <w:rPr>
          <w:color w:val="000000" w:themeColor="text1"/>
        </w:rPr>
      </w:pPr>
      <w:r>
        <w:rPr>
          <w:color w:val="000000" w:themeColor="text1"/>
        </w:rPr>
        <w:t>The i</w:t>
      </w:r>
      <w:r w:rsidR="00C17C5D" w:rsidRPr="00576EE1">
        <w:rPr>
          <w:color w:val="000000" w:themeColor="text1"/>
        </w:rPr>
        <w:t>llustrat</w:t>
      </w:r>
      <w:r>
        <w:rPr>
          <w:color w:val="000000" w:themeColor="text1"/>
        </w:rPr>
        <w:t xml:space="preserve">ion in </w:t>
      </w:r>
      <w:r w:rsidR="008818B0">
        <w:rPr>
          <w:color w:val="000000" w:themeColor="text1"/>
        </w:rPr>
        <w:fldChar w:fldCharType="begin"/>
      </w:r>
      <w:r w:rsidR="008818B0">
        <w:rPr>
          <w:color w:val="000000" w:themeColor="text1"/>
        </w:rPr>
        <w:instrText xml:space="preserve"> REF _Ref174621552 \h </w:instrText>
      </w:r>
      <w:r w:rsidR="008818B0">
        <w:rPr>
          <w:color w:val="000000" w:themeColor="text1"/>
        </w:rPr>
      </w:r>
      <w:r w:rsidR="008818B0">
        <w:rPr>
          <w:color w:val="000000" w:themeColor="text1"/>
        </w:rPr>
        <w:fldChar w:fldCharType="separate"/>
      </w:r>
      <w:r w:rsidR="00633B9D">
        <w:t xml:space="preserve">Fig. </w:t>
      </w:r>
      <w:r w:rsidR="00633B9D">
        <w:rPr>
          <w:noProof/>
        </w:rPr>
        <w:t>6</w:t>
      </w:r>
      <w:r w:rsidR="008818B0">
        <w:rPr>
          <w:color w:val="000000" w:themeColor="text1"/>
        </w:rPr>
        <w:fldChar w:fldCharType="end"/>
      </w:r>
      <w:r w:rsidR="008818B0">
        <w:rPr>
          <w:color w:val="000000" w:themeColor="text1"/>
        </w:rPr>
        <w:t xml:space="preserve"> </w:t>
      </w:r>
      <w:r w:rsidR="00012C14">
        <w:rPr>
          <w:color w:val="000000" w:themeColor="text1"/>
        </w:rPr>
        <w:t>shows</w:t>
      </w:r>
      <w:r w:rsidR="00012C14" w:rsidRPr="00576EE1">
        <w:rPr>
          <w:color w:val="000000" w:themeColor="text1"/>
        </w:rPr>
        <w:t xml:space="preserve"> </w:t>
      </w:r>
      <w:r w:rsidR="0001015F" w:rsidRPr="00576EE1">
        <w:rPr>
          <w:color w:val="000000" w:themeColor="text1"/>
        </w:rPr>
        <w:t xml:space="preserve">the </w:t>
      </w:r>
      <w:r w:rsidR="00C17C5D" w:rsidRPr="00576EE1">
        <w:rPr>
          <w:color w:val="000000" w:themeColor="text1"/>
        </w:rPr>
        <w:t>on-orbit servicing</w:t>
      </w:r>
      <w:r w:rsidR="002A4B94" w:rsidRPr="00576EE1">
        <w:rPr>
          <w:color w:val="000000" w:themeColor="text1"/>
        </w:rPr>
        <w:t xml:space="preserve"> </w:t>
      </w:r>
      <w:r w:rsidR="00F55BAF" w:rsidRPr="00576EE1">
        <w:rPr>
          <w:color w:val="000000" w:themeColor="text1"/>
        </w:rPr>
        <w:t>concept of</w:t>
      </w:r>
      <w:r w:rsidR="002A4B94" w:rsidRPr="00576EE1">
        <w:rPr>
          <w:color w:val="000000" w:themeColor="text1"/>
        </w:rPr>
        <w:t xml:space="preserve"> OSAM-1</w:t>
      </w:r>
      <w:r w:rsidR="00704EFE" w:rsidRPr="00576EE1">
        <w:rPr>
          <w:color w:val="000000" w:themeColor="text1"/>
        </w:rPr>
        <w:t xml:space="preserve">. </w:t>
      </w:r>
      <w:r w:rsidR="0051793E" w:rsidRPr="00576EE1">
        <w:rPr>
          <w:color w:val="000000" w:themeColor="text1"/>
        </w:rPr>
        <w:t>To</w:t>
      </w:r>
      <w:r w:rsidR="000430A5" w:rsidRPr="00576EE1">
        <w:rPr>
          <w:color w:val="000000" w:themeColor="text1"/>
        </w:rPr>
        <w:t xml:space="preserve"> outline and define the servicing subsystems, t</w:t>
      </w:r>
      <w:r w:rsidR="203D1935" w:rsidRPr="00576EE1">
        <w:rPr>
          <w:color w:val="000000" w:themeColor="text1"/>
        </w:rPr>
        <w:t xml:space="preserve">he </w:t>
      </w:r>
      <w:r w:rsidR="00896CA0">
        <w:rPr>
          <w:color w:val="000000" w:themeColor="text1"/>
        </w:rPr>
        <w:t>Space Vehicle</w:t>
      </w:r>
      <w:r w:rsidR="203D1935" w:rsidRPr="00576EE1">
        <w:rPr>
          <w:color w:val="000000" w:themeColor="text1"/>
        </w:rPr>
        <w:t xml:space="preserve"> is analogous to a fuel truck that delivers propellant and provides OSAM-1 with six degree of freedom control</w:t>
      </w:r>
      <w:r w:rsidR="00E62882">
        <w:rPr>
          <w:color w:val="000000" w:themeColor="text1"/>
        </w:rPr>
        <w:t xml:space="preserve"> using </w:t>
      </w:r>
      <w:r w:rsidR="00DC5CCA">
        <w:rPr>
          <w:color w:val="000000" w:themeColor="text1"/>
        </w:rPr>
        <w:t>its unique thruster arrangement for client rendezvous and docking</w:t>
      </w:r>
      <w:r w:rsidR="203D1935" w:rsidRPr="00576EE1">
        <w:rPr>
          <w:color w:val="000000" w:themeColor="text1"/>
        </w:rPr>
        <w:t>.</w:t>
      </w:r>
      <w:r w:rsidR="000430A5" w:rsidRPr="00576EE1">
        <w:rPr>
          <w:color w:val="000000" w:themeColor="text1"/>
        </w:rPr>
        <w:t xml:space="preserve"> </w:t>
      </w:r>
      <w:r w:rsidR="008F382D" w:rsidRPr="00576EE1">
        <w:rPr>
          <w:color w:val="000000" w:themeColor="text1"/>
        </w:rPr>
        <w:t xml:space="preserve">The </w:t>
      </w:r>
      <w:r w:rsidR="00896CA0">
        <w:rPr>
          <w:color w:val="000000" w:themeColor="text1"/>
        </w:rPr>
        <w:t>Servicing Payload</w:t>
      </w:r>
      <w:r w:rsidR="008F382D" w:rsidRPr="00576EE1">
        <w:rPr>
          <w:color w:val="000000" w:themeColor="text1"/>
        </w:rPr>
        <w:t xml:space="preserve"> </w:t>
      </w:r>
      <w:r w:rsidR="00B34774">
        <w:rPr>
          <w:color w:val="000000" w:themeColor="text1"/>
        </w:rPr>
        <w:t xml:space="preserve">portion of the </w:t>
      </w:r>
      <w:r w:rsidR="00B34774" w:rsidRPr="00576EE1">
        <w:rPr>
          <w:color w:val="000000" w:themeColor="text1"/>
        </w:rPr>
        <w:t xml:space="preserve">PTS </w:t>
      </w:r>
      <w:r w:rsidR="008F382D" w:rsidRPr="00576EE1">
        <w:rPr>
          <w:color w:val="000000" w:themeColor="text1"/>
        </w:rPr>
        <w:t>contain</w:t>
      </w:r>
      <w:r w:rsidR="00EA6DFA">
        <w:rPr>
          <w:color w:val="000000" w:themeColor="text1"/>
        </w:rPr>
        <w:t>ed</w:t>
      </w:r>
      <w:r w:rsidR="008F382D" w:rsidRPr="00576EE1">
        <w:rPr>
          <w:color w:val="000000" w:themeColor="text1"/>
        </w:rPr>
        <w:t xml:space="preserve"> the</w:t>
      </w:r>
      <w:r w:rsidR="00C17C5D" w:rsidRPr="00576EE1">
        <w:rPr>
          <w:color w:val="000000" w:themeColor="text1"/>
        </w:rPr>
        <w:t xml:space="preserve"> HMA</w:t>
      </w:r>
      <w:r w:rsidR="00DC5CCA">
        <w:rPr>
          <w:color w:val="000000" w:themeColor="text1"/>
        </w:rPr>
        <w:t xml:space="preserve"> (maneuvered using one of the two robotic arms for connection to the client fluid interface)</w:t>
      </w:r>
      <w:r w:rsidR="00C17C5D" w:rsidRPr="00576EE1">
        <w:rPr>
          <w:color w:val="000000" w:themeColor="text1"/>
        </w:rPr>
        <w:t xml:space="preserve"> </w:t>
      </w:r>
      <w:r w:rsidR="008F382D" w:rsidRPr="00576EE1">
        <w:rPr>
          <w:color w:val="000000" w:themeColor="text1"/>
        </w:rPr>
        <w:t xml:space="preserve">and the </w:t>
      </w:r>
      <w:r w:rsidR="00B96214" w:rsidRPr="00576EE1">
        <w:rPr>
          <w:color w:val="000000" w:themeColor="text1"/>
        </w:rPr>
        <w:t>P</w:t>
      </w:r>
      <w:r w:rsidR="008F382D" w:rsidRPr="00576EE1">
        <w:rPr>
          <w:color w:val="000000" w:themeColor="text1"/>
        </w:rPr>
        <w:t>ropellant</w:t>
      </w:r>
      <w:r w:rsidR="00C17C5D" w:rsidRPr="00576EE1">
        <w:rPr>
          <w:color w:val="000000" w:themeColor="text1"/>
        </w:rPr>
        <w:t xml:space="preserve"> </w:t>
      </w:r>
      <w:r w:rsidR="00B96214" w:rsidRPr="00576EE1">
        <w:rPr>
          <w:color w:val="000000" w:themeColor="text1"/>
        </w:rPr>
        <w:t>T</w:t>
      </w:r>
      <w:r w:rsidR="00C17C5D" w:rsidRPr="00576EE1">
        <w:rPr>
          <w:color w:val="000000" w:themeColor="text1"/>
        </w:rPr>
        <w:t>ransfer</w:t>
      </w:r>
      <w:r w:rsidR="008F382D" w:rsidRPr="00576EE1">
        <w:rPr>
          <w:color w:val="000000" w:themeColor="text1"/>
        </w:rPr>
        <w:t xml:space="preserve"> </w:t>
      </w:r>
      <w:r w:rsidR="00B96214" w:rsidRPr="00576EE1">
        <w:rPr>
          <w:color w:val="000000" w:themeColor="text1"/>
        </w:rPr>
        <w:t>A</w:t>
      </w:r>
      <w:r w:rsidR="008F382D" w:rsidRPr="00576EE1">
        <w:rPr>
          <w:color w:val="000000" w:themeColor="text1"/>
        </w:rPr>
        <w:t>ssembl</w:t>
      </w:r>
      <w:r w:rsidR="00C17C5D" w:rsidRPr="00576EE1">
        <w:rPr>
          <w:color w:val="000000" w:themeColor="text1"/>
        </w:rPr>
        <w:t>y (PTA)</w:t>
      </w:r>
      <w:r w:rsidR="4BEC8170" w:rsidRPr="00576EE1">
        <w:rPr>
          <w:color w:val="000000" w:themeColor="text1"/>
        </w:rPr>
        <w:t xml:space="preserve">, </w:t>
      </w:r>
      <w:r w:rsidR="000430A5" w:rsidRPr="00576EE1">
        <w:rPr>
          <w:color w:val="000000" w:themeColor="text1"/>
        </w:rPr>
        <w:t xml:space="preserve">completing </w:t>
      </w:r>
      <w:r w:rsidR="6DAB1943" w:rsidRPr="00576EE1">
        <w:rPr>
          <w:color w:val="000000" w:themeColor="text1"/>
        </w:rPr>
        <w:t xml:space="preserve">similar tasks to the standard </w:t>
      </w:r>
      <w:r w:rsidR="0727564A" w:rsidRPr="00576EE1">
        <w:rPr>
          <w:color w:val="000000" w:themeColor="text1"/>
        </w:rPr>
        <w:t>gas station pumping, metering, and control systems.</w:t>
      </w:r>
      <w:r w:rsidR="00704EFE" w:rsidRPr="00576EE1">
        <w:rPr>
          <w:color w:val="000000" w:themeColor="text1"/>
        </w:rPr>
        <w:t xml:space="preserve"> </w:t>
      </w:r>
      <w:r w:rsidR="000430A5" w:rsidRPr="00576EE1">
        <w:rPr>
          <w:color w:val="000000" w:themeColor="text1"/>
        </w:rPr>
        <w:t>The</w:t>
      </w:r>
      <w:r w:rsidR="008F382D" w:rsidRPr="00576EE1">
        <w:rPr>
          <w:color w:val="000000" w:themeColor="text1"/>
        </w:rPr>
        <w:t xml:space="preserve"> </w:t>
      </w:r>
      <w:r w:rsidR="00B34774">
        <w:rPr>
          <w:color w:val="000000" w:themeColor="text1"/>
        </w:rPr>
        <w:t>H</w:t>
      </w:r>
      <w:r w:rsidR="00B34774" w:rsidRPr="00576EE1">
        <w:rPr>
          <w:color w:val="000000" w:themeColor="text1"/>
        </w:rPr>
        <w:t xml:space="preserve">ypergol </w:t>
      </w:r>
      <w:r w:rsidR="00B34774">
        <w:rPr>
          <w:color w:val="000000" w:themeColor="text1"/>
        </w:rPr>
        <w:t>R</w:t>
      </w:r>
      <w:r w:rsidR="00B34774" w:rsidRPr="00576EE1">
        <w:rPr>
          <w:color w:val="000000" w:themeColor="text1"/>
        </w:rPr>
        <w:t xml:space="preserve">efueling </w:t>
      </w:r>
      <w:r w:rsidR="00B34774">
        <w:rPr>
          <w:color w:val="000000" w:themeColor="text1"/>
        </w:rPr>
        <w:t>T</w:t>
      </w:r>
      <w:r w:rsidR="00B34774" w:rsidRPr="00576EE1">
        <w:rPr>
          <w:color w:val="000000" w:themeColor="text1"/>
        </w:rPr>
        <w:t xml:space="preserve">ool </w:t>
      </w:r>
      <w:r w:rsidR="00EC136D" w:rsidRPr="00576EE1">
        <w:rPr>
          <w:color w:val="000000" w:themeColor="text1"/>
        </w:rPr>
        <w:t>(HRT)</w:t>
      </w:r>
      <w:r w:rsidR="008F382D" w:rsidRPr="00576EE1">
        <w:rPr>
          <w:color w:val="000000" w:themeColor="text1"/>
        </w:rPr>
        <w:t xml:space="preserve"> with a </w:t>
      </w:r>
      <w:r w:rsidR="00314D71">
        <w:rPr>
          <w:color w:val="000000" w:themeColor="text1"/>
        </w:rPr>
        <w:t>Q</w:t>
      </w:r>
      <w:r w:rsidR="00314D71" w:rsidRPr="00576EE1">
        <w:rPr>
          <w:color w:val="000000" w:themeColor="text1"/>
        </w:rPr>
        <w:t xml:space="preserve">uick </w:t>
      </w:r>
      <w:r w:rsidR="00314D71">
        <w:rPr>
          <w:color w:val="000000" w:themeColor="text1"/>
        </w:rPr>
        <w:t>D</w:t>
      </w:r>
      <w:r w:rsidR="00314D71" w:rsidRPr="00576EE1">
        <w:rPr>
          <w:color w:val="000000" w:themeColor="text1"/>
        </w:rPr>
        <w:t>isconnect</w:t>
      </w:r>
      <w:r w:rsidR="00314D71" w:rsidRPr="00576EE1" w:rsidDel="00EC136D">
        <w:rPr>
          <w:color w:val="000000" w:themeColor="text1"/>
        </w:rPr>
        <w:t xml:space="preserve"> </w:t>
      </w:r>
      <w:r w:rsidR="00EC136D" w:rsidRPr="00576EE1">
        <w:rPr>
          <w:color w:val="000000" w:themeColor="text1"/>
        </w:rPr>
        <w:t>(</w:t>
      </w:r>
      <w:r w:rsidR="008F382D" w:rsidRPr="00576EE1">
        <w:rPr>
          <w:color w:val="000000" w:themeColor="text1"/>
        </w:rPr>
        <w:t>QD</w:t>
      </w:r>
      <w:r w:rsidR="00B9777A" w:rsidRPr="00576EE1">
        <w:rPr>
          <w:color w:val="000000" w:themeColor="text1"/>
        </w:rPr>
        <w:t>)</w:t>
      </w:r>
      <w:r w:rsidR="008F382D" w:rsidRPr="00576EE1">
        <w:rPr>
          <w:color w:val="000000" w:themeColor="text1"/>
        </w:rPr>
        <w:t xml:space="preserve"> was developed to interface with existing </w:t>
      </w:r>
      <w:r w:rsidR="001E2AB2" w:rsidRPr="00576EE1">
        <w:rPr>
          <w:color w:val="000000" w:themeColor="text1"/>
        </w:rPr>
        <w:t xml:space="preserve">client </w:t>
      </w:r>
      <w:r w:rsidR="008F382D" w:rsidRPr="00576EE1">
        <w:rPr>
          <w:color w:val="000000" w:themeColor="text1"/>
        </w:rPr>
        <w:t>propulsion systems currently operating on-orbit</w:t>
      </w:r>
      <w:r w:rsidR="00704EFE" w:rsidRPr="00576EE1">
        <w:rPr>
          <w:color w:val="000000" w:themeColor="text1"/>
        </w:rPr>
        <w:t xml:space="preserve">. </w:t>
      </w:r>
      <w:r w:rsidR="000430A5" w:rsidRPr="00576EE1">
        <w:rPr>
          <w:color w:val="000000" w:themeColor="text1"/>
        </w:rPr>
        <w:t xml:space="preserve">The tool </w:t>
      </w:r>
      <w:r w:rsidR="001E2AB2" w:rsidRPr="00576EE1">
        <w:rPr>
          <w:color w:val="000000" w:themeColor="text1"/>
        </w:rPr>
        <w:t xml:space="preserve">can be </w:t>
      </w:r>
      <w:r w:rsidR="00D762BE" w:rsidRPr="00576EE1">
        <w:rPr>
          <w:color w:val="000000" w:themeColor="text1"/>
        </w:rPr>
        <w:t>likened</w:t>
      </w:r>
      <w:r w:rsidR="001E2AB2" w:rsidRPr="00576EE1">
        <w:rPr>
          <w:color w:val="000000" w:themeColor="text1"/>
        </w:rPr>
        <w:t xml:space="preserve"> to a </w:t>
      </w:r>
      <w:r w:rsidR="00B52198">
        <w:rPr>
          <w:color w:val="000000" w:themeColor="text1"/>
        </w:rPr>
        <w:t>l</w:t>
      </w:r>
      <w:r w:rsidR="0086734F" w:rsidRPr="00576EE1">
        <w:rPr>
          <w:color w:val="000000" w:themeColor="text1"/>
        </w:rPr>
        <w:t xml:space="preserve">iquefied </w:t>
      </w:r>
      <w:r w:rsidR="00B52198">
        <w:rPr>
          <w:color w:val="000000" w:themeColor="text1"/>
        </w:rPr>
        <w:t>n</w:t>
      </w:r>
      <w:r w:rsidR="0086734F" w:rsidRPr="00576EE1">
        <w:rPr>
          <w:color w:val="000000" w:themeColor="text1"/>
        </w:rPr>
        <w:t xml:space="preserve">atural </w:t>
      </w:r>
      <w:r w:rsidR="00B52198">
        <w:rPr>
          <w:color w:val="000000" w:themeColor="text1"/>
        </w:rPr>
        <w:t>g</w:t>
      </w:r>
      <w:r w:rsidR="0086734F" w:rsidRPr="00576EE1">
        <w:rPr>
          <w:color w:val="000000" w:themeColor="text1"/>
        </w:rPr>
        <w:t>as</w:t>
      </w:r>
      <w:r w:rsidR="001E2AB2" w:rsidRPr="00576EE1">
        <w:rPr>
          <w:color w:val="000000" w:themeColor="text1"/>
        </w:rPr>
        <w:t xml:space="preserve"> type automobile refill end effector, but robotically mated</w:t>
      </w:r>
      <w:r w:rsidR="00704EFE" w:rsidRPr="00576EE1">
        <w:rPr>
          <w:color w:val="000000" w:themeColor="text1"/>
        </w:rPr>
        <w:t>.</w:t>
      </w:r>
      <w:r w:rsidR="00F240B4" w:rsidRPr="00576EE1">
        <w:rPr>
          <w:color w:val="000000" w:themeColor="text1"/>
        </w:rPr>
        <w:t xml:space="preserve"> </w:t>
      </w:r>
      <w:r w:rsidR="008F382D" w:rsidRPr="00576EE1">
        <w:rPr>
          <w:color w:val="000000" w:themeColor="text1"/>
        </w:rPr>
        <w:t xml:space="preserve">For the </w:t>
      </w:r>
      <w:r w:rsidR="003370AA" w:rsidRPr="00576EE1">
        <w:rPr>
          <w:color w:val="000000" w:themeColor="text1"/>
        </w:rPr>
        <w:t>OSAM-1</w:t>
      </w:r>
      <w:r w:rsidR="008F382D" w:rsidRPr="00576EE1">
        <w:rPr>
          <w:color w:val="000000" w:themeColor="text1"/>
        </w:rPr>
        <w:t xml:space="preserve"> mission</w:t>
      </w:r>
      <w:r w:rsidR="0086734F" w:rsidRPr="00576EE1">
        <w:rPr>
          <w:color w:val="000000" w:themeColor="text1"/>
        </w:rPr>
        <w:t>,</w:t>
      </w:r>
      <w:r w:rsidR="008F382D" w:rsidRPr="00576EE1">
        <w:rPr>
          <w:color w:val="000000" w:themeColor="text1"/>
        </w:rPr>
        <w:t xml:space="preserve"> the </w:t>
      </w:r>
      <w:r w:rsidR="00D762BE" w:rsidRPr="00576EE1">
        <w:rPr>
          <w:color w:val="000000" w:themeColor="text1"/>
        </w:rPr>
        <w:t xml:space="preserve">primary </w:t>
      </w:r>
      <w:r w:rsidR="008F382D" w:rsidRPr="00576EE1">
        <w:rPr>
          <w:color w:val="000000" w:themeColor="text1"/>
        </w:rPr>
        <w:t>focus</w:t>
      </w:r>
      <w:r w:rsidR="00C17C5D" w:rsidRPr="00576EE1">
        <w:rPr>
          <w:color w:val="000000" w:themeColor="text1"/>
        </w:rPr>
        <w:t xml:space="preserve"> </w:t>
      </w:r>
      <w:r w:rsidR="00EA6DFA">
        <w:rPr>
          <w:color w:val="000000" w:themeColor="text1"/>
        </w:rPr>
        <w:t>wa</w:t>
      </w:r>
      <w:r w:rsidR="00C17C5D" w:rsidRPr="00576EE1">
        <w:rPr>
          <w:color w:val="000000" w:themeColor="text1"/>
        </w:rPr>
        <w:t>s</w:t>
      </w:r>
      <w:r w:rsidR="008F382D" w:rsidRPr="00576EE1">
        <w:rPr>
          <w:color w:val="000000" w:themeColor="text1"/>
        </w:rPr>
        <w:t xml:space="preserve"> on </w:t>
      </w:r>
      <w:r w:rsidR="00EA6DFA">
        <w:rPr>
          <w:color w:val="000000" w:themeColor="text1"/>
        </w:rPr>
        <w:t xml:space="preserve">a </w:t>
      </w:r>
      <w:r w:rsidR="008F382D" w:rsidRPr="00576EE1">
        <w:rPr>
          <w:color w:val="000000" w:themeColor="text1"/>
        </w:rPr>
        <w:t>hydrazine</w:t>
      </w:r>
      <w:r w:rsidR="00EA6DFA">
        <w:rPr>
          <w:color w:val="000000" w:themeColor="text1"/>
        </w:rPr>
        <w:t xml:space="preserve"> propellant transfer</w:t>
      </w:r>
      <w:r w:rsidR="00C17C5D" w:rsidRPr="00576EE1">
        <w:rPr>
          <w:color w:val="000000" w:themeColor="text1"/>
        </w:rPr>
        <w:t>,</w:t>
      </w:r>
      <w:r w:rsidR="008F382D" w:rsidRPr="00576EE1">
        <w:rPr>
          <w:color w:val="000000" w:themeColor="text1"/>
        </w:rPr>
        <w:t xml:space="preserve"> </w:t>
      </w:r>
      <w:r w:rsidR="00C17C5D" w:rsidRPr="00576EE1">
        <w:rPr>
          <w:color w:val="000000" w:themeColor="text1"/>
        </w:rPr>
        <w:t>al</w:t>
      </w:r>
      <w:r w:rsidR="008F382D" w:rsidRPr="00576EE1">
        <w:rPr>
          <w:color w:val="000000" w:themeColor="text1"/>
        </w:rPr>
        <w:t xml:space="preserve">though the </w:t>
      </w:r>
      <w:r w:rsidR="00EA6DFA" w:rsidRPr="00576EE1">
        <w:rPr>
          <w:color w:val="000000" w:themeColor="text1"/>
        </w:rPr>
        <w:t xml:space="preserve">developed </w:t>
      </w:r>
      <w:r w:rsidR="008F382D" w:rsidRPr="00576EE1">
        <w:rPr>
          <w:color w:val="000000" w:themeColor="text1"/>
        </w:rPr>
        <w:t xml:space="preserve">technologies are </w:t>
      </w:r>
      <w:r w:rsidR="008C2E85" w:rsidRPr="00576EE1">
        <w:t>extensible</w:t>
      </w:r>
      <w:r w:rsidR="008F382D" w:rsidRPr="00576EE1">
        <w:t xml:space="preserve"> </w:t>
      </w:r>
      <w:r w:rsidR="00831B5F" w:rsidRPr="00576EE1">
        <w:t>with modification kits and delta</w:t>
      </w:r>
      <w:r w:rsidR="00406906">
        <w:t>-</w:t>
      </w:r>
      <w:r w:rsidR="00831B5F" w:rsidRPr="00576EE1">
        <w:t xml:space="preserve">qualification </w:t>
      </w:r>
      <w:r w:rsidR="008F382D" w:rsidRPr="00576EE1">
        <w:t>to other storable hypergolic propellants.</w:t>
      </w:r>
    </w:p>
    <w:p w14:paraId="07393BF0" w14:textId="77777777" w:rsidR="002C531F" w:rsidRDefault="00976E94" w:rsidP="002C531F">
      <w:pPr>
        <w:keepNext/>
        <w:spacing w:after="240"/>
        <w:jc w:val="center"/>
      </w:pPr>
      <w:r w:rsidRPr="00576EE1">
        <w:rPr>
          <w:noProof/>
        </w:rPr>
        <w:lastRenderedPageBreak/>
        <w:drawing>
          <wp:inline distT="0" distB="0" distL="0" distR="0" wp14:anchorId="3D249846" wp14:editId="685DD110">
            <wp:extent cx="4833520" cy="2851150"/>
            <wp:effectExtent l="0" t="0" r="571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74595" cy="2875379"/>
                    </a:xfrm>
                    <a:prstGeom prst="rect">
                      <a:avLst/>
                    </a:prstGeom>
                    <a:noFill/>
                    <a:ln>
                      <a:noFill/>
                    </a:ln>
                  </pic:spPr>
                </pic:pic>
              </a:graphicData>
            </a:graphic>
          </wp:inline>
        </w:drawing>
      </w:r>
    </w:p>
    <w:p w14:paraId="28F39980" w14:textId="43429E3A" w:rsidR="00B856CB" w:rsidRPr="00576EE1" w:rsidRDefault="002C531F" w:rsidP="0009114A">
      <w:pPr>
        <w:pStyle w:val="Caption"/>
      </w:pPr>
      <w:bookmarkStart w:id="17" w:name="_Ref174621552"/>
      <w:r>
        <w:t xml:space="preserve">Fig. </w:t>
      </w:r>
      <w:fldSimple w:instr=" SEQ Fig. \* ARABIC ">
        <w:r w:rsidR="00191F71">
          <w:rPr>
            <w:noProof/>
          </w:rPr>
          <w:t>6</w:t>
        </w:r>
      </w:fldSimple>
      <w:bookmarkStart w:id="18" w:name="_Toc29293924"/>
      <w:bookmarkEnd w:id="17"/>
      <w:r w:rsidR="008818B0">
        <w:tab/>
      </w:r>
      <w:r w:rsidR="006839FF" w:rsidRPr="00576EE1">
        <w:t>On-orbit propellant servicing concept.</w:t>
      </w:r>
      <w:bookmarkEnd w:id="18"/>
    </w:p>
    <w:p w14:paraId="4DD254DC" w14:textId="1172B784" w:rsidR="006F2515" w:rsidRPr="00576EE1" w:rsidRDefault="00A52C63" w:rsidP="009217FC">
      <w:pPr>
        <w:pStyle w:val="Heading2"/>
        <w:spacing w:after="0"/>
        <w:ind w:left="0"/>
      </w:pPr>
      <w:r w:rsidRPr="00576EE1">
        <w:t>Basic Architecture</w:t>
      </w:r>
    </w:p>
    <w:p w14:paraId="190E69FF" w14:textId="2A53827A" w:rsidR="00E003E8" w:rsidRPr="00576EE1" w:rsidRDefault="00F52189" w:rsidP="00DA1E24">
      <w:pPr>
        <w:pStyle w:val="Text"/>
        <w:spacing w:after="240"/>
        <w:ind w:firstLine="270"/>
      </w:pPr>
      <w:r w:rsidRPr="00576EE1">
        <w:rPr>
          <w:noProof/>
          <w:color w:val="000000" w:themeColor="text1"/>
        </w:rPr>
        <w:t>A</w:t>
      </w:r>
      <w:r w:rsidR="006F2515" w:rsidRPr="00576EE1">
        <w:rPr>
          <w:noProof/>
          <w:color w:val="000000" w:themeColor="text1"/>
        </w:rPr>
        <w:t xml:space="preserve"> </w:t>
      </w:r>
      <w:r w:rsidR="00E53758">
        <w:rPr>
          <w:noProof/>
          <w:color w:val="000000" w:themeColor="text1"/>
        </w:rPr>
        <w:t xml:space="preserve">notional </w:t>
      </w:r>
      <w:r w:rsidR="00AA4300" w:rsidRPr="00576EE1">
        <w:rPr>
          <w:noProof/>
          <w:color w:val="000000" w:themeColor="text1"/>
        </w:rPr>
        <w:t>high-</w:t>
      </w:r>
      <w:r w:rsidR="00F57553" w:rsidRPr="00576EE1">
        <w:rPr>
          <w:noProof/>
          <w:color w:val="000000" w:themeColor="text1"/>
        </w:rPr>
        <w:t xml:space="preserve">level </w:t>
      </w:r>
      <w:r w:rsidR="006F2515" w:rsidRPr="00576EE1">
        <w:rPr>
          <w:noProof/>
          <w:color w:val="000000" w:themeColor="text1"/>
        </w:rPr>
        <w:t xml:space="preserve">block diagram visually depicting </w:t>
      </w:r>
      <w:r w:rsidR="00D63516" w:rsidRPr="00576EE1">
        <w:rPr>
          <w:noProof/>
          <w:color w:val="000000" w:themeColor="text1"/>
        </w:rPr>
        <w:t>a</w:t>
      </w:r>
      <w:r w:rsidR="00BD103F" w:rsidRPr="00576EE1">
        <w:rPr>
          <w:noProof/>
          <w:color w:val="000000" w:themeColor="text1"/>
        </w:rPr>
        <w:t xml:space="preserve"> </w:t>
      </w:r>
      <w:r w:rsidR="00BD103F" w:rsidRPr="00003661">
        <w:rPr>
          <w:i/>
          <w:iCs/>
          <w:noProof/>
          <w:color w:val="000000" w:themeColor="text1"/>
        </w:rPr>
        <w:t>generic</w:t>
      </w:r>
      <w:r w:rsidR="00BD103F" w:rsidRPr="00576EE1">
        <w:rPr>
          <w:noProof/>
          <w:color w:val="000000" w:themeColor="text1"/>
        </w:rPr>
        <w:t xml:space="preserve"> </w:t>
      </w:r>
      <w:r w:rsidR="00D24AF1" w:rsidRPr="00576EE1">
        <w:rPr>
          <w:noProof/>
          <w:color w:val="000000" w:themeColor="text1"/>
        </w:rPr>
        <w:t>P</w:t>
      </w:r>
      <w:r w:rsidR="00BD103F" w:rsidRPr="00576EE1">
        <w:rPr>
          <w:noProof/>
          <w:color w:val="000000" w:themeColor="text1"/>
        </w:rPr>
        <w:t xml:space="preserve">TS </w:t>
      </w:r>
      <w:r w:rsidR="006F2515" w:rsidRPr="00576EE1">
        <w:rPr>
          <w:noProof/>
          <w:color w:val="000000" w:themeColor="text1"/>
        </w:rPr>
        <w:t>architec</w:t>
      </w:r>
      <w:r w:rsidR="00B86F6C" w:rsidRPr="00576EE1">
        <w:rPr>
          <w:noProof/>
          <w:color w:val="000000" w:themeColor="text1"/>
        </w:rPr>
        <w:t>t</w:t>
      </w:r>
      <w:r w:rsidR="006F2515" w:rsidRPr="00576EE1">
        <w:rPr>
          <w:noProof/>
          <w:color w:val="000000" w:themeColor="text1"/>
        </w:rPr>
        <w:t>ure</w:t>
      </w:r>
      <w:r w:rsidR="00364FB2">
        <w:rPr>
          <w:noProof/>
          <w:color w:val="000000" w:themeColor="text1"/>
        </w:rPr>
        <w:t xml:space="preserve"> is</w:t>
      </w:r>
      <w:r w:rsidR="006F2515" w:rsidRPr="00576EE1">
        <w:rPr>
          <w:noProof/>
          <w:color w:val="000000" w:themeColor="text1"/>
        </w:rPr>
        <w:t xml:space="preserve"> shown </w:t>
      </w:r>
      <w:r w:rsidR="006C0208" w:rsidRPr="00576EE1">
        <w:rPr>
          <w:color w:val="000000" w:themeColor="text1"/>
        </w:rPr>
        <w:t xml:space="preserve">in </w:t>
      </w:r>
      <w:r w:rsidR="008818B0">
        <w:rPr>
          <w:color w:val="000000" w:themeColor="text1"/>
        </w:rPr>
        <w:fldChar w:fldCharType="begin"/>
      </w:r>
      <w:r w:rsidR="008818B0">
        <w:rPr>
          <w:color w:val="000000" w:themeColor="text1"/>
        </w:rPr>
        <w:instrText xml:space="preserve"> REF _Ref174621667 \h </w:instrText>
      </w:r>
      <w:r w:rsidR="008818B0">
        <w:rPr>
          <w:color w:val="000000" w:themeColor="text1"/>
        </w:rPr>
      </w:r>
      <w:r w:rsidR="008818B0">
        <w:rPr>
          <w:color w:val="000000" w:themeColor="text1"/>
        </w:rPr>
        <w:fldChar w:fldCharType="separate"/>
      </w:r>
      <w:r w:rsidR="00633B9D">
        <w:t xml:space="preserve">Fig. </w:t>
      </w:r>
      <w:r w:rsidR="00633B9D">
        <w:rPr>
          <w:noProof/>
        </w:rPr>
        <w:t>7</w:t>
      </w:r>
      <w:r w:rsidR="008818B0">
        <w:rPr>
          <w:color w:val="000000" w:themeColor="text1"/>
        </w:rPr>
        <w:fldChar w:fldCharType="end"/>
      </w:r>
      <w:r w:rsidR="00831B5F" w:rsidRPr="00576EE1">
        <w:t xml:space="preserve">. </w:t>
      </w:r>
      <w:r w:rsidR="006E678B" w:rsidRPr="00576EE1">
        <w:rPr>
          <w:noProof/>
        </w:rPr>
        <w:t xml:space="preserve">The architecture </w:t>
      </w:r>
      <w:r w:rsidR="007B55CC" w:rsidRPr="00576EE1">
        <w:rPr>
          <w:noProof/>
          <w:color w:val="000000" w:themeColor="text1"/>
        </w:rPr>
        <w:t>consists of</w:t>
      </w:r>
      <w:r w:rsidR="000026E1" w:rsidRPr="00576EE1">
        <w:rPr>
          <w:noProof/>
          <w:color w:val="000000" w:themeColor="text1"/>
        </w:rPr>
        <w:t xml:space="preserve"> </w:t>
      </w:r>
      <w:r w:rsidR="006E678B" w:rsidRPr="00576EE1">
        <w:rPr>
          <w:noProof/>
          <w:color w:val="000000" w:themeColor="text1"/>
        </w:rPr>
        <w:t>two</w:t>
      </w:r>
      <w:r w:rsidR="007B55CC" w:rsidRPr="00576EE1">
        <w:rPr>
          <w:noProof/>
          <w:color w:val="000000" w:themeColor="text1"/>
        </w:rPr>
        <w:t xml:space="preserve"> major</w:t>
      </w:r>
      <w:r w:rsidR="006E678B" w:rsidRPr="00576EE1">
        <w:rPr>
          <w:noProof/>
          <w:color w:val="000000" w:themeColor="text1"/>
        </w:rPr>
        <w:t xml:space="preserve"> sections</w:t>
      </w:r>
      <w:r w:rsidR="002769DC" w:rsidRPr="00576EE1">
        <w:rPr>
          <w:noProof/>
          <w:color w:val="000000" w:themeColor="text1"/>
        </w:rPr>
        <w:t>:</w:t>
      </w:r>
      <w:r w:rsidR="006E678B" w:rsidRPr="00576EE1">
        <w:rPr>
          <w:noProof/>
          <w:color w:val="000000" w:themeColor="text1"/>
        </w:rPr>
        <w:t xml:space="preserve"> the </w:t>
      </w:r>
      <w:r w:rsidR="007433F9">
        <w:rPr>
          <w:noProof/>
          <w:color w:val="000000" w:themeColor="text1"/>
        </w:rPr>
        <w:t>Spacecraft Bus</w:t>
      </w:r>
      <w:r w:rsidR="006E678B" w:rsidRPr="00576EE1">
        <w:rPr>
          <w:noProof/>
          <w:color w:val="000000" w:themeColor="text1"/>
        </w:rPr>
        <w:t xml:space="preserve"> propulsion </w:t>
      </w:r>
      <w:r w:rsidR="00406906">
        <w:rPr>
          <w:noProof/>
          <w:color w:val="000000" w:themeColor="text1"/>
        </w:rPr>
        <w:t xml:space="preserve">subsystem </w:t>
      </w:r>
      <w:r w:rsidR="006E678B" w:rsidRPr="00576EE1">
        <w:rPr>
          <w:noProof/>
          <w:color w:val="000000" w:themeColor="text1"/>
        </w:rPr>
        <w:t xml:space="preserve">and the </w:t>
      </w:r>
      <w:r w:rsidR="00406906">
        <w:rPr>
          <w:noProof/>
          <w:color w:val="000000" w:themeColor="text1"/>
        </w:rPr>
        <w:t>governm</w:t>
      </w:r>
      <w:r w:rsidR="00505804">
        <w:rPr>
          <w:noProof/>
          <w:color w:val="000000" w:themeColor="text1"/>
        </w:rPr>
        <w:t>e</w:t>
      </w:r>
      <w:r w:rsidR="00406906">
        <w:rPr>
          <w:noProof/>
          <w:color w:val="000000" w:themeColor="text1"/>
        </w:rPr>
        <w:t>nt provided</w:t>
      </w:r>
      <w:r w:rsidR="006E678B" w:rsidRPr="00576EE1">
        <w:rPr>
          <w:noProof/>
          <w:color w:val="000000" w:themeColor="text1"/>
        </w:rPr>
        <w:t xml:space="preserve"> payload.</w:t>
      </w:r>
      <w:r w:rsidR="00D62E97" w:rsidRPr="00576EE1">
        <w:rPr>
          <w:noProof/>
          <w:color w:val="000000" w:themeColor="text1"/>
        </w:rPr>
        <w:t xml:space="preserve"> </w:t>
      </w:r>
      <w:r w:rsidR="006E678B" w:rsidRPr="00576EE1" w:rsidDel="000B42F6">
        <w:rPr>
          <w:noProof/>
          <w:color w:val="000000" w:themeColor="text1"/>
        </w:rPr>
        <w:t xml:space="preserve">The </w:t>
      </w:r>
      <w:r w:rsidR="00831B5F" w:rsidRPr="00576EE1">
        <w:rPr>
          <w:noProof/>
          <w:color w:val="000000" w:themeColor="text1"/>
        </w:rPr>
        <w:t>P</w:t>
      </w:r>
      <w:r w:rsidR="00A258C3" w:rsidRPr="00576EE1" w:rsidDel="000B42F6">
        <w:rPr>
          <w:noProof/>
          <w:color w:val="000000" w:themeColor="text1"/>
        </w:rPr>
        <w:t xml:space="preserve">TS </w:t>
      </w:r>
      <w:r w:rsidR="006E678B" w:rsidRPr="00576EE1" w:rsidDel="000B42F6">
        <w:rPr>
          <w:noProof/>
          <w:color w:val="000000" w:themeColor="text1"/>
        </w:rPr>
        <w:t>is joined at an interface be</w:t>
      </w:r>
      <w:r w:rsidR="00B86F6C" w:rsidRPr="00576EE1" w:rsidDel="000B42F6">
        <w:rPr>
          <w:noProof/>
          <w:color w:val="000000" w:themeColor="text1"/>
        </w:rPr>
        <w:t>t</w:t>
      </w:r>
      <w:r w:rsidR="006E678B" w:rsidRPr="00576EE1" w:rsidDel="000B42F6">
        <w:rPr>
          <w:noProof/>
          <w:color w:val="000000" w:themeColor="text1"/>
        </w:rPr>
        <w:t xml:space="preserve">ween the </w:t>
      </w:r>
      <w:r w:rsidR="006323C4">
        <w:rPr>
          <w:noProof/>
          <w:color w:val="000000" w:themeColor="text1"/>
        </w:rPr>
        <w:t xml:space="preserve">propellant </w:t>
      </w:r>
      <w:r w:rsidR="006E678B" w:rsidRPr="00576EE1" w:rsidDel="000B42F6">
        <w:rPr>
          <w:noProof/>
          <w:color w:val="000000" w:themeColor="text1"/>
        </w:rPr>
        <w:t>tank</w:t>
      </w:r>
      <w:r w:rsidR="006323C4">
        <w:rPr>
          <w:noProof/>
          <w:color w:val="000000" w:themeColor="text1"/>
        </w:rPr>
        <w:t>s</w:t>
      </w:r>
      <w:r w:rsidR="006E678B" w:rsidRPr="00576EE1" w:rsidDel="000B42F6">
        <w:rPr>
          <w:noProof/>
          <w:color w:val="000000" w:themeColor="text1"/>
        </w:rPr>
        <w:t xml:space="preserve"> and the tran</w:t>
      </w:r>
      <w:r w:rsidR="006F2515" w:rsidRPr="00576EE1" w:rsidDel="000B42F6">
        <w:rPr>
          <w:noProof/>
          <w:color w:val="000000" w:themeColor="text1"/>
        </w:rPr>
        <w:t>s</w:t>
      </w:r>
      <w:r w:rsidR="006E678B" w:rsidRPr="00576EE1" w:rsidDel="000B42F6">
        <w:rPr>
          <w:noProof/>
          <w:color w:val="000000" w:themeColor="text1"/>
        </w:rPr>
        <w:t>fer modules.</w:t>
      </w:r>
      <w:r w:rsidR="00386435">
        <w:rPr>
          <w:noProof/>
          <w:color w:val="000000" w:themeColor="text1"/>
        </w:rPr>
        <w:t xml:space="preserve"> </w:t>
      </w:r>
      <w:r w:rsidR="006E678B" w:rsidRPr="00576EE1">
        <w:rPr>
          <w:noProof/>
          <w:color w:val="000000" w:themeColor="text1"/>
        </w:rPr>
        <w:t xml:space="preserve">The </w:t>
      </w:r>
      <w:r w:rsidR="007433F9">
        <w:rPr>
          <w:noProof/>
          <w:color w:val="000000" w:themeColor="text1"/>
        </w:rPr>
        <w:t>Spacecraft Bus</w:t>
      </w:r>
      <w:r w:rsidR="006E678B" w:rsidRPr="00576EE1">
        <w:rPr>
          <w:noProof/>
          <w:color w:val="000000" w:themeColor="text1"/>
        </w:rPr>
        <w:t xml:space="preserve"> propulsion system houses the propulsion comp</w:t>
      </w:r>
      <w:r w:rsidR="00D43114" w:rsidRPr="00576EE1">
        <w:rPr>
          <w:noProof/>
          <w:color w:val="000000" w:themeColor="text1"/>
        </w:rPr>
        <w:t>onents</w:t>
      </w:r>
      <w:r w:rsidR="006E678B" w:rsidRPr="00576EE1">
        <w:rPr>
          <w:noProof/>
          <w:color w:val="000000" w:themeColor="text1"/>
        </w:rPr>
        <w:t xml:space="preserve"> including thrusters </w:t>
      </w:r>
      <w:r w:rsidR="000026E1" w:rsidRPr="00576EE1">
        <w:rPr>
          <w:noProof/>
          <w:color w:val="000000" w:themeColor="text1"/>
        </w:rPr>
        <w:t>(</w:t>
      </w:r>
      <w:r w:rsidR="001737BD">
        <w:rPr>
          <w:noProof/>
          <w:color w:val="000000" w:themeColor="text1"/>
        </w:rPr>
        <w:t>with</w:t>
      </w:r>
      <w:r w:rsidR="006E678B" w:rsidRPr="00576EE1">
        <w:rPr>
          <w:noProof/>
          <w:color w:val="000000" w:themeColor="text1"/>
        </w:rPr>
        <w:t xml:space="preserve"> six degree of freedom vehicle control</w:t>
      </w:r>
      <w:r w:rsidR="000026E1" w:rsidRPr="00576EE1">
        <w:rPr>
          <w:noProof/>
          <w:color w:val="000000" w:themeColor="text1"/>
        </w:rPr>
        <w:t>)</w:t>
      </w:r>
      <w:r w:rsidR="006E678B" w:rsidRPr="00576EE1">
        <w:rPr>
          <w:noProof/>
          <w:color w:val="000000" w:themeColor="text1"/>
        </w:rPr>
        <w:t>, tanks, plumbing, valves, valve drivers, etc</w:t>
      </w:r>
      <w:r w:rsidR="00B86F6C" w:rsidRPr="00576EE1">
        <w:rPr>
          <w:noProof/>
          <w:color w:val="000000" w:themeColor="text1"/>
        </w:rPr>
        <w:t>.</w:t>
      </w:r>
      <w:r w:rsidR="006E678B" w:rsidRPr="00576EE1">
        <w:rPr>
          <w:noProof/>
          <w:color w:val="000000" w:themeColor="text1"/>
        </w:rPr>
        <w:t xml:space="preserve"> for different comm</w:t>
      </w:r>
      <w:r w:rsidR="00AA08D7" w:rsidRPr="00576EE1">
        <w:rPr>
          <w:noProof/>
          <w:color w:val="000000" w:themeColor="text1"/>
        </w:rPr>
        <w:t>odities</w:t>
      </w:r>
      <w:r w:rsidR="006E678B" w:rsidRPr="00576EE1">
        <w:rPr>
          <w:noProof/>
          <w:color w:val="000000" w:themeColor="text1"/>
        </w:rPr>
        <w:t xml:space="preserve">. The </w:t>
      </w:r>
      <w:r w:rsidR="00E2744F">
        <w:rPr>
          <w:noProof/>
          <w:color w:val="000000" w:themeColor="text1"/>
        </w:rPr>
        <w:t>government provided</w:t>
      </w:r>
      <w:r w:rsidR="006E678B" w:rsidRPr="00576EE1">
        <w:rPr>
          <w:noProof/>
        </w:rPr>
        <w:t xml:space="preserve"> section </w:t>
      </w:r>
      <w:r w:rsidR="00003661">
        <w:rPr>
          <w:noProof/>
        </w:rPr>
        <w:t xml:space="preserve">is </w:t>
      </w:r>
      <w:r w:rsidR="00E057BD" w:rsidRPr="00576EE1">
        <w:rPr>
          <w:noProof/>
        </w:rPr>
        <w:t>comprise</w:t>
      </w:r>
      <w:r w:rsidR="00003661">
        <w:rPr>
          <w:noProof/>
        </w:rPr>
        <w:t>d</w:t>
      </w:r>
      <w:r w:rsidR="00E057BD" w:rsidRPr="00576EE1">
        <w:rPr>
          <w:noProof/>
        </w:rPr>
        <w:t xml:space="preserve"> of</w:t>
      </w:r>
      <w:r w:rsidR="007B55CC" w:rsidRPr="00576EE1">
        <w:rPr>
          <w:noProof/>
        </w:rPr>
        <w:t xml:space="preserve"> </w:t>
      </w:r>
      <w:r w:rsidR="00AA08D7" w:rsidRPr="00576EE1">
        <w:rPr>
          <w:noProof/>
        </w:rPr>
        <w:t>propellant tran</w:t>
      </w:r>
      <w:r w:rsidR="00B86F6C" w:rsidRPr="00576EE1">
        <w:rPr>
          <w:noProof/>
        </w:rPr>
        <w:t>s</w:t>
      </w:r>
      <w:r w:rsidR="00AA08D7" w:rsidRPr="00576EE1">
        <w:rPr>
          <w:noProof/>
        </w:rPr>
        <w:t xml:space="preserve">fer </w:t>
      </w:r>
      <w:r w:rsidR="007B55CC" w:rsidRPr="00576EE1">
        <w:rPr>
          <w:noProof/>
        </w:rPr>
        <w:t xml:space="preserve">assemblies </w:t>
      </w:r>
      <w:r w:rsidR="00AA08D7" w:rsidRPr="00576EE1">
        <w:rPr>
          <w:noProof/>
        </w:rPr>
        <w:t xml:space="preserve">for each commodity, </w:t>
      </w:r>
      <w:r w:rsidR="000026E1" w:rsidRPr="00576EE1">
        <w:rPr>
          <w:noProof/>
        </w:rPr>
        <w:t>associated</w:t>
      </w:r>
      <w:r w:rsidR="00AA08D7" w:rsidRPr="00576EE1">
        <w:rPr>
          <w:noProof/>
        </w:rPr>
        <w:t xml:space="preserve"> hose management assemblies</w:t>
      </w:r>
      <w:r w:rsidR="00E057BD" w:rsidRPr="00576EE1">
        <w:rPr>
          <w:noProof/>
        </w:rPr>
        <w:t>,</w:t>
      </w:r>
      <w:r w:rsidR="00AA08D7" w:rsidRPr="00576EE1">
        <w:rPr>
          <w:noProof/>
        </w:rPr>
        <w:t xml:space="preserve"> and nozzle tools that </w:t>
      </w:r>
      <w:r w:rsidR="00EA6DFA">
        <w:rPr>
          <w:noProof/>
        </w:rPr>
        <w:t>interface</w:t>
      </w:r>
      <w:r w:rsidR="007D1FC5" w:rsidRPr="00576EE1">
        <w:rPr>
          <w:noProof/>
        </w:rPr>
        <w:t xml:space="preserve"> with</w:t>
      </w:r>
      <w:r w:rsidR="00AA08D7" w:rsidRPr="00576EE1">
        <w:rPr>
          <w:noProof/>
        </w:rPr>
        <w:t xml:space="preserve"> the client satellites.</w:t>
      </w:r>
      <w:r w:rsidR="00D62E97" w:rsidRPr="00576EE1">
        <w:rPr>
          <w:noProof/>
        </w:rPr>
        <w:t xml:space="preserve"> </w:t>
      </w:r>
      <w:r w:rsidR="00AA08D7" w:rsidRPr="00576EE1">
        <w:rPr>
          <w:noProof/>
        </w:rPr>
        <w:t>In future missions</w:t>
      </w:r>
      <w:r w:rsidR="004145DE" w:rsidRPr="00576EE1">
        <w:rPr>
          <w:noProof/>
        </w:rPr>
        <w:t>,</w:t>
      </w:r>
      <w:r w:rsidR="00AA08D7" w:rsidRPr="00576EE1">
        <w:rPr>
          <w:noProof/>
        </w:rPr>
        <w:t xml:space="preserve"> the </w:t>
      </w:r>
      <w:r w:rsidR="004145DE" w:rsidRPr="00576EE1">
        <w:rPr>
          <w:noProof/>
        </w:rPr>
        <w:t>servicer-to-client</w:t>
      </w:r>
      <w:r w:rsidR="00AA08D7" w:rsidRPr="00576EE1">
        <w:rPr>
          <w:noProof/>
        </w:rPr>
        <w:t xml:space="preserve"> interface could be </w:t>
      </w:r>
      <w:r w:rsidR="003E4F14" w:rsidRPr="00576EE1">
        <w:rPr>
          <w:noProof/>
        </w:rPr>
        <w:t xml:space="preserve">made </w:t>
      </w:r>
      <w:r w:rsidR="00AA08D7" w:rsidRPr="00576EE1">
        <w:rPr>
          <w:noProof/>
        </w:rPr>
        <w:t xml:space="preserve">cooperative </w:t>
      </w:r>
      <w:r w:rsidR="004D213C" w:rsidRPr="00576EE1">
        <w:rPr>
          <w:noProof/>
        </w:rPr>
        <w:t xml:space="preserve">(including automated coupler devices) </w:t>
      </w:r>
      <w:r w:rsidR="00AA08D7" w:rsidRPr="00576EE1">
        <w:rPr>
          <w:noProof/>
        </w:rPr>
        <w:t xml:space="preserve">assuming </w:t>
      </w:r>
      <w:r w:rsidR="004D213C" w:rsidRPr="00576EE1">
        <w:rPr>
          <w:noProof/>
        </w:rPr>
        <w:t xml:space="preserve">some form of </w:t>
      </w:r>
      <w:r w:rsidR="00AA08D7" w:rsidRPr="00576EE1">
        <w:rPr>
          <w:noProof/>
        </w:rPr>
        <w:t xml:space="preserve">cooperative servicing </w:t>
      </w:r>
      <w:r w:rsidR="00AA08D7" w:rsidRPr="00E2744F">
        <w:rPr>
          <w:noProof/>
        </w:rPr>
        <w:t>valves</w:t>
      </w:r>
      <w:r w:rsidR="006323C4" w:rsidRPr="00E2744F">
        <w:rPr>
          <w:noProof/>
        </w:rPr>
        <w:t xml:space="preserve"> (CSV)</w:t>
      </w:r>
      <w:r w:rsidR="00AA08D7" w:rsidRPr="00E2744F">
        <w:rPr>
          <w:noProof/>
        </w:rPr>
        <w:t xml:space="preserve"> are implemented </w:t>
      </w:r>
      <w:r w:rsidR="004D213C" w:rsidRPr="00E2744F">
        <w:rPr>
          <w:noProof/>
        </w:rPr>
        <w:t xml:space="preserve">or </w:t>
      </w:r>
      <w:r w:rsidR="00E057BD" w:rsidRPr="00E2744F">
        <w:rPr>
          <w:noProof/>
        </w:rPr>
        <w:t xml:space="preserve">standardized </w:t>
      </w:r>
      <w:r w:rsidR="004D213C" w:rsidRPr="00E2744F">
        <w:rPr>
          <w:noProof/>
        </w:rPr>
        <w:t xml:space="preserve">per commodity type </w:t>
      </w:r>
      <w:r w:rsidR="00AA08D7" w:rsidRPr="00E2744F">
        <w:rPr>
          <w:noProof/>
        </w:rPr>
        <w:t>on future spacecraft</w:t>
      </w:r>
      <w:r w:rsidR="00BA4A86" w:rsidRPr="00576EE1">
        <w:rPr>
          <w:noProof/>
        </w:rPr>
        <w:t>.</w:t>
      </w:r>
    </w:p>
    <w:p w14:paraId="055E2A4D" w14:textId="1249FA18" w:rsidR="002C531F" w:rsidRDefault="00FC3980" w:rsidP="002C531F">
      <w:pPr>
        <w:keepNext/>
        <w:spacing w:after="240"/>
        <w:jc w:val="center"/>
      </w:pPr>
      <w:r>
        <w:rPr>
          <w:noProof/>
        </w:rPr>
        <w:drawing>
          <wp:inline distT="0" distB="0" distL="0" distR="0" wp14:anchorId="3B0C32CD" wp14:editId="17900864">
            <wp:extent cx="4736605" cy="2958860"/>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58273" cy="2972396"/>
                    </a:xfrm>
                    <a:prstGeom prst="rect">
                      <a:avLst/>
                    </a:prstGeom>
                  </pic:spPr>
                </pic:pic>
              </a:graphicData>
            </a:graphic>
          </wp:inline>
        </w:drawing>
      </w:r>
    </w:p>
    <w:p w14:paraId="061981FF" w14:textId="3C2422CF" w:rsidR="005C7229" w:rsidRPr="00364FB2" w:rsidRDefault="002C531F" w:rsidP="0009114A">
      <w:pPr>
        <w:pStyle w:val="Caption"/>
      </w:pPr>
      <w:bookmarkStart w:id="19" w:name="_Ref174621667"/>
      <w:r>
        <w:t xml:space="preserve">Fig. </w:t>
      </w:r>
      <w:fldSimple w:instr=" SEQ Fig. \* ARABIC ">
        <w:r w:rsidR="00191F71">
          <w:rPr>
            <w:noProof/>
          </w:rPr>
          <w:t>7</w:t>
        </w:r>
      </w:fldSimple>
      <w:bookmarkStart w:id="20" w:name="_Toc29293925"/>
      <w:bookmarkEnd w:id="19"/>
      <w:r w:rsidR="008818B0">
        <w:tab/>
      </w:r>
      <w:r w:rsidR="00364FB2">
        <w:t>Generic p</w:t>
      </w:r>
      <w:r w:rsidR="00D24AF1" w:rsidRPr="00576EE1">
        <w:t>ropellant</w:t>
      </w:r>
      <w:r w:rsidR="00E22612" w:rsidRPr="00576EE1">
        <w:t xml:space="preserve"> transfer system basic </w:t>
      </w:r>
      <w:r w:rsidR="00E22612" w:rsidRPr="00364FB2">
        <w:t>architecture.</w:t>
      </w:r>
      <w:bookmarkEnd w:id="20"/>
    </w:p>
    <w:p w14:paraId="7B589A51" w14:textId="51CBDD26" w:rsidR="00364FB2" w:rsidRPr="00576EE1" w:rsidRDefault="00364FB2" w:rsidP="00364FB2">
      <w:pPr>
        <w:pStyle w:val="Text"/>
        <w:spacing w:after="240"/>
        <w:ind w:firstLine="0"/>
      </w:pPr>
      <w:r w:rsidRPr="00364FB2">
        <w:rPr>
          <w:rFonts w:eastAsiaTheme="minorEastAsia"/>
          <w:color w:val="000000" w:themeColor="text1"/>
          <w:kern w:val="24"/>
        </w:rPr>
        <w:lastRenderedPageBreak/>
        <w:tab/>
        <w:t xml:space="preserve">The OSAM-1 PTS </w:t>
      </w:r>
      <w:r w:rsidR="00012C14">
        <w:rPr>
          <w:rFonts w:eastAsiaTheme="minorEastAsia"/>
          <w:color w:val="000000" w:themeColor="text1"/>
          <w:kern w:val="24"/>
        </w:rPr>
        <w:t>development as detailed in section V and shown in Fig. 8 is a</w:t>
      </w:r>
      <w:r w:rsidRPr="00364FB2">
        <w:rPr>
          <w:rFonts w:eastAsiaTheme="minorEastAsia"/>
          <w:color w:val="000000" w:themeColor="text1"/>
          <w:kern w:val="24"/>
        </w:rPr>
        <w:t xml:space="preserve"> simplified version of the generic system </w:t>
      </w:r>
      <w:r w:rsidR="00E53758">
        <w:rPr>
          <w:rFonts w:eastAsiaTheme="minorEastAsia"/>
          <w:color w:val="000000" w:themeColor="text1"/>
          <w:kern w:val="24"/>
        </w:rPr>
        <w:t xml:space="preserve">previously </w:t>
      </w:r>
      <w:r w:rsidRPr="00364FB2">
        <w:rPr>
          <w:rFonts w:eastAsiaTheme="minorEastAsia"/>
          <w:color w:val="000000" w:themeColor="text1"/>
          <w:kern w:val="24"/>
        </w:rPr>
        <w:t xml:space="preserve">shown in </w:t>
      </w:r>
      <w:r w:rsidRPr="00364FB2">
        <w:rPr>
          <w:rFonts w:eastAsiaTheme="minorEastAsia"/>
          <w:color w:val="000000" w:themeColor="text1"/>
          <w:kern w:val="24"/>
        </w:rPr>
        <w:fldChar w:fldCharType="begin"/>
      </w:r>
      <w:r w:rsidRPr="00364FB2">
        <w:rPr>
          <w:rFonts w:eastAsiaTheme="minorEastAsia"/>
          <w:color w:val="000000" w:themeColor="text1"/>
          <w:kern w:val="24"/>
        </w:rPr>
        <w:instrText xml:space="preserve"> REF _Ref174621667 \h </w:instrText>
      </w:r>
      <w:r>
        <w:rPr>
          <w:rFonts w:eastAsiaTheme="minorEastAsia"/>
          <w:color w:val="000000" w:themeColor="text1"/>
          <w:kern w:val="24"/>
        </w:rPr>
        <w:instrText xml:space="preserve"> \* MERGEFORMAT </w:instrText>
      </w:r>
      <w:r w:rsidRPr="00364FB2">
        <w:rPr>
          <w:rFonts w:eastAsiaTheme="minorEastAsia"/>
          <w:color w:val="000000" w:themeColor="text1"/>
          <w:kern w:val="24"/>
        </w:rPr>
      </w:r>
      <w:r w:rsidRPr="00364FB2">
        <w:rPr>
          <w:rFonts w:eastAsiaTheme="minorEastAsia"/>
          <w:color w:val="000000" w:themeColor="text1"/>
          <w:kern w:val="24"/>
        </w:rPr>
        <w:fldChar w:fldCharType="separate"/>
      </w:r>
      <w:r w:rsidR="00633B9D">
        <w:t xml:space="preserve">Fig. </w:t>
      </w:r>
      <w:r w:rsidR="00633B9D">
        <w:rPr>
          <w:noProof/>
        </w:rPr>
        <w:t>7</w:t>
      </w:r>
      <w:r w:rsidRPr="00364FB2">
        <w:rPr>
          <w:rFonts w:eastAsiaTheme="minorEastAsia"/>
          <w:color w:val="000000" w:themeColor="text1"/>
          <w:kern w:val="24"/>
        </w:rPr>
        <w:fldChar w:fldCharType="end"/>
      </w:r>
      <w:r w:rsidRPr="00364FB2">
        <w:rPr>
          <w:rFonts w:eastAsiaTheme="minorEastAsia"/>
          <w:color w:val="000000" w:themeColor="text1"/>
          <w:kern w:val="24"/>
        </w:rPr>
        <w:t xml:space="preserve"> with removal of the MMH and NTO PTS elements along with the electric propulsion system. </w:t>
      </w:r>
      <w:r w:rsidR="00072DFF" w:rsidRPr="00576EE1">
        <w:rPr>
          <w:noProof/>
        </w:rPr>
        <w:t xml:space="preserve">Note the OSAM-1 </w:t>
      </w:r>
      <w:r w:rsidR="00072DFF" w:rsidRPr="00072DFF">
        <w:rPr>
          <w:noProof/>
        </w:rPr>
        <w:t xml:space="preserve">spacecraft </w:t>
      </w:r>
      <w:r w:rsidR="0009114A" w:rsidRPr="009B1A9A">
        <w:rPr>
          <w:noProof/>
        </w:rPr>
        <w:t>is</w:t>
      </w:r>
      <w:r w:rsidR="0009114A">
        <w:rPr>
          <w:noProof/>
        </w:rPr>
        <w:t xml:space="preserve"> </w:t>
      </w:r>
      <w:r w:rsidR="00072DFF" w:rsidRPr="00072DFF">
        <w:rPr>
          <w:noProof/>
        </w:rPr>
        <w:t>equipped</w:t>
      </w:r>
      <w:r w:rsidR="00072DFF" w:rsidRPr="00576EE1">
        <w:rPr>
          <w:noProof/>
        </w:rPr>
        <w:t xml:space="preserve"> with CSV’s for </w:t>
      </w:r>
      <w:r w:rsidR="00072DFF">
        <w:rPr>
          <w:noProof/>
        </w:rPr>
        <w:t xml:space="preserve">potential on-orbit servicing of </w:t>
      </w:r>
      <w:r w:rsidR="00072DFF" w:rsidRPr="00576EE1">
        <w:rPr>
          <w:noProof/>
        </w:rPr>
        <w:t>the hydrazine storage tanks</w:t>
      </w:r>
      <w:r w:rsidR="00072DFF">
        <w:rPr>
          <w:noProof/>
        </w:rPr>
        <w:t xml:space="preserve">. </w:t>
      </w:r>
      <w:r w:rsidR="00003661">
        <w:rPr>
          <w:rFonts w:eastAsiaTheme="minorEastAsia"/>
          <w:color w:val="000000" w:themeColor="text1"/>
          <w:kern w:val="24"/>
        </w:rPr>
        <w:t>Following the initial development of this OSAM-1 architecture in 2018, n</w:t>
      </w:r>
      <w:r w:rsidRPr="00364FB2">
        <w:rPr>
          <w:color w:val="000000" w:themeColor="text1"/>
        </w:rPr>
        <w:t xml:space="preserve">o major </w:t>
      </w:r>
      <w:r w:rsidR="00003661">
        <w:rPr>
          <w:color w:val="000000" w:themeColor="text1"/>
        </w:rPr>
        <w:t xml:space="preserve">subsystem </w:t>
      </w:r>
      <w:r w:rsidRPr="00364FB2">
        <w:t>changes occurred</w:t>
      </w:r>
      <w:r w:rsidR="00003661">
        <w:t>.</w:t>
      </w:r>
      <w:r w:rsidR="00E2744F" w:rsidRPr="00E2744F">
        <w:rPr>
          <w:noProof/>
        </w:rPr>
        <w:t xml:space="preserve"> </w:t>
      </w:r>
    </w:p>
    <w:p w14:paraId="0CC14FF5" w14:textId="09868C39" w:rsidR="00364FB2" w:rsidRDefault="00F87AA8" w:rsidP="00364FB2">
      <w:pPr>
        <w:keepNext/>
        <w:spacing w:line="216" w:lineRule="auto"/>
        <w:contextualSpacing/>
        <w:jc w:val="center"/>
      </w:pPr>
      <w:r>
        <w:rPr>
          <w:noProof/>
        </w:rPr>
        <w:drawing>
          <wp:inline distT="0" distB="0" distL="0" distR="0" wp14:anchorId="09BE267A" wp14:editId="180C9DF8">
            <wp:extent cx="4965781" cy="280651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28892" cy="2842184"/>
                    </a:xfrm>
                    <a:prstGeom prst="rect">
                      <a:avLst/>
                    </a:prstGeom>
                  </pic:spPr>
                </pic:pic>
              </a:graphicData>
            </a:graphic>
          </wp:inline>
        </w:drawing>
      </w:r>
    </w:p>
    <w:p w14:paraId="67DC7079" w14:textId="78869BC7" w:rsidR="006F2515" w:rsidRPr="00576EE1" w:rsidRDefault="00364FB2" w:rsidP="0009114A">
      <w:pPr>
        <w:pStyle w:val="Caption"/>
        <w:rPr>
          <w:rFonts w:eastAsiaTheme="minorEastAsia"/>
          <w:color w:val="000000" w:themeColor="text1"/>
          <w:kern w:val="24"/>
        </w:rPr>
      </w:pPr>
      <w:bookmarkStart w:id="21" w:name="_Ref176425000"/>
      <w:r>
        <w:t xml:space="preserve">Fig. </w:t>
      </w:r>
      <w:fldSimple w:instr=" SEQ Fig. \* ARABIC ">
        <w:r w:rsidR="00191F71">
          <w:rPr>
            <w:noProof/>
          </w:rPr>
          <w:t>8</w:t>
        </w:r>
      </w:fldSimple>
      <w:bookmarkEnd w:id="21"/>
      <w:r>
        <w:tab/>
        <w:t xml:space="preserve">OSAM-1 </w:t>
      </w:r>
      <w:r w:rsidR="00E641C3">
        <w:t>Propellant Transfer Subs</w:t>
      </w:r>
      <w:r>
        <w:t>ystem overview.</w:t>
      </w:r>
    </w:p>
    <w:p w14:paraId="0ED3C533" w14:textId="06B4F107" w:rsidR="00112093" w:rsidRPr="00576EE1" w:rsidRDefault="003370AA" w:rsidP="00B22C2E">
      <w:pPr>
        <w:pStyle w:val="Heading1"/>
      </w:pPr>
      <w:bookmarkStart w:id="22" w:name="_Toc29293949"/>
      <w:bookmarkStart w:id="23" w:name="_Ref176266216"/>
      <w:r w:rsidRPr="00576EE1">
        <w:t>OSAM-1</w:t>
      </w:r>
      <w:r w:rsidR="003D2BF4" w:rsidRPr="00576EE1">
        <w:t xml:space="preserve"> PTS </w:t>
      </w:r>
      <w:proofErr w:type="spellStart"/>
      <w:r w:rsidR="003D2BF4" w:rsidRPr="00576EE1">
        <w:t>ConOps</w:t>
      </w:r>
      <w:proofErr w:type="spellEnd"/>
      <w:r w:rsidR="003D2BF4" w:rsidRPr="00576EE1">
        <w:t xml:space="preserve"> and Architecture</w:t>
      </w:r>
      <w:bookmarkEnd w:id="22"/>
      <w:bookmarkEnd w:id="23"/>
    </w:p>
    <w:p w14:paraId="6BA4BCA2" w14:textId="6C2DC23F" w:rsidR="00232660" w:rsidRDefault="00232660" w:rsidP="00232660">
      <w:pPr>
        <w:pStyle w:val="Text"/>
        <w:ind w:firstLine="0"/>
      </w:pPr>
      <w:r w:rsidRPr="00576EE1">
        <w:tab/>
      </w:r>
      <w:r w:rsidR="00AF0317" w:rsidRPr="00576EE1">
        <w:t xml:space="preserve">The PTS for the </w:t>
      </w:r>
      <w:r w:rsidR="003370AA" w:rsidRPr="00576EE1">
        <w:t>OSAM-1</w:t>
      </w:r>
      <w:r w:rsidR="00AF0317" w:rsidRPr="00576EE1">
        <w:t xml:space="preserve"> </w:t>
      </w:r>
      <w:r w:rsidR="00E057BD" w:rsidRPr="00576EE1">
        <w:t>m</w:t>
      </w:r>
      <w:r w:rsidR="00AF0317" w:rsidRPr="00576EE1">
        <w:t xml:space="preserve">ission </w:t>
      </w:r>
      <w:r w:rsidR="00012C14">
        <w:t>was designed to demonstrate</w:t>
      </w:r>
      <w:r w:rsidR="00831B5F" w:rsidRPr="00576EE1">
        <w:t xml:space="preserve"> </w:t>
      </w:r>
      <w:r w:rsidR="00AF0317" w:rsidRPr="00576EE1">
        <w:t xml:space="preserve">refueling services to a government-owned client satellite located in </w:t>
      </w:r>
      <w:r w:rsidR="000B4765" w:rsidRPr="00576EE1">
        <w:t>LEO</w:t>
      </w:r>
      <w:r w:rsidR="00072DFF">
        <w:t>, Landsat 7</w:t>
      </w:r>
      <w:r w:rsidR="00704EFE" w:rsidRPr="00576EE1">
        <w:t>.</w:t>
      </w:r>
      <w:r w:rsidR="00E057BD" w:rsidRPr="00576EE1">
        <w:t xml:space="preserve"> </w:t>
      </w:r>
      <w:r w:rsidR="00AF0317" w:rsidRPr="00576EE1">
        <w:t xml:space="preserve">This </w:t>
      </w:r>
      <w:r w:rsidR="006323C4">
        <w:t>section</w:t>
      </w:r>
      <w:r w:rsidR="0046177D" w:rsidRPr="00576EE1">
        <w:t xml:space="preserve"> </w:t>
      </w:r>
      <w:r w:rsidR="006323C4">
        <w:t xml:space="preserve">and section </w:t>
      </w:r>
      <w:r w:rsidR="006323C4">
        <w:fldChar w:fldCharType="begin"/>
      </w:r>
      <w:r w:rsidR="006323C4">
        <w:instrText xml:space="preserve"> REF _Ref176266510 \r \h </w:instrText>
      </w:r>
      <w:r w:rsidR="006323C4">
        <w:fldChar w:fldCharType="separate"/>
      </w:r>
      <w:r w:rsidR="00633B9D">
        <w:t>V</w:t>
      </w:r>
      <w:r w:rsidR="006323C4">
        <w:fldChar w:fldCharType="end"/>
      </w:r>
      <w:r w:rsidR="006323C4">
        <w:t xml:space="preserve"> </w:t>
      </w:r>
      <w:r w:rsidR="006323C4" w:rsidRPr="00576EE1">
        <w:t>focus</w:t>
      </w:r>
      <w:r w:rsidR="0046177D" w:rsidRPr="00576EE1">
        <w:t xml:space="preserve"> on the</w:t>
      </w:r>
      <w:r w:rsidR="00AF0317" w:rsidRPr="00576EE1">
        <w:t xml:space="preserve"> functional performance, design</w:t>
      </w:r>
      <w:r w:rsidR="00C54055" w:rsidRPr="00576EE1">
        <w:t>,</w:t>
      </w:r>
      <w:r w:rsidR="00AF0317" w:rsidRPr="00576EE1">
        <w:t xml:space="preserve"> and </w:t>
      </w:r>
      <w:r w:rsidR="006323C4">
        <w:t>requirement</w:t>
      </w:r>
      <w:r w:rsidR="00003661">
        <w:t>s</w:t>
      </w:r>
      <w:r w:rsidR="006323C4">
        <w:t xml:space="preserve"> </w:t>
      </w:r>
      <w:r w:rsidR="00AF0317" w:rsidRPr="00576EE1">
        <w:t xml:space="preserve">verification for the </w:t>
      </w:r>
      <w:r w:rsidR="00062F9D" w:rsidRPr="00576EE1">
        <w:t>portion of the PTS</w:t>
      </w:r>
      <w:r w:rsidR="0046177D" w:rsidRPr="00576EE1">
        <w:t xml:space="preserve"> </w:t>
      </w:r>
      <w:r w:rsidR="00062F9D" w:rsidRPr="00576EE1">
        <w:t>located on</w:t>
      </w:r>
      <w:r w:rsidR="0046177D" w:rsidRPr="00576EE1">
        <w:t xml:space="preserve"> the </w:t>
      </w:r>
      <w:r w:rsidR="00896CA0">
        <w:t>Servicing Payload</w:t>
      </w:r>
      <w:r w:rsidR="006323C4">
        <w:t xml:space="preserve">. The integrated system is described in section </w:t>
      </w:r>
      <w:r w:rsidR="006323C4">
        <w:fldChar w:fldCharType="begin"/>
      </w:r>
      <w:r w:rsidR="006323C4">
        <w:instrText xml:space="preserve"> REF _Ref176266602 \r \h </w:instrText>
      </w:r>
      <w:r w:rsidR="006323C4">
        <w:fldChar w:fldCharType="separate"/>
      </w:r>
      <w:r w:rsidR="00633B9D">
        <w:t>VI</w:t>
      </w:r>
      <w:r w:rsidR="006323C4">
        <w:fldChar w:fldCharType="end"/>
      </w:r>
      <w:r w:rsidR="00AF0317" w:rsidRPr="00576EE1">
        <w:t>.</w:t>
      </w:r>
    </w:p>
    <w:p w14:paraId="76E0A06B" w14:textId="580BCEA1" w:rsidR="00232660" w:rsidRPr="00576EE1" w:rsidRDefault="0046177D" w:rsidP="00232660">
      <w:pPr>
        <w:pStyle w:val="Nomenclature"/>
        <w:tabs>
          <w:tab w:val="clear" w:pos="864"/>
          <w:tab w:val="clear" w:pos="1152"/>
        </w:tabs>
        <w:ind w:firstLine="288"/>
        <w:rPr>
          <w:noProof/>
        </w:rPr>
      </w:pPr>
      <w:r w:rsidRPr="00576EE1">
        <w:t xml:space="preserve">The </w:t>
      </w:r>
      <w:r w:rsidR="0081282F">
        <w:t xml:space="preserve">OSAM-1 </w:t>
      </w:r>
      <w:r w:rsidRPr="00576EE1">
        <w:t xml:space="preserve">PTS </w:t>
      </w:r>
      <w:r w:rsidR="00EA6DFA">
        <w:t>wa</w:t>
      </w:r>
      <w:r w:rsidR="0081282F">
        <w:t xml:space="preserve">s designed to </w:t>
      </w:r>
      <w:r w:rsidRPr="00576EE1">
        <w:t xml:space="preserve">transfer propellant safely </w:t>
      </w:r>
      <w:r w:rsidR="00297FD0" w:rsidRPr="00576EE1">
        <w:t>and</w:t>
      </w:r>
      <w:r w:rsidRPr="00576EE1">
        <w:t xml:space="preserve"> reliably from </w:t>
      </w:r>
      <w:r w:rsidR="00003661">
        <w:t>the</w:t>
      </w:r>
      <w:r w:rsidRPr="00576EE1">
        <w:t xml:space="preserve"> servicer satellite to a client satellite.</w:t>
      </w:r>
      <w:r w:rsidR="00F41B57" w:rsidRPr="00576EE1">
        <w:t xml:space="preserve"> </w:t>
      </w:r>
      <w:r w:rsidRPr="00576EE1">
        <w:t xml:space="preserve">It </w:t>
      </w:r>
      <w:r w:rsidR="00072DFF">
        <w:t xml:space="preserve">was designed to </w:t>
      </w:r>
      <w:r w:rsidRPr="00576EE1">
        <w:t>manage pressures</w:t>
      </w:r>
      <w:r w:rsidR="00B7768A" w:rsidRPr="00576EE1">
        <w:t>, propellant</w:t>
      </w:r>
      <w:r w:rsidR="002A5DA9" w:rsidRPr="00576EE1">
        <w:t xml:space="preserve"> flow</w:t>
      </w:r>
      <w:r w:rsidRPr="00576EE1">
        <w:t xml:space="preserve">, and deliver </w:t>
      </w:r>
      <w:r w:rsidR="004D213C" w:rsidRPr="00576EE1">
        <w:t xml:space="preserve">high purity grade </w:t>
      </w:r>
      <w:r w:rsidRPr="00576EE1">
        <w:t>propellant (</w:t>
      </w:r>
      <w:r w:rsidR="008C2E85" w:rsidRPr="00576EE1">
        <w:t>approximately</w:t>
      </w:r>
      <w:r w:rsidRPr="00576EE1">
        <w:t xml:space="preserve"> 30 gallons</w:t>
      </w:r>
      <w:r w:rsidR="009D448B" w:rsidRPr="00576EE1">
        <w:t>)</w:t>
      </w:r>
      <w:r w:rsidRPr="00576EE1">
        <w:t xml:space="preserve"> to </w:t>
      </w:r>
      <w:r w:rsidR="00003661">
        <w:t>a</w:t>
      </w:r>
      <w:r w:rsidR="00FA65E2">
        <w:t xml:space="preserve"> client spacecraft</w:t>
      </w:r>
      <w:r w:rsidR="00003661">
        <w:t xml:space="preserve"> such as</w:t>
      </w:r>
      <w:r w:rsidR="00FA65E2">
        <w:t xml:space="preserve"> </w:t>
      </w:r>
      <w:r w:rsidR="00CB33FD">
        <w:t>Landsat</w:t>
      </w:r>
      <w:r w:rsidR="00E62882">
        <w:t xml:space="preserve"> 7</w:t>
      </w:r>
      <w:r w:rsidRPr="00576EE1">
        <w:t>.</w:t>
      </w:r>
      <w:r w:rsidR="00D62E97" w:rsidRPr="00576EE1">
        <w:t xml:space="preserve"> </w:t>
      </w:r>
      <w:r w:rsidRPr="00576EE1">
        <w:t xml:space="preserve">It </w:t>
      </w:r>
      <w:r w:rsidR="00F41B57" w:rsidRPr="00576EE1">
        <w:t xml:space="preserve">also </w:t>
      </w:r>
      <w:r w:rsidRPr="00576EE1">
        <w:t>minimize</w:t>
      </w:r>
      <w:r w:rsidR="00EA6DFA">
        <w:t>d</w:t>
      </w:r>
      <w:r w:rsidRPr="00576EE1">
        <w:t xml:space="preserve"> </w:t>
      </w:r>
      <w:r w:rsidR="00FA65E2">
        <w:t xml:space="preserve">uncontrolled </w:t>
      </w:r>
      <w:r w:rsidRPr="00576EE1">
        <w:t>propellant release</w:t>
      </w:r>
      <w:r w:rsidR="00764AC7" w:rsidRPr="00576EE1">
        <w:t>d</w:t>
      </w:r>
      <w:r w:rsidR="002A5DA9" w:rsidRPr="00576EE1">
        <w:t xml:space="preserve"> to space</w:t>
      </w:r>
      <w:r w:rsidR="0081282F">
        <w:t xml:space="preserve"> (to reduce the risk of contamination)</w:t>
      </w:r>
      <w:r w:rsidRPr="00576EE1">
        <w:t>, maintain</w:t>
      </w:r>
      <w:r w:rsidR="00EA6DFA">
        <w:t>ed</w:t>
      </w:r>
      <w:r w:rsidRPr="00576EE1">
        <w:t xml:space="preserve"> the hydrazine within </w:t>
      </w:r>
      <w:r w:rsidR="00FA65E2">
        <w:t xml:space="preserve">pre-determined </w:t>
      </w:r>
      <w:r w:rsidRPr="00576EE1">
        <w:t>temperature constraints, and p</w:t>
      </w:r>
      <w:r w:rsidR="0031104F" w:rsidRPr="00576EE1">
        <w:t>er</w:t>
      </w:r>
      <w:r w:rsidRPr="00576EE1">
        <w:t>form</w:t>
      </w:r>
      <w:r w:rsidR="00EA6DFA">
        <w:t>ed</w:t>
      </w:r>
      <w:r w:rsidRPr="00576EE1">
        <w:t xml:space="preserve"> leak checks </w:t>
      </w:r>
      <w:r w:rsidR="002A5DA9" w:rsidRPr="00576EE1">
        <w:t xml:space="preserve">within </w:t>
      </w:r>
      <w:r w:rsidR="00764AC7" w:rsidRPr="00576EE1">
        <w:t xml:space="preserve">the </w:t>
      </w:r>
      <w:r w:rsidR="002A5DA9" w:rsidRPr="00576EE1">
        <w:t>PTS</w:t>
      </w:r>
      <w:r w:rsidRPr="00576EE1">
        <w:t xml:space="preserve"> and </w:t>
      </w:r>
      <w:r w:rsidR="00FA65E2">
        <w:t xml:space="preserve">at </w:t>
      </w:r>
      <w:r w:rsidR="00F41B57" w:rsidRPr="00576EE1">
        <w:t xml:space="preserve">the </w:t>
      </w:r>
      <w:r w:rsidRPr="00576EE1">
        <w:t xml:space="preserve">client </w:t>
      </w:r>
      <w:r w:rsidR="00062F9D" w:rsidRPr="00576EE1">
        <w:t xml:space="preserve">fluid interface </w:t>
      </w:r>
      <w:r w:rsidRPr="00576EE1">
        <w:t>connection</w:t>
      </w:r>
      <w:r w:rsidR="00704EFE" w:rsidRPr="00576EE1">
        <w:t>.</w:t>
      </w:r>
      <w:r w:rsidR="003D265D" w:rsidRPr="00576EE1">
        <w:t xml:space="preserve"> </w:t>
      </w:r>
      <w:r w:rsidR="004D2DF5" w:rsidRPr="00576EE1">
        <w:t xml:space="preserve">The basic layout </w:t>
      </w:r>
      <w:r w:rsidR="00764AC7" w:rsidRPr="00576EE1">
        <w:t xml:space="preserve">of </w:t>
      </w:r>
      <w:r w:rsidR="004D2DF5" w:rsidRPr="00576EE1">
        <w:t xml:space="preserve">the PTS </w:t>
      </w:r>
      <w:r w:rsidR="00764AC7" w:rsidRPr="00576EE1">
        <w:t>housed within</w:t>
      </w:r>
      <w:r w:rsidR="00E37E44" w:rsidRPr="00576EE1">
        <w:t xml:space="preserve"> the </w:t>
      </w:r>
      <w:r w:rsidR="00896CA0">
        <w:t>Servicing Payload</w:t>
      </w:r>
      <w:r w:rsidR="00E37E44" w:rsidRPr="00576EE1">
        <w:t xml:space="preserve"> </w:t>
      </w:r>
      <w:r w:rsidR="004D2DF5" w:rsidRPr="00576EE1">
        <w:t xml:space="preserve">is shown in </w:t>
      </w:r>
      <w:r w:rsidR="008818B0">
        <w:fldChar w:fldCharType="begin"/>
      </w:r>
      <w:r w:rsidR="008818B0">
        <w:instrText xml:space="preserve"> REF _Ref174621691 \h </w:instrText>
      </w:r>
      <w:r w:rsidR="008818B0">
        <w:fldChar w:fldCharType="separate"/>
      </w:r>
      <w:r w:rsidR="00633B9D">
        <w:t xml:space="preserve">Fig. </w:t>
      </w:r>
      <w:r w:rsidR="00633B9D">
        <w:rPr>
          <w:noProof/>
        </w:rPr>
        <w:t>9</w:t>
      </w:r>
      <w:r w:rsidR="008818B0">
        <w:fldChar w:fldCharType="end"/>
      </w:r>
      <w:r w:rsidR="004D2DF5" w:rsidRPr="00576EE1">
        <w:t>.</w:t>
      </w:r>
      <w:r w:rsidR="00386435">
        <w:rPr>
          <w:noProof/>
        </w:rPr>
        <w:t xml:space="preserve"> </w:t>
      </w:r>
      <w:r w:rsidR="002A5DA9" w:rsidRPr="00576EE1">
        <w:t xml:space="preserve">The PTS </w:t>
      </w:r>
      <w:r w:rsidR="00011718" w:rsidRPr="00576EE1">
        <w:t>consist</w:t>
      </w:r>
      <w:r w:rsidR="00EA6DFA">
        <w:t>ed</w:t>
      </w:r>
      <w:r w:rsidR="00011718" w:rsidRPr="00576EE1">
        <w:t xml:space="preserve"> of</w:t>
      </w:r>
      <w:r w:rsidR="002A5DA9" w:rsidRPr="00576EE1">
        <w:t xml:space="preserve"> two major assemblies</w:t>
      </w:r>
      <w:r w:rsidR="00EF1472" w:rsidRPr="00576EE1">
        <w:t>, namely the PTA and the HMA, which</w:t>
      </w:r>
      <w:r w:rsidR="002A5DA9" w:rsidRPr="00576EE1">
        <w:t xml:space="preserve"> are further broken down into six subassemblies. The PTA </w:t>
      </w:r>
      <w:r w:rsidR="003566C4" w:rsidRPr="00576EE1">
        <w:t>comprise</w:t>
      </w:r>
      <w:r w:rsidR="00EA6DFA">
        <w:t>d</w:t>
      </w:r>
      <w:r w:rsidR="00386435">
        <w:t xml:space="preserve"> </w:t>
      </w:r>
      <w:r w:rsidR="002A5DA9" w:rsidRPr="00576EE1">
        <w:t>the Hydrazine Transfer Subassembly (HTSA)</w:t>
      </w:r>
      <w:r w:rsidR="00EF1472" w:rsidRPr="00576EE1">
        <w:t xml:space="preserve"> and the Vent Thruster Subassembly (VTSA), while t</w:t>
      </w:r>
      <w:r w:rsidR="002A5DA9" w:rsidRPr="00576EE1">
        <w:t xml:space="preserve">he HMA </w:t>
      </w:r>
      <w:r w:rsidR="00771658" w:rsidRPr="00576EE1">
        <w:t>include</w:t>
      </w:r>
      <w:r w:rsidR="00EA6DFA">
        <w:t>d</w:t>
      </w:r>
      <w:r w:rsidR="002A5DA9" w:rsidRPr="00576EE1">
        <w:t xml:space="preserve"> the Roller-Drive Subassembly (RDSA), Hose Subassembly (HSA), Clamshell Subassembly (CSA), and the Box Subassembly</w:t>
      </w:r>
      <w:r w:rsidR="0081282F">
        <w:t xml:space="preserve"> (BSA)</w:t>
      </w:r>
      <w:r w:rsidR="002A5DA9" w:rsidRPr="00576EE1">
        <w:t>.</w:t>
      </w:r>
      <w:r w:rsidR="003D265D" w:rsidRPr="00576EE1">
        <w:t xml:space="preserve"> </w:t>
      </w:r>
      <w:r w:rsidR="002A5DA9" w:rsidRPr="00576EE1">
        <w:rPr>
          <w:noProof/>
        </w:rPr>
        <w:t xml:space="preserve">This unique </w:t>
      </w:r>
      <w:r w:rsidR="00510B9F" w:rsidRPr="00576EE1">
        <w:rPr>
          <w:noProof/>
        </w:rPr>
        <w:t>Servicing Payload PTS</w:t>
      </w:r>
      <w:r w:rsidR="002A5DA9" w:rsidRPr="00576EE1">
        <w:rPr>
          <w:noProof/>
        </w:rPr>
        <w:t xml:space="preserve"> architecture use</w:t>
      </w:r>
      <w:r w:rsidR="00EA6DFA">
        <w:rPr>
          <w:noProof/>
        </w:rPr>
        <w:t>d</w:t>
      </w:r>
      <w:r w:rsidR="002A5DA9" w:rsidRPr="00576EE1">
        <w:rPr>
          <w:noProof/>
        </w:rPr>
        <w:t xml:space="preserve"> modified </w:t>
      </w:r>
      <w:r w:rsidR="003D265D" w:rsidRPr="00576EE1">
        <w:rPr>
          <w:noProof/>
        </w:rPr>
        <w:t xml:space="preserve">legacy </w:t>
      </w:r>
      <w:r w:rsidR="006452C0">
        <w:rPr>
          <w:noProof/>
        </w:rPr>
        <w:t xml:space="preserve">spacecraft propulsion system </w:t>
      </w:r>
      <w:r w:rsidR="002A5DA9" w:rsidRPr="00576EE1">
        <w:rPr>
          <w:noProof/>
        </w:rPr>
        <w:t>hardware and technology coupled with safe and efficient</w:t>
      </w:r>
      <w:r w:rsidR="0081282F">
        <w:rPr>
          <w:noProof/>
        </w:rPr>
        <w:t>,</w:t>
      </w:r>
      <w:r w:rsidR="002A5DA9" w:rsidRPr="00576EE1">
        <w:rPr>
          <w:noProof/>
        </w:rPr>
        <w:t xml:space="preserve"> detailed conceptual operations. </w:t>
      </w:r>
    </w:p>
    <w:p w14:paraId="21121C17" w14:textId="5428CAB3" w:rsidR="004631F8" w:rsidRPr="00576EE1" w:rsidRDefault="0094658D" w:rsidP="00981EB6">
      <w:pPr>
        <w:pStyle w:val="Text"/>
        <w:spacing w:after="240"/>
        <w:rPr>
          <w:noProof/>
        </w:rPr>
      </w:pPr>
      <w:r w:rsidRPr="00576EE1">
        <w:t xml:space="preserve">The </w:t>
      </w:r>
      <w:r w:rsidR="00B81255" w:rsidRPr="00576EE1">
        <w:t xml:space="preserve">PTS </w:t>
      </w:r>
      <w:r w:rsidRPr="00576EE1">
        <w:t xml:space="preserve">design is </w:t>
      </w:r>
      <w:r w:rsidR="00B81255" w:rsidRPr="00576EE1">
        <w:t xml:space="preserve">considered </w:t>
      </w:r>
      <w:r w:rsidRPr="00576EE1">
        <w:t xml:space="preserve">robust and reliable, with proven </w:t>
      </w:r>
      <w:r w:rsidR="003D265D" w:rsidRPr="00576EE1">
        <w:t xml:space="preserve">legacy </w:t>
      </w:r>
      <w:r w:rsidR="00F33343" w:rsidRPr="00576EE1">
        <w:t xml:space="preserve">components </w:t>
      </w:r>
      <w:r w:rsidR="007D1FC5" w:rsidRPr="00576EE1">
        <w:t xml:space="preserve">extensively </w:t>
      </w:r>
      <w:r w:rsidR="00310D77">
        <w:t xml:space="preserve">delta qualification </w:t>
      </w:r>
      <w:r w:rsidR="007D1FC5" w:rsidRPr="00576EE1">
        <w:t xml:space="preserve">tested </w:t>
      </w:r>
      <w:r w:rsidR="00310D77">
        <w:t>for</w:t>
      </w:r>
      <w:r w:rsidR="00F33343" w:rsidRPr="00576EE1">
        <w:t xml:space="preserve"> </w:t>
      </w:r>
      <w:r w:rsidR="00310D77">
        <w:t>the OSAM-1 operational environment</w:t>
      </w:r>
      <w:r w:rsidR="008D0AEC">
        <w:t xml:space="preserve"> and</w:t>
      </w:r>
      <w:r w:rsidR="00F33343" w:rsidRPr="00576EE1">
        <w:t xml:space="preserve"> </w:t>
      </w:r>
      <w:proofErr w:type="spellStart"/>
      <w:r w:rsidR="00F33343" w:rsidRPr="00576EE1">
        <w:t>ConOps</w:t>
      </w:r>
      <w:proofErr w:type="spellEnd"/>
      <w:r w:rsidRPr="00576EE1">
        <w:t xml:space="preserve"> applications</w:t>
      </w:r>
      <w:r w:rsidR="008D0AEC">
        <w:t>. This excludes</w:t>
      </w:r>
      <w:r w:rsidR="003D265D" w:rsidRPr="00576EE1">
        <w:t xml:space="preserve"> </w:t>
      </w:r>
      <w:r w:rsidR="00771658" w:rsidRPr="00576EE1">
        <w:t>the</w:t>
      </w:r>
      <w:r w:rsidRPr="00576EE1">
        <w:t xml:space="preserve"> flow</w:t>
      </w:r>
      <w:r w:rsidR="00771658" w:rsidRPr="00576EE1">
        <w:t xml:space="preserve"> </w:t>
      </w:r>
      <w:r w:rsidRPr="00576EE1">
        <w:t xml:space="preserve">meter and </w:t>
      </w:r>
      <w:r w:rsidR="005D27B3" w:rsidRPr="00576EE1">
        <w:t xml:space="preserve">HMA </w:t>
      </w:r>
      <w:r w:rsidR="00771658" w:rsidRPr="00576EE1">
        <w:t xml:space="preserve">which were </w:t>
      </w:r>
      <w:r w:rsidR="008D0AEC">
        <w:t xml:space="preserve">uniquely </w:t>
      </w:r>
      <w:r w:rsidR="00A91419">
        <w:t>developed</w:t>
      </w:r>
      <w:r w:rsidRPr="00576EE1">
        <w:t xml:space="preserve"> </w:t>
      </w:r>
      <w:r w:rsidR="00BA4A86" w:rsidRPr="00576EE1">
        <w:t xml:space="preserve">and </w:t>
      </w:r>
      <w:r w:rsidR="00FA65E2" w:rsidRPr="005E3587">
        <w:t>space</w:t>
      </w:r>
      <w:r w:rsidR="00BA4A86" w:rsidRPr="005E3587">
        <w:t>flight qualified</w:t>
      </w:r>
      <w:r w:rsidRPr="005E3587">
        <w:t>.</w:t>
      </w:r>
      <w:r w:rsidR="003D265D" w:rsidRPr="005E3587">
        <w:t xml:space="preserve"> </w:t>
      </w:r>
      <w:r w:rsidR="00FB4D46" w:rsidRPr="005E3587">
        <w:t>The</w:t>
      </w:r>
      <w:r w:rsidR="0046177D" w:rsidRPr="005E3587">
        <w:t xml:space="preserve"> pressure</w:t>
      </w:r>
      <w:r w:rsidR="00A91419" w:rsidRPr="005E3587">
        <w:t>-driven</w:t>
      </w:r>
      <w:r w:rsidR="00FB4D46" w:rsidRPr="005E3587">
        <w:t xml:space="preserve"> </w:t>
      </w:r>
      <w:r w:rsidR="00FA65E2" w:rsidRPr="005E3587">
        <w:t xml:space="preserve">fuel </w:t>
      </w:r>
      <w:r w:rsidR="0046177D" w:rsidRPr="005E3587">
        <w:t>transfer</w:t>
      </w:r>
      <w:r w:rsidR="00A91419" w:rsidRPr="005E3587">
        <w:t xml:space="preserve"> </w:t>
      </w:r>
      <w:r w:rsidR="0046177D" w:rsidRPr="005E3587">
        <w:t>operations</w:t>
      </w:r>
      <w:r w:rsidR="003D265D" w:rsidRPr="005E3587">
        <w:t xml:space="preserve"> </w:t>
      </w:r>
      <w:r w:rsidR="00FB4D46" w:rsidRPr="005E3587">
        <w:t xml:space="preserve">were </w:t>
      </w:r>
      <w:r w:rsidR="00EF1472" w:rsidRPr="005E3587">
        <w:t xml:space="preserve">primarily </w:t>
      </w:r>
      <w:r w:rsidR="00FB4D46" w:rsidRPr="005E3587">
        <w:t xml:space="preserve">guided by </w:t>
      </w:r>
      <w:r w:rsidR="003D265D" w:rsidRPr="005E3587">
        <w:t xml:space="preserve">legacy </w:t>
      </w:r>
      <w:r w:rsidR="00FB4D46" w:rsidRPr="005E3587">
        <w:t>flight operations</w:t>
      </w:r>
      <w:r w:rsidR="00A955FC" w:rsidRPr="005E3587">
        <w:t xml:space="preserve"> demonstrated on the NASA</w:t>
      </w:r>
      <w:r w:rsidR="000A24ED" w:rsidRPr="005E3587">
        <w:t xml:space="preserve"> </w:t>
      </w:r>
      <w:r w:rsidR="00075154" w:rsidRPr="005E3587">
        <w:t xml:space="preserve">Johnson Space Center </w:t>
      </w:r>
      <w:r w:rsidR="00057727" w:rsidRPr="005E3587">
        <w:t xml:space="preserve">(JSC) </w:t>
      </w:r>
      <w:r w:rsidR="00A955FC" w:rsidRPr="005E3587">
        <w:t xml:space="preserve">Orbital Refueling System </w:t>
      </w:r>
      <w:r w:rsidR="006712C4" w:rsidRPr="005E3587">
        <w:t xml:space="preserve">(ORS) </w:t>
      </w:r>
      <w:proofErr w:type="gramStart"/>
      <w:r w:rsidR="0002154F" w:rsidRPr="005E3587">
        <w:t>Experiment</w:t>
      </w:r>
      <w:r w:rsidR="005E3587" w:rsidRPr="005E3587">
        <w:rPr>
          <w:vertAlign w:val="superscript"/>
        </w:rPr>
        <w:t>[</w:t>
      </w:r>
      <w:proofErr w:type="gramEnd"/>
      <w:r w:rsidR="005E3587" w:rsidRPr="005E3587">
        <w:rPr>
          <w:vertAlign w:val="superscript"/>
        </w:rPr>
        <w:t>7,8]</w:t>
      </w:r>
      <w:r w:rsidR="00FA65E2" w:rsidRPr="005E3587">
        <w:t xml:space="preserve"> along with the DARPA</w:t>
      </w:r>
      <w:r w:rsidR="00FA65E2" w:rsidRPr="00FA65E2">
        <w:t xml:space="preserve"> Orbital Express Mission</w:t>
      </w:r>
      <w:r w:rsidR="00704EFE" w:rsidRPr="00576EE1">
        <w:t xml:space="preserve">. </w:t>
      </w:r>
      <w:r w:rsidR="0046177D" w:rsidRPr="00576EE1">
        <w:t xml:space="preserve">The </w:t>
      </w:r>
      <w:r w:rsidR="0081282F">
        <w:t xml:space="preserve">PTS </w:t>
      </w:r>
      <w:r w:rsidR="00EA6DFA">
        <w:t>wa</w:t>
      </w:r>
      <w:r w:rsidR="0046177D" w:rsidRPr="00576EE1">
        <w:t xml:space="preserve">s designed </w:t>
      </w:r>
      <w:r w:rsidR="00707771" w:rsidRPr="00576EE1">
        <w:t>to refuel an existing</w:t>
      </w:r>
      <w:r w:rsidR="0046177D" w:rsidRPr="00576EE1">
        <w:t xml:space="preserve"> client </w:t>
      </w:r>
      <w:r w:rsidR="00707771" w:rsidRPr="00576EE1">
        <w:t xml:space="preserve">spacecraft </w:t>
      </w:r>
      <w:r w:rsidR="0046177D" w:rsidRPr="00576EE1">
        <w:t xml:space="preserve">and </w:t>
      </w:r>
      <w:r w:rsidR="002D2E77" w:rsidRPr="00576EE1">
        <w:t xml:space="preserve">provide </w:t>
      </w:r>
      <w:r w:rsidR="0046177D" w:rsidRPr="00576EE1">
        <w:t xml:space="preserve">the capability </w:t>
      </w:r>
      <w:r w:rsidR="002D2E77" w:rsidRPr="00576EE1">
        <w:t xml:space="preserve">for </w:t>
      </w:r>
      <w:r w:rsidR="0046177D" w:rsidRPr="00576EE1">
        <w:t>cooperative refueling</w:t>
      </w:r>
      <w:r w:rsidR="0081282F">
        <w:t xml:space="preserve"> of itself</w:t>
      </w:r>
      <w:r w:rsidR="0046177D" w:rsidRPr="00576EE1">
        <w:t>.</w:t>
      </w:r>
      <w:r w:rsidR="003D265D" w:rsidRPr="00576EE1">
        <w:t xml:space="preserve"> </w:t>
      </w:r>
      <w:r w:rsidR="0046177D" w:rsidRPr="00576EE1">
        <w:t>In th</w:t>
      </w:r>
      <w:r w:rsidR="0081282F">
        <w:t xml:space="preserve">e OSAM-1 PTS </w:t>
      </w:r>
      <w:r w:rsidR="0046177D" w:rsidRPr="00576EE1">
        <w:t>configuration</w:t>
      </w:r>
      <w:r w:rsidR="00FA2BC7" w:rsidRPr="00576EE1">
        <w:t>,</w:t>
      </w:r>
      <w:r w:rsidR="0046177D" w:rsidRPr="00576EE1">
        <w:t xml:space="preserve"> hydrazine and helium </w:t>
      </w:r>
      <w:r w:rsidR="001920A5" w:rsidRPr="00576EE1">
        <w:t>are</w:t>
      </w:r>
      <w:r w:rsidR="0046177D" w:rsidRPr="00576EE1">
        <w:t xml:space="preserve"> </w:t>
      </w:r>
      <w:r w:rsidR="008C2E85" w:rsidRPr="00576EE1">
        <w:t>supplied</w:t>
      </w:r>
      <w:r w:rsidR="0046177D" w:rsidRPr="00576EE1">
        <w:t xml:space="preserve"> by the </w:t>
      </w:r>
      <w:r w:rsidR="007433F9">
        <w:t>Spacecraft Bus</w:t>
      </w:r>
      <w:r w:rsidR="0046177D" w:rsidRPr="00576EE1">
        <w:t xml:space="preserve"> side of the interface to the </w:t>
      </w:r>
      <w:r w:rsidR="00896CA0">
        <w:t>Servicing Payload</w:t>
      </w:r>
      <w:r w:rsidR="005D27B3" w:rsidRPr="00576EE1">
        <w:t xml:space="preserve"> </w:t>
      </w:r>
      <w:r w:rsidR="00CB33FD" w:rsidRPr="00576EE1">
        <w:t>PT</w:t>
      </w:r>
      <w:r w:rsidR="00CB33FD">
        <w:t>S</w:t>
      </w:r>
      <w:r w:rsidR="00704EFE" w:rsidRPr="00576EE1">
        <w:t>.</w:t>
      </w:r>
    </w:p>
    <w:p w14:paraId="4B244BFF" w14:textId="77777777" w:rsidR="002C531F" w:rsidRDefault="00B81255" w:rsidP="002C531F">
      <w:pPr>
        <w:keepNext/>
        <w:spacing w:after="240"/>
        <w:jc w:val="center"/>
      </w:pPr>
      <w:r w:rsidRPr="00576EE1">
        <w:rPr>
          <w:noProof/>
        </w:rPr>
        <w:lastRenderedPageBreak/>
        <w:drawing>
          <wp:inline distT="0" distB="0" distL="0" distR="0" wp14:anchorId="2963F68C" wp14:editId="20D846F0">
            <wp:extent cx="2600791" cy="231187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9889" cy="2328856"/>
                    </a:xfrm>
                    <a:prstGeom prst="rect">
                      <a:avLst/>
                    </a:prstGeom>
                    <a:noFill/>
                    <a:ln>
                      <a:noFill/>
                    </a:ln>
                  </pic:spPr>
                </pic:pic>
              </a:graphicData>
            </a:graphic>
          </wp:inline>
        </w:drawing>
      </w:r>
    </w:p>
    <w:p w14:paraId="4F0E00F4" w14:textId="3C0E06BE" w:rsidR="009733F9" w:rsidRPr="00576EE1" w:rsidRDefault="002C531F" w:rsidP="0009114A">
      <w:pPr>
        <w:pStyle w:val="Caption"/>
      </w:pPr>
      <w:bookmarkStart w:id="24" w:name="_Ref174621691"/>
      <w:r>
        <w:t xml:space="preserve">Fig. </w:t>
      </w:r>
      <w:fldSimple w:instr=" SEQ Fig. \* ARABIC ">
        <w:r w:rsidR="00191F71">
          <w:rPr>
            <w:noProof/>
          </w:rPr>
          <w:t>9</w:t>
        </w:r>
      </w:fldSimple>
      <w:bookmarkStart w:id="25" w:name="_Toc29293926"/>
      <w:bookmarkEnd w:id="24"/>
      <w:r w:rsidR="008818B0">
        <w:tab/>
      </w:r>
      <w:r w:rsidR="004631F8" w:rsidRPr="00576EE1">
        <w:t xml:space="preserve">Propellant </w:t>
      </w:r>
      <w:r w:rsidR="003A24F3" w:rsidRPr="00576EE1">
        <w:t>T</w:t>
      </w:r>
      <w:r w:rsidR="004631F8" w:rsidRPr="00576EE1">
        <w:t xml:space="preserve">ransfer </w:t>
      </w:r>
      <w:r w:rsidR="003A24F3" w:rsidRPr="00576EE1">
        <w:t>S</w:t>
      </w:r>
      <w:r w:rsidR="004631F8" w:rsidRPr="00576EE1">
        <w:t xml:space="preserve">ubsystems positioned within the </w:t>
      </w:r>
      <w:r w:rsidR="00896CA0">
        <w:t>Servicing Payload</w:t>
      </w:r>
      <w:r w:rsidR="004631F8" w:rsidRPr="00576EE1">
        <w:t>.</w:t>
      </w:r>
      <w:bookmarkEnd w:id="25"/>
    </w:p>
    <w:p w14:paraId="18F1E40D" w14:textId="0EF038B0" w:rsidR="00512AFB" w:rsidRPr="00576EE1" w:rsidRDefault="00512AFB" w:rsidP="00B22C2E">
      <w:pPr>
        <w:pStyle w:val="Heading1"/>
      </w:pPr>
      <w:bookmarkStart w:id="26" w:name="_Ref176266510"/>
      <w:r w:rsidRPr="00576EE1">
        <w:t xml:space="preserve">Propellant Transfer </w:t>
      </w:r>
      <w:r w:rsidR="00070668" w:rsidRPr="00576EE1">
        <w:t>Subsystem</w:t>
      </w:r>
      <w:r w:rsidRPr="00576EE1">
        <w:t xml:space="preserve"> </w:t>
      </w:r>
      <w:r w:rsidR="00070668" w:rsidRPr="00576EE1">
        <w:t>Technology</w:t>
      </w:r>
      <w:r w:rsidRPr="00576EE1">
        <w:t xml:space="preserve"> Developments</w:t>
      </w:r>
      <w:bookmarkEnd w:id="26"/>
      <w:r w:rsidRPr="00576EE1">
        <w:t xml:space="preserve"> </w:t>
      </w:r>
    </w:p>
    <w:p w14:paraId="35FD9129" w14:textId="2323FF0D" w:rsidR="00771658" w:rsidRPr="00576EE1" w:rsidRDefault="008818B0" w:rsidP="00DA1E24">
      <w:pPr>
        <w:pStyle w:val="Text"/>
        <w:spacing w:after="240"/>
        <w:rPr>
          <w:noProof/>
        </w:rPr>
      </w:pPr>
      <w:r w:rsidRPr="008818B0">
        <w:rPr>
          <w:noProof/>
          <w:color w:val="000000" w:themeColor="text1"/>
        </w:rPr>
        <w:t>The</w:t>
      </w:r>
      <w:r w:rsidR="00E37E44" w:rsidRPr="00576EE1">
        <w:rPr>
          <w:noProof/>
        </w:rPr>
        <w:t xml:space="preserve"> PTS </w:t>
      </w:r>
      <w:r w:rsidR="00E37E44" w:rsidRPr="005E3587">
        <w:rPr>
          <w:noProof/>
        </w:rPr>
        <w:t>development</w:t>
      </w:r>
      <w:r w:rsidR="00D5247B" w:rsidRPr="005E3587">
        <w:rPr>
          <w:noProof/>
        </w:rPr>
        <w:t xml:space="preserve"> for OSAM-1</w:t>
      </w:r>
      <w:r w:rsidRPr="005E3587">
        <w:rPr>
          <w:noProof/>
        </w:rPr>
        <w:t xml:space="preserve"> is shown in </w:t>
      </w:r>
      <w:r w:rsidRPr="005E3587">
        <w:rPr>
          <w:noProof/>
        </w:rPr>
        <w:fldChar w:fldCharType="begin"/>
      </w:r>
      <w:r w:rsidRPr="005E3587">
        <w:rPr>
          <w:noProof/>
        </w:rPr>
        <w:instrText xml:space="preserve"> REF _Ref174621734 \h </w:instrText>
      </w:r>
      <w:r w:rsidR="005E3587">
        <w:rPr>
          <w:noProof/>
        </w:rPr>
        <w:instrText xml:space="preserve"> \* MERGEFORMAT </w:instrText>
      </w:r>
      <w:r w:rsidRPr="005E3587">
        <w:rPr>
          <w:noProof/>
        </w:rPr>
      </w:r>
      <w:r w:rsidRPr="005E3587">
        <w:rPr>
          <w:noProof/>
        </w:rPr>
        <w:fldChar w:fldCharType="separate"/>
      </w:r>
      <w:r w:rsidR="00633B9D">
        <w:t xml:space="preserve">Fig. </w:t>
      </w:r>
      <w:r w:rsidR="00633B9D">
        <w:rPr>
          <w:noProof/>
        </w:rPr>
        <w:t>10</w:t>
      </w:r>
      <w:r w:rsidRPr="005E3587">
        <w:rPr>
          <w:noProof/>
        </w:rPr>
        <w:fldChar w:fldCharType="end"/>
      </w:r>
      <w:r w:rsidR="00DF3C5F" w:rsidRPr="005E3587">
        <w:rPr>
          <w:noProof/>
        </w:rPr>
        <w:t xml:space="preserve">. </w:t>
      </w:r>
      <w:r w:rsidR="0081282F" w:rsidRPr="005E3587">
        <w:rPr>
          <w:noProof/>
        </w:rPr>
        <w:t xml:space="preserve">In the five years following the 2019 engineering </w:t>
      </w:r>
      <w:r w:rsidR="004C5DF5" w:rsidRPr="005E3587">
        <w:rPr>
          <w:noProof/>
        </w:rPr>
        <w:t>Critical Design R</w:t>
      </w:r>
      <w:r w:rsidR="0081282F" w:rsidRPr="005E3587">
        <w:rPr>
          <w:noProof/>
        </w:rPr>
        <w:t>eview (eCDR)</w:t>
      </w:r>
      <w:r w:rsidR="005E3587" w:rsidRPr="005E3587">
        <w:rPr>
          <w:noProof/>
          <w:vertAlign w:val="superscript"/>
        </w:rPr>
        <w:t>[9]</w:t>
      </w:r>
      <w:r w:rsidR="0081282F" w:rsidRPr="005E3587">
        <w:rPr>
          <w:noProof/>
        </w:rPr>
        <w:t>, the team primarily</w:t>
      </w:r>
      <w:r w:rsidR="00A7288A" w:rsidRPr="005E3587">
        <w:rPr>
          <w:noProof/>
        </w:rPr>
        <w:t xml:space="preserve"> </w:t>
      </w:r>
      <w:r w:rsidR="00A45D4C" w:rsidRPr="005E3587">
        <w:rPr>
          <w:noProof/>
        </w:rPr>
        <w:t xml:space="preserve">focused on </w:t>
      </w:r>
      <w:r w:rsidR="00A7288A" w:rsidRPr="005E3587">
        <w:rPr>
          <w:noProof/>
        </w:rPr>
        <w:t>fabrication, qualification</w:t>
      </w:r>
      <w:r w:rsidR="00FA65E2" w:rsidRPr="005E3587">
        <w:rPr>
          <w:noProof/>
        </w:rPr>
        <w:t>,</w:t>
      </w:r>
      <w:r w:rsidR="00A7288A" w:rsidRPr="005E3587">
        <w:rPr>
          <w:noProof/>
        </w:rPr>
        <w:t xml:space="preserve"> installatio</w:t>
      </w:r>
      <w:r w:rsidR="00596CC3" w:rsidRPr="005E3587">
        <w:rPr>
          <w:noProof/>
        </w:rPr>
        <w:t>n</w:t>
      </w:r>
      <w:r w:rsidR="00F90A30" w:rsidRPr="005E3587">
        <w:rPr>
          <w:noProof/>
        </w:rPr>
        <w:t xml:space="preserve"> into the OSAM-1 </w:t>
      </w:r>
      <w:r w:rsidR="00896CA0" w:rsidRPr="005E3587">
        <w:rPr>
          <w:noProof/>
        </w:rPr>
        <w:t>Servicing Payload</w:t>
      </w:r>
      <w:r w:rsidR="00FA65E2" w:rsidRPr="005E3587">
        <w:rPr>
          <w:noProof/>
        </w:rPr>
        <w:t>, and</w:t>
      </w:r>
      <w:r w:rsidR="00A7288A" w:rsidRPr="005E3587">
        <w:rPr>
          <w:noProof/>
        </w:rPr>
        <w:t xml:space="preserve"> acceptance</w:t>
      </w:r>
      <w:r w:rsidR="00A7288A" w:rsidRPr="00576EE1">
        <w:rPr>
          <w:noProof/>
        </w:rPr>
        <w:t xml:space="preserve"> testing of </w:t>
      </w:r>
      <w:r w:rsidR="00F90A30">
        <w:rPr>
          <w:noProof/>
        </w:rPr>
        <w:t xml:space="preserve">the </w:t>
      </w:r>
      <w:r w:rsidR="004C5DF5">
        <w:rPr>
          <w:noProof/>
        </w:rPr>
        <w:t xml:space="preserve">Servicing Payload </w:t>
      </w:r>
      <w:r w:rsidR="00A7288A" w:rsidRPr="00576EE1">
        <w:rPr>
          <w:noProof/>
        </w:rPr>
        <w:t>PTS flight compo</w:t>
      </w:r>
      <w:r w:rsidR="00D86C7D" w:rsidRPr="00576EE1">
        <w:rPr>
          <w:noProof/>
        </w:rPr>
        <w:t>n</w:t>
      </w:r>
      <w:r w:rsidR="00A7288A" w:rsidRPr="00576EE1">
        <w:rPr>
          <w:noProof/>
        </w:rPr>
        <w:t xml:space="preserve">ents and subassemblies </w:t>
      </w:r>
      <w:r w:rsidR="0081282F">
        <w:rPr>
          <w:noProof/>
        </w:rPr>
        <w:t>along with additional</w:t>
      </w:r>
      <w:r w:rsidR="00A91419" w:rsidRPr="00576EE1">
        <w:rPr>
          <w:noProof/>
        </w:rPr>
        <w:t xml:space="preserve"> </w:t>
      </w:r>
      <w:r w:rsidR="0081282F">
        <w:rPr>
          <w:noProof/>
        </w:rPr>
        <w:t xml:space="preserve">risk </w:t>
      </w:r>
      <w:r w:rsidR="00A91419" w:rsidRPr="00576EE1">
        <w:rPr>
          <w:noProof/>
        </w:rPr>
        <w:t xml:space="preserve">reduction </w:t>
      </w:r>
      <w:r w:rsidR="00A91419">
        <w:rPr>
          <w:noProof/>
        </w:rPr>
        <w:t xml:space="preserve">modeling and testing </w:t>
      </w:r>
      <w:r w:rsidR="00A45D4C" w:rsidRPr="00576EE1">
        <w:rPr>
          <w:noProof/>
        </w:rPr>
        <w:t>efforts</w:t>
      </w:r>
      <w:r w:rsidR="0081282F">
        <w:rPr>
          <w:noProof/>
        </w:rPr>
        <w:t xml:space="preserve">. These efforts </w:t>
      </w:r>
      <w:r w:rsidR="00A45D4C" w:rsidRPr="00576EE1">
        <w:rPr>
          <w:noProof/>
        </w:rPr>
        <w:t>include</w:t>
      </w:r>
      <w:r w:rsidR="00771658" w:rsidRPr="00576EE1">
        <w:rPr>
          <w:noProof/>
        </w:rPr>
        <w:t xml:space="preserve"> the following:</w:t>
      </w:r>
    </w:p>
    <w:p w14:paraId="71FACC4C" w14:textId="2BB2315E" w:rsidR="00771658" w:rsidRDefault="00771658" w:rsidP="003A24F3">
      <w:pPr>
        <w:pStyle w:val="Text"/>
        <w:numPr>
          <w:ilvl w:val="0"/>
          <w:numId w:val="14"/>
        </w:numPr>
        <w:jc w:val="left"/>
        <w:rPr>
          <w:noProof/>
          <w:color w:val="000000" w:themeColor="text1"/>
        </w:rPr>
      </w:pPr>
      <w:r w:rsidRPr="00576EE1">
        <w:rPr>
          <w:noProof/>
          <w:color w:val="000000" w:themeColor="text1"/>
        </w:rPr>
        <w:t>E</w:t>
      </w:r>
      <w:r w:rsidR="00A45D4C" w:rsidRPr="00576EE1">
        <w:rPr>
          <w:noProof/>
          <w:color w:val="000000" w:themeColor="text1"/>
        </w:rPr>
        <w:t xml:space="preserve">xtensive fluids testing to anchor mathematical models </w:t>
      </w:r>
      <w:r w:rsidRPr="00576EE1">
        <w:rPr>
          <w:noProof/>
          <w:color w:val="000000" w:themeColor="text1"/>
        </w:rPr>
        <w:t>for the client interface liquid removal operation via an</w:t>
      </w:r>
      <w:r w:rsidR="00A45D4C" w:rsidRPr="00576EE1">
        <w:rPr>
          <w:noProof/>
          <w:color w:val="000000" w:themeColor="text1"/>
        </w:rPr>
        <w:t xml:space="preserve"> evacuation venting </w:t>
      </w:r>
      <w:r w:rsidRPr="00576EE1">
        <w:rPr>
          <w:noProof/>
          <w:color w:val="000000" w:themeColor="text1"/>
        </w:rPr>
        <w:t>process</w:t>
      </w:r>
      <w:r w:rsidR="00B22C2E">
        <w:rPr>
          <w:noProof/>
          <w:color w:val="000000" w:themeColor="text1"/>
        </w:rPr>
        <w:t>,</w:t>
      </w:r>
    </w:p>
    <w:p w14:paraId="6427BAD6" w14:textId="23B3ACCF" w:rsidR="00F90A30" w:rsidRPr="00576EE1" w:rsidRDefault="00F90A30" w:rsidP="003A24F3">
      <w:pPr>
        <w:pStyle w:val="Text"/>
        <w:numPr>
          <w:ilvl w:val="0"/>
          <w:numId w:val="14"/>
        </w:numPr>
        <w:jc w:val="left"/>
        <w:rPr>
          <w:noProof/>
          <w:color w:val="000000" w:themeColor="text1"/>
        </w:rPr>
      </w:pPr>
      <w:r>
        <w:rPr>
          <w:noProof/>
          <w:color w:val="000000" w:themeColor="text1"/>
        </w:rPr>
        <w:t>Pressure surge testing for the initial vacuum priming of the PTS with propellant</w:t>
      </w:r>
      <w:r w:rsidR="00B22C2E">
        <w:rPr>
          <w:noProof/>
          <w:color w:val="000000" w:themeColor="text1"/>
        </w:rPr>
        <w:t>,</w:t>
      </w:r>
    </w:p>
    <w:p w14:paraId="5FB4761B" w14:textId="12B14834" w:rsidR="00771658" w:rsidRPr="00576EE1" w:rsidRDefault="00771658" w:rsidP="003A24F3">
      <w:pPr>
        <w:pStyle w:val="Text"/>
        <w:numPr>
          <w:ilvl w:val="0"/>
          <w:numId w:val="14"/>
        </w:numPr>
        <w:jc w:val="left"/>
        <w:rPr>
          <w:noProof/>
          <w:color w:val="000000" w:themeColor="text1"/>
        </w:rPr>
      </w:pPr>
      <w:r w:rsidRPr="00576EE1">
        <w:rPr>
          <w:noProof/>
          <w:color w:val="000000" w:themeColor="text1"/>
        </w:rPr>
        <w:t xml:space="preserve">Simulated </w:t>
      </w:r>
      <w:r w:rsidR="00E00DBC" w:rsidRPr="00576EE1">
        <w:rPr>
          <w:noProof/>
          <w:color w:val="000000" w:themeColor="text1"/>
        </w:rPr>
        <w:t xml:space="preserve">client </w:t>
      </w:r>
      <w:r w:rsidRPr="00576EE1">
        <w:rPr>
          <w:noProof/>
          <w:color w:val="000000" w:themeColor="text1"/>
        </w:rPr>
        <w:t>interface</w:t>
      </w:r>
      <w:r w:rsidR="00A45D4C" w:rsidRPr="00576EE1">
        <w:rPr>
          <w:noProof/>
          <w:color w:val="000000" w:themeColor="text1"/>
        </w:rPr>
        <w:t xml:space="preserve"> leak testing</w:t>
      </w:r>
      <w:r w:rsidR="00B22C2E">
        <w:rPr>
          <w:noProof/>
          <w:color w:val="000000" w:themeColor="text1"/>
        </w:rPr>
        <w:t>,</w:t>
      </w:r>
    </w:p>
    <w:p w14:paraId="76D2BF88" w14:textId="1E235943" w:rsidR="00771658" w:rsidRPr="00576EE1" w:rsidRDefault="00771658" w:rsidP="003A24F3">
      <w:pPr>
        <w:pStyle w:val="Text"/>
        <w:numPr>
          <w:ilvl w:val="0"/>
          <w:numId w:val="14"/>
        </w:numPr>
        <w:jc w:val="left"/>
        <w:rPr>
          <w:noProof/>
          <w:color w:val="000000" w:themeColor="text1"/>
        </w:rPr>
      </w:pPr>
      <w:r w:rsidRPr="00576EE1">
        <w:rPr>
          <w:noProof/>
          <w:color w:val="000000" w:themeColor="text1"/>
        </w:rPr>
        <w:t>Propellant transfer simulations including</w:t>
      </w:r>
      <w:r w:rsidR="00F87E18" w:rsidRPr="00576EE1">
        <w:rPr>
          <w:noProof/>
          <w:color w:val="000000" w:themeColor="text1"/>
        </w:rPr>
        <w:t xml:space="preserve"> </w:t>
      </w:r>
      <w:r w:rsidR="00A45D4C" w:rsidRPr="00576EE1">
        <w:rPr>
          <w:noProof/>
          <w:color w:val="000000" w:themeColor="text1"/>
        </w:rPr>
        <w:t>timing of key manifold</w:t>
      </w:r>
      <w:r w:rsidRPr="00576EE1">
        <w:rPr>
          <w:noProof/>
          <w:color w:val="000000" w:themeColor="text1"/>
        </w:rPr>
        <w:t xml:space="preserve"> isolation valve</w:t>
      </w:r>
      <w:r w:rsidR="00E00DBC" w:rsidRPr="00576EE1">
        <w:rPr>
          <w:noProof/>
          <w:color w:val="000000" w:themeColor="text1"/>
        </w:rPr>
        <w:t xml:space="preserve"> cycle</w:t>
      </w:r>
      <w:r w:rsidR="00A45D4C" w:rsidRPr="00576EE1">
        <w:rPr>
          <w:noProof/>
          <w:color w:val="000000" w:themeColor="text1"/>
        </w:rPr>
        <w:t>s</w:t>
      </w:r>
      <w:r w:rsidR="00B22C2E">
        <w:rPr>
          <w:noProof/>
          <w:color w:val="000000" w:themeColor="text1"/>
        </w:rPr>
        <w:t>,</w:t>
      </w:r>
    </w:p>
    <w:p w14:paraId="6F195BF7" w14:textId="6FC7667A" w:rsidR="00771658" w:rsidRPr="00576EE1" w:rsidRDefault="00A45D4C" w:rsidP="003A24F3">
      <w:pPr>
        <w:pStyle w:val="Text"/>
        <w:numPr>
          <w:ilvl w:val="0"/>
          <w:numId w:val="14"/>
        </w:numPr>
        <w:jc w:val="left"/>
        <w:rPr>
          <w:noProof/>
          <w:color w:val="000000" w:themeColor="text1"/>
        </w:rPr>
      </w:pPr>
      <w:r w:rsidRPr="00576EE1">
        <w:rPr>
          <w:noProof/>
          <w:color w:val="000000" w:themeColor="text1"/>
        </w:rPr>
        <w:t xml:space="preserve">HMA </w:t>
      </w:r>
      <w:r w:rsidR="00B22C2E">
        <w:rPr>
          <w:noProof/>
          <w:color w:val="000000" w:themeColor="text1"/>
        </w:rPr>
        <w:t>e</w:t>
      </w:r>
      <w:r w:rsidR="00B22C2E" w:rsidRPr="00576EE1">
        <w:rPr>
          <w:noProof/>
          <w:color w:val="000000" w:themeColor="text1"/>
        </w:rPr>
        <w:t xml:space="preserve">ngineering </w:t>
      </w:r>
      <w:r w:rsidR="00B22C2E">
        <w:rPr>
          <w:noProof/>
          <w:color w:val="000000" w:themeColor="text1"/>
        </w:rPr>
        <w:t>t</w:t>
      </w:r>
      <w:r w:rsidR="00B22C2E" w:rsidRPr="00576EE1">
        <w:rPr>
          <w:noProof/>
          <w:color w:val="000000" w:themeColor="text1"/>
        </w:rPr>
        <w:t xml:space="preserve">est </w:t>
      </w:r>
      <w:r w:rsidR="00B22C2E">
        <w:rPr>
          <w:noProof/>
          <w:color w:val="000000" w:themeColor="text1"/>
        </w:rPr>
        <w:t>u</w:t>
      </w:r>
      <w:r w:rsidR="00B22C2E" w:rsidRPr="00576EE1">
        <w:rPr>
          <w:noProof/>
          <w:color w:val="000000" w:themeColor="text1"/>
        </w:rPr>
        <w:t xml:space="preserve">nit </w:t>
      </w:r>
      <w:r w:rsidRPr="00576EE1">
        <w:rPr>
          <w:noProof/>
          <w:color w:val="000000" w:themeColor="text1"/>
        </w:rPr>
        <w:t xml:space="preserve">(ETU) and controller </w:t>
      </w:r>
      <w:r w:rsidR="008F204B">
        <w:rPr>
          <w:noProof/>
          <w:color w:val="000000" w:themeColor="text1"/>
        </w:rPr>
        <w:t xml:space="preserve">development </w:t>
      </w:r>
      <w:r w:rsidRPr="00576EE1">
        <w:rPr>
          <w:noProof/>
          <w:color w:val="000000" w:themeColor="text1"/>
        </w:rPr>
        <w:t>that support</w:t>
      </w:r>
      <w:r w:rsidR="00771658" w:rsidRPr="00576EE1">
        <w:rPr>
          <w:noProof/>
          <w:color w:val="000000" w:themeColor="text1"/>
        </w:rPr>
        <w:t>ed</w:t>
      </w:r>
      <w:r w:rsidRPr="00576EE1">
        <w:rPr>
          <w:noProof/>
          <w:color w:val="000000" w:themeColor="text1"/>
        </w:rPr>
        <w:t xml:space="preserve"> </w:t>
      </w:r>
      <w:r w:rsidR="00771658" w:rsidRPr="00576EE1">
        <w:rPr>
          <w:noProof/>
          <w:color w:val="000000" w:themeColor="text1"/>
        </w:rPr>
        <w:t>the following:</w:t>
      </w:r>
    </w:p>
    <w:p w14:paraId="402B1703" w14:textId="2F1C9D8F" w:rsidR="00771658" w:rsidRPr="00576EE1" w:rsidRDefault="00A45D4C" w:rsidP="000A5DEB">
      <w:pPr>
        <w:pStyle w:val="Text"/>
        <w:numPr>
          <w:ilvl w:val="1"/>
          <w:numId w:val="14"/>
        </w:numPr>
        <w:jc w:val="left"/>
        <w:rPr>
          <w:noProof/>
          <w:color w:val="000000" w:themeColor="text1"/>
        </w:rPr>
      </w:pPr>
      <w:r w:rsidRPr="00576EE1">
        <w:rPr>
          <w:noProof/>
          <w:color w:val="000000" w:themeColor="text1"/>
        </w:rPr>
        <w:t>HMA thermal vacuum</w:t>
      </w:r>
      <w:r w:rsidR="00771658" w:rsidRPr="00576EE1">
        <w:rPr>
          <w:noProof/>
          <w:color w:val="000000" w:themeColor="text1"/>
        </w:rPr>
        <w:t xml:space="preserve"> testing</w:t>
      </w:r>
      <w:r w:rsidR="00B22C2E">
        <w:rPr>
          <w:noProof/>
          <w:color w:val="000000" w:themeColor="text1"/>
        </w:rPr>
        <w:t>,</w:t>
      </w:r>
    </w:p>
    <w:p w14:paraId="225D5274" w14:textId="5E6D05A3" w:rsidR="00771658" w:rsidRPr="00576EE1" w:rsidRDefault="00A45D4C" w:rsidP="000A5DEB">
      <w:pPr>
        <w:pStyle w:val="Text"/>
        <w:numPr>
          <w:ilvl w:val="1"/>
          <w:numId w:val="14"/>
        </w:numPr>
        <w:jc w:val="left"/>
        <w:rPr>
          <w:noProof/>
          <w:color w:val="000000" w:themeColor="text1"/>
        </w:rPr>
      </w:pPr>
      <w:r w:rsidRPr="00576EE1">
        <w:rPr>
          <w:noProof/>
          <w:color w:val="000000" w:themeColor="text1"/>
        </w:rPr>
        <w:t>200 abrasion cycle</w:t>
      </w:r>
      <w:r w:rsidR="00FA65E2">
        <w:rPr>
          <w:noProof/>
          <w:color w:val="000000" w:themeColor="text1"/>
        </w:rPr>
        <w:t xml:space="preserve"> deployments of </w:t>
      </w:r>
      <w:r w:rsidR="00B22C2E">
        <w:rPr>
          <w:noProof/>
          <w:color w:val="000000" w:themeColor="text1"/>
        </w:rPr>
        <w:t>the HSA,</w:t>
      </w:r>
    </w:p>
    <w:p w14:paraId="42F834C1" w14:textId="77DFA8E7" w:rsidR="00D5247B" w:rsidRPr="00576EE1" w:rsidRDefault="00771658" w:rsidP="000A5DEB">
      <w:pPr>
        <w:pStyle w:val="Text"/>
        <w:numPr>
          <w:ilvl w:val="1"/>
          <w:numId w:val="14"/>
        </w:numPr>
        <w:spacing w:after="240"/>
        <w:jc w:val="left"/>
        <w:rPr>
          <w:noProof/>
          <w:color w:val="000000" w:themeColor="text1"/>
        </w:rPr>
      </w:pPr>
      <w:r w:rsidRPr="00576EE1">
        <w:rPr>
          <w:noProof/>
          <w:color w:val="000000" w:themeColor="text1"/>
        </w:rPr>
        <w:t>E</w:t>
      </w:r>
      <w:r w:rsidR="00A45D4C" w:rsidRPr="00576EE1">
        <w:rPr>
          <w:noProof/>
          <w:color w:val="000000" w:themeColor="text1"/>
        </w:rPr>
        <w:t xml:space="preserve">lectromagnetic </w:t>
      </w:r>
      <w:r w:rsidR="00B22C2E">
        <w:rPr>
          <w:noProof/>
          <w:color w:val="000000" w:themeColor="text1"/>
        </w:rPr>
        <w:t>i</w:t>
      </w:r>
      <w:r w:rsidR="00B22C2E" w:rsidRPr="00576EE1">
        <w:rPr>
          <w:noProof/>
          <w:color w:val="000000" w:themeColor="text1"/>
        </w:rPr>
        <w:t>nterference</w:t>
      </w:r>
      <w:r w:rsidR="00A45D4C" w:rsidRPr="00576EE1">
        <w:rPr>
          <w:noProof/>
          <w:color w:val="000000" w:themeColor="text1"/>
        </w:rPr>
        <w:t>/</w:t>
      </w:r>
      <w:r w:rsidR="00B22C2E">
        <w:rPr>
          <w:noProof/>
          <w:color w:val="000000" w:themeColor="text1"/>
        </w:rPr>
        <w:t>e</w:t>
      </w:r>
      <w:r w:rsidR="00B22C2E" w:rsidRPr="00576EE1">
        <w:rPr>
          <w:noProof/>
          <w:color w:val="000000" w:themeColor="text1"/>
        </w:rPr>
        <w:t xml:space="preserve">lectromagnetic </w:t>
      </w:r>
      <w:r w:rsidR="00B22C2E">
        <w:rPr>
          <w:noProof/>
          <w:color w:val="000000" w:themeColor="text1"/>
        </w:rPr>
        <w:t>c</w:t>
      </w:r>
      <w:r w:rsidR="00B22C2E" w:rsidRPr="00576EE1">
        <w:rPr>
          <w:noProof/>
          <w:color w:val="000000" w:themeColor="text1"/>
        </w:rPr>
        <w:t xml:space="preserve">ompatibility </w:t>
      </w:r>
      <w:r w:rsidR="00A45D4C" w:rsidRPr="00576EE1">
        <w:rPr>
          <w:noProof/>
          <w:color w:val="000000" w:themeColor="text1"/>
        </w:rPr>
        <w:t>(EMI/EMC).</w:t>
      </w:r>
    </w:p>
    <w:p w14:paraId="0D16E1EF" w14:textId="77777777" w:rsidR="002C531F" w:rsidRDefault="00633B2E" w:rsidP="005B0694">
      <w:pPr>
        <w:pStyle w:val="Text"/>
        <w:keepNext/>
        <w:tabs>
          <w:tab w:val="clear" w:pos="288"/>
        </w:tabs>
        <w:spacing w:after="240"/>
        <w:ind w:firstLine="0"/>
        <w:jc w:val="center"/>
      </w:pPr>
      <w:r w:rsidRPr="00576EE1">
        <w:rPr>
          <w:noProof/>
          <w:color w:val="000000" w:themeColor="text1"/>
        </w:rPr>
        <w:drawing>
          <wp:inline distT="0" distB="0" distL="0" distR="0" wp14:anchorId="101C4B90" wp14:editId="155DA35A">
            <wp:extent cx="5578636" cy="2536166"/>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3343" cy="2556491"/>
                    </a:xfrm>
                    <a:prstGeom prst="rect">
                      <a:avLst/>
                    </a:prstGeom>
                    <a:noFill/>
                  </pic:spPr>
                </pic:pic>
              </a:graphicData>
            </a:graphic>
          </wp:inline>
        </w:drawing>
      </w:r>
    </w:p>
    <w:p w14:paraId="32688621" w14:textId="052BFF9B" w:rsidR="00D5247B" w:rsidRPr="008A369B" w:rsidRDefault="002C531F" w:rsidP="0009114A">
      <w:pPr>
        <w:pStyle w:val="Caption"/>
      </w:pPr>
      <w:bookmarkStart w:id="27" w:name="_Ref174621734"/>
      <w:r>
        <w:t xml:space="preserve">Fig. </w:t>
      </w:r>
      <w:fldSimple w:instr=" SEQ Fig. \* ARABIC ">
        <w:r w:rsidR="00191F71">
          <w:rPr>
            <w:noProof/>
          </w:rPr>
          <w:t>10</w:t>
        </w:r>
      </w:fldSimple>
      <w:bookmarkEnd w:id="27"/>
      <w:r w:rsidR="008818B0">
        <w:tab/>
      </w:r>
      <w:r w:rsidR="00D5247B" w:rsidRPr="00576EE1">
        <w:t xml:space="preserve">Propellant </w:t>
      </w:r>
      <w:r w:rsidR="006652B1">
        <w:t>T</w:t>
      </w:r>
      <w:r w:rsidR="006652B1" w:rsidRPr="00576EE1">
        <w:t xml:space="preserve">ransfer </w:t>
      </w:r>
      <w:r w:rsidR="006652B1">
        <w:t>S</w:t>
      </w:r>
      <w:r w:rsidR="006652B1" w:rsidRPr="00576EE1">
        <w:t xml:space="preserve">ubsystem </w:t>
      </w:r>
      <w:r w:rsidR="00D5247B" w:rsidRPr="008A369B">
        <w:t>development.</w:t>
      </w:r>
    </w:p>
    <w:p w14:paraId="6AB1437B" w14:textId="734A6556" w:rsidR="00B22C2E" w:rsidRPr="008A369B" w:rsidRDefault="00B22C2E" w:rsidP="00B22C2E">
      <w:pPr>
        <w:ind w:firstLine="288"/>
        <w:rPr>
          <w:noProof/>
          <w:color w:val="000000" w:themeColor="text1"/>
        </w:rPr>
      </w:pPr>
      <w:r w:rsidRPr="008A369B">
        <w:rPr>
          <w:noProof/>
        </w:rPr>
        <w:lastRenderedPageBreak/>
        <w:t>The</w:t>
      </w:r>
      <w:r w:rsidR="00DB06CF" w:rsidRPr="008A369B">
        <w:rPr>
          <w:noProof/>
        </w:rPr>
        <w:t xml:space="preserve"> PTS</w:t>
      </w:r>
      <w:r w:rsidRPr="008A369B">
        <w:rPr>
          <w:noProof/>
        </w:rPr>
        <w:t xml:space="preserve"> Integrated Master Schedule (IMS) was updated monthly at a minimum with the details of the tasks required to ful</w:t>
      </w:r>
      <w:r w:rsidR="000E0C28" w:rsidRPr="008A369B">
        <w:rPr>
          <w:noProof/>
        </w:rPr>
        <w:t>fill</w:t>
      </w:r>
      <w:r w:rsidRPr="008A369B">
        <w:rPr>
          <w:noProof/>
        </w:rPr>
        <w:t xml:space="preserve"> the scope of work for implementation of the PTS into the mission plan. The earned value management system was used to track the progress. The final total cost of the Servicing Payload PTS for development and testing was approximately 25% over the original concept estimate at start of project, caused by extended schedule delays due to unexpected test anomalies with component suppliers along with and pandemic</w:t>
      </w:r>
      <w:r w:rsidR="000E0C28" w:rsidRPr="008A369B">
        <w:rPr>
          <w:noProof/>
        </w:rPr>
        <w:t>-</w:t>
      </w:r>
      <w:r w:rsidRPr="008A369B">
        <w:rPr>
          <w:noProof/>
        </w:rPr>
        <w:t xml:space="preserve">related </w:t>
      </w:r>
      <w:r w:rsidRPr="008A369B">
        <w:rPr>
          <w:noProof/>
          <w:color w:val="000000" w:themeColor="text1"/>
        </w:rPr>
        <w:t>challenges.</w:t>
      </w:r>
    </w:p>
    <w:p w14:paraId="66F59139" w14:textId="276D6998" w:rsidR="00B22C2E" w:rsidRPr="008A369B" w:rsidRDefault="00B22C2E" w:rsidP="00A17730">
      <w:pPr>
        <w:pStyle w:val="Text"/>
        <w:rPr>
          <w:rFonts w:eastAsiaTheme="minorEastAsia"/>
          <w:color w:val="000000" w:themeColor="text1"/>
          <w:kern w:val="24"/>
        </w:rPr>
      </w:pPr>
      <w:r w:rsidRPr="008A369B">
        <w:rPr>
          <w:noProof/>
          <w:color w:val="000000" w:themeColor="text1"/>
        </w:rPr>
        <w:t xml:space="preserve">The PTS Materials and Equipment List (MEL) was also updated monthly at a minimum. </w:t>
      </w:r>
      <w:r w:rsidRPr="008A369B">
        <w:rPr>
          <w:color w:val="000000" w:themeColor="text1"/>
        </w:rPr>
        <w:t>Computer-aided design</w:t>
      </w:r>
      <w:r w:rsidRPr="008A369B">
        <w:rPr>
          <w:noProof/>
          <w:color w:val="000000" w:themeColor="text1"/>
        </w:rPr>
        <w:t xml:space="preserve"> and ETU weights were reconciled and input into the OSAM-1 master MEL which was </w:t>
      </w:r>
      <w:r w:rsidRPr="008A369B">
        <w:rPr>
          <w:noProof/>
        </w:rPr>
        <w:t xml:space="preserve">refined for as-built flight component </w:t>
      </w:r>
      <w:r w:rsidRPr="008A369B">
        <w:rPr>
          <w:noProof/>
          <w:color w:val="000000" w:themeColor="text1"/>
        </w:rPr>
        <w:t>accuracy levels. The mass of the as-built PTS exceeded expectations compared to the itemized mass best estimates. Design phase mass margins were easily met.</w:t>
      </w:r>
    </w:p>
    <w:p w14:paraId="75D11D88" w14:textId="769B5854" w:rsidR="00B22C2E" w:rsidRDefault="00B22C2E" w:rsidP="00B22C2E">
      <w:pPr>
        <w:pStyle w:val="Text"/>
        <w:rPr>
          <w:noProof/>
        </w:rPr>
      </w:pPr>
      <w:r w:rsidRPr="008A369B">
        <w:rPr>
          <w:noProof/>
        </w:rPr>
        <w:t xml:space="preserve">The long lead procurements were all received (albeit with some delays due to pandemic/supplier issues) </w:t>
      </w:r>
      <w:r w:rsidR="000E0C28" w:rsidRPr="008A369B">
        <w:rPr>
          <w:noProof/>
        </w:rPr>
        <w:t>in support of</w:t>
      </w:r>
      <w:r w:rsidRPr="008A369B">
        <w:rPr>
          <w:noProof/>
        </w:rPr>
        <w:t xml:space="preserve"> the ETU test and flight hardware integration </w:t>
      </w:r>
      <w:r w:rsidR="000E0C28" w:rsidRPr="008A369B">
        <w:rPr>
          <w:noProof/>
        </w:rPr>
        <w:t>to</w:t>
      </w:r>
      <w:r w:rsidRPr="008A369B">
        <w:rPr>
          <w:noProof/>
        </w:rPr>
        <w:t xml:space="preserve"> the Servicing Payload PTS. The list of long lead components is as follows: flexhose, flow meter, pressure transducer, solenoid valve, check valve, latch</w:t>
      </w:r>
      <w:r w:rsidRPr="00576EE1">
        <w:rPr>
          <w:noProof/>
        </w:rPr>
        <w:t xml:space="preserve"> valve, pin puller, motor, heaters, </w:t>
      </w:r>
      <w:r>
        <w:rPr>
          <w:noProof/>
        </w:rPr>
        <w:t>temperature sensors</w:t>
      </w:r>
      <w:r w:rsidRPr="00576EE1">
        <w:rPr>
          <w:noProof/>
        </w:rPr>
        <w:t xml:space="preserve"> and mechanical fittings. All items </w:t>
      </w:r>
      <w:r w:rsidR="000E0C28">
        <w:rPr>
          <w:noProof/>
        </w:rPr>
        <w:t>were</w:t>
      </w:r>
      <w:r w:rsidRPr="00576EE1">
        <w:rPr>
          <w:noProof/>
        </w:rPr>
        <w:t xml:space="preserve"> received with full </w:t>
      </w:r>
      <w:r>
        <w:rPr>
          <w:noProof/>
        </w:rPr>
        <w:t>end item data package (</w:t>
      </w:r>
      <w:r w:rsidRPr="00576EE1">
        <w:rPr>
          <w:noProof/>
        </w:rPr>
        <w:t>EIDP</w:t>
      </w:r>
      <w:r>
        <w:rPr>
          <w:noProof/>
        </w:rPr>
        <w:t>)</w:t>
      </w:r>
      <w:r w:rsidRPr="00576EE1">
        <w:rPr>
          <w:noProof/>
        </w:rPr>
        <w:t xml:space="preserve"> contract certifications and records meeting </w:t>
      </w:r>
      <w:r>
        <w:rPr>
          <w:noProof/>
        </w:rPr>
        <w:t xml:space="preserve">the </w:t>
      </w:r>
      <w:r w:rsidRPr="00576EE1">
        <w:rPr>
          <w:noProof/>
        </w:rPr>
        <w:t xml:space="preserve">NASA </w:t>
      </w:r>
      <w:r>
        <w:rPr>
          <w:noProof/>
        </w:rPr>
        <w:t>technical specifications and statements of work</w:t>
      </w:r>
      <w:r w:rsidRPr="00576EE1">
        <w:rPr>
          <w:noProof/>
        </w:rPr>
        <w:t xml:space="preserve">. The flexhose and flow meter </w:t>
      </w:r>
      <w:r w:rsidR="000E0C28">
        <w:rPr>
          <w:noProof/>
        </w:rPr>
        <w:t>were</w:t>
      </w:r>
      <w:r w:rsidRPr="00576EE1">
        <w:rPr>
          <w:noProof/>
        </w:rPr>
        <w:t xml:space="preserve"> unique designs for OSAM-1, whereas other components </w:t>
      </w:r>
      <w:r>
        <w:rPr>
          <w:noProof/>
        </w:rPr>
        <w:t>utilized</w:t>
      </w:r>
      <w:r w:rsidRPr="00576EE1">
        <w:rPr>
          <w:noProof/>
        </w:rPr>
        <w:t xml:space="preserve"> heritage proven designs and suppliers with test qualification verified with</w:t>
      </w:r>
      <w:r>
        <w:rPr>
          <w:noProof/>
        </w:rPr>
        <w:t>in</w:t>
      </w:r>
      <w:r w:rsidRPr="00576EE1">
        <w:rPr>
          <w:noProof/>
        </w:rPr>
        <w:t xml:space="preserve"> the OSAM-1 mission parameters.</w:t>
      </w:r>
      <w:r>
        <w:rPr>
          <w:noProof/>
        </w:rPr>
        <w:t xml:space="preserve"> </w:t>
      </w:r>
      <w:r w:rsidRPr="00576EE1">
        <w:rPr>
          <w:noProof/>
        </w:rPr>
        <w:t>The flexhose production</w:t>
      </w:r>
      <w:r>
        <w:rPr>
          <w:noProof/>
        </w:rPr>
        <w:t>,</w:t>
      </w:r>
      <w:r w:rsidRPr="00576EE1">
        <w:rPr>
          <w:noProof/>
        </w:rPr>
        <w:t xml:space="preserve"> qualification testing</w:t>
      </w:r>
      <w:r>
        <w:rPr>
          <w:noProof/>
        </w:rPr>
        <w:t>,</w:t>
      </w:r>
      <w:r w:rsidRPr="00576EE1">
        <w:rPr>
          <w:noProof/>
        </w:rPr>
        <w:t xml:space="preserve"> and flight unit fabrication was completed in January </w:t>
      </w:r>
      <w:r>
        <w:rPr>
          <w:noProof/>
        </w:rPr>
        <w:t xml:space="preserve">of </w:t>
      </w:r>
      <w:r w:rsidRPr="00576EE1">
        <w:rPr>
          <w:noProof/>
        </w:rPr>
        <w:t>2020</w:t>
      </w:r>
      <w:r>
        <w:rPr>
          <w:noProof/>
        </w:rPr>
        <w:t>.</w:t>
      </w:r>
    </w:p>
    <w:p w14:paraId="7266E4D6" w14:textId="77777777" w:rsidR="00B22C2E" w:rsidRPr="00576EE1" w:rsidRDefault="00B22C2E" w:rsidP="00B22C2E">
      <w:pPr>
        <w:pStyle w:val="Text"/>
        <w:rPr>
          <w:noProof/>
        </w:rPr>
      </w:pPr>
      <w:r w:rsidRPr="00576EE1">
        <w:rPr>
          <w:noProof/>
        </w:rPr>
        <w:t>Flow meter development was met with some initial challenges with regard to manufacturing techniques for internal GFE electronic</w:t>
      </w:r>
      <w:r>
        <w:rPr>
          <w:noProof/>
        </w:rPr>
        <w:t xml:space="preserve"> circuit</w:t>
      </w:r>
      <w:r w:rsidRPr="00576EE1">
        <w:rPr>
          <w:noProof/>
        </w:rPr>
        <w:t xml:space="preserve"> board</w:t>
      </w:r>
      <w:r>
        <w:rPr>
          <w:noProof/>
        </w:rPr>
        <w:t>s</w:t>
      </w:r>
      <w:r w:rsidRPr="00576EE1">
        <w:rPr>
          <w:noProof/>
        </w:rPr>
        <w:t xml:space="preserve"> rated for </w:t>
      </w:r>
      <w:r>
        <w:rPr>
          <w:noProof/>
        </w:rPr>
        <w:t>the</w:t>
      </w:r>
      <w:r w:rsidRPr="00576EE1">
        <w:rPr>
          <w:noProof/>
        </w:rPr>
        <w:t xml:space="preserve"> space environment. Flight unit fabric</w:t>
      </w:r>
      <w:r>
        <w:rPr>
          <w:noProof/>
        </w:rPr>
        <w:t>a</w:t>
      </w:r>
      <w:r w:rsidRPr="00576EE1">
        <w:rPr>
          <w:noProof/>
        </w:rPr>
        <w:t xml:space="preserve">tion </w:t>
      </w:r>
      <w:r>
        <w:rPr>
          <w:noProof/>
        </w:rPr>
        <w:t>was</w:t>
      </w:r>
      <w:r w:rsidRPr="00576EE1">
        <w:rPr>
          <w:noProof/>
        </w:rPr>
        <w:t xml:space="preserve"> complete</w:t>
      </w:r>
      <w:r>
        <w:rPr>
          <w:noProof/>
        </w:rPr>
        <w:t>d</w:t>
      </w:r>
      <w:r w:rsidRPr="00576EE1">
        <w:rPr>
          <w:noProof/>
        </w:rPr>
        <w:t xml:space="preserve"> </w:t>
      </w:r>
      <w:r>
        <w:rPr>
          <w:noProof/>
        </w:rPr>
        <w:t>with testing showing ex</w:t>
      </w:r>
      <w:r w:rsidRPr="00576EE1">
        <w:rPr>
          <w:noProof/>
        </w:rPr>
        <w:t xml:space="preserve">cellent </w:t>
      </w:r>
      <w:r>
        <w:rPr>
          <w:noProof/>
        </w:rPr>
        <w:t xml:space="preserve">flow rate </w:t>
      </w:r>
      <w:r w:rsidRPr="00576EE1">
        <w:rPr>
          <w:noProof/>
        </w:rPr>
        <w:t>accuracy</w:t>
      </w:r>
      <w:r>
        <w:rPr>
          <w:noProof/>
        </w:rPr>
        <w:t xml:space="preserve"> over the </w:t>
      </w:r>
      <w:r w:rsidRPr="00576EE1">
        <w:rPr>
          <w:noProof/>
        </w:rPr>
        <w:t xml:space="preserve">required flow rate </w:t>
      </w:r>
      <w:r>
        <w:rPr>
          <w:noProof/>
        </w:rPr>
        <w:t>and</w:t>
      </w:r>
      <w:r w:rsidRPr="00576EE1">
        <w:rPr>
          <w:noProof/>
        </w:rPr>
        <w:t xml:space="preserve"> viscosit</w:t>
      </w:r>
      <w:r>
        <w:rPr>
          <w:noProof/>
        </w:rPr>
        <w:t>y ranges</w:t>
      </w:r>
      <w:r w:rsidRPr="00576EE1">
        <w:rPr>
          <w:noProof/>
        </w:rPr>
        <w:t xml:space="preserve"> </w:t>
      </w:r>
      <w:r>
        <w:rPr>
          <w:noProof/>
        </w:rPr>
        <w:t>(</w:t>
      </w:r>
      <w:r w:rsidRPr="00576EE1">
        <w:rPr>
          <w:noProof/>
        </w:rPr>
        <w:t>before and after environmental testing</w:t>
      </w:r>
      <w:r>
        <w:rPr>
          <w:noProof/>
        </w:rPr>
        <w:t>)</w:t>
      </w:r>
      <w:r w:rsidRPr="00576EE1">
        <w:rPr>
          <w:noProof/>
        </w:rPr>
        <w:t>. The flow meter ETU and flight units met the required delivery schedule to support ground ConOps testing and flight assembly integration needs. All other heritage long lead</w:t>
      </w:r>
      <w:r>
        <w:rPr>
          <w:noProof/>
        </w:rPr>
        <w:t xml:space="preserve"> component</w:t>
      </w:r>
      <w:r w:rsidRPr="00576EE1">
        <w:rPr>
          <w:noProof/>
        </w:rPr>
        <w:t>s also met the realigned mission integration schedule</w:t>
      </w:r>
      <w:r>
        <w:rPr>
          <w:noProof/>
        </w:rPr>
        <w:t xml:space="preserve"> delivery</w:t>
      </w:r>
      <w:r w:rsidRPr="00576EE1">
        <w:rPr>
          <w:noProof/>
        </w:rPr>
        <w:t xml:space="preserve"> dates.</w:t>
      </w:r>
      <w:r>
        <w:rPr>
          <w:noProof/>
        </w:rPr>
        <w:t xml:space="preserve"> </w:t>
      </w:r>
      <w:r w:rsidRPr="00576EE1">
        <w:rPr>
          <w:noProof/>
        </w:rPr>
        <w:t xml:space="preserve">Some minor fabrication and test delays </w:t>
      </w:r>
      <w:r>
        <w:rPr>
          <w:noProof/>
        </w:rPr>
        <w:t>resulted in</w:t>
      </w:r>
      <w:r w:rsidRPr="00576EE1">
        <w:rPr>
          <w:noProof/>
        </w:rPr>
        <w:t xml:space="preserve"> early risk reduction ETU testbed delays </w:t>
      </w:r>
      <w:r>
        <w:rPr>
          <w:noProof/>
        </w:rPr>
        <w:t xml:space="preserve">compared </w:t>
      </w:r>
      <w:r w:rsidRPr="00576EE1">
        <w:rPr>
          <w:noProof/>
        </w:rPr>
        <w:t xml:space="preserve">to the original </w:t>
      </w:r>
      <w:r>
        <w:rPr>
          <w:noProof/>
        </w:rPr>
        <w:t xml:space="preserve">mission schedule </w:t>
      </w:r>
      <w:r w:rsidRPr="00576EE1">
        <w:rPr>
          <w:noProof/>
        </w:rPr>
        <w:t xml:space="preserve">plan. The </w:t>
      </w:r>
      <w:r>
        <w:rPr>
          <w:noProof/>
        </w:rPr>
        <w:t>p</w:t>
      </w:r>
      <w:r w:rsidRPr="00576EE1">
        <w:rPr>
          <w:noProof/>
        </w:rPr>
        <w:t xml:space="preserve">ressure </w:t>
      </w:r>
      <w:r>
        <w:rPr>
          <w:noProof/>
        </w:rPr>
        <w:t>t</w:t>
      </w:r>
      <w:r w:rsidRPr="00576EE1">
        <w:rPr>
          <w:noProof/>
        </w:rPr>
        <w:t xml:space="preserve">ransducer final acceptance and installation were delayed </w:t>
      </w:r>
      <w:r>
        <w:rPr>
          <w:noProof/>
        </w:rPr>
        <w:t>due to</w:t>
      </w:r>
      <w:r w:rsidRPr="00576EE1">
        <w:rPr>
          <w:noProof/>
        </w:rPr>
        <w:t xml:space="preserve"> EMI </w:t>
      </w:r>
      <w:r>
        <w:rPr>
          <w:noProof/>
        </w:rPr>
        <w:t>issues that were</w:t>
      </w:r>
      <w:r w:rsidRPr="00576EE1">
        <w:rPr>
          <w:noProof/>
        </w:rPr>
        <w:t xml:space="preserve"> </w:t>
      </w:r>
      <w:r>
        <w:rPr>
          <w:noProof/>
        </w:rPr>
        <w:t>re</w:t>
      </w:r>
      <w:r w:rsidRPr="00576EE1">
        <w:rPr>
          <w:noProof/>
        </w:rPr>
        <w:t>solve</w:t>
      </w:r>
      <w:r>
        <w:rPr>
          <w:noProof/>
        </w:rPr>
        <w:t>d</w:t>
      </w:r>
      <w:r w:rsidRPr="00576EE1">
        <w:rPr>
          <w:noProof/>
        </w:rPr>
        <w:t xml:space="preserve"> </w:t>
      </w:r>
      <w:r>
        <w:rPr>
          <w:noProof/>
        </w:rPr>
        <w:t xml:space="preserve">using </w:t>
      </w:r>
      <w:r w:rsidRPr="00576EE1">
        <w:rPr>
          <w:noProof/>
        </w:rPr>
        <w:t>stand-alone integrated component filter</w:t>
      </w:r>
      <w:r>
        <w:rPr>
          <w:noProof/>
        </w:rPr>
        <w:t>s external to the transducers.</w:t>
      </w:r>
    </w:p>
    <w:p w14:paraId="44058533" w14:textId="56CC5927" w:rsidR="00B22C2E" w:rsidRDefault="00B22C2E" w:rsidP="00B22C2E">
      <w:pPr>
        <w:ind w:firstLine="288"/>
        <w:rPr>
          <w:noProof/>
        </w:rPr>
      </w:pPr>
      <w:r w:rsidRPr="00576EE1">
        <w:rPr>
          <w:noProof/>
        </w:rPr>
        <w:t xml:space="preserve">Along with the long lead </w:t>
      </w:r>
      <w:r>
        <w:rPr>
          <w:noProof/>
        </w:rPr>
        <w:t>component</w:t>
      </w:r>
      <w:r w:rsidRPr="00576EE1">
        <w:rPr>
          <w:noProof/>
        </w:rPr>
        <w:t xml:space="preserve"> procurement progress, medium or shorter lead time </w:t>
      </w:r>
      <w:r>
        <w:rPr>
          <w:noProof/>
        </w:rPr>
        <w:t>components</w:t>
      </w:r>
      <w:r w:rsidRPr="00576EE1">
        <w:rPr>
          <w:noProof/>
        </w:rPr>
        <w:t xml:space="preserve"> were </w:t>
      </w:r>
      <w:r>
        <w:rPr>
          <w:noProof/>
        </w:rPr>
        <w:t>procured</w:t>
      </w:r>
      <w:r w:rsidRPr="00576EE1">
        <w:rPr>
          <w:noProof/>
        </w:rPr>
        <w:t xml:space="preserve"> and all received. This medium lead time procurement progress ensured hardware availability during the flight fabrication phase and </w:t>
      </w:r>
      <w:r w:rsidR="000E0C28">
        <w:rPr>
          <w:noProof/>
        </w:rPr>
        <w:t>finalized</w:t>
      </w:r>
      <w:r w:rsidRPr="00576EE1">
        <w:rPr>
          <w:noProof/>
        </w:rPr>
        <w:t xml:space="preserve"> many mechanical and electrical subassembly interfaces.</w:t>
      </w:r>
      <w:r>
        <w:rPr>
          <w:noProof/>
        </w:rPr>
        <w:t xml:space="preserve"> </w:t>
      </w:r>
      <w:r w:rsidRPr="00576EE1">
        <w:rPr>
          <w:noProof/>
        </w:rPr>
        <w:t>These procurements included both flight and supporting critical GSE, as well as any critical flight development and test contractor support services.</w:t>
      </w:r>
    </w:p>
    <w:p w14:paraId="1FA7DA08" w14:textId="77777777" w:rsidR="002F7473" w:rsidRDefault="002F7473" w:rsidP="005B0694">
      <w:pPr>
        <w:pStyle w:val="Text"/>
        <w:keepNext/>
        <w:tabs>
          <w:tab w:val="clear" w:pos="288"/>
        </w:tabs>
        <w:spacing w:before="240" w:after="240"/>
        <w:ind w:firstLine="0"/>
        <w:jc w:val="center"/>
      </w:pPr>
      <w:r>
        <w:rPr>
          <w:noProof/>
        </w:rPr>
        <w:drawing>
          <wp:inline distT="0" distB="0" distL="0" distR="0" wp14:anchorId="6D92078E" wp14:editId="426A1ECA">
            <wp:extent cx="6223158" cy="2795102"/>
            <wp:effectExtent l="0" t="0" r="635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45155" cy="2804982"/>
                    </a:xfrm>
                    <a:prstGeom prst="rect">
                      <a:avLst/>
                    </a:prstGeom>
                  </pic:spPr>
                </pic:pic>
              </a:graphicData>
            </a:graphic>
          </wp:inline>
        </w:drawing>
      </w:r>
    </w:p>
    <w:p w14:paraId="056422A7" w14:textId="54E22216" w:rsidR="002F7473" w:rsidRDefault="002F7473" w:rsidP="0009114A">
      <w:pPr>
        <w:pStyle w:val="Caption"/>
      </w:pPr>
      <w:bookmarkStart w:id="28" w:name="_Ref182294641"/>
      <w:r>
        <w:t xml:space="preserve">Fig. </w:t>
      </w:r>
      <w:fldSimple w:instr=" SEQ Fig. \* ARABIC ">
        <w:r w:rsidR="00191F71">
          <w:rPr>
            <w:noProof/>
          </w:rPr>
          <w:t>11</w:t>
        </w:r>
      </w:fldSimple>
      <w:bookmarkEnd w:id="28"/>
      <w:r>
        <w:tab/>
        <w:t>High-level Servicing Payload PTS integration schedule.</w:t>
      </w:r>
    </w:p>
    <w:p w14:paraId="7B72834D" w14:textId="083EE78C" w:rsidR="00A91CD9" w:rsidRPr="001163CA" w:rsidRDefault="004F3DC4" w:rsidP="00A91CD9">
      <w:pPr>
        <w:pStyle w:val="Text"/>
        <w:rPr>
          <w:noProof/>
        </w:rPr>
      </w:pPr>
      <w:r w:rsidRPr="00576EE1">
        <w:rPr>
          <w:noProof/>
        </w:rPr>
        <w:t xml:space="preserve">The </w:t>
      </w:r>
      <w:r w:rsidR="00E61ACF" w:rsidRPr="00576EE1">
        <w:rPr>
          <w:noProof/>
        </w:rPr>
        <w:t xml:space="preserve">collaborative </w:t>
      </w:r>
      <w:r w:rsidRPr="00576EE1">
        <w:rPr>
          <w:noProof/>
        </w:rPr>
        <w:t xml:space="preserve">KSC </w:t>
      </w:r>
      <w:r>
        <w:rPr>
          <w:noProof/>
        </w:rPr>
        <w:t>and</w:t>
      </w:r>
      <w:r w:rsidRPr="00576EE1">
        <w:rPr>
          <w:noProof/>
        </w:rPr>
        <w:t xml:space="preserve"> GSFC OSAM-1 PTS </w:t>
      </w:r>
      <w:r>
        <w:rPr>
          <w:noProof/>
        </w:rPr>
        <w:t xml:space="preserve">team successfully </w:t>
      </w:r>
      <w:r w:rsidRPr="00576EE1">
        <w:rPr>
          <w:noProof/>
        </w:rPr>
        <w:t xml:space="preserve">completed </w:t>
      </w:r>
      <w:r>
        <w:rPr>
          <w:noProof/>
        </w:rPr>
        <w:t>the c</w:t>
      </w:r>
      <w:r w:rsidR="00A91CD9" w:rsidRPr="00576EE1">
        <w:rPr>
          <w:noProof/>
        </w:rPr>
        <w:t>ertification turnover review</w:t>
      </w:r>
      <w:r w:rsidR="00A91CD9">
        <w:rPr>
          <w:noProof/>
        </w:rPr>
        <w:t>s</w:t>
      </w:r>
      <w:r w:rsidR="00A91CD9" w:rsidRPr="00576EE1">
        <w:rPr>
          <w:noProof/>
        </w:rPr>
        <w:t xml:space="preserve"> </w:t>
      </w:r>
      <w:r w:rsidR="00A91CD9">
        <w:rPr>
          <w:noProof/>
        </w:rPr>
        <w:t>for</w:t>
      </w:r>
      <w:r w:rsidR="00A91CD9" w:rsidRPr="00576EE1">
        <w:rPr>
          <w:noProof/>
        </w:rPr>
        <w:t xml:space="preserve"> each major subassembly (HTSA, VTSA</w:t>
      </w:r>
      <w:r w:rsidR="00A91CD9">
        <w:rPr>
          <w:noProof/>
        </w:rPr>
        <w:t>,</w:t>
      </w:r>
      <w:r w:rsidR="00A91CD9" w:rsidRPr="00576EE1">
        <w:rPr>
          <w:noProof/>
        </w:rPr>
        <w:t xml:space="preserve"> and HMA) </w:t>
      </w:r>
      <w:r w:rsidR="00C005D7">
        <w:rPr>
          <w:noProof/>
        </w:rPr>
        <w:t>by</w:t>
      </w:r>
      <w:r w:rsidR="00A91CD9" w:rsidRPr="00576EE1">
        <w:rPr>
          <w:noProof/>
        </w:rPr>
        <w:t xml:space="preserve"> February 2023</w:t>
      </w:r>
      <w:r w:rsidR="00C005D7">
        <w:rPr>
          <w:noProof/>
        </w:rPr>
        <w:t xml:space="preserve"> as summarized in </w:t>
      </w:r>
      <w:r w:rsidR="00633B9D">
        <w:rPr>
          <w:noProof/>
        </w:rPr>
        <w:fldChar w:fldCharType="begin"/>
      </w:r>
      <w:r w:rsidR="00633B9D">
        <w:rPr>
          <w:noProof/>
        </w:rPr>
        <w:instrText xml:space="preserve"> REF _Ref182294641 \h </w:instrText>
      </w:r>
      <w:r w:rsidR="00633B9D">
        <w:rPr>
          <w:noProof/>
        </w:rPr>
      </w:r>
      <w:r w:rsidR="00633B9D">
        <w:rPr>
          <w:noProof/>
        </w:rPr>
        <w:fldChar w:fldCharType="separate"/>
      </w:r>
      <w:r w:rsidR="00633B9D">
        <w:t xml:space="preserve">Fig. </w:t>
      </w:r>
      <w:r w:rsidR="00633B9D">
        <w:rPr>
          <w:noProof/>
        </w:rPr>
        <w:t>11</w:t>
      </w:r>
      <w:r w:rsidR="00633B9D">
        <w:rPr>
          <w:noProof/>
        </w:rPr>
        <w:fldChar w:fldCharType="end"/>
      </w:r>
      <w:r w:rsidR="00A91CD9">
        <w:rPr>
          <w:noProof/>
        </w:rPr>
        <w:t>. These reviews verified all the relevant</w:t>
      </w:r>
      <w:r w:rsidR="00A91CD9" w:rsidRPr="00576EE1">
        <w:rPr>
          <w:noProof/>
        </w:rPr>
        <w:t xml:space="preserve"> requirements </w:t>
      </w:r>
      <w:r w:rsidR="00A91CD9">
        <w:rPr>
          <w:noProof/>
        </w:rPr>
        <w:t>had been met and were auditable.</w:t>
      </w:r>
      <w:r w:rsidR="00A91CD9" w:rsidRPr="00576EE1">
        <w:rPr>
          <w:noProof/>
        </w:rPr>
        <w:t xml:space="preserve"> Over 2,000 configuration man</w:t>
      </w:r>
      <w:r w:rsidR="00841C56">
        <w:rPr>
          <w:noProof/>
        </w:rPr>
        <w:t>a</w:t>
      </w:r>
      <w:r w:rsidR="00A91CD9" w:rsidRPr="00576EE1">
        <w:rPr>
          <w:noProof/>
        </w:rPr>
        <w:t>gement records</w:t>
      </w:r>
      <w:r w:rsidR="00EA6DFA">
        <w:rPr>
          <w:noProof/>
        </w:rPr>
        <w:t xml:space="preserve"> were created</w:t>
      </w:r>
      <w:r w:rsidR="00A91CD9" w:rsidRPr="00576EE1">
        <w:rPr>
          <w:noProof/>
        </w:rPr>
        <w:t xml:space="preserve"> correspond</w:t>
      </w:r>
      <w:r w:rsidR="00C005D7">
        <w:rPr>
          <w:noProof/>
        </w:rPr>
        <w:t>ing</w:t>
      </w:r>
      <w:r w:rsidR="00A91CD9" w:rsidRPr="00576EE1">
        <w:rPr>
          <w:noProof/>
        </w:rPr>
        <w:t xml:space="preserve"> to the design, </w:t>
      </w:r>
      <w:r w:rsidR="00A91CD9" w:rsidRPr="001163CA">
        <w:rPr>
          <w:noProof/>
        </w:rPr>
        <w:t xml:space="preserve">fabrication, and acceptance testing of the PTS, including but not limited to </w:t>
      </w:r>
      <w:r w:rsidR="00A91CD9" w:rsidRPr="001163CA">
        <w:rPr>
          <w:noProof/>
        </w:rPr>
        <w:lastRenderedPageBreak/>
        <w:t>drawings, analysis, procedures, work authoriz</w:t>
      </w:r>
      <w:r w:rsidR="00E61ACF" w:rsidRPr="001163CA">
        <w:rPr>
          <w:noProof/>
        </w:rPr>
        <w:t>a</w:t>
      </w:r>
      <w:r w:rsidR="00A91CD9" w:rsidRPr="001163CA">
        <w:rPr>
          <w:noProof/>
        </w:rPr>
        <w:t>tion records, major review</w:t>
      </w:r>
      <w:r w:rsidRPr="001163CA">
        <w:rPr>
          <w:noProof/>
        </w:rPr>
        <w:t xml:space="preserve"> package</w:t>
      </w:r>
      <w:r w:rsidR="00A91CD9" w:rsidRPr="001163CA">
        <w:rPr>
          <w:noProof/>
        </w:rPr>
        <w:t xml:space="preserve">s, </w:t>
      </w:r>
      <w:r w:rsidR="00D26474" w:rsidRPr="001163CA">
        <w:rPr>
          <w:noProof/>
        </w:rPr>
        <w:t>statements of work</w:t>
      </w:r>
      <w:r w:rsidR="00A91CD9" w:rsidRPr="001163CA">
        <w:rPr>
          <w:noProof/>
        </w:rPr>
        <w:t xml:space="preserve">, </w:t>
      </w:r>
      <w:r w:rsidR="00D26474" w:rsidRPr="001163CA">
        <w:rPr>
          <w:noProof/>
        </w:rPr>
        <w:t>techn</w:t>
      </w:r>
      <w:r w:rsidR="00841C56" w:rsidRPr="001163CA">
        <w:rPr>
          <w:noProof/>
        </w:rPr>
        <w:t>i</w:t>
      </w:r>
      <w:r w:rsidR="00D26474" w:rsidRPr="001163CA">
        <w:rPr>
          <w:noProof/>
        </w:rPr>
        <w:t>cal specifications</w:t>
      </w:r>
      <w:r w:rsidR="00A91CD9" w:rsidRPr="001163CA">
        <w:rPr>
          <w:noProof/>
        </w:rPr>
        <w:t xml:space="preserve">, </w:t>
      </w:r>
      <w:r w:rsidR="00E61ACF" w:rsidRPr="001163CA">
        <w:rPr>
          <w:noProof/>
        </w:rPr>
        <w:t>Contract Data Requirements List (</w:t>
      </w:r>
      <w:r w:rsidR="00045B44" w:rsidRPr="001163CA">
        <w:rPr>
          <w:noProof/>
        </w:rPr>
        <w:t>CDRLs</w:t>
      </w:r>
      <w:r w:rsidR="00E61ACF" w:rsidRPr="001163CA">
        <w:rPr>
          <w:noProof/>
        </w:rPr>
        <w:t>)</w:t>
      </w:r>
      <w:r w:rsidR="00A91CD9" w:rsidRPr="001163CA">
        <w:rPr>
          <w:noProof/>
        </w:rPr>
        <w:t>, problem reports</w:t>
      </w:r>
      <w:r w:rsidR="00C005D7" w:rsidRPr="001163CA">
        <w:rPr>
          <w:noProof/>
        </w:rPr>
        <w:t>, deviations, waivers, and test reports for engineering development units (EDU) and flight articles</w:t>
      </w:r>
      <w:r w:rsidR="00A91CD9" w:rsidRPr="001163CA">
        <w:rPr>
          <w:noProof/>
        </w:rPr>
        <w:t>.</w:t>
      </w:r>
    </w:p>
    <w:p w14:paraId="6CFA2E7C" w14:textId="349D8597" w:rsidR="002C531F" w:rsidRDefault="004F3DC4" w:rsidP="00A17730">
      <w:pPr>
        <w:pStyle w:val="Text"/>
      </w:pPr>
      <w:r w:rsidRPr="001163CA">
        <w:rPr>
          <w:noProof/>
        </w:rPr>
        <w:t>The PTS i</w:t>
      </w:r>
      <w:r w:rsidR="00596CC3" w:rsidRPr="001163CA">
        <w:rPr>
          <w:noProof/>
        </w:rPr>
        <w:t xml:space="preserve">nstallation </w:t>
      </w:r>
      <w:r w:rsidR="00A91CD9" w:rsidRPr="001163CA">
        <w:rPr>
          <w:noProof/>
        </w:rPr>
        <w:t xml:space="preserve">into the </w:t>
      </w:r>
      <w:r w:rsidR="00896CA0" w:rsidRPr="001163CA">
        <w:rPr>
          <w:noProof/>
        </w:rPr>
        <w:t>Servicing</w:t>
      </w:r>
      <w:r w:rsidR="00896CA0">
        <w:rPr>
          <w:noProof/>
        </w:rPr>
        <w:t xml:space="preserve"> Payload</w:t>
      </w:r>
      <w:r w:rsidR="00A91CD9" w:rsidRPr="00576EE1">
        <w:rPr>
          <w:noProof/>
        </w:rPr>
        <w:t xml:space="preserve"> </w:t>
      </w:r>
      <w:r w:rsidR="00A91CD9">
        <w:rPr>
          <w:noProof/>
        </w:rPr>
        <w:t xml:space="preserve">and integrated </w:t>
      </w:r>
      <w:r w:rsidR="00A91CD9" w:rsidRPr="00576EE1">
        <w:rPr>
          <w:noProof/>
        </w:rPr>
        <w:t>test</w:t>
      </w:r>
      <w:r w:rsidR="00A91CD9">
        <w:rPr>
          <w:noProof/>
        </w:rPr>
        <w:t>ing</w:t>
      </w:r>
      <w:r w:rsidR="00A91CD9" w:rsidRPr="00576EE1">
        <w:rPr>
          <w:noProof/>
        </w:rPr>
        <w:t xml:space="preserve"> </w:t>
      </w:r>
      <w:r w:rsidR="00A91CD9">
        <w:rPr>
          <w:noProof/>
        </w:rPr>
        <w:t xml:space="preserve">of the </w:t>
      </w:r>
      <w:r w:rsidR="00A91CD9" w:rsidRPr="00576EE1">
        <w:rPr>
          <w:noProof/>
        </w:rPr>
        <w:t xml:space="preserve">flight hardware assemblies </w:t>
      </w:r>
      <w:r>
        <w:rPr>
          <w:noProof/>
        </w:rPr>
        <w:t xml:space="preserve">was performed </w:t>
      </w:r>
      <w:r w:rsidR="00596CC3" w:rsidRPr="00576EE1">
        <w:rPr>
          <w:noProof/>
        </w:rPr>
        <w:t>at GSFC in February 2023</w:t>
      </w:r>
      <w:r w:rsidR="00A25F45" w:rsidRPr="00576EE1">
        <w:rPr>
          <w:noProof/>
        </w:rPr>
        <w:t xml:space="preserve">. </w:t>
      </w:r>
      <w:r w:rsidR="00524186">
        <w:rPr>
          <w:noProof/>
        </w:rPr>
        <w:t xml:space="preserve">The </w:t>
      </w:r>
      <w:r w:rsidR="00633B2E" w:rsidRPr="00576EE1">
        <w:rPr>
          <w:noProof/>
        </w:rPr>
        <w:t>PTS</w:t>
      </w:r>
      <w:r w:rsidR="00596CC3" w:rsidRPr="00576EE1">
        <w:rPr>
          <w:noProof/>
        </w:rPr>
        <w:t xml:space="preserve"> was the first OSAM-1 subsystem to be </w:t>
      </w:r>
      <w:r w:rsidR="00A25F45" w:rsidRPr="00576EE1">
        <w:rPr>
          <w:noProof/>
        </w:rPr>
        <w:t>installed</w:t>
      </w:r>
      <w:r w:rsidR="00E61ACF">
        <w:rPr>
          <w:noProof/>
        </w:rPr>
        <w:t xml:space="preserve"> in</w:t>
      </w:r>
      <w:r w:rsidR="000E0C28">
        <w:rPr>
          <w:noProof/>
        </w:rPr>
        <w:t>to</w:t>
      </w:r>
      <w:r w:rsidR="00E61ACF">
        <w:rPr>
          <w:noProof/>
        </w:rPr>
        <w:t xml:space="preserve"> the Servicing Payload</w:t>
      </w:r>
      <w:r w:rsidR="00A25F45" w:rsidRPr="00576EE1">
        <w:rPr>
          <w:noProof/>
        </w:rPr>
        <w:t xml:space="preserve">, </w:t>
      </w:r>
      <w:r w:rsidR="00596CC3" w:rsidRPr="00576EE1">
        <w:rPr>
          <w:noProof/>
        </w:rPr>
        <w:t xml:space="preserve">enabling </w:t>
      </w:r>
      <w:r w:rsidR="0081282F">
        <w:rPr>
          <w:noProof/>
        </w:rPr>
        <w:t xml:space="preserve">the </w:t>
      </w:r>
      <w:r w:rsidR="00E04BAA">
        <w:rPr>
          <w:noProof/>
        </w:rPr>
        <w:t xml:space="preserve">remaining </w:t>
      </w:r>
      <w:r w:rsidR="00596CC3" w:rsidRPr="00576EE1">
        <w:rPr>
          <w:noProof/>
        </w:rPr>
        <w:t>serial subsystem</w:t>
      </w:r>
      <w:r w:rsidR="00A91CD9">
        <w:rPr>
          <w:noProof/>
        </w:rPr>
        <w:t>s</w:t>
      </w:r>
      <w:r w:rsidR="00596CC3" w:rsidRPr="00576EE1">
        <w:rPr>
          <w:noProof/>
        </w:rPr>
        <w:t xml:space="preserve"> install</w:t>
      </w:r>
      <w:r w:rsidR="0081282F">
        <w:rPr>
          <w:noProof/>
        </w:rPr>
        <w:t>ation</w:t>
      </w:r>
      <w:r w:rsidR="00596CC3" w:rsidRPr="00576EE1">
        <w:rPr>
          <w:noProof/>
        </w:rPr>
        <w:t xml:space="preserve"> work to follow. The HMA, HTSA, and VTSA </w:t>
      </w:r>
      <w:r w:rsidR="00524186">
        <w:rPr>
          <w:noProof/>
        </w:rPr>
        <w:t>installation</w:t>
      </w:r>
      <w:r w:rsidR="0081282F">
        <w:rPr>
          <w:noProof/>
        </w:rPr>
        <w:t>s</w:t>
      </w:r>
      <w:r w:rsidR="00524186">
        <w:rPr>
          <w:noProof/>
        </w:rPr>
        <w:t xml:space="preserve"> </w:t>
      </w:r>
      <w:r w:rsidR="00596CC3" w:rsidRPr="00576EE1">
        <w:rPr>
          <w:noProof/>
        </w:rPr>
        <w:t>started on Feb</w:t>
      </w:r>
      <w:r w:rsidR="00A040B6" w:rsidRPr="00576EE1">
        <w:rPr>
          <w:noProof/>
        </w:rPr>
        <w:t>ruary</w:t>
      </w:r>
      <w:r w:rsidR="00596CC3" w:rsidRPr="00576EE1">
        <w:rPr>
          <w:noProof/>
        </w:rPr>
        <w:t xml:space="preserve"> 14</w:t>
      </w:r>
      <w:r w:rsidR="00596CC3" w:rsidRPr="00576EE1">
        <w:rPr>
          <w:noProof/>
          <w:vertAlign w:val="superscript"/>
        </w:rPr>
        <w:t>th</w:t>
      </w:r>
      <w:r w:rsidR="00A040B6" w:rsidRPr="00576EE1">
        <w:rPr>
          <w:noProof/>
        </w:rPr>
        <w:t>, 2023</w:t>
      </w:r>
      <w:r w:rsidR="00596CC3" w:rsidRPr="00576EE1">
        <w:rPr>
          <w:noProof/>
        </w:rPr>
        <w:t xml:space="preserve"> </w:t>
      </w:r>
      <w:r>
        <w:rPr>
          <w:noProof/>
        </w:rPr>
        <w:t>and continued over a two week period with</w:t>
      </w:r>
      <w:r w:rsidR="00596CC3" w:rsidRPr="00576EE1">
        <w:rPr>
          <w:noProof/>
        </w:rPr>
        <w:t xml:space="preserve"> </w:t>
      </w:r>
      <w:r w:rsidR="0081282F">
        <w:rPr>
          <w:noProof/>
        </w:rPr>
        <w:t>mechanical</w:t>
      </w:r>
      <w:r w:rsidR="00596CC3" w:rsidRPr="00576EE1">
        <w:rPr>
          <w:noProof/>
        </w:rPr>
        <w:t xml:space="preserve"> integration, interconnecting automated tube welds with </w:t>
      </w:r>
      <w:r w:rsidR="0066644C">
        <w:rPr>
          <w:noProof/>
        </w:rPr>
        <w:t>non-destructive evaluation (</w:t>
      </w:r>
      <w:r w:rsidR="00596CC3" w:rsidRPr="00576EE1">
        <w:rPr>
          <w:noProof/>
        </w:rPr>
        <w:t>NDE</w:t>
      </w:r>
      <w:r w:rsidR="0066644C">
        <w:rPr>
          <w:noProof/>
        </w:rPr>
        <w:t>)</w:t>
      </w:r>
      <w:r w:rsidR="00596CC3" w:rsidRPr="00576EE1">
        <w:rPr>
          <w:noProof/>
        </w:rPr>
        <w:t>, proof and precision leak test</w:t>
      </w:r>
      <w:r>
        <w:rPr>
          <w:noProof/>
        </w:rPr>
        <w:t xml:space="preserve">ing, </w:t>
      </w:r>
      <w:r w:rsidR="00596CC3" w:rsidRPr="00576EE1">
        <w:rPr>
          <w:noProof/>
        </w:rPr>
        <w:t>and component electrical</w:t>
      </w:r>
      <w:r w:rsidR="0081282F">
        <w:rPr>
          <w:noProof/>
        </w:rPr>
        <w:t xml:space="preserve"> </w:t>
      </w:r>
      <w:r w:rsidR="00596CC3" w:rsidRPr="00576EE1">
        <w:rPr>
          <w:noProof/>
        </w:rPr>
        <w:t>test</w:t>
      </w:r>
      <w:r>
        <w:rPr>
          <w:noProof/>
        </w:rPr>
        <w:t>ing</w:t>
      </w:r>
      <w:r w:rsidR="0081282F">
        <w:rPr>
          <w:noProof/>
        </w:rPr>
        <w:t>. T</w:t>
      </w:r>
      <w:r w:rsidR="00596CC3" w:rsidRPr="00576EE1">
        <w:rPr>
          <w:noProof/>
        </w:rPr>
        <w:t xml:space="preserve">hermal closeout work </w:t>
      </w:r>
      <w:r w:rsidR="00767543">
        <w:rPr>
          <w:noProof/>
        </w:rPr>
        <w:t>then followed</w:t>
      </w:r>
      <w:r w:rsidR="00524186">
        <w:rPr>
          <w:noProof/>
        </w:rPr>
        <w:t>.</w:t>
      </w:r>
      <w:r w:rsidR="00596CC3" w:rsidRPr="00576EE1">
        <w:rPr>
          <w:noProof/>
        </w:rPr>
        <w:t xml:space="preserve"> </w:t>
      </w:r>
      <w:r w:rsidR="00C005D7">
        <w:rPr>
          <w:noProof/>
        </w:rPr>
        <w:t>Subsequent</w:t>
      </w:r>
      <w:r w:rsidR="00596CC3" w:rsidRPr="00576EE1">
        <w:rPr>
          <w:noProof/>
        </w:rPr>
        <w:t xml:space="preserve"> </w:t>
      </w:r>
      <w:r w:rsidR="00A25F45" w:rsidRPr="00576EE1">
        <w:rPr>
          <w:noProof/>
        </w:rPr>
        <w:t xml:space="preserve">efforts </w:t>
      </w:r>
      <w:r w:rsidR="00D86C7D" w:rsidRPr="00576EE1">
        <w:rPr>
          <w:noProof/>
        </w:rPr>
        <w:t>of</w:t>
      </w:r>
      <w:r w:rsidR="00A25F45" w:rsidRPr="00576EE1">
        <w:rPr>
          <w:noProof/>
        </w:rPr>
        <w:t xml:space="preserve"> the </w:t>
      </w:r>
      <w:r w:rsidR="00596CC3" w:rsidRPr="00576EE1">
        <w:rPr>
          <w:noProof/>
        </w:rPr>
        <w:t xml:space="preserve">PTS support team </w:t>
      </w:r>
      <w:r w:rsidR="00C005D7">
        <w:rPr>
          <w:noProof/>
        </w:rPr>
        <w:t>included</w:t>
      </w:r>
      <w:r w:rsidR="00596CC3" w:rsidRPr="00576EE1">
        <w:rPr>
          <w:noProof/>
        </w:rPr>
        <w:t xml:space="preserve"> integration</w:t>
      </w:r>
      <w:r w:rsidR="00D86C7D" w:rsidRPr="00576EE1">
        <w:rPr>
          <w:noProof/>
        </w:rPr>
        <w:t xml:space="preserve"> </w:t>
      </w:r>
      <w:r w:rsidR="00A040B6" w:rsidRPr="00576EE1">
        <w:rPr>
          <w:noProof/>
        </w:rPr>
        <w:t xml:space="preserve">and </w:t>
      </w:r>
      <w:r w:rsidR="00596CC3" w:rsidRPr="00576EE1">
        <w:rPr>
          <w:noProof/>
        </w:rPr>
        <w:t>test</w:t>
      </w:r>
      <w:r w:rsidR="00A040B6" w:rsidRPr="00576EE1">
        <w:rPr>
          <w:noProof/>
        </w:rPr>
        <w:t xml:space="preserve">ing </w:t>
      </w:r>
      <w:r w:rsidR="00596CC3" w:rsidRPr="00576EE1">
        <w:rPr>
          <w:noProof/>
        </w:rPr>
        <w:t xml:space="preserve">with flight avionics </w:t>
      </w:r>
      <w:r w:rsidR="00A25F45" w:rsidRPr="00576EE1">
        <w:rPr>
          <w:noProof/>
        </w:rPr>
        <w:t>and</w:t>
      </w:r>
      <w:r w:rsidR="00386435">
        <w:rPr>
          <w:noProof/>
        </w:rPr>
        <w:t xml:space="preserve"> </w:t>
      </w:r>
      <w:r w:rsidR="007433F9">
        <w:rPr>
          <w:noProof/>
        </w:rPr>
        <w:t>Spacecraft Bus</w:t>
      </w:r>
      <w:r w:rsidR="00596CC3" w:rsidRPr="00576EE1">
        <w:rPr>
          <w:noProof/>
        </w:rPr>
        <w:t xml:space="preserve"> integration work </w:t>
      </w:r>
      <w:r w:rsidR="00A25F45" w:rsidRPr="00576EE1">
        <w:rPr>
          <w:noProof/>
        </w:rPr>
        <w:t xml:space="preserve">starting </w:t>
      </w:r>
      <w:r w:rsidR="00C005D7">
        <w:rPr>
          <w:noProof/>
        </w:rPr>
        <w:t xml:space="preserve">in </w:t>
      </w:r>
      <w:r w:rsidR="00D86C7D" w:rsidRPr="00576EE1">
        <w:rPr>
          <w:noProof/>
        </w:rPr>
        <w:t xml:space="preserve">early 2024 </w:t>
      </w:r>
      <w:r w:rsidR="00596CC3" w:rsidRPr="00576EE1">
        <w:rPr>
          <w:noProof/>
        </w:rPr>
        <w:t xml:space="preserve">while also upgrading and </w:t>
      </w:r>
      <w:r w:rsidR="00A25F45" w:rsidRPr="00576EE1">
        <w:rPr>
          <w:noProof/>
        </w:rPr>
        <w:t>performing ConO</w:t>
      </w:r>
      <w:r w:rsidR="00A91419">
        <w:rPr>
          <w:noProof/>
        </w:rPr>
        <w:t>ps</w:t>
      </w:r>
      <w:r w:rsidR="004E2524" w:rsidRPr="00576EE1">
        <w:rPr>
          <w:noProof/>
        </w:rPr>
        <w:t xml:space="preserve"> </w:t>
      </w:r>
      <w:r w:rsidR="009A391D" w:rsidRPr="00576EE1">
        <w:rPr>
          <w:noProof/>
        </w:rPr>
        <w:t>c</w:t>
      </w:r>
      <w:r w:rsidR="00A25F45" w:rsidRPr="00576EE1">
        <w:rPr>
          <w:noProof/>
        </w:rPr>
        <w:t xml:space="preserve">onsole </w:t>
      </w:r>
      <w:r w:rsidR="00596CC3" w:rsidRPr="00576EE1">
        <w:rPr>
          <w:noProof/>
        </w:rPr>
        <w:t>operator training with the PTS simulator in the GSFC Robotics Operations Center (ROC).</w:t>
      </w:r>
      <w:r w:rsidR="00A25F45" w:rsidRPr="00576EE1">
        <w:rPr>
          <w:noProof/>
        </w:rPr>
        <w:t xml:space="preserve"> The sectio</w:t>
      </w:r>
      <w:r w:rsidR="009A391D" w:rsidRPr="00576EE1">
        <w:rPr>
          <w:noProof/>
        </w:rPr>
        <w:t>ns</w:t>
      </w:r>
      <w:r w:rsidR="00A25F45" w:rsidRPr="00576EE1">
        <w:rPr>
          <w:noProof/>
        </w:rPr>
        <w:t xml:space="preserve"> that follow will discuss in more detail the spec</w:t>
      </w:r>
      <w:r w:rsidR="00841C56">
        <w:rPr>
          <w:noProof/>
        </w:rPr>
        <w:t>i</w:t>
      </w:r>
      <w:r w:rsidR="00A25F45" w:rsidRPr="00576EE1">
        <w:rPr>
          <w:noProof/>
        </w:rPr>
        <w:t>fic development</w:t>
      </w:r>
      <w:r w:rsidR="00F90A30">
        <w:rPr>
          <w:noProof/>
        </w:rPr>
        <w:t>,</w:t>
      </w:r>
      <w:r w:rsidR="00A25F45" w:rsidRPr="00576EE1">
        <w:rPr>
          <w:noProof/>
        </w:rPr>
        <w:t xml:space="preserve"> install</w:t>
      </w:r>
      <w:r w:rsidR="00DF5F6C" w:rsidRPr="00576EE1">
        <w:rPr>
          <w:noProof/>
        </w:rPr>
        <w:t>a</w:t>
      </w:r>
      <w:r w:rsidR="00A25F45" w:rsidRPr="00576EE1">
        <w:rPr>
          <w:noProof/>
        </w:rPr>
        <w:t>tion</w:t>
      </w:r>
      <w:r w:rsidR="00F90A30">
        <w:rPr>
          <w:noProof/>
        </w:rPr>
        <w:t>,</w:t>
      </w:r>
      <w:r w:rsidR="00412976" w:rsidRPr="00576EE1">
        <w:rPr>
          <w:noProof/>
        </w:rPr>
        <w:t xml:space="preserve"> and</w:t>
      </w:r>
      <w:r w:rsidR="00A25F45" w:rsidRPr="00576EE1">
        <w:rPr>
          <w:noProof/>
        </w:rPr>
        <w:t xml:space="preserve"> test</w:t>
      </w:r>
      <w:r w:rsidR="00412976" w:rsidRPr="00576EE1">
        <w:rPr>
          <w:noProof/>
        </w:rPr>
        <w:t>ing</w:t>
      </w:r>
      <w:r w:rsidR="00A25F45" w:rsidRPr="00576EE1">
        <w:rPr>
          <w:noProof/>
        </w:rPr>
        <w:t xml:space="preserve"> efforts uni</w:t>
      </w:r>
      <w:r w:rsidR="009A391D" w:rsidRPr="00576EE1">
        <w:rPr>
          <w:noProof/>
        </w:rPr>
        <w:t>q</w:t>
      </w:r>
      <w:r w:rsidR="00A25F45" w:rsidRPr="00576EE1">
        <w:rPr>
          <w:noProof/>
        </w:rPr>
        <w:t xml:space="preserve">ue to the three </w:t>
      </w:r>
      <w:r w:rsidR="009A391D" w:rsidRPr="00576EE1">
        <w:rPr>
          <w:noProof/>
        </w:rPr>
        <w:t xml:space="preserve">main </w:t>
      </w:r>
      <w:r w:rsidR="00F90A30">
        <w:rPr>
          <w:noProof/>
        </w:rPr>
        <w:t xml:space="preserve">pieces </w:t>
      </w:r>
      <w:r w:rsidR="00A25F45" w:rsidRPr="00576EE1">
        <w:rPr>
          <w:noProof/>
        </w:rPr>
        <w:t xml:space="preserve">of the </w:t>
      </w:r>
      <w:r w:rsidR="00767543">
        <w:rPr>
          <w:noProof/>
        </w:rPr>
        <w:t xml:space="preserve">Servicing Payload </w:t>
      </w:r>
      <w:r w:rsidR="00A25F45" w:rsidRPr="00576EE1">
        <w:rPr>
          <w:noProof/>
        </w:rPr>
        <w:t>PTS</w:t>
      </w:r>
      <w:r w:rsidR="00F90A30">
        <w:rPr>
          <w:noProof/>
        </w:rPr>
        <w:t xml:space="preserve"> (HMA, HTSA, and VTSA)</w:t>
      </w:r>
      <w:r w:rsidR="009A391D" w:rsidRPr="00576EE1">
        <w:rPr>
          <w:noProof/>
        </w:rPr>
        <w:t>.</w:t>
      </w:r>
    </w:p>
    <w:p w14:paraId="5EC21607" w14:textId="12EDC4F4" w:rsidR="00DF5F6C" w:rsidRPr="00576EE1" w:rsidRDefault="00DF5F6C" w:rsidP="008818B0">
      <w:pPr>
        <w:pStyle w:val="Text"/>
        <w:spacing w:after="240"/>
        <w:rPr>
          <w:noProof/>
        </w:rPr>
      </w:pPr>
      <w:r w:rsidRPr="00576EE1">
        <w:rPr>
          <w:noProof/>
        </w:rPr>
        <w:t>A</w:t>
      </w:r>
      <w:r w:rsidR="002A283A">
        <w:rPr>
          <w:noProof/>
        </w:rPr>
        <w:t xml:space="preserve">n </w:t>
      </w:r>
      <w:r w:rsidR="00D96BBC" w:rsidRPr="00576EE1">
        <w:rPr>
          <w:noProof/>
        </w:rPr>
        <w:t>OSAM</w:t>
      </w:r>
      <w:r w:rsidR="009208FF">
        <w:rPr>
          <w:noProof/>
        </w:rPr>
        <w:t>-1 PTS d</w:t>
      </w:r>
      <w:r w:rsidR="00D96BBC" w:rsidRPr="00576EE1">
        <w:rPr>
          <w:noProof/>
        </w:rPr>
        <w:t xml:space="preserve">ocuments </w:t>
      </w:r>
      <w:r w:rsidR="009208FF">
        <w:rPr>
          <w:noProof/>
        </w:rPr>
        <w:t>s</w:t>
      </w:r>
      <w:r w:rsidR="00D96BBC" w:rsidRPr="00576EE1">
        <w:rPr>
          <w:noProof/>
        </w:rPr>
        <w:t xml:space="preserve">ummary </w:t>
      </w:r>
      <w:r w:rsidR="009208FF">
        <w:rPr>
          <w:noProof/>
        </w:rPr>
        <w:t>i</w:t>
      </w:r>
      <w:r w:rsidR="00D96BBC" w:rsidRPr="00576EE1">
        <w:rPr>
          <w:noProof/>
        </w:rPr>
        <w:t xml:space="preserve">ndex </w:t>
      </w:r>
      <w:r w:rsidRPr="00576EE1">
        <w:rPr>
          <w:noProof/>
        </w:rPr>
        <w:t xml:space="preserve">is </w:t>
      </w:r>
      <w:r w:rsidRPr="002B4C9A">
        <w:rPr>
          <w:noProof/>
        </w:rPr>
        <w:t xml:space="preserve">available </w:t>
      </w:r>
      <w:r w:rsidR="009208FF" w:rsidRPr="002B4C9A">
        <w:rPr>
          <w:noProof/>
        </w:rPr>
        <w:t>upon request (</w:t>
      </w:r>
      <w:bookmarkStart w:id="29" w:name="_Hlk180051746"/>
      <w:r w:rsidR="009208FF" w:rsidRPr="002B4C9A">
        <w:rPr>
          <w:noProof/>
        </w:rPr>
        <w:t xml:space="preserve">NASA document ID </w:t>
      </w:r>
      <w:r w:rsidR="009208FF" w:rsidRPr="002B4C9A">
        <w:t>20240003575</w:t>
      </w:r>
      <w:bookmarkEnd w:id="29"/>
      <w:r w:rsidR="009208FF" w:rsidRPr="002B4C9A">
        <w:t>)</w:t>
      </w:r>
      <w:r w:rsidR="009208FF" w:rsidRPr="002B4C9A">
        <w:rPr>
          <w:noProof/>
        </w:rPr>
        <w:t xml:space="preserve"> and is also stored </w:t>
      </w:r>
      <w:r w:rsidR="00D96BBC" w:rsidRPr="002B4C9A">
        <w:rPr>
          <w:noProof/>
        </w:rPr>
        <w:t>in</w:t>
      </w:r>
      <w:r w:rsidR="009208FF" w:rsidRPr="002B4C9A">
        <w:rPr>
          <w:noProof/>
        </w:rPr>
        <w:t xml:space="preserve"> the GSFC </w:t>
      </w:r>
      <w:r w:rsidR="00395B18" w:rsidRPr="002B4C9A">
        <w:rPr>
          <w:noProof/>
        </w:rPr>
        <w:t>configuration man</w:t>
      </w:r>
      <w:r w:rsidR="00B42D75">
        <w:rPr>
          <w:noProof/>
        </w:rPr>
        <w:t>a</w:t>
      </w:r>
      <w:r w:rsidR="00395B18" w:rsidRPr="002B4C9A">
        <w:rPr>
          <w:noProof/>
        </w:rPr>
        <w:t>gement (</w:t>
      </w:r>
      <w:r w:rsidR="009208FF" w:rsidRPr="002B4C9A">
        <w:rPr>
          <w:noProof/>
        </w:rPr>
        <w:t>CM</w:t>
      </w:r>
      <w:r w:rsidR="00395B18" w:rsidRPr="002B4C9A">
        <w:rPr>
          <w:noProof/>
        </w:rPr>
        <w:t>)</w:t>
      </w:r>
      <w:r w:rsidR="009208FF" w:rsidRPr="002B4C9A">
        <w:rPr>
          <w:noProof/>
        </w:rPr>
        <w:t xml:space="preserve"> sy</w:t>
      </w:r>
      <w:r w:rsidR="00656B6C" w:rsidRPr="002B4C9A">
        <w:rPr>
          <w:noProof/>
        </w:rPr>
        <w:t>s</w:t>
      </w:r>
      <w:r w:rsidR="009208FF" w:rsidRPr="002B4C9A">
        <w:rPr>
          <w:noProof/>
        </w:rPr>
        <w:t>tem,</w:t>
      </w:r>
      <w:r w:rsidR="00D96BBC" w:rsidRPr="002B4C9A">
        <w:rPr>
          <w:noProof/>
        </w:rPr>
        <w:t xml:space="preserve"> TDMS</w:t>
      </w:r>
      <w:r w:rsidR="009208FF" w:rsidRPr="002B4C9A">
        <w:rPr>
          <w:noProof/>
        </w:rPr>
        <w:t>, as</w:t>
      </w:r>
      <w:r w:rsidR="00736F80" w:rsidRPr="002B4C9A">
        <w:rPr>
          <w:noProof/>
        </w:rPr>
        <w:t xml:space="preserve"> </w:t>
      </w:r>
      <w:bookmarkStart w:id="30" w:name="_Hlk180054648"/>
      <w:r w:rsidR="00736F80" w:rsidRPr="002B4C9A">
        <w:rPr>
          <w:noProof/>
        </w:rPr>
        <w:t>OSAM1-PTS-LIST-0181</w:t>
      </w:r>
      <w:bookmarkEnd w:id="30"/>
      <w:r w:rsidR="00186EF3" w:rsidRPr="00186EF3">
        <w:rPr>
          <w:noProof/>
          <w:vertAlign w:val="superscript"/>
        </w:rPr>
        <w:t>[10]</w:t>
      </w:r>
      <w:r w:rsidR="009208FF" w:rsidRPr="002B4C9A">
        <w:rPr>
          <w:noProof/>
        </w:rPr>
        <w:t>. This i</w:t>
      </w:r>
      <w:r w:rsidR="00736F80" w:rsidRPr="002B4C9A">
        <w:rPr>
          <w:noProof/>
        </w:rPr>
        <w:t xml:space="preserve">ndex </w:t>
      </w:r>
      <w:r w:rsidR="009208FF" w:rsidRPr="002B4C9A">
        <w:rPr>
          <w:noProof/>
        </w:rPr>
        <w:t>l</w:t>
      </w:r>
      <w:r w:rsidR="00736F80" w:rsidRPr="002B4C9A">
        <w:rPr>
          <w:noProof/>
        </w:rPr>
        <w:t>ist</w:t>
      </w:r>
      <w:r w:rsidR="00656B6C" w:rsidRPr="002B4C9A">
        <w:rPr>
          <w:noProof/>
        </w:rPr>
        <w:t xml:space="preserve"> of</w:t>
      </w:r>
      <w:r w:rsidRPr="002B4C9A">
        <w:rPr>
          <w:noProof/>
        </w:rPr>
        <w:t xml:space="preserve"> </w:t>
      </w:r>
      <w:r w:rsidR="007435EF" w:rsidRPr="002B4C9A">
        <w:rPr>
          <w:noProof/>
        </w:rPr>
        <w:t xml:space="preserve">PTS documents </w:t>
      </w:r>
      <w:r w:rsidR="00656B6C" w:rsidRPr="002B4C9A">
        <w:rPr>
          <w:noProof/>
        </w:rPr>
        <w:t xml:space="preserve">is available to </w:t>
      </w:r>
      <w:r w:rsidR="009208FF" w:rsidRPr="002B4C9A">
        <w:rPr>
          <w:noProof/>
        </w:rPr>
        <w:t>U.S. based co</w:t>
      </w:r>
      <w:r w:rsidR="000C02BD" w:rsidRPr="002B4C9A">
        <w:rPr>
          <w:noProof/>
        </w:rPr>
        <w:t>m</w:t>
      </w:r>
      <w:r w:rsidR="009208FF" w:rsidRPr="002B4C9A">
        <w:rPr>
          <w:noProof/>
        </w:rPr>
        <w:t>m</w:t>
      </w:r>
      <w:r w:rsidR="007435EF" w:rsidRPr="002B4C9A">
        <w:rPr>
          <w:noProof/>
        </w:rPr>
        <w:t>ercial providers</w:t>
      </w:r>
      <w:r w:rsidR="009208FF">
        <w:rPr>
          <w:noProof/>
        </w:rPr>
        <w:t xml:space="preserve"> along with</w:t>
      </w:r>
      <w:r w:rsidRPr="00576EE1">
        <w:rPr>
          <w:noProof/>
        </w:rPr>
        <w:t xml:space="preserve"> other government agencies</w:t>
      </w:r>
      <w:r w:rsidR="00EF74BE" w:rsidRPr="00576EE1">
        <w:rPr>
          <w:noProof/>
        </w:rPr>
        <w:t>.</w:t>
      </w:r>
    </w:p>
    <w:p w14:paraId="448925AF" w14:textId="20D628B1" w:rsidR="00712FC8" w:rsidRPr="00576EE1" w:rsidRDefault="00712FC8" w:rsidP="009217FC">
      <w:pPr>
        <w:pStyle w:val="Heading2"/>
        <w:numPr>
          <w:ilvl w:val="0"/>
          <w:numId w:val="0"/>
        </w:numPr>
        <w:spacing w:after="0"/>
        <w:rPr>
          <w:strike/>
        </w:rPr>
      </w:pPr>
      <w:r w:rsidRPr="00576EE1">
        <w:t>A.</w:t>
      </w:r>
      <w:r w:rsidR="004504C1" w:rsidRPr="00576EE1">
        <w:tab/>
      </w:r>
      <w:r w:rsidR="00A25F45" w:rsidRPr="00576EE1">
        <w:t>Hydrazine Transfer Subassembly</w:t>
      </w:r>
    </w:p>
    <w:p w14:paraId="3138B062" w14:textId="776492C6" w:rsidR="001A3190" w:rsidRPr="00576EE1" w:rsidRDefault="00A15399" w:rsidP="00EF74BE">
      <w:pPr>
        <w:pStyle w:val="Text"/>
        <w:spacing w:after="240"/>
        <w:rPr>
          <w:noProof/>
          <w:color w:val="000000" w:themeColor="text1"/>
        </w:rPr>
      </w:pPr>
      <w:r w:rsidRPr="00576EE1">
        <w:rPr>
          <w:noProof/>
          <w:color w:val="000000" w:themeColor="text1"/>
        </w:rPr>
        <w:t>T</w:t>
      </w:r>
      <w:r w:rsidR="00512AFB" w:rsidRPr="00576EE1">
        <w:rPr>
          <w:noProof/>
          <w:color w:val="000000" w:themeColor="text1"/>
        </w:rPr>
        <w:t>he HTSA major components are as follows:</w:t>
      </w:r>
      <w:r w:rsidR="00386435">
        <w:rPr>
          <w:noProof/>
          <w:color w:val="000000" w:themeColor="text1"/>
        </w:rPr>
        <w:t xml:space="preserve">  </w:t>
      </w:r>
      <w:r w:rsidR="00652F44">
        <w:rPr>
          <w:noProof/>
          <w:color w:val="000000" w:themeColor="text1"/>
        </w:rPr>
        <w:t>p</w:t>
      </w:r>
      <w:r w:rsidR="00512AFB" w:rsidRPr="00576EE1">
        <w:rPr>
          <w:noProof/>
          <w:color w:val="000000" w:themeColor="text1"/>
        </w:rPr>
        <w:t xml:space="preserve">ropellant </w:t>
      </w:r>
      <w:r w:rsidR="00544F22" w:rsidRPr="00576EE1">
        <w:rPr>
          <w:noProof/>
          <w:color w:val="000000" w:themeColor="text1"/>
        </w:rPr>
        <w:t>f</w:t>
      </w:r>
      <w:r w:rsidR="00512AFB" w:rsidRPr="00576EE1">
        <w:rPr>
          <w:noProof/>
          <w:color w:val="000000" w:themeColor="text1"/>
        </w:rPr>
        <w:t xml:space="preserve">ilter, </w:t>
      </w:r>
      <w:r w:rsidR="00544F22" w:rsidRPr="00576EE1">
        <w:rPr>
          <w:noProof/>
          <w:color w:val="000000" w:themeColor="text1"/>
        </w:rPr>
        <w:t>l</w:t>
      </w:r>
      <w:r w:rsidR="00512AFB" w:rsidRPr="00576EE1">
        <w:rPr>
          <w:noProof/>
          <w:color w:val="000000" w:themeColor="text1"/>
        </w:rPr>
        <w:t xml:space="preserve">atch </w:t>
      </w:r>
      <w:r w:rsidR="00544F22" w:rsidRPr="00576EE1">
        <w:rPr>
          <w:noProof/>
          <w:color w:val="000000" w:themeColor="text1"/>
        </w:rPr>
        <w:t>v</w:t>
      </w:r>
      <w:r w:rsidR="00512AFB" w:rsidRPr="00576EE1">
        <w:rPr>
          <w:noProof/>
          <w:color w:val="000000" w:themeColor="text1"/>
        </w:rPr>
        <w:t>alve</w:t>
      </w:r>
      <w:r w:rsidR="0088504D" w:rsidRPr="00576EE1">
        <w:rPr>
          <w:noProof/>
          <w:color w:val="000000" w:themeColor="text1"/>
        </w:rPr>
        <w:t xml:space="preserve"> (LV)</w:t>
      </w:r>
      <w:r w:rsidR="00512AFB" w:rsidRPr="00576EE1">
        <w:rPr>
          <w:noProof/>
          <w:color w:val="000000" w:themeColor="text1"/>
        </w:rPr>
        <w:t xml:space="preserve">, </w:t>
      </w:r>
      <w:r w:rsidR="00544F22" w:rsidRPr="00576EE1">
        <w:rPr>
          <w:noProof/>
          <w:color w:val="000000" w:themeColor="text1"/>
        </w:rPr>
        <w:t>c</w:t>
      </w:r>
      <w:r w:rsidR="00512AFB" w:rsidRPr="00576EE1">
        <w:rPr>
          <w:noProof/>
          <w:color w:val="000000" w:themeColor="text1"/>
        </w:rPr>
        <w:t xml:space="preserve">heck </w:t>
      </w:r>
      <w:r w:rsidR="00544F22" w:rsidRPr="00576EE1">
        <w:rPr>
          <w:noProof/>
          <w:color w:val="000000" w:themeColor="text1"/>
        </w:rPr>
        <w:t>v</w:t>
      </w:r>
      <w:r w:rsidR="00512AFB" w:rsidRPr="00576EE1">
        <w:rPr>
          <w:noProof/>
          <w:color w:val="000000" w:themeColor="text1"/>
        </w:rPr>
        <w:t>alve</w:t>
      </w:r>
      <w:r w:rsidR="0088504D" w:rsidRPr="00576EE1">
        <w:rPr>
          <w:noProof/>
          <w:color w:val="000000" w:themeColor="text1"/>
        </w:rPr>
        <w:t xml:space="preserve"> (CV)</w:t>
      </w:r>
      <w:r w:rsidR="00512AFB" w:rsidRPr="00576EE1">
        <w:rPr>
          <w:noProof/>
          <w:color w:val="000000" w:themeColor="text1"/>
        </w:rPr>
        <w:t xml:space="preserve">, </w:t>
      </w:r>
      <w:r w:rsidR="00544F22" w:rsidRPr="00576EE1">
        <w:rPr>
          <w:noProof/>
          <w:color w:val="000000" w:themeColor="text1"/>
        </w:rPr>
        <w:t>s</w:t>
      </w:r>
      <w:r w:rsidR="00512AFB" w:rsidRPr="00576EE1">
        <w:rPr>
          <w:noProof/>
          <w:color w:val="000000" w:themeColor="text1"/>
        </w:rPr>
        <w:t xml:space="preserve">olenoid </w:t>
      </w:r>
      <w:r w:rsidR="00544F22" w:rsidRPr="00576EE1">
        <w:rPr>
          <w:noProof/>
          <w:color w:val="000000" w:themeColor="text1"/>
        </w:rPr>
        <w:t>v</w:t>
      </w:r>
      <w:r w:rsidR="00512AFB" w:rsidRPr="00576EE1">
        <w:rPr>
          <w:noProof/>
          <w:color w:val="000000" w:themeColor="text1"/>
        </w:rPr>
        <w:t>alve</w:t>
      </w:r>
      <w:r w:rsidR="00652F44">
        <w:rPr>
          <w:noProof/>
          <w:color w:val="000000" w:themeColor="text1"/>
        </w:rPr>
        <w:t xml:space="preserve"> (SV)</w:t>
      </w:r>
      <w:r w:rsidR="00512AFB" w:rsidRPr="00576EE1">
        <w:rPr>
          <w:noProof/>
          <w:color w:val="000000" w:themeColor="text1"/>
        </w:rPr>
        <w:t xml:space="preserve">, </w:t>
      </w:r>
      <w:r w:rsidR="00544F22" w:rsidRPr="00576EE1">
        <w:rPr>
          <w:noProof/>
          <w:color w:val="000000" w:themeColor="text1"/>
        </w:rPr>
        <w:t>p</w:t>
      </w:r>
      <w:r w:rsidR="00512AFB" w:rsidRPr="00576EE1">
        <w:rPr>
          <w:noProof/>
          <w:color w:val="000000" w:themeColor="text1"/>
        </w:rPr>
        <w:t xml:space="preserve">ressure </w:t>
      </w:r>
      <w:r w:rsidR="00544F22" w:rsidRPr="00576EE1">
        <w:rPr>
          <w:noProof/>
          <w:color w:val="000000" w:themeColor="text1"/>
        </w:rPr>
        <w:t>t</w:t>
      </w:r>
      <w:r w:rsidR="00512AFB" w:rsidRPr="00576EE1">
        <w:rPr>
          <w:noProof/>
          <w:color w:val="000000" w:themeColor="text1"/>
        </w:rPr>
        <w:t>ransducers</w:t>
      </w:r>
      <w:r w:rsidR="0088504D" w:rsidRPr="00576EE1">
        <w:rPr>
          <w:noProof/>
          <w:color w:val="000000" w:themeColor="text1"/>
        </w:rPr>
        <w:t xml:space="preserve"> (PT)</w:t>
      </w:r>
      <w:r w:rsidR="00512AFB" w:rsidRPr="00576EE1">
        <w:rPr>
          <w:noProof/>
          <w:color w:val="000000" w:themeColor="text1"/>
        </w:rPr>
        <w:t xml:space="preserve">, </w:t>
      </w:r>
      <w:r w:rsidR="00544F22" w:rsidRPr="00576EE1">
        <w:rPr>
          <w:noProof/>
          <w:color w:val="000000" w:themeColor="text1"/>
        </w:rPr>
        <w:t>flow meter</w:t>
      </w:r>
      <w:r w:rsidR="0088504D" w:rsidRPr="00576EE1">
        <w:rPr>
          <w:noProof/>
          <w:color w:val="000000" w:themeColor="text1"/>
        </w:rPr>
        <w:t xml:space="preserve"> (FM)</w:t>
      </w:r>
      <w:r w:rsidR="00512AFB" w:rsidRPr="00576EE1">
        <w:rPr>
          <w:noProof/>
          <w:color w:val="000000" w:themeColor="text1"/>
        </w:rPr>
        <w:t xml:space="preserve">, </w:t>
      </w:r>
      <w:r w:rsidR="00E00DBC" w:rsidRPr="00576EE1">
        <w:rPr>
          <w:noProof/>
          <w:color w:val="000000" w:themeColor="text1"/>
        </w:rPr>
        <w:t xml:space="preserve">and </w:t>
      </w:r>
      <w:r w:rsidR="00544F22" w:rsidRPr="00576EE1">
        <w:rPr>
          <w:noProof/>
          <w:color w:val="000000" w:themeColor="text1"/>
        </w:rPr>
        <w:t>g</w:t>
      </w:r>
      <w:r w:rsidR="00512AFB" w:rsidRPr="00576EE1">
        <w:rPr>
          <w:noProof/>
          <w:color w:val="000000" w:themeColor="text1"/>
        </w:rPr>
        <w:t xml:space="preserve">as </w:t>
      </w:r>
      <w:r w:rsidR="00544F22" w:rsidRPr="00576EE1">
        <w:rPr>
          <w:noProof/>
          <w:color w:val="000000" w:themeColor="text1"/>
        </w:rPr>
        <w:t>o</w:t>
      </w:r>
      <w:r w:rsidR="00512AFB" w:rsidRPr="00576EE1">
        <w:rPr>
          <w:noProof/>
          <w:color w:val="000000" w:themeColor="text1"/>
        </w:rPr>
        <w:t>rifice.</w:t>
      </w:r>
      <w:r w:rsidR="0061040A" w:rsidRPr="00576EE1">
        <w:rPr>
          <w:noProof/>
          <w:color w:val="000000" w:themeColor="text1"/>
        </w:rPr>
        <w:t xml:space="preserve"> </w:t>
      </w:r>
      <w:r w:rsidR="00512AFB" w:rsidRPr="00576EE1">
        <w:rPr>
          <w:noProof/>
          <w:color w:val="000000" w:themeColor="text1"/>
        </w:rPr>
        <w:t xml:space="preserve">The key functions of </w:t>
      </w:r>
      <w:r w:rsidR="008D05DC" w:rsidRPr="00576EE1">
        <w:rPr>
          <w:noProof/>
          <w:color w:val="000000" w:themeColor="text1"/>
        </w:rPr>
        <w:t xml:space="preserve">the </w:t>
      </w:r>
      <w:r w:rsidR="00512AFB" w:rsidRPr="00576EE1">
        <w:rPr>
          <w:noProof/>
          <w:color w:val="000000" w:themeColor="text1"/>
        </w:rPr>
        <w:t xml:space="preserve">HTSA are: </w:t>
      </w:r>
    </w:p>
    <w:p w14:paraId="244B88D2" w14:textId="3D5756B4" w:rsidR="001A3190" w:rsidRPr="00576EE1" w:rsidRDefault="001A3190" w:rsidP="00544F22">
      <w:pPr>
        <w:pStyle w:val="Text"/>
        <w:numPr>
          <w:ilvl w:val="0"/>
          <w:numId w:val="16"/>
        </w:numPr>
        <w:jc w:val="left"/>
        <w:rPr>
          <w:noProof/>
          <w:color w:val="000000" w:themeColor="text1"/>
        </w:rPr>
      </w:pPr>
      <w:r w:rsidRPr="00576EE1">
        <w:rPr>
          <w:noProof/>
          <w:color w:val="000000" w:themeColor="text1"/>
        </w:rPr>
        <w:t>I</w:t>
      </w:r>
      <w:r w:rsidR="00512AFB" w:rsidRPr="00576EE1">
        <w:rPr>
          <w:noProof/>
          <w:color w:val="000000" w:themeColor="text1"/>
        </w:rPr>
        <w:t xml:space="preserve">solate hydrazine supplied from the </w:t>
      </w:r>
      <w:r w:rsidR="007433F9">
        <w:rPr>
          <w:noProof/>
          <w:color w:val="000000" w:themeColor="text1"/>
        </w:rPr>
        <w:t>Spacecraft Bus</w:t>
      </w:r>
    </w:p>
    <w:p w14:paraId="55244FB8" w14:textId="51027EB8" w:rsidR="001A3190" w:rsidRPr="00576EE1" w:rsidRDefault="001A3190" w:rsidP="00544F22">
      <w:pPr>
        <w:pStyle w:val="Text"/>
        <w:numPr>
          <w:ilvl w:val="0"/>
          <w:numId w:val="16"/>
        </w:numPr>
        <w:jc w:val="left"/>
        <w:rPr>
          <w:noProof/>
          <w:color w:val="000000" w:themeColor="text1"/>
        </w:rPr>
      </w:pPr>
      <w:r w:rsidRPr="00576EE1">
        <w:rPr>
          <w:noProof/>
          <w:color w:val="000000" w:themeColor="text1"/>
        </w:rPr>
        <w:t>M</w:t>
      </w:r>
      <w:r w:rsidR="00512AFB" w:rsidRPr="00576EE1">
        <w:rPr>
          <w:noProof/>
          <w:color w:val="000000" w:themeColor="text1"/>
        </w:rPr>
        <w:t xml:space="preserve">easure hydrazine flow rate and totalized transfer mass after </w:t>
      </w:r>
      <w:r w:rsidR="00E00DBC" w:rsidRPr="00576EE1">
        <w:rPr>
          <w:noProof/>
          <w:color w:val="000000" w:themeColor="text1"/>
        </w:rPr>
        <w:t>hybrid flight computing system (</w:t>
      </w:r>
      <w:r w:rsidR="00512AFB" w:rsidRPr="00576EE1">
        <w:rPr>
          <w:noProof/>
          <w:color w:val="000000" w:themeColor="text1"/>
        </w:rPr>
        <w:t>HFCS</w:t>
      </w:r>
      <w:r w:rsidR="00E00DBC" w:rsidRPr="00576EE1">
        <w:rPr>
          <w:noProof/>
          <w:color w:val="000000" w:themeColor="text1"/>
        </w:rPr>
        <w:t>)</w:t>
      </w:r>
      <w:r w:rsidR="00512AFB" w:rsidRPr="00576EE1">
        <w:rPr>
          <w:noProof/>
          <w:color w:val="000000" w:themeColor="text1"/>
        </w:rPr>
        <w:t xml:space="preserve"> processing</w:t>
      </w:r>
    </w:p>
    <w:p w14:paraId="741220B6" w14:textId="67C44B1B" w:rsidR="001A3190" w:rsidRPr="00186EF3" w:rsidRDefault="00E1381F" w:rsidP="00544F22">
      <w:pPr>
        <w:pStyle w:val="Text"/>
        <w:numPr>
          <w:ilvl w:val="0"/>
          <w:numId w:val="16"/>
        </w:numPr>
        <w:jc w:val="left"/>
        <w:rPr>
          <w:noProof/>
        </w:rPr>
      </w:pPr>
      <w:r w:rsidRPr="00576EE1">
        <w:rPr>
          <w:noProof/>
        </w:rPr>
        <w:t>P</w:t>
      </w:r>
      <w:r w:rsidR="00512AFB" w:rsidRPr="00576EE1">
        <w:rPr>
          <w:noProof/>
        </w:rPr>
        <w:t xml:space="preserve">rovide </w:t>
      </w:r>
      <w:r w:rsidR="004A5563" w:rsidRPr="00576EE1">
        <w:rPr>
          <w:noProof/>
        </w:rPr>
        <w:t>an</w:t>
      </w:r>
      <w:r w:rsidR="00512AFB" w:rsidRPr="00576EE1">
        <w:rPr>
          <w:noProof/>
        </w:rPr>
        <w:t xml:space="preserve"> interface for gaseous helium (GHe) needed for client fluid interface </w:t>
      </w:r>
      <w:r w:rsidR="00512AFB" w:rsidRPr="00186EF3">
        <w:rPr>
          <w:noProof/>
        </w:rPr>
        <w:t>leak check</w:t>
      </w:r>
    </w:p>
    <w:p w14:paraId="641AE3EB" w14:textId="70824B15" w:rsidR="001A3190" w:rsidRPr="00186EF3" w:rsidRDefault="0061040A" w:rsidP="00EF74BE">
      <w:pPr>
        <w:pStyle w:val="Text"/>
        <w:numPr>
          <w:ilvl w:val="0"/>
          <w:numId w:val="16"/>
        </w:numPr>
        <w:spacing w:after="240"/>
        <w:jc w:val="left"/>
        <w:rPr>
          <w:noProof/>
        </w:rPr>
      </w:pPr>
      <w:r w:rsidRPr="00186EF3">
        <w:rPr>
          <w:noProof/>
        </w:rPr>
        <w:t>P</w:t>
      </w:r>
      <w:r w:rsidR="00512AFB" w:rsidRPr="00186EF3">
        <w:rPr>
          <w:noProof/>
        </w:rPr>
        <w:t xml:space="preserve">rovide </w:t>
      </w:r>
      <w:r w:rsidR="004A5563" w:rsidRPr="00186EF3">
        <w:rPr>
          <w:noProof/>
        </w:rPr>
        <w:t>an</w:t>
      </w:r>
      <w:r w:rsidR="00512AFB" w:rsidRPr="00186EF3">
        <w:rPr>
          <w:noProof/>
        </w:rPr>
        <w:t xml:space="preserve"> interface between </w:t>
      </w:r>
      <w:r w:rsidR="004A5563" w:rsidRPr="00186EF3">
        <w:rPr>
          <w:noProof/>
        </w:rPr>
        <w:t xml:space="preserve">the </w:t>
      </w:r>
      <w:r w:rsidR="00512AFB" w:rsidRPr="00186EF3">
        <w:rPr>
          <w:noProof/>
        </w:rPr>
        <w:t>HMA and VTSA needed to depressurize and evacuate propellant manifolds (including client interface)</w:t>
      </w:r>
      <w:r w:rsidR="00652F44" w:rsidRPr="00186EF3">
        <w:rPr>
          <w:noProof/>
        </w:rPr>
        <w:t>.</w:t>
      </w:r>
    </w:p>
    <w:p w14:paraId="28589A98" w14:textId="0CAF6659" w:rsidR="00A15399" w:rsidRPr="00576EE1" w:rsidRDefault="00703F97" w:rsidP="00466D8D">
      <w:pPr>
        <w:pStyle w:val="Text"/>
        <w:ind w:firstLine="0"/>
        <w:rPr>
          <w:noProof/>
        </w:rPr>
      </w:pPr>
      <w:r w:rsidRPr="00186EF3">
        <w:rPr>
          <w:noProof/>
        </w:rPr>
        <w:t>Technical p</w:t>
      </w:r>
      <w:r w:rsidR="00A27ECA" w:rsidRPr="00186EF3">
        <w:rPr>
          <w:noProof/>
        </w:rPr>
        <w:t>rogress in some of the areas related to HTSA has been previously reported</w:t>
      </w:r>
      <w:r w:rsidR="009A391D" w:rsidRPr="00186EF3">
        <w:rPr>
          <w:noProof/>
        </w:rPr>
        <w:t xml:space="preserve"> with some updates</w:t>
      </w:r>
      <w:r w:rsidR="00186EF3" w:rsidRPr="00186EF3">
        <w:rPr>
          <w:noProof/>
          <w:vertAlign w:val="superscript"/>
        </w:rPr>
        <w:t>[11-18]</w:t>
      </w:r>
      <w:r w:rsidR="00A27ECA" w:rsidRPr="00186EF3">
        <w:rPr>
          <w:noProof/>
        </w:rPr>
        <w:t>.</w:t>
      </w:r>
    </w:p>
    <w:p w14:paraId="46E87592" w14:textId="2B91C86A" w:rsidR="00CF0BBD" w:rsidRPr="00576EE1" w:rsidRDefault="00CF0BBD" w:rsidP="00CF0BBD">
      <w:pPr>
        <w:pStyle w:val="Text"/>
        <w:ind w:firstLine="0"/>
        <w:rPr>
          <w:noProof/>
        </w:rPr>
      </w:pPr>
      <w:r w:rsidRPr="00576EE1">
        <w:rPr>
          <w:noProof/>
        </w:rPr>
        <w:tab/>
      </w:r>
      <w:r w:rsidR="0094177B" w:rsidRPr="00576EE1">
        <w:rPr>
          <w:noProof/>
        </w:rPr>
        <w:t>T</w:t>
      </w:r>
      <w:r w:rsidRPr="00576EE1">
        <w:rPr>
          <w:noProof/>
        </w:rPr>
        <w:t>he drawings, ICDs, procedures, reference documents, an</w:t>
      </w:r>
      <w:r w:rsidR="00D158CC" w:rsidRPr="00576EE1">
        <w:rPr>
          <w:noProof/>
        </w:rPr>
        <w:t>alyses</w:t>
      </w:r>
      <w:r w:rsidR="00E67A38" w:rsidRPr="00576EE1">
        <w:rPr>
          <w:noProof/>
        </w:rPr>
        <w:t xml:space="preserve"> and </w:t>
      </w:r>
      <w:r w:rsidRPr="00576EE1">
        <w:rPr>
          <w:noProof/>
        </w:rPr>
        <w:t xml:space="preserve">controls </w:t>
      </w:r>
      <w:r w:rsidR="00D158CC" w:rsidRPr="00576EE1">
        <w:rPr>
          <w:noProof/>
        </w:rPr>
        <w:t>were developed</w:t>
      </w:r>
      <w:r w:rsidR="000422A0" w:rsidRPr="00576EE1">
        <w:rPr>
          <w:noProof/>
        </w:rPr>
        <w:t xml:space="preserve"> and released</w:t>
      </w:r>
      <w:r w:rsidR="00916EF8">
        <w:rPr>
          <w:noProof/>
        </w:rPr>
        <w:t xml:space="preserve"> in TDMS</w:t>
      </w:r>
      <w:r w:rsidR="000422A0" w:rsidRPr="00576EE1">
        <w:rPr>
          <w:noProof/>
        </w:rPr>
        <w:t>.</w:t>
      </w:r>
      <w:r w:rsidR="00386435">
        <w:rPr>
          <w:noProof/>
        </w:rPr>
        <w:t xml:space="preserve"> </w:t>
      </w:r>
      <w:r w:rsidRPr="00576EE1">
        <w:rPr>
          <w:noProof/>
        </w:rPr>
        <w:t xml:space="preserve">The </w:t>
      </w:r>
      <w:r w:rsidR="009A391D" w:rsidRPr="00576EE1">
        <w:rPr>
          <w:noProof/>
        </w:rPr>
        <w:t xml:space="preserve">as-fabricated subassembly </w:t>
      </w:r>
      <w:r w:rsidRPr="00576EE1">
        <w:rPr>
          <w:noProof/>
        </w:rPr>
        <w:t xml:space="preserve">master equipment list for the HTSA showed positive </w:t>
      </w:r>
      <w:r w:rsidR="00A21730" w:rsidRPr="00576EE1">
        <w:rPr>
          <w:noProof/>
        </w:rPr>
        <w:t xml:space="preserve">weight </w:t>
      </w:r>
      <w:r w:rsidRPr="00576EE1">
        <w:rPr>
          <w:noProof/>
        </w:rPr>
        <w:t>margin</w:t>
      </w:r>
      <w:r w:rsidR="00197A61" w:rsidRPr="00576EE1">
        <w:rPr>
          <w:noProof/>
        </w:rPr>
        <w:t>.</w:t>
      </w:r>
      <w:r w:rsidR="0045176D" w:rsidRPr="00576EE1">
        <w:rPr>
          <w:noProof/>
        </w:rPr>
        <w:t xml:space="preserve"> </w:t>
      </w:r>
      <w:r w:rsidRPr="00576EE1">
        <w:rPr>
          <w:noProof/>
        </w:rPr>
        <w:t xml:space="preserve">Lessons learned, </w:t>
      </w:r>
      <w:r w:rsidR="00057727">
        <w:rPr>
          <w:noProof/>
        </w:rPr>
        <w:t>non-conformance reports (</w:t>
      </w:r>
      <w:r w:rsidRPr="00576EE1">
        <w:rPr>
          <w:noProof/>
        </w:rPr>
        <w:t>NCRs</w:t>
      </w:r>
      <w:r w:rsidR="00057727">
        <w:rPr>
          <w:noProof/>
        </w:rPr>
        <w:t>)</w:t>
      </w:r>
      <w:r w:rsidRPr="00576EE1">
        <w:rPr>
          <w:noProof/>
        </w:rPr>
        <w:t xml:space="preserve">, waivers, and requirement </w:t>
      </w:r>
      <w:r w:rsidR="00D158CC" w:rsidRPr="00576EE1">
        <w:rPr>
          <w:noProof/>
        </w:rPr>
        <w:t>verification items were documented</w:t>
      </w:r>
      <w:r w:rsidRPr="00576EE1">
        <w:rPr>
          <w:noProof/>
        </w:rPr>
        <w:t>.</w:t>
      </w:r>
      <w:r w:rsidR="0045176D" w:rsidRPr="00576EE1">
        <w:rPr>
          <w:noProof/>
        </w:rPr>
        <w:t xml:space="preserve"> </w:t>
      </w:r>
      <w:r w:rsidR="00D158CC" w:rsidRPr="00576EE1">
        <w:rPr>
          <w:noProof/>
        </w:rPr>
        <w:t xml:space="preserve">The </w:t>
      </w:r>
      <w:r w:rsidR="003C5249">
        <w:rPr>
          <w:noProof/>
        </w:rPr>
        <w:t>HTSA</w:t>
      </w:r>
      <w:r w:rsidR="009A391D" w:rsidRPr="00576EE1">
        <w:rPr>
          <w:noProof/>
        </w:rPr>
        <w:t xml:space="preserve"> </w:t>
      </w:r>
      <w:r w:rsidR="00D158CC" w:rsidRPr="00576EE1">
        <w:rPr>
          <w:noProof/>
        </w:rPr>
        <w:t xml:space="preserve">weld plan and acceptance testing plan were </w:t>
      </w:r>
      <w:r w:rsidR="00916EF8">
        <w:rPr>
          <w:noProof/>
        </w:rPr>
        <w:t xml:space="preserve">successfully </w:t>
      </w:r>
      <w:r w:rsidR="000422A0" w:rsidRPr="00576EE1">
        <w:rPr>
          <w:noProof/>
        </w:rPr>
        <w:t>executed</w:t>
      </w:r>
      <w:r w:rsidR="00E929E6">
        <w:rPr>
          <w:noProof/>
        </w:rPr>
        <w:t xml:space="preserve">. </w:t>
      </w:r>
      <w:r w:rsidR="0004475D" w:rsidRPr="00576EE1">
        <w:rPr>
          <w:noProof/>
        </w:rPr>
        <w:t>Associated</w:t>
      </w:r>
      <w:r w:rsidRPr="00576EE1">
        <w:rPr>
          <w:noProof/>
        </w:rPr>
        <w:t xml:space="preserve"> ground support equipment (GSE) and electrical ground support equipment (EGSE) develo</w:t>
      </w:r>
      <w:r w:rsidR="00D158CC" w:rsidRPr="00576EE1">
        <w:rPr>
          <w:noProof/>
        </w:rPr>
        <w:t>pment</w:t>
      </w:r>
      <w:r w:rsidRPr="00576EE1">
        <w:rPr>
          <w:noProof/>
        </w:rPr>
        <w:t xml:space="preserve"> </w:t>
      </w:r>
      <w:r w:rsidR="000422A0" w:rsidRPr="00576EE1">
        <w:rPr>
          <w:noProof/>
        </w:rPr>
        <w:t xml:space="preserve">was completed and utilized </w:t>
      </w:r>
      <w:r w:rsidR="00916EF8">
        <w:rPr>
          <w:noProof/>
        </w:rPr>
        <w:t xml:space="preserve">to </w:t>
      </w:r>
      <w:r w:rsidRPr="00576EE1">
        <w:rPr>
          <w:noProof/>
        </w:rPr>
        <w:t xml:space="preserve">support the flight unit assembly and </w:t>
      </w:r>
      <w:r w:rsidR="009A391D" w:rsidRPr="00576EE1">
        <w:rPr>
          <w:noProof/>
        </w:rPr>
        <w:t xml:space="preserve">acceptance </w:t>
      </w:r>
      <w:r w:rsidRPr="00576EE1">
        <w:rPr>
          <w:noProof/>
        </w:rPr>
        <w:t>testing.</w:t>
      </w:r>
    </w:p>
    <w:p w14:paraId="70B347C8" w14:textId="799394CC" w:rsidR="00796BFA" w:rsidRPr="00F6012B" w:rsidRDefault="00CF0BBD" w:rsidP="00186EF3">
      <w:pPr>
        <w:pStyle w:val="Text"/>
        <w:spacing w:after="240"/>
        <w:ind w:firstLine="0"/>
        <w:rPr>
          <w:noProof/>
        </w:rPr>
      </w:pPr>
      <w:r w:rsidRPr="00576EE1">
        <w:rPr>
          <w:noProof/>
        </w:rPr>
        <w:tab/>
      </w:r>
      <w:r w:rsidR="001D2CD9" w:rsidRPr="00576EE1">
        <w:rPr>
          <w:noProof/>
        </w:rPr>
        <w:t xml:space="preserve">Following </w:t>
      </w:r>
      <w:r w:rsidR="003C5249" w:rsidRPr="00E929E6">
        <w:rPr>
          <w:noProof/>
        </w:rPr>
        <w:t>recei</w:t>
      </w:r>
      <w:r w:rsidR="003C5249">
        <w:rPr>
          <w:noProof/>
        </w:rPr>
        <w:t>ving</w:t>
      </w:r>
      <w:r w:rsidR="003C5249" w:rsidRPr="00E929E6">
        <w:rPr>
          <w:noProof/>
        </w:rPr>
        <w:t xml:space="preserve"> </w:t>
      </w:r>
      <w:r w:rsidR="001D2CD9" w:rsidRPr="00E929E6">
        <w:rPr>
          <w:noProof/>
        </w:rPr>
        <w:t xml:space="preserve">inspection and integrated bench </w:t>
      </w:r>
      <w:r w:rsidR="001308EB" w:rsidRPr="00E929E6">
        <w:rPr>
          <w:noProof/>
        </w:rPr>
        <w:t xml:space="preserve">level </w:t>
      </w:r>
      <w:r w:rsidR="003C5249">
        <w:rPr>
          <w:noProof/>
        </w:rPr>
        <w:t>Payload S</w:t>
      </w:r>
      <w:r w:rsidR="00916EF8">
        <w:rPr>
          <w:noProof/>
        </w:rPr>
        <w:t>ervic</w:t>
      </w:r>
      <w:r w:rsidR="00445560">
        <w:rPr>
          <w:noProof/>
        </w:rPr>
        <w:t>ing</w:t>
      </w:r>
      <w:r w:rsidR="00916EF8">
        <w:rPr>
          <w:noProof/>
        </w:rPr>
        <w:t xml:space="preserve"> </w:t>
      </w:r>
      <w:r w:rsidR="003C5249">
        <w:rPr>
          <w:noProof/>
        </w:rPr>
        <w:t>U</w:t>
      </w:r>
      <w:r w:rsidR="00916EF8">
        <w:rPr>
          <w:noProof/>
        </w:rPr>
        <w:t>nit (</w:t>
      </w:r>
      <w:r w:rsidR="001D2CD9" w:rsidRPr="00E929E6">
        <w:rPr>
          <w:noProof/>
        </w:rPr>
        <w:t>PSU</w:t>
      </w:r>
      <w:r w:rsidR="00916EF8">
        <w:rPr>
          <w:noProof/>
        </w:rPr>
        <w:t>)</w:t>
      </w:r>
      <w:r w:rsidR="001D2CD9" w:rsidRPr="00E929E6">
        <w:rPr>
          <w:noProof/>
        </w:rPr>
        <w:t xml:space="preserve"> control </w:t>
      </w:r>
      <w:r w:rsidR="00445560">
        <w:rPr>
          <w:noProof/>
        </w:rPr>
        <w:t xml:space="preserve">system </w:t>
      </w:r>
      <w:r w:rsidR="001D2CD9" w:rsidRPr="00E929E6">
        <w:rPr>
          <w:noProof/>
        </w:rPr>
        <w:t>testing of all major flight components</w:t>
      </w:r>
      <w:r w:rsidR="00E929E6" w:rsidRPr="00E929E6">
        <w:rPr>
          <w:noProof/>
        </w:rPr>
        <w:t xml:space="preserve"> (see </w:t>
      </w:r>
      <w:r w:rsidR="00E929E6" w:rsidRPr="00E929E6">
        <w:rPr>
          <w:noProof/>
        </w:rPr>
        <w:fldChar w:fldCharType="begin"/>
      </w:r>
      <w:r w:rsidR="00E929E6" w:rsidRPr="00E929E6">
        <w:rPr>
          <w:noProof/>
        </w:rPr>
        <w:instrText xml:space="preserve"> REF _Ref174624213 \h  \* MERGEFORMAT </w:instrText>
      </w:r>
      <w:r w:rsidR="00E929E6" w:rsidRPr="00E929E6">
        <w:rPr>
          <w:noProof/>
        </w:rPr>
      </w:r>
      <w:r w:rsidR="00E929E6" w:rsidRPr="00E929E6">
        <w:rPr>
          <w:noProof/>
        </w:rPr>
        <w:fldChar w:fldCharType="separate"/>
      </w:r>
      <w:r w:rsidR="00633B9D" w:rsidRPr="00633B9D">
        <w:t xml:space="preserve">Fig. </w:t>
      </w:r>
      <w:r w:rsidR="00633B9D" w:rsidRPr="00633B9D">
        <w:rPr>
          <w:noProof/>
        </w:rPr>
        <w:t>12</w:t>
      </w:r>
      <w:r w:rsidR="00E929E6" w:rsidRPr="00E929E6">
        <w:rPr>
          <w:noProof/>
        </w:rPr>
        <w:fldChar w:fldCharType="end"/>
      </w:r>
      <w:r w:rsidR="00E929E6" w:rsidRPr="00E929E6">
        <w:rPr>
          <w:noProof/>
        </w:rPr>
        <w:t>)</w:t>
      </w:r>
      <w:r w:rsidR="00B63D4F" w:rsidRPr="00E929E6">
        <w:rPr>
          <w:noProof/>
        </w:rPr>
        <w:t>,</w:t>
      </w:r>
      <w:r w:rsidR="001D2CD9" w:rsidRPr="00E929E6">
        <w:rPr>
          <w:noProof/>
        </w:rPr>
        <w:t xml:space="preserve"> t</w:t>
      </w:r>
      <w:r w:rsidRPr="00E929E6">
        <w:rPr>
          <w:noProof/>
        </w:rPr>
        <w:t xml:space="preserve">he HTSA </w:t>
      </w:r>
      <w:r w:rsidR="00047DC9" w:rsidRPr="00E929E6">
        <w:rPr>
          <w:noProof/>
        </w:rPr>
        <w:t xml:space="preserve">started </w:t>
      </w:r>
      <w:r w:rsidR="003C5249">
        <w:rPr>
          <w:noProof/>
        </w:rPr>
        <w:t>W</w:t>
      </w:r>
      <w:r w:rsidR="003C5249" w:rsidRPr="00E929E6">
        <w:rPr>
          <w:noProof/>
        </w:rPr>
        <w:t xml:space="preserve">ork </w:t>
      </w:r>
      <w:r w:rsidR="003C5249">
        <w:rPr>
          <w:noProof/>
        </w:rPr>
        <w:t>O</w:t>
      </w:r>
      <w:r w:rsidR="00047DC9" w:rsidRPr="00E929E6">
        <w:rPr>
          <w:noProof/>
        </w:rPr>
        <w:t xml:space="preserve">rder </w:t>
      </w:r>
      <w:r w:rsidR="003C5249">
        <w:rPr>
          <w:noProof/>
        </w:rPr>
        <w:t>A</w:t>
      </w:r>
      <w:r w:rsidR="003C5249" w:rsidRPr="00E929E6">
        <w:rPr>
          <w:noProof/>
        </w:rPr>
        <w:t xml:space="preserve">uthorization </w:t>
      </w:r>
      <w:r w:rsidR="00047DC9" w:rsidRPr="00E929E6">
        <w:rPr>
          <w:noProof/>
        </w:rPr>
        <w:t xml:space="preserve">(WOA) efforts for </w:t>
      </w:r>
      <w:r w:rsidR="001308EB" w:rsidRPr="00E929E6">
        <w:rPr>
          <w:noProof/>
        </w:rPr>
        <w:t>assembly</w:t>
      </w:r>
      <w:r w:rsidR="00047DC9" w:rsidRPr="00E929E6">
        <w:rPr>
          <w:noProof/>
        </w:rPr>
        <w:t xml:space="preserve"> and test</w:t>
      </w:r>
      <w:r w:rsidR="00B63D4F" w:rsidRPr="00E929E6">
        <w:rPr>
          <w:noProof/>
        </w:rPr>
        <w:t>ing</w:t>
      </w:r>
      <w:r w:rsidR="00047DC9" w:rsidRPr="00E929E6">
        <w:rPr>
          <w:noProof/>
        </w:rPr>
        <w:t xml:space="preserve"> of the subassembly in</w:t>
      </w:r>
      <w:r w:rsidR="00386435" w:rsidRPr="00E929E6">
        <w:rPr>
          <w:noProof/>
        </w:rPr>
        <w:t xml:space="preserve"> </w:t>
      </w:r>
      <w:r w:rsidR="00047DC9" w:rsidRPr="00E929E6">
        <w:rPr>
          <w:noProof/>
        </w:rPr>
        <w:t>May</w:t>
      </w:r>
      <w:r w:rsidR="00047DC9" w:rsidRPr="00576EE1">
        <w:rPr>
          <w:noProof/>
        </w:rPr>
        <w:t xml:space="preserve"> 2022</w:t>
      </w:r>
      <w:r w:rsidR="00B63D4F" w:rsidRPr="00576EE1">
        <w:rPr>
          <w:noProof/>
        </w:rPr>
        <w:t>. This process</w:t>
      </w:r>
      <w:r w:rsidR="00047DC9" w:rsidRPr="00576EE1">
        <w:rPr>
          <w:noProof/>
        </w:rPr>
        <w:t xml:space="preserve"> start</w:t>
      </w:r>
      <w:r w:rsidR="00B63D4F" w:rsidRPr="00576EE1">
        <w:rPr>
          <w:noProof/>
        </w:rPr>
        <w:t>ed</w:t>
      </w:r>
      <w:r w:rsidR="00047DC9" w:rsidRPr="00576EE1">
        <w:rPr>
          <w:noProof/>
        </w:rPr>
        <w:t xml:space="preserve"> with HTSA mech</w:t>
      </w:r>
      <w:r w:rsidR="001D2CD9" w:rsidRPr="00576EE1">
        <w:rPr>
          <w:noProof/>
        </w:rPr>
        <w:t>an</w:t>
      </w:r>
      <w:r w:rsidR="00047DC9" w:rsidRPr="00576EE1">
        <w:rPr>
          <w:noProof/>
        </w:rPr>
        <w:t>ical fabricat</w:t>
      </w:r>
      <w:r w:rsidR="00445560">
        <w:rPr>
          <w:noProof/>
        </w:rPr>
        <w:t>i</w:t>
      </w:r>
      <w:r w:rsidR="00047DC9" w:rsidRPr="00576EE1">
        <w:rPr>
          <w:noProof/>
        </w:rPr>
        <w:t xml:space="preserve">on, including welding of </w:t>
      </w:r>
      <w:r w:rsidR="00A8017E" w:rsidRPr="00576EE1">
        <w:rPr>
          <w:noProof/>
        </w:rPr>
        <w:t>tubing lines</w:t>
      </w:r>
      <w:r w:rsidR="00B63D4F" w:rsidRPr="00576EE1">
        <w:rPr>
          <w:noProof/>
        </w:rPr>
        <w:t xml:space="preserve"> and </w:t>
      </w:r>
      <w:r w:rsidR="00A8017E" w:rsidRPr="00576EE1">
        <w:rPr>
          <w:noProof/>
        </w:rPr>
        <w:t>fitting</w:t>
      </w:r>
      <w:r w:rsidR="00B63D4F" w:rsidRPr="00576EE1">
        <w:rPr>
          <w:noProof/>
        </w:rPr>
        <w:t xml:space="preserve"> comp</w:t>
      </w:r>
      <w:r w:rsidR="00793A5E" w:rsidRPr="00576EE1">
        <w:rPr>
          <w:noProof/>
        </w:rPr>
        <w:t>o</w:t>
      </w:r>
      <w:r w:rsidR="00B63D4F" w:rsidRPr="00576EE1">
        <w:rPr>
          <w:noProof/>
        </w:rPr>
        <w:t xml:space="preserve">nents </w:t>
      </w:r>
      <w:r w:rsidR="00A8017E" w:rsidRPr="00576EE1">
        <w:rPr>
          <w:noProof/>
        </w:rPr>
        <w:t>(23</w:t>
      </w:r>
      <w:r w:rsidR="00E929E6">
        <w:rPr>
          <w:noProof/>
        </w:rPr>
        <w:t xml:space="preserve"> </w:t>
      </w:r>
      <w:r w:rsidR="00A8017E" w:rsidRPr="00576EE1">
        <w:rPr>
          <w:noProof/>
        </w:rPr>
        <w:t>fluid welds and radiograph</w:t>
      </w:r>
      <w:r w:rsidR="00F6012B">
        <w:rPr>
          <w:noProof/>
        </w:rPr>
        <w:t>ic non-destructive evaluation</w:t>
      </w:r>
      <w:r w:rsidR="00A8017E" w:rsidRPr="00576EE1">
        <w:rPr>
          <w:noProof/>
        </w:rPr>
        <w:t>)</w:t>
      </w:r>
      <w:r w:rsidR="004D7B5C">
        <w:rPr>
          <w:noProof/>
        </w:rPr>
        <w:t xml:space="preserve"> as shown in </w:t>
      </w:r>
      <w:r w:rsidR="004D7B5C">
        <w:rPr>
          <w:noProof/>
        </w:rPr>
        <w:fldChar w:fldCharType="begin"/>
      </w:r>
      <w:r w:rsidR="004D7B5C">
        <w:rPr>
          <w:noProof/>
        </w:rPr>
        <w:instrText xml:space="preserve"> REF _Ref174624728 \h </w:instrText>
      </w:r>
      <w:r w:rsidR="004D7B5C">
        <w:rPr>
          <w:noProof/>
        </w:rPr>
      </w:r>
      <w:r w:rsidR="004D7B5C">
        <w:rPr>
          <w:noProof/>
        </w:rPr>
        <w:fldChar w:fldCharType="separate"/>
      </w:r>
      <w:r w:rsidR="00633B9D">
        <w:t xml:space="preserve">Fig. </w:t>
      </w:r>
      <w:r w:rsidR="00633B9D">
        <w:rPr>
          <w:noProof/>
        </w:rPr>
        <w:t>13</w:t>
      </w:r>
      <w:r w:rsidR="004D7B5C">
        <w:rPr>
          <w:noProof/>
        </w:rPr>
        <w:fldChar w:fldCharType="end"/>
      </w:r>
      <w:r w:rsidR="004D7B5C">
        <w:rPr>
          <w:noProof/>
        </w:rPr>
        <w:t>a</w:t>
      </w:r>
      <w:r w:rsidR="00445560">
        <w:rPr>
          <w:noProof/>
        </w:rPr>
        <w:t xml:space="preserve"> along with</w:t>
      </w:r>
      <w:r w:rsidR="00793A5E" w:rsidRPr="00576EE1">
        <w:rPr>
          <w:noProof/>
        </w:rPr>
        <w:t xml:space="preserve"> </w:t>
      </w:r>
      <w:r w:rsidR="00047DC9" w:rsidRPr="00576EE1">
        <w:rPr>
          <w:noProof/>
        </w:rPr>
        <w:t xml:space="preserve">thermal </w:t>
      </w:r>
      <w:r w:rsidR="00DE064F">
        <w:rPr>
          <w:noProof/>
        </w:rPr>
        <w:t xml:space="preserve">hardware </w:t>
      </w:r>
      <w:r w:rsidR="00047DC9" w:rsidRPr="00576EE1">
        <w:rPr>
          <w:noProof/>
        </w:rPr>
        <w:t>install</w:t>
      </w:r>
      <w:r w:rsidR="00524186">
        <w:rPr>
          <w:noProof/>
        </w:rPr>
        <w:t xml:space="preserve">ation and </w:t>
      </w:r>
      <w:r w:rsidR="00047DC9" w:rsidRPr="00576EE1">
        <w:rPr>
          <w:noProof/>
        </w:rPr>
        <w:t>test</w:t>
      </w:r>
      <w:r w:rsidR="00524186">
        <w:rPr>
          <w:noProof/>
        </w:rPr>
        <w:t>ing</w:t>
      </w:r>
      <w:r w:rsidR="00793A5E" w:rsidRPr="00576EE1">
        <w:rPr>
          <w:noProof/>
        </w:rPr>
        <w:t xml:space="preserve">. This was </w:t>
      </w:r>
      <w:r w:rsidR="00047DC9" w:rsidRPr="00576EE1">
        <w:rPr>
          <w:noProof/>
        </w:rPr>
        <w:t>followed by</w:t>
      </w:r>
      <w:r w:rsidR="001308EB" w:rsidRPr="00576EE1">
        <w:rPr>
          <w:noProof/>
        </w:rPr>
        <w:t xml:space="preserve"> </w:t>
      </w:r>
      <w:r w:rsidR="00047DC9" w:rsidRPr="00576EE1">
        <w:rPr>
          <w:noProof/>
        </w:rPr>
        <w:t>electrical integration</w:t>
      </w:r>
      <w:r w:rsidR="00524186">
        <w:rPr>
          <w:noProof/>
        </w:rPr>
        <w:t xml:space="preserve"> and </w:t>
      </w:r>
      <w:r w:rsidR="00047DC9" w:rsidRPr="00576EE1">
        <w:rPr>
          <w:noProof/>
        </w:rPr>
        <w:t xml:space="preserve">checkouts completed </w:t>
      </w:r>
      <w:r w:rsidR="00793A5E" w:rsidRPr="00576EE1">
        <w:rPr>
          <w:noProof/>
        </w:rPr>
        <w:t xml:space="preserve">in </w:t>
      </w:r>
      <w:r w:rsidR="00047DC9" w:rsidRPr="00576EE1">
        <w:rPr>
          <w:noProof/>
        </w:rPr>
        <w:t>early November</w:t>
      </w:r>
      <w:r w:rsidR="00445560">
        <w:rPr>
          <w:noProof/>
        </w:rPr>
        <w:t xml:space="preserve"> 2022</w:t>
      </w:r>
      <w:r w:rsidR="00047DC9" w:rsidRPr="00576EE1">
        <w:rPr>
          <w:noProof/>
        </w:rPr>
        <w:t>, vibration</w:t>
      </w:r>
      <w:r w:rsidR="00583A59">
        <w:rPr>
          <w:noProof/>
        </w:rPr>
        <w:t xml:space="preserve"> testing</w:t>
      </w:r>
      <w:r w:rsidR="00047DC9" w:rsidRPr="00576EE1">
        <w:rPr>
          <w:noProof/>
        </w:rPr>
        <w:t xml:space="preserve"> </w:t>
      </w:r>
      <w:r w:rsidR="004D7B5C">
        <w:rPr>
          <w:noProof/>
        </w:rPr>
        <w:t xml:space="preserve">(shown in </w:t>
      </w:r>
      <w:r w:rsidR="004D7B5C">
        <w:rPr>
          <w:noProof/>
        </w:rPr>
        <w:fldChar w:fldCharType="begin"/>
      </w:r>
      <w:r w:rsidR="004D7B5C">
        <w:rPr>
          <w:noProof/>
        </w:rPr>
        <w:instrText xml:space="preserve"> REF _Ref174624728 \h </w:instrText>
      </w:r>
      <w:r w:rsidR="004D7B5C">
        <w:rPr>
          <w:noProof/>
        </w:rPr>
      </w:r>
      <w:r w:rsidR="004D7B5C">
        <w:rPr>
          <w:noProof/>
        </w:rPr>
        <w:fldChar w:fldCharType="separate"/>
      </w:r>
      <w:r w:rsidR="00633B9D">
        <w:t xml:space="preserve">Fig. </w:t>
      </w:r>
      <w:r w:rsidR="00633B9D">
        <w:rPr>
          <w:noProof/>
        </w:rPr>
        <w:t>13</w:t>
      </w:r>
      <w:r w:rsidR="004D7B5C">
        <w:rPr>
          <w:noProof/>
        </w:rPr>
        <w:fldChar w:fldCharType="end"/>
      </w:r>
      <w:r w:rsidR="004D7B5C">
        <w:rPr>
          <w:noProof/>
        </w:rPr>
        <w:t>b)</w:t>
      </w:r>
      <w:r w:rsidR="00DE064F">
        <w:rPr>
          <w:noProof/>
        </w:rPr>
        <w:t>,</w:t>
      </w:r>
      <w:r w:rsidR="003C5249">
        <w:rPr>
          <w:noProof/>
        </w:rPr>
        <w:t xml:space="preserve"> and </w:t>
      </w:r>
      <w:r w:rsidR="00047DC9" w:rsidRPr="00576EE1">
        <w:rPr>
          <w:noProof/>
        </w:rPr>
        <w:t>EMI testing</w:t>
      </w:r>
      <w:r w:rsidR="003C5249">
        <w:rPr>
          <w:noProof/>
        </w:rPr>
        <w:t>.</w:t>
      </w:r>
    </w:p>
    <w:p w14:paraId="49700ED7" w14:textId="55A5D084" w:rsidR="002C531F" w:rsidRDefault="00923857" w:rsidP="005B0694">
      <w:pPr>
        <w:pStyle w:val="Text"/>
        <w:keepNext/>
        <w:tabs>
          <w:tab w:val="clear" w:pos="288"/>
        </w:tabs>
        <w:spacing w:after="240"/>
        <w:ind w:firstLine="0"/>
        <w:jc w:val="center"/>
      </w:pPr>
      <w:r w:rsidRPr="00576EE1">
        <w:rPr>
          <w:strike/>
          <w:noProof/>
          <w:color w:val="000000" w:themeColor="text1"/>
        </w:rPr>
        <w:drawing>
          <wp:inline distT="0" distB="0" distL="0" distR="0" wp14:anchorId="2770C4BD" wp14:editId="3199DE02">
            <wp:extent cx="2705853" cy="14923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2150" cy="1545481"/>
                    </a:xfrm>
                    <a:prstGeom prst="rect">
                      <a:avLst/>
                    </a:prstGeom>
                    <a:noFill/>
                  </pic:spPr>
                </pic:pic>
              </a:graphicData>
            </a:graphic>
          </wp:inline>
        </w:drawing>
      </w:r>
    </w:p>
    <w:p w14:paraId="271616BB" w14:textId="2F9CA8D3" w:rsidR="00796BFA" w:rsidRPr="00E929E6" w:rsidRDefault="002C531F" w:rsidP="00E929E6">
      <w:pPr>
        <w:spacing w:after="240"/>
        <w:jc w:val="center"/>
        <w:rPr>
          <w:b/>
          <w:bCs/>
          <w:noProof/>
          <w:color w:val="000000" w:themeColor="text1"/>
        </w:rPr>
      </w:pPr>
      <w:bookmarkStart w:id="31" w:name="_Ref174624213"/>
      <w:r w:rsidRPr="00E929E6">
        <w:rPr>
          <w:b/>
          <w:bCs/>
        </w:rPr>
        <w:t xml:space="preserve">Fig. </w:t>
      </w:r>
      <w:r w:rsidRPr="00E929E6">
        <w:rPr>
          <w:b/>
          <w:bCs/>
        </w:rPr>
        <w:fldChar w:fldCharType="begin"/>
      </w:r>
      <w:r w:rsidRPr="00E929E6">
        <w:rPr>
          <w:b/>
          <w:bCs/>
        </w:rPr>
        <w:instrText xml:space="preserve"> SEQ Fig. \* ARABIC </w:instrText>
      </w:r>
      <w:r w:rsidRPr="00E929E6">
        <w:rPr>
          <w:b/>
          <w:bCs/>
        </w:rPr>
        <w:fldChar w:fldCharType="separate"/>
      </w:r>
      <w:r w:rsidR="00191F71">
        <w:rPr>
          <w:b/>
          <w:bCs/>
          <w:noProof/>
        </w:rPr>
        <w:t>12</w:t>
      </w:r>
      <w:r w:rsidRPr="00E929E6">
        <w:rPr>
          <w:b/>
          <w:bCs/>
        </w:rPr>
        <w:fldChar w:fldCharType="end"/>
      </w:r>
      <w:bookmarkEnd w:id="31"/>
      <w:r w:rsidR="004D7B5C">
        <w:rPr>
          <w:b/>
          <w:bCs/>
        </w:rPr>
        <w:tab/>
      </w:r>
      <w:r w:rsidR="00E929E6" w:rsidRPr="00E929E6">
        <w:rPr>
          <w:b/>
          <w:bCs/>
          <w:noProof/>
          <w:color w:val="000000" w:themeColor="text1"/>
        </w:rPr>
        <w:t>PSU to LV testing</w:t>
      </w:r>
      <w:r w:rsidR="00E929E6">
        <w:rPr>
          <w:b/>
          <w:bCs/>
          <w:noProof/>
          <w:color w:val="000000" w:themeColor="text1"/>
        </w:rPr>
        <w:t>.</w:t>
      </w:r>
    </w:p>
    <w:p w14:paraId="35B0D021" w14:textId="1C7CD6D2" w:rsidR="002C531F" w:rsidRDefault="004D7B5C" w:rsidP="002C531F">
      <w:pPr>
        <w:pStyle w:val="Text"/>
        <w:keepNext/>
        <w:spacing w:after="240"/>
        <w:ind w:firstLine="0"/>
        <w:jc w:val="center"/>
      </w:pPr>
      <w:r w:rsidRPr="00576EE1">
        <w:rPr>
          <w:noProof/>
          <w:color w:val="000000" w:themeColor="text1"/>
        </w:rPr>
        <w:lastRenderedPageBreak/>
        <mc:AlternateContent>
          <mc:Choice Requires="wps">
            <w:drawing>
              <wp:anchor distT="0" distB="0" distL="114300" distR="114300" simplePos="0" relativeHeight="251666467" behindDoc="0" locked="0" layoutInCell="1" allowOverlap="1" wp14:anchorId="4E38A5DA" wp14:editId="52ADDE15">
                <wp:simplePos x="0" y="0"/>
                <wp:positionH relativeFrom="column">
                  <wp:posOffset>3002944</wp:posOffset>
                </wp:positionH>
                <wp:positionV relativeFrom="paragraph">
                  <wp:posOffset>1559891</wp:posOffset>
                </wp:positionV>
                <wp:extent cx="224287" cy="212366"/>
                <wp:effectExtent l="0" t="0" r="4445" b="8890"/>
                <wp:wrapNone/>
                <wp:docPr id="35" name="Text Box 35"/>
                <wp:cNvGraphicFramePr/>
                <a:graphic xmlns:a="http://schemas.openxmlformats.org/drawingml/2006/main">
                  <a:graphicData uri="http://schemas.microsoft.com/office/word/2010/wordprocessingShape">
                    <wps:wsp>
                      <wps:cNvSpPr txBox="1"/>
                      <wps:spPr>
                        <a:xfrm>
                          <a:off x="0" y="0"/>
                          <a:ext cx="224287" cy="212366"/>
                        </a:xfrm>
                        <a:prstGeom prst="rect">
                          <a:avLst/>
                        </a:prstGeom>
                        <a:solidFill>
                          <a:schemeClr val="bg1"/>
                        </a:solidFill>
                        <a:effectLst>
                          <a:softEdge rad="12700"/>
                        </a:effectLst>
                      </wps:spPr>
                      <wps:txbx>
                        <w:txbxContent>
                          <w:p w14:paraId="68274857" w14:textId="77777777" w:rsidR="00E929E6" w:rsidRPr="00923857" w:rsidRDefault="00E929E6" w:rsidP="00E929E6">
                            <w:pPr>
                              <w:jc w:val="center"/>
                              <w:rPr>
                                <w:noProof/>
                                <w:color w:val="000000" w:themeColor="text1"/>
                              </w:rPr>
                            </w:pPr>
                            <w:r>
                              <w:rPr>
                                <w:noProof/>
                                <w:color w:val="000000" w:themeColor="text1"/>
                              </w:rPr>
                              <w:t>b)</w:t>
                            </w:r>
                          </w:p>
                        </w:txbxContent>
                      </wps:txbx>
                      <wps:bodyPr wrap="square" lIns="36576" tIns="36576" rIns="36576" bIns="36576" rtlCol="0">
                        <a:spAutoFit/>
                      </wps:bodyPr>
                    </wps:wsp>
                  </a:graphicData>
                </a:graphic>
                <wp14:sizeRelH relativeFrom="margin">
                  <wp14:pctWidth>0</wp14:pctWidth>
                </wp14:sizeRelH>
              </wp:anchor>
            </w:drawing>
          </mc:Choice>
          <mc:Fallback>
            <w:pict>
              <v:shapetype w14:anchorId="4E38A5DA" id="_x0000_t202" coordsize="21600,21600" o:spt="202" path="m,l,21600r21600,l21600,xe">
                <v:stroke joinstyle="miter"/>
                <v:path gradientshapeok="t" o:connecttype="rect"/>
              </v:shapetype>
              <v:shape id="Text Box 35" o:spid="_x0000_s1026" type="#_x0000_t202" style="position:absolute;left:0;text-align:left;margin-left:236.45pt;margin-top:122.85pt;width:17.65pt;height:16.7pt;z-index:2516664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" fillcolor="white [3212]" stroked="f">
                <v:textbox style="mso-fit-shape-to-text:t" inset="2.88pt,2.88pt,2.88pt,2.88pt">
                  <w:txbxContent>
                    <w:p w14:paraId="68274857" w14:textId="77777777" w:rsidR="00E929E6" w:rsidRPr="00923857" w:rsidRDefault="00E929E6" w:rsidP="00E929E6">
                      <w:pPr>
                        <w:jc w:val="center"/>
                        <w:rPr>
                          <w:noProof/>
                          <w:color w:val="000000" w:themeColor="text1"/>
                        </w:rPr>
                      </w:pPr>
                      <w:r>
                        <w:rPr>
                          <w:noProof/>
                          <w:color w:val="000000" w:themeColor="text1"/>
                        </w:rPr>
                        <w:t>b)</w:t>
                      </w:r>
                    </w:p>
                  </w:txbxContent>
                </v:textbox>
              </v:shape>
            </w:pict>
          </mc:Fallback>
        </mc:AlternateContent>
      </w:r>
      <w:r w:rsidRPr="00576EE1">
        <w:rPr>
          <w:noProof/>
          <w:color w:val="000000" w:themeColor="text1"/>
        </w:rPr>
        <mc:AlternateContent>
          <mc:Choice Requires="wps">
            <w:drawing>
              <wp:anchor distT="0" distB="0" distL="114300" distR="114300" simplePos="0" relativeHeight="251664419" behindDoc="0" locked="0" layoutInCell="1" allowOverlap="1" wp14:anchorId="72259FB7" wp14:editId="0FE38886">
                <wp:simplePos x="0" y="0"/>
                <wp:positionH relativeFrom="column">
                  <wp:posOffset>542119</wp:posOffset>
                </wp:positionH>
                <wp:positionV relativeFrom="paragraph">
                  <wp:posOffset>1581472</wp:posOffset>
                </wp:positionV>
                <wp:extent cx="224287" cy="212366"/>
                <wp:effectExtent l="0" t="0" r="4445" b="8890"/>
                <wp:wrapNone/>
                <wp:docPr id="34" name="Text Box 34"/>
                <wp:cNvGraphicFramePr/>
                <a:graphic xmlns:a="http://schemas.openxmlformats.org/drawingml/2006/main">
                  <a:graphicData uri="http://schemas.microsoft.com/office/word/2010/wordprocessingShape">
                    <wps:wsp>
                      <wps:cNvSpPr txBox="1"/>
                      <wps:spPr>
                        <a:xfrm>
                          <a:off x="0" y="0"/>
                          <a:ext cx="224287" cy="212366"/>
                        </a:xfrm>
                        <a:prstGeom prst="rect">
                          <a:avLst/>
                        </a:prstGeom>
                        <a:solidFill>
                          <a:schemeClr val="bg1"/>
                        </a:solidFill>
                        <a:effectLst>
                          <a:softEdge rad="12700"/>
                        </a:effectLst>
                      </wps:spPr>
                      <wps:txbx>
                        <w:txbxContent>
                          <w:p w14:paraId="223D8852" w14:textId="77777777" w:rsidR="00E929E6" w:rsidRPr="00923857" w:rsidRDefault="00E929E6" w:rsidP="00E929E6">
                            <w:pPr>
                              <w:jc w:val="center"/>
                              <w:rPr>
                                <w:noProof/>
                                <w:color w:val="000000" w:themeColor="text1"/>
                              </w:rPr>
                            </w:pPr>
                            <w:r>
                              <w:rPr>
                                <w:noProof/>
                                <w:color w:val="000000" w:themeColor="text1"/>
                              </w:rPr>
                              <w:t>a)</w:t>
                            </w:r>
                          </w:p>
                        </w:txbxContent>
                      </wps:txbx>
                      <wps:bodyPr wrap="square" lIns="36576" tIns="36576" rIns="36576" bIns="36576" rtlCol="0">
                        <a:spAutoFit/>
                      </wps:bodyPr>
                    </wps:wsp>
                  </a:graphicData>
                </a:graphic>
                <wp14:sizeRelH relativeFrom="margin">
                  <wp14:pctWidth>0</wp14:pctWidth>
                </wp14:sizeRelH>
              </wp:anchor>
            </w:drawing>
          </mc:Choice>
          <mc:Fallback>
            <w:pict>
              <v:shape w14:anchorId="72259FB7" id="Text Box 34" o:spid="_x0000_s1027" type="#_x0000_t202" style="position:absolute;left:0;text-align:left;margin-left:42.7pt;margin-top:124.55pt;width:17.65pt;height:16.7pt;z-index:2516644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" fillcolor="white [3212]" stroked="f">
                <v:textbox style="mso-fit-shape-to-text:t" inset="2.88pt,2.88pt,2.88pt,2.88pt">
                  <w:txbxContent>
                    <w:p w14:paraId="223D8852" w14:textId="77777777" w:rsidR="00E929E6" w:rsidRPr="00923857" w:rsidRDefault="00E929E6" w:rsidP="00E929E6">
                      <w:pPr>
                        <w:jc w:val="center"/>
                        <w:rPr>
                          <w:noProof/>
                          <w:color w:val="000000" w:themeColor="text1"/>
                        </w:rPr>
                      </w:pPr>
                      <w:r>
                        <w:rPr>
                          <w:noProof/>
                          <w:color w:val="000000" w:themeColor="text1"/>
                        </w:rPr>
                        <w:t>a)</w:t>
                      </w:r>
                    </w:p>
                  </w:txbxContent>
                </v:textbox>
              </v:shape>
            </w:pict>
          </mc:Fallback>
        </mc:AlternateContent>
      </w:r>
      <w:r w:rsidRPr="00576EE1">
        <w:rPr>
          <w:strike/>
          <w:noProof/>
          <w:color w:val="000000" w:themeColor="text1"/>
        </w:rPr>
        <w:drawing>
          <wp:inline distT="0" distB="0" distL="0" distR="0" wp14:anchorId="0E2EF637" wp14:editId="3AA853F4">
            <wp:extent cx="2406639" cy="1848447"/>
            <wp:effectExtent l="0" t="0" r="0" b="0"/>
            <wp:docPr id="31" name="Picture 31">
              <a:extLst xmlns:a="http://schemas.openxmlformats.org/drawingml/2006/main">
                <a:ext uri="{FF2B5EF4-FFF2-40B4-BE49-F238E27FC236}">
                  <a16:creationId xmlns:a16="http://schemas.microsoft.com/office/drawing/2014/main" id="{17FC8307-67AD-495E-82B2-BC9988681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7FC8307-67AD-495E-82B2-BC998868106B}"/>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5845" t="5126" r="8696" b="7745"/>
                    <a:stretch/>
                  </pic:blipFill>
                  <pic:spPr bwMode="auto">
                    <a:xfrm>
                      <a:off x="0" y="0"/>
                      <a:ext cx="2418129" cy="1857272"/>
                    </a:xfrm>
                    <a:prstGeom prst="rect">
                      <a:avLst/>
                    </a:prstGeom>
                    <a:ln>
                      <a:noFill/>
                    </a:ln>
                    <a:extLst>
                      <a:ext uri="{53640926-AAD7-44D8-BBD7-CCE9431645EC}">
                        <a14:shadowObscured xmlns:a14="http://schemas.microsoft.com/office/drawing/2010/main"/>
                      </a:ext>
                    </a:extLst>
                  </pic:spPr>
                </pic:pic>
              </a:graphicData>
            </a:graphic>
          </wp:inline>
        </w:drawing>
      </w:r>
      <w:r w:rsidRPr="00576EE1">
        <w:rPr>
          <w:noProof/>
          <w:color w:val="000000" w:themeColor="text1"/>
        </w:rPr>
        <w:t xml:space="preserve"> </w:t>
      </w:r>
      <w:r w:rsidR="00793A5E" w:rsidRPr="00576EE1">
        <w:rPr>
          <w:noProof/>
          <w:color w:val="000000" w:themeColor="text1"/>
        </w:rPr>
        <w:drawing>
          <wp:inline distT="0" distB="0" distL="0" distR="0" wp14:anchorId="395F16F1" wp14:editId="2A7837FE">
            <wp:extent cx="2495550" cy="1838325"/>
            <wp:effectExtent l="0" t="0" r="0" b="9525"/>
            <wp:docPr id="62" name="Picture 62">
              <a:extLst xmlns:a="http://schemas.openxmlformats.org/drawingml/2006/main">
                <a:ext uri="{FF2B5EF4-FFF2-40B4-BE49-F238E27FC236}">
                  <a16:creationId xmlns:a16="http://schemas.microsoft.com/office/drawing/2014/main" id="{CEFF267E-9EC8-4AB8-9804-1D6143F1AE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CEFF267E-9EC8-4AB8-9804-1D6143F1AE0B}"/>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95550" cy="1838325"/>
                    </a:xfrm>
                    <a:prstGeom prst="rect">
                      <a:avLst/>
                    </a:prstGeom>
                  </pic:spPr>
                </pic:pic>
              </a:graphicData>
            </a:graphic>
          </wp:inline>
        </w:drawing>
      </w:r>
      <w:r>
        <w:t xml:space="preserve">  </w:t>
      </w:r>
    </w:p>
    <w:p w14:paraId="6B597660" w14:textId="3944BE52" w:rsidR="00093B2D" w:rsidRPr="00B71E95" w:rsidRDefault="002C531F" w:rsidP="0009114A">
      <w:pPr>
        <w:pStyle w:val="Caption"/>
        <w:rPr>
          <w:noProof/>
        </w:rPr>
      </w:pPr>
      <w:bookmarkStart w:id="32" w:name="_Ref174624728"/>
      <w:r>
        <w:t xml:space="preserve">Fig. </w:t>
      </w:r>
      <w:fldSimple w:instr=" SEQ Fig. \* ARABIC ">
        <w:r w:rsidR="00191F71">
          <w:rPr>
            <w:noProof/>
          </w:rPr>
          <w:t>13</w:t>
        </w:r>
      </w:fldSimple>
      <w:bookmarkEnd w:id="32"/>
      <w:r w:rsidR="00E929E6">
        <w:tab/>
        <w:t>a)</w:t>
      </w:r>
      <w:r w:rsidR="004D7B5C" w:rsidRPr="004D7B5C">
        <w:t xml:space="preserve"> </w:t>
      </w:r>
      <w:r w:rsidR="004D7B5C" w:rsidRPr="00B71E95">
        <w:t>Welded HTSA</w:t>
      </w:r>
      <w:r w:rsidR="00E929E6" w:rsidRPr="00B71E95">
        <w:t xml:space="preserve">; b) </w:t>
      </w:r>
      <w:r w:rsidR="004D7B5C" w:rsidRPr="00B71E95">
        <w:t>HTSA vibration testing</w:t>
      </w:r>
    </w:p>
    <w:p w14:paraId="45C3091B" w14:textId="5E98E37E" w:rsidR="00583A59" w:rsidRPr="00186EF3" w:rsidRDefault="00B67F28" w:rsidP="00583A59">
      <w:pPr>
        <w:pStyle w:val="Text"/>
        <w:ind w:firstLine="0"/>
        <w:rPr>
          <w:noProof/>
        </w:rPr>
      </w:pPr>
      <w:r w:rsidRPr="00B71E95">
        <w:rPr>
          <w:color w:val="000000" w:themeColor="text1"/>
        </w:rPr>
        <w:tab/>
      </w:r>
      <w:r w:rsidR="00B21B46" w:rsidRPr="00B71E95">
        <w:rPr>
          <w:color w:val="000000" w:themeColor="text1"/>
        </w:rPr>
        <w:t xml:space="preserve">HTSA EMI testing was completed in January of 2023 with the test setup shown in </w:t>
      </w:r>
      <w:r w:rsidR="00B21B46" w:rsidRPr="00B71E95">
        <w:rPr>
          <w:color w:val="000000" w:themeColor="text1"/>
        </w:rPr>
        <w:fldChar w:fldCharType="begin"/>
      </w:r>
      <w:r w:rsidR="00B21B46" w:rsidRPr="00B71E95">
        <w:rPr>
          <w:color w:val="000000" w:themeColor="text1"/>
        </w:rPr>
        <w:instrText xml:space="preserve"> REF _Ref174629627 \h </w:instrText>
      </w:r>
      <w:r w:rsidR="00B21B46" w:rsidRPr="00B71E95">
        <w:rPr>
          <w:color w:val="000000" w:themeColor="text1"/>
        </w:rPr>
      </w:r>
      <w:r w:rsidR="00B21B46" w:rsidRPr="00B71E95">
        <w:rPr>
          <w:color w:val="000000" w:themeColor="text1"/>
        </w:rPr>
        <w:fldChar w:fldCharType="separate"/>
      </w:r>
      <w:r w:rsidR="00633B9D" w:rsidRPr="00583A59">
        <w:t xml:space="preserve">Fig. </w:t>
      </w:r>
      <w:r w:rsidR="00633B9D">
        <w:rPr>
          <w:noProof/>
        </w:rPr>
        <w:t>14</w:t>
      </w:r>
      <w:r w:rsidR="00B21B46" w:rsidRPr="00B71E95">
        <w:rPr>
          <w:color w:val="000000" w:themeColor="text1"/>
        </w:rPr>
        <w:fldChar w:fldCharType="end"/>
      </w:r>
      <w:r w:rsidR="00B21B46" w:rsidRPr="00B71E95">
        <w:rPr>
          <w:color w:val="000000" w:themeColor="text1"/>
        </w:rPr>
        <w:t>. This test</w:t>
      </w:r>
      <w:r w:rsidR="008C267C">
        <w:rPr>
          <w:color w:val="000000" w:themeColor="text1"/>
        </w:rPr>
        <w:t>ing evaluated</w:t>
      </w:r>
      <w:r w:rsidR="00B21B46" w:rsidRPr="00B71E95">
        <w:rPr>
          <w:color w:val="000000" w:themeColor="text1"/>
        </w:rPr>
        <w:t xml:space="preserve"> the CE03, CS114 (common and differential mode</w:t>
      </w:r>
      <w:r w:rsidR="00B21B46" w:rsidRPr="00057727">
        <w:rPr>
          <w:color w:val="000000" w:themeColor="text1"/>
        </w:rPr>
        <w:t>), CMCE</w:t>
      </w:r>
      <w:r w:rsidR="00583A59" w:rsidRPr="00057727">
        <w:rPr>
          <w:color w:val="000000" w:themeColor="text1"/>
        </w:rPr>
        <w:t>,</w:t>
      </w:r>
      <w:r w:rsidR="00B21B46" w:rsidRPr="00057727">
        <w:rPr>
          <w:color w:val="000000" w:themeColor="text1"/>
        </w:rPr>
        <w:t xml:space="preserve"> and</w:t>
      </w:r>
      <w:r w:rsidR="00B21B46" w:rsidRPr="00B71E95">
        <w:rPr>
          <w:color w:val="000000" w:themeColor="text1"/>
        </w:rPr>
        <w:t xml:space="preserve"> </w:t>
      </w:r>
      <w:r w:rsidR="00583A59">
        <w:rPr>
          <w:color w:val="000000" w:themeColor="text1"/>
        </w:rPr>
        <w:t>i</w:t>
      </w:r>
      <w:r w:rsidR="00B21B46" w:rsidRPr="00B71E95">
        <w:rPr>
          <w:color w:val="000000" w:themeColor="text1"/>
        </w:rPr>
        <w:t>n-</w:t>
      </w:r>
      <w:r w:rsidR="00583A59">
        <w:rPr>
          <w:color w:val="000000" w:themeColor="text1"/>
        </w:rPr>
        <w:t>r</w:t>
      </w:r>
      <w:r w:rsidR="00B21B46" w:rsidRPr="00B71E95">
        <w:rPr>
          <w:color w:val="000000" w:themeColor="text1"/>
        </w:rPr>
        <w:t>ush EMI/EMC performance of the HTSA. The</w:t>
      </w:r>
      <w:r w:rsidR="00583A59">
        <w:rPr>
          <w:color w:val="000000" w:themeColor="text1"/>
        </w:rPr>
        <w:t>se</w:t>
      </w:r>
      <w:r w:rsidR="00B21B46" w:rsidRPr="00B71E95">
        <w:rPr>
          <w:color w:val="000000" w:themeColor="text1"/>
        </w:rPr>
        <w:t xml:space="preserve"> tests verified that the flight HTSA met the EMI/EMC requirements called out in the </w:t>
      </w:r>
      <w:bookmarkStart w:id="33" w:name="_Hlk180055178"/>
      <w:r w:rsidR="00B21B46" w:rsidRPr="00186EF3">
        <w:rPr>
          <w:color w:val="000000" w:themeColor="text1"/>
        </w:rPr>
        <w:t>OSAM-1 Space Vehicle EMI/EMC &amp; RF Compatibility Control Plan (OSAM1-SYS-PLAN-</w:t>
      </w:r>
      <w:proofErr w:type="gramStart"/>
      <w:r w:rsidR="00B21B46" w:rsidRPr="00186EF3">
        <w:rPr>
          <w:color w:val="000000" w:themeColor="text1"/>
        </w:rPr>
        <w:t>0009)</w:t>
      </w:r>
      <w:bookmarkEnd w:id="33"/>
      <w:r w:rsidR="00186EF3" w:rsidRPr="00186EF3">
        <w:rPr>
          <w:color w:val="000000" w:themeColor="text1"/>
          <w:vertAlign w:val="superscript"/>
        </w:rPr>
        <w:t>[</w:t>
      </w:r>
      <w:proofErr w:type="gramEnd"/>
      <w:r w:rsidR="00186EF3" w:rsidRPr="00186EF3">
        <w:rPr>
          <w:color w:val="000000" w:themeColor="text1"/>
          <w:vertAlign w:val="superscript"/>
        </w:rPr>
        <w:t>9]</w:t>
      </w:r>
      <w:r w:rsidR="00B21B46" w:rsidRPr="00186EF3">
        <w:rPr>
          <w:color w:val="000000" w:themeColor="text1"/>
        </w:rPr>
        <w:t xml:space="preserve"> with </w:t>
      </w:r>
      <w:r w:rsidR="00583A59" w:rsidRPr="00186EF3">
        <w:rPr>
          <w:color w:val="000000" w:themeColor="text1"/>
        </w:rPr>
        <w:t>two</w:t>
      </w:r>
      <w:r w:rsidR="00B21B46" w:rsidRPr="00186EF3">
        <w:rPr>
          <w:color w:val="000000" w:themeColor="text1"/>
        </w:rPr>
        <w:t xml:space="preserve"> exception</w:t>
      </w:r>
      <w:r w:rsidR="00583A59" w:rsidRPr="00186EF3">
        <w:rPr>
          <w:color w:val="000000" w:themeColor="text1"/>
        </w:rPr>
        <w:t>s</w:t>
      </w:r>
      <w:r w:rsidR="00B21B46" w:rsidRPr="00186EF3">
        <w:rPr>
          <w:color w:val="000000" w:themeColor="text1"/>
        </w:rPr>
        <w:t xml:space="preserve">. </w:t>
      </w:r>
      <w:r w:rsidR="00583A59" w:rsidRPr="00186EF3">
        <w:rPr>
          <w:color w:val="000000" w:themeColor="text1"/>
        </w:rPr>
        <w:t xml:space="preserve">The questionable </w:t>
      </w:r>
      <w:r w:rsidR="00B21B46" w:rsidRPr="00186EF3">
        <w:rPr>
          <w:noProof/>
        </w:rPr>
        <w:t xml:space="preserve">EMI </w:t>
      </w:r>
      <w:r w:rsidR="00583A59" w:rsidRPr="00186EF3">
        <w:rPr>
          <w:noProof/>
        </w:rPr>
        <w:t>results of one particular test</w:t>
      </w:r>
      <w:r w:rsidR="00B21B46" w:rsidRPr="00186EF3">
        <w:rPr>
          <w:noProof/>
        </w:rPr>
        <w:t xml:space="preserve"> led to the addition of an enhanced panel-level EMI filter</w:t>
      </w:r>
      <w:r w:rsidR="00583A59" w:rsidRPr="00186EF3">
        <w:rPr>
          <w:noProof/>
        </w:rPr>
        <w:t xml:space="preserve"> (</w:t>
      </w:r>
      <w:r w:rsidR="00DE064F">
        <w:rPr>
          <w:noProof/>
        </w:rPr>
        <w:t xml:space="preserve">requiring </w:t>
      </w:r>
      <w:r w:rsidR="00B21B46" w:rsidRPr="00186EF3">
        <w:rPr>
          <w:noProof/>
        </w:rPr>
        <w:t>minor connector wiring rework</w:t>
      </w:r>
      <w:r w:rsidR="00583A59" w:rsidRPr="00186EF3">
        <w:rPr>
          <w:noProof/>
        </w:rPr>
        <w:t>)</w:t>
      </w:r>
      <w:r w:rsidR="00B21B46" w:rsidRPr="00186EF3">
        <w:rPr>
          <w:noProof/>
        </w:rPr>
        <w:t>. Addit</w:t>
      </w:r>
      <w:r w:rsidR="00583A59" w:rsidRPr="00186EF3">
        <w:rPr>
          <w:noProof/>
        </w:rPr>
        <w:t>i</w:t>
      </w:r>
      <w:r w:rsidR="00B21B46" w:rsidRPr="00186EF3">
        <w:rPr>
          <w:noProof/>
        </w:rPr>
        <w:t>onally</w:t>
      </w:r>
      <w:r w:rsidR="00583A59" w:rsidRPr="00186EF3">
        <w:rPr>
          <w:noProof/>
        </w:rPr>
        <w:t>,</w:t>
      </w:r>
      <w:r w:rsidR="00B21B46" w:rsidRPr="00186EF3">
        <w:rPr>
          <w:noProof/>
        </w:rPr>
        <w:t xml:space="preserve"> one of the pressure transducers was determined to be defective </w:t>
      </w:r>
      <w:r w:rsidR="00583A59" w:rsidRPr="00186EF3">
        <w:rPr>
          <w:noProof/>
        </w:rPr>
        <w:t xml:space="preserve">thus </w:t>
      </w:r>
      <w:r w:rsidR="00B21B46" w:rsidRPr="00186EF3">
        <w:rPr>
          <w:noProof/>
        </w:rPr>
        <w:t>requir</w:t>
      </w:r>
      <w:r w:rsidR="00583A59" w:rsidRPr="00186EF3">
        <w:rPr>
          <w:noProof/>
        </w:rPr>
        <w:t>ing</w:t>
      </w:r>
      <w:r w:rsidR="00B21B46" w:rsidRPr="00186EF3">
        <w:rPr>
          <w:noProof/>
        </w:rPr>
        <w:t xml:space="preserve"> weld cutout</w:t>
      </w:r>
      <w:r w:rsidR="00583A59" w:rsidRPr="00186EF3">
        <w:rPr>
          <w:noProof/>
        </w:rPr>
        <w:t xml:space="preserve"> and </w:t>
      </w:r>
      <w:r w:rsidR="00B21B46" w:rsidRPr="00186EF3">
        <w:rPr>
          <w:noProof/>
        </w:rPr>
        <w:t>replacement.</w:t>
      </w:r>
    </w:p>
    <w:p w14:paraId="71443E35" w14:textId="15EBDCC6" w:rsidR="00B21B46" w:rsidRPr="00576EE1" w:rsidRDefault="00583A59" w:rsidP="00B21B46">
      <w:pPr>
        <w:pStyle w:val="Text"/>
        <w:spacing w:after="240"/>
        <w:ind w:firstLine="0"/>
        <w:rPr>
          <w:strike/>
          <w:noProof/>
        </w:rPr>
      </w:pPr>
      <w:r w:rsidRPr="00186EF3">
        <w:rPr>
          <w:noProof/>
        </w:rPr>
        <w:tab/>
      </w:r>
      <w:r w:rsidR="00B21B46" w:rsidRPr="00186EF3">
        <w:rPr>
          <w:noProof/>
        </w:rPr>
        <w:t>Following acceptance testing completion</w:t>
      </w:r>
      <w:r w:rsidRPr="00186EF3">
        <w:rPr>
          <w:noProof/>
        </w:rPr>
        <w:t>,</w:t>
      </w:r>
      <w:r w:rsidR="00B21B46" w:rsidRPr="00186EF3">
        <w:rPr>
          <w:noProof/>
        </w:rPr>
        <w:t xml:space="preserve"> a formal certification turnover review was conducted for approval to install </w:t>
      </w:r>
      <w:r w:rsidRPr="00186EF3">
        <w:rPr>
          <w:noProof/>
        </w:rPr>
        <w:t>the HTSA in</w:t>
      </w:r>
      <w:r w:rsidR="00B21B46" w:rsidRPr="00186EF3">
        <w:rPr>
          <w:noProof/>
        </w:rPr>
        <w:t xml:space="preserve">to the </w:t>
      </w:r>
      <w:r w:rsidR="002307F9" w:rsidRPr="00186EF3">
        <w:rPr>
          <w:noProof/>
        </w:rPr>
        <w:t xml:space="preserve">Servicing Payload </w:t>
      </w:r>
      <w:r w:rsidRPr="00186EF3">
        <w:rPr>
          <w:noProof/>
        </w:rPr>
        <w:t>in</w:t>
      </w:r>
      <w:r w:rsidR="00B21B46" w:rsidRPr="00186EF3">
        <w:rPr>
          <w:noProof/>
        </w:rPr>
        <w:t xml:space="preserve"> early Feb</w:t>
      </w:r>
      <w:r w:rsidR="00841C56" w:rsidRPr="00186EF3">
        <w:rPr>
          <w:noProof/>
        </w:rPr>
        <w:t>r</w:t>
      </w:r>
      <w:r w:rsidR="00B21B46" w:rsidRPr="00186EF3">
        <w:rPr>
          <w:noProof/>
        </w:rPr>
        <w:t xml:space="preserve">uary 2023 (reference </w:t>
      </w:r>
      <w:bookmarkStart w:id="34" w:name="_Hlk180055214"/>
      <w:r w:rsidR="00B21B46" w:rsidRPr="00186EF3">
        <w:rPr>
          <w:noProof/>
        </w:rPr>
        <w:t>OSAM1-PTS-REVW-0663, Hypergol Transfer Subassembly (HTSA) Turnover Review and OSAM1-SPINT-LIST-0125</w:t>
      </w:r>
      <w:bookmarkEnd w:id="34"/>
      <w:r w:rsidR="00B21B46" w:rsidRPr="00186EF3">
        <w:rPr>
          <w:noProof/>
        </w:rPr>
        <w:t xml:space="preserve">, </w:t>
      </w:r>
      <w:bookmarkStart w:id="35" w:name="_Hlk180055364"/>
      <w:r w:rsidR="00B21B46" w:rsidRPr="00186EF3">
        <w:rPr>
          <w:noProof/>
        </w:rPr>
        <w:t xml:space="preserve">PTS HTSA Turnover to SPINT </w:t>
      </w:r>
      <w:proofErr w:type="gramStart"/>
      <w:r w:rsidR="00B21B46" w:rsidRPr="00186EF3">
        <w:rPr>
          <w:noProof/>
        </w:rPr>
        <w:t>Checklist</w:t>
      </w:r>
      <w:bookmarkEnd w:id="35"/>
      <w:r w:rsidR="00186EF3" w:rsidRPr="00186EF3">
        <w:rPr>
          <w:color w:val="000000" w:themeColor="text1"/>
          <w:vertAlign w:val="superscript"/>
        </w:rPr>
        <w:t>[</w:t>
      </w:r>
      <w:proofErr w:type="gramEnd"/>
      <w:r w:rsidR="00186EF3" w:rsidRPr="00186EF3">
        <w:rPr>
          <w:color w:val="000000" w:themeColor="text1"/>
          <w:vertAlign w:val="superscript"/>
        </w:rPr>
        <w:t>9]</w:t>
      </w:r>
      <w:r w:rsidR="00B21B46" w:rsidRPr="00186EF3">
        <w:rPr>
          <w:noProof/>
        </w:rPr>
        <w:t>).</w:t>
      </w:r>
    </w:p>
    <w:p w14:paraId="4D626110" w14:textId="77777777" w:rsidR="00B67F28" w:rsidRPr="00B71E95" w:rsidRDefault="00B67F28" w:rsidP="00B67F28">
      <w:pPr>
        <w:pStyle w:val="Text"/>
        <w:keepNext/>
        <w:spacing w:after="240"/>
        <w:ind w:firstLine="0"/>
        <w:jc w:val="center"/>
        <w:rPr>
          <w:color w:val="000000" w:themeColor="text1"/>
        </w:rPr>
      </w:pPr>
      <w:r w:rsidRPr="00B71E95">
        <w:rPr>
          <w:noProof/>
          <w:color w:val="000000" w:themeColor="text1"/>
        </w:rPr>
        <w:drawing>
          <wp:inline distT="0" distB="0" distL="0" distR="0" wp14:anchorId="5926E7D7" wp14:editId="0FCBF412">
            <wp:extent cx="2959292" cy="2165299"/>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802" r="13650"/>
                    <a:stretch/>
                  </pic:blipFill>
                  <pic:spPr bwMode="auto">
                    <a:xfrm>
                      <a:off x="0" y="0"/>
                      <a:ext cx="3032570" cy="2218916"/>
                    </a:xfrm>
                    <a:prstGeom prst="rect">
                      <a:avLst/>
                    </a:prstGeom>
                    <a:noFill/>
                    <a:ln>
                      <a:noFill/>
                    </a:ln>
                    <a:extLst>
                      <a:ext uri="{53640926-AAD7-44D8-BBD7-CCE9431645EC}">
                        <a14:shadowObscured xmlns:a14="http://schemas.microsoft.com/office/drawing/2010/main"/>
                      </a:ext>
                    </a:extLst>
                  </pic:spPr>
                </pic:pic>
              </a:graphicData>
            </a:graphic>
          </wp:inline>
        </w:drawing>
      </w:r>
    </w:p>
    <w:p w14:paraId="770A1725" w14:textId="69E4C11B" w:rsidR="00B67F28" w:rsidRPr="00B67F28" w:rsidRDefault="00B67F28" w:rsidP="0009114A">
      <w:pPr>
        <w:pStyle w:val="Caption"/>
        <w:rPr>
          <w:noProof/>
        </w:rPr>
      </w:pPr>
      <w:bookmarkStart w:id="36" w:name="_Ref174629627"/>
      <w:r w:rsidRPr="00583A59">
        <w:t xml:space="preserve">Fig. </w:t>
      </w:r>
      <w:fldSimple w:instr=" SEQ Fig. \* ARABIC ">
        <w:r w:rsidR="00191F71">
          <w:rPr>
            <w:noProof/>
          </w:rPr>
          <w:t>14</w:t>
        </w:r>
      </w:fldSimple>
      <w:bookmarkEnd w:id="36"/>
      <w:r w:rsidR="00583A59">
        <w:rPr>
          <w:noProof/>
        </w:rPr>
        <w:tab/>
      </w:r>
      <w:r w:rsidRPr="00583A59">
        <w:rPr>
          <w:noProof/>
        </w:rPr>
        <w:t>HTSA EMI testing at GSFC.</w:t>
      </w:r>
    </w:p>
    <w:p w14:paraId="24E78ED5" w14:textId="57227CCC" w:rsidR="006232E1" w:rsidRPr="00576EE1" w:rsidRDefault="004C6CA8" w:rsidP="009217FC">
      <w:pPr>
        <w:pStyle w:val="Heading2"/>
        <w:numPr>
          <w:ilvl w:val="0"/>
          <w:numId w:val="35"/>
        </w:numPr>
        <w:tabs>
          <w:tab w:val="clear" w:pos="450"/>
        </w:tabs>
        <w:spacing w:after="0"/>
        <w:ind w:left="0"/>
      </w:pPr>
      <w:r w:rsidRPr="00576EE1">
        <w:t>Vent Thruster Subassembly</w:t>
      </w:r>
    </w:p>
    <w:p w14:paraId="61F0FF65" w14:textId="04BB1DBD" w:rsidR="00A15399" w:rsidRPr="00576EE1" w:rsidRDefault="004D2DF5" w:rsidP="00512AFB">
      <w:pPr>
        <w:pStyle w:val="Text"/>
        <w:rPr>
          <w:noProof/>
        </w:rPr>
      </w:pPr>
      <w:r w:rsidRPr="00576EE1">
        <w:rPr>
          <w:noProof/>
        </w:rPr>
        <w:t>T</w:t>
      </w:r>
      <w:r w:rsidR="00512AFB" w:rsidRPr="00576EE1">
        <w:rPr>
          <w:noProof/>
        </w:rPr>
        <w:t xml:space="preserve">he </w:t>
      </w:r>
      <w:r w:rsidRPr="00576EE1">
        <w:rPr>
          <w:noProof/>
        </w:rPr>
        <w:t xml:space="preserve">VTSA </w:t>
      </w:r>
      <w:r w:rsidR="00B8491A">
        <w:rPr>
          <w:noProof/>
        </w:rPr>
        <w:t xml:space="preserve">is </w:t>
      </w:r>
      <w:r w:rsidR="007767AF" w:rsidRPr="00576EE1">
        <w:rPr>
          <w:noProof/>
        </w:rPr>
        <w:t>comprise</w:t>
      </w:r>
      <w:r w:rsidR="00B8491A">
        <w:rPr>
          <w:noProof/>
        </w:rPr>
        <w:t>d</w:t>
      </w:r>
      <w:r w:rsidR="007D7901" w:rsidRPr="00576EE1">
        <w:rPr>
          <w:noProof/>
        </w:rPr>
        <w:t xml:space="preserve"> </w:t>
      </w:r>
      <w:r w:rsidR="00D45ACE" w:rsidRPr="00576EE1">
        <w:rPr>
          <w:noProof/>
        </w:rPr>
        <w:t xml:space="preserve">of </w:t>
      </w:r>
      <w:r w:rsidR="000C1FFF" w:rsidRPr="00576EE1">
        <w:rPr>
          <w:noProof/>
        </w:rPr>
        <w:t>a</w:t>
      </w:r>
      <w:r w:rsidRPr="00576EE1">
        <w:rPr>
          <w:noProof/>
        </w:rPr>
        <w:t xml:space="preserve"> </w:t>
      </w:r>
      <w:r w:rsidR="00D45ACE" w:rsidRPr="00576EE1">
        <w:rPr>
          <w:noProof/>
        </w:rPr>
        <w:t>legacy</w:t>
      </w:r>
      <w:r w:rsidR="00C22FAC" w:rsidRPr="00576EE1">
        <w:rPr>
          <w:noProof/>
        </w:rPr>
        <w:t xml:space="preserve"> </w:t>
      </w:r>
      <w:r w:rsidR="000C1FFF" w:rsidRPr="00576EE1">
        <w:rPr>
          <w:noProof/>
        </w:rPr>
        <w:t>mon</w:t>
      </w:r>
      <w:r w:rsidR="00841C56">
        <w:rPr>
          <w:noProof/>
        </w:rPr>
        <w:t>o-</w:t>
      </w:r>
      <w:r w:rsidR="000C1FFF" w:rsidRPr="00576EE1">
        <w:rPr>
          <w:noProof/>
        </w:rPr>
        <w:t xml:space="preserve">propellant thruster </w:t>
      </w:r>
      <w:r w:rsidR="00512AFB" w:rsidRPr="00576EE1">
        <w:rPr>
          <w:noProof/>
        </w:rPr>
        <w:t>with electrical and mechanical mounting bracket</w:t>
      </w:r>
      <w:r w:rsidR="000C1FFF" w:rsidRPr="00576EE1">
        <w:rPr>
          <w:noProof/>
        </w:rPr>
        <w:t>s</w:t>
      </w:r>
      <w:r w:rsidR="00512AFB" w:rsidRPr="00576EE1">
        <w:rPr>
          <w:noProof/>
        </w:rPr>
        <w:t>.</w:t>
      </w:r>
      <w:r w:rsidR="008A289B">
        <w:rPr>
          <w:noProof/>
        </w:rPr>
        <w:t xml:space="preserve"> </w:t>
      </w:r>
      <w:r w:rsidR="00512AFB" w:rsidRPr="00576EE1">
        <w:rPr>
          <w:noProof/>
        </w:rPr>
        <w:t xml:space="preserve">The key function of </w:t>
      </w:r>
      <w:r w:rsidR="001378E1" w:rsidRPr="00576EE1">
        <w:rPr>
          <w:noProof/>
        </w:rPr>
        <w:t xml:space="preserve">the </w:t>
      </w:r>
      <w:r w:rsidR="00512AFB" w:rsidRPr="00576EE1">
        <w:rPr>
          <w:noProof/>
        </w:rPr>
        <w:t xml:space="preserve">VTSA </w:t>
      </w:r>
      <w:r w:rsidR="001378E1" w:rsidRPr="00576EE1">
        <w:rPr>
          <w:noProof/>
        </w:rPr>
        <w:t>is to</w:t>
      </w:r>
      <w:r w:rsidR="00512AFB" w:rsidRPr="00576EE1">
        <w:rPr>
          <w:noProof/>
        </w:rPr>
        <w:t xml:space="preserve"> allow GHe and N2H4</w:t>
      </w:r>
      <w:r w:rsidR="000F20C7" w:rsidRPr="00576EE1">
        <w:rPr>
          <w:noProof/>
        </w:rPr>
        <w:t xml:space="preserve"> </w:t>
      </w:r>
      <w:r w:rsidR="00512AFB" w:rsidRPr="00576EE1">
        <w:rPr>
          <w:noProof/>
        </w:rPr>
        <w:t>/</w:t>
      </w:r>
      <w:r w:rsidR="000F20C7" w:rsidRPr="00576EE1">
        <w:rPr>
          <w:noProof/>
        </w:rPr>
        <w:t xml:space="preserve"> </w:t>
      </w:r>
      <w:r w:rsidR="00512AFB" w:rsidRPr="00576EE1">
        <w:rPr>
          <w:noProof/>
        </w:rPr>
        <w:t xml:space="preserve">GHe mixtures to </w:t>
      </w:r>
      <w:r w:rsidR="001378E1" w:rsidRPr="00576EE1">
        <w:rPr>
          <w:noProof/>
        </w:rPr>
        <w:t>be vented</w:t>
      </w:r>
      <w:r w:rsidR="00512AFB" w:rsidRPr="00576EE1">
        <w:rPr>
          <w:noProof/>
        </w:rPr>
        <w:t xml:space="preserve"> to space</w:t>
      </w:r>
      <w:r w:rsidR="00B8491A">
        <w:rPr>
          <w:noProof/>
        </w:rPr>
        <w:t xml:space="preserve"> (and catalytically decomposed)</w:t>
      </w:r>
      <w:r w:rsidR="00512AFB" w:rsidRPr="00576EE1">
        <w:rPr>
          <w:noProof/>
        </w:rPr>
        <w:t xml:space="preserve"> as part of nominal and off-nominal </w:t>
      </w:r>
      <w:r w:rsidR="00401CEE">
        <w:rPr>
          <w:noProof/>
        </w:rPr>
        <w:t xml:space="preserve">OSAM-1 </w:t>
      </w:r>
      <w:r w:rsidR="00512AFB" w:rsidRPr="00576EE1">
        <w:rPr>
          <w:noProof/>
        </w:rPr>
        <w:t>ConOps.</w:t>
      </w:r>
    </w:p>
    <w:p w14:paraId="303DCC7E" w14:textId="04FD878D" w:rsidR="00CF0BBD" w:rsidRPr="00576EE1" w:rsidRDefault="00CF0BBD" w:rsidP="454C659D">
      <w:pPr>
        <w:pStyle w:val="Text"/>
        <w:ind w:firstLine="0"/>
      </w:pPr>
      <w:r w:rsidRPr="00576EE1">
        <w:rPr>
          <w:noProof/>
        </w:rPr>
        <w:tab/>
      </w:r>
      <w:r w:rsidR="000F20C7" w:rsidRPr="00576EE1">
        <w:rPr>
          <w:noProof/>
        </w:rPr>
        <w:t xml:space="preserve">The </w:t>
      </w:r>
      <w:r w:rsidR="00D45ACE" w:rsidRPr="00576EE1">
        <w:rPr>
          <w:noProof/>
        </w:rPr>
        <w:t xml:space="preserve">legacy </w:t>
      </w:r>
      <w:r w:rsidR="000F20C7" w:rsidRPr="00576EE1">
        <w:rPr>
          <w:noProof/>
        </w:rPr>
        <w:t xml:space="preserve">thruster </w:t>
      </w:r>
      <w:r w:rsidRPr="00576EE1">
        <w:rPr>
          <w:noProof/>
        </w:rPr>
        <w:t xml:space="preserve">is a </w:t>
      </w:r>
      <w:r w:rsidR="00E373A6">
        <w:rPr>
          <w:noProof/>
        </w:rPr>
        <w:t xml:space="preserve">spare </w:t>
      </w:r>
      <w:r w:rsidRPr="00576EE1">
        <w:rPr>
          <w:noProof/>
        </w:rPr>
        <w:t xml:space="preserve">flight unit from </w:t>
      </w:r>
      <w:r w:rsidR="001A0796" w:rsidRPr="00576EE1">
        <w:rPr>
          <w:noProof/>
        </w:rPr>
        <w:t xml:space="preserve">the </w:t>
      </w:r>
      <w:r w:rsidR="00DE064F">
        <w:rPr>
          <w:noProof/>
        </w:rPr>
        <w:t xml:space="preserve">NASA </w:t>
      </w:r>
      <w:r w:rsidRPr="00576EE1">
        <w:t>Global Precipitation Measurement (</w:t>
      </w:r>
      <w:r w:rsidRPr="00576EE1">
        <w:rPr>
          <w:noProof/>
        </w:rPr>
        <w:t>GPM)</w:t>
      </w:r>
      <w:r w:rsidR="001A0796" w:rsidRPr="00576EE1">
        <w:rPr>
          <w:noProof/>
        </w:rPr>
        <w:t xml:space="preserve"> mission</w:t>
      </w:r>
      <w:r w:rsidRPr="00576EE1">
        <w:rPr>
          <w:noProof/>
        </w:rPr>
        <w:t>.</w:t>
      </w:r>
      <w:r w:rsidR="000C35BB" w:rsidRPr="00576EE1">
        <w:rPr>
          <w:noProof/>
        </w:rPr>
        <w:t xml:space="preserve"> </w:t>
      </w:r>
      <w:r w:rsidRPr="00576EE1">
        <w:rPr>
          <w:noProof/>
        </w:rPr>
        <w:t xml:space="preserve">There is extensive flight heritage </w:t>
      </w:r>
      <w:r w:rsidR="007767AF" w:rsidRPr="00576EE1">
        <w:rPr>
          <w:noProof/>
        </w:rPr>
        <w:t>for th</w:t>
      </w:r>
      <w:r w:rsidR="00E373A6">
        <w:rPr>
          <w:noProof/>
        </w:rPr>
        <w:t>is</w:t>
      </w:r>
      <w:r w:rsidR="007767AF" w:rsidRPr="00576EE1">
        <w:rPr>
          <w:noProof/>
        </w:rPr>
        <w:t xml:space="preserve"> thruster</w:t>
      </w:r>
      <w:r w:rsidR="00E373A6">
        <w:rPr>
          <w:noProof/>
        </w:rPr>
        <w:t xml:space="preserve"> model</w:t>
      </w:r>
      <w:r w:rsidR="007767AF" w:rsidRPr="00576EE1">
        <w:rPr>
          <w:noProof/>
        </w:rPr>
        <w:t xml:space="preserve"> including </w:t>
      </w:r>
      <w:r w:rsidRPr="00576EE1">
        <w:rPr>
          <w:noProof/>
        </w:rPr>
        <w:t xml:space="preserve">GPM and </w:t>
      </w:r>
      <w:r w:rsidR="000C35BB" w:rsidRPr="00576EE1">
        <w:rPr>
          <w:noProof/>
        </w:rPr>
        <w:t xml:space="preserve">the </w:t>
      </w:r>
      <w:r w:rsidRPr="00576EE1">
        <w:t>Lunar Reconnaissance Orbiter</w:t>
      </w:r>
      <w:r w:rsidRPr="00576EE1">
        <w:rPr>
          <w:noProof/>
        </w:rPr>
        <w:t>. The VTSA has series-redundant single seat solenoid valves</w:t>
      </w:r>
      <w:r w:rsidR="007767AF" w:rsidRPr="00576EE1">
        <w:rPr>
          <w:noProof/>
        </w:rPr>
        <w:t xml:space="preserve"> </w:t>
      </w:r>
      <w:r w:rsidRPr="00576EE1">
        <w:rPr>
          <w:noProof/>
        </w:rPr>
        <w:t xml:space="preserve">and </w:t>
      </w:r>
      <w:r w:rsidR="000A6387" w:rsidRPr="00576EE1">
        <w:rPr>
          <w:noProof/>
        </w:rPr>
        <w:t>a</w:t>
      </w:r>
      <w:r w:rsidRPr="00576EE1">
        <w:rPr>
          <w:noProof/>
        </w:rPr>
        <w:t xml:space="preserve"> bracket </w:t>
      </w:r>
      <w:r w:rsidR="000A6387" w:rsidRPr="00576EE1">
        <w:rPr>
          <w:noProof/>
        </w:rPr>
        <w:t>with</w:t>
      </w:r>
      <w:r w:rsidRPr="00576EE1">
        <w:rPr>
          <w:noProof/>
        </w:rPr>
        <w:t xml:space="preserve"> four electrical connectors (primary</w:t>
      </w:r>
      <w:r w:rsidR="00401CEE">
        <w:rPr>
          <w:noProof/>
        </w:rPr>
        <w:t xml:space="preserve"> and </w:t>
      </w:r>
      <w:r w:rsidRPr="00576EE1">
        <w:rPr>
          <w:noProof/>
        </w:rPr>
        <w:t>secondary power</w:t>
      </w:r>
      <w:r w:rsidR="00401CEE">
        <w:rPr>
          <w:noProof/>
        </w:rPr>
        <w:t xml:space="preserve"> along with </w:t>
      </w:r>
      <w:r w:rsidRPr="00576EE1">
        <w:rPr>
          <w:noProof/>
        </w:rPr>
        <w:t>primary</w:t>
      </w:r>
      <w:r w:rsidR="00401CEE">
        <w:rPr>
          <w:noProof/>
        </w:rPr>
        <w:t xml:space="preserve"> and </w:t>
      </w:r>
      <w:r w:rsidRPr="00576EE1">
        <w:rPr>
          <w:noProof/>
        </w:rPr>
        <w:t xml:space="preserve">secondary signal) that interface with the </w:t>
      </w:r>
      <w:r w:rsidR="00896CA0">
        <w:rPr>
          <w:noProof/>
        </w:rPr>
        <w:t>Servicing Payload</w:t>
      </w:r>
      <w:r w:rsidRPr="00576EE1">
        <w:rPr>
          <w:noProof/>
        </w:rPr>
        <w:t xml:space="preserve"> harness.</w:t>
      </w:r>
      <w:r w:rsidR="008A289B">
        <w:rPr>
          <w:noProof/>
        </w:rPr>
        <w:t xml:space="preserve"> </w:t>
      </w:r>
      <w:r w:rsidRPr="00576EE1">
        <w:rPr>
          <w:noProof/>
        </w:rPr>
        <w:t xml:space="preserve">Performance information for the thruster was shown to meet all of the PTS </w:t>
      </w:r>
      <w:r w:rsidR="00C22FAC" w:rsidRPr="00576EE1">
        <w:rPr>
          <w:noProof/>
        </w:rPr>
        <w:t xml:space="preserve">unique vent </w:t>
      </w:r>
      <w:r w:rsidRPr="00576EE1">
        <w:rPr>
          <w:noProof/>
        </w:rPr>
        <w:t>requirements.</w:t>
      </w:r>
      <w:r w:rsidR="008A289B">
        <w:rPr>
          <w:noProof/>
        </w:rPr>
        <w:t xml:space="preserve"> </w:t>
      </w:r>
    </w:p>
    <w:p w14:paraId="4A4B7566" w14:textId="1D1290C6" w:rsidR="00F0491E" w:rsidRPr="00576EE1" w:rsidRDefault="00CF0BBD" w:rsidP="00F0491E">
      <w:pPr>
        <w:pStyle w:val="Text"/>
        <w:ind w:firstLine="0"/>
        <w:rPr>
          <w:noProof/>
        </w:rPr>
      </w:pPr>
      <w:r w:rsidRPr="00576EE1">
        <w:lastRenderedPageBreak/>
        <w:tab/>
      </w:r>
      <w:r w:rsidRPr="00576EE1">
        <w:rPr>
          <w:noProof/>
        </w:rPr>
        <w:t xml:space="preserve">The </w:t>
      </w:r>
      <w:r w:rsidR="00197A61" w:rsidRPr="00576EE1">
        <w:rPr>
          <w:noProof/>
        </w:rPr>
        <w:t xml:space="preserve">as-fabricated subassembly </w:t>
      </w:r>
      <w:r w:rsidRPr="00576EE1">
        <w:rPr>
          <w:noProof/>
        </w:rPr>
        <w:t xml:space="preserve">master equipment list for the VTSA showed positive </w:t>
      </w:r>
      <w:r w:rsidR="006A5FEE" w:rsidRPr="00576EE1">
        <w:rPr>
          <w:noProof/>
        </w:rPr>
        <w:t xml:space="preserve">weight </w:t>
      </w:r>
      <w:r w:rsidRPr="00576EE1">
        <w:rPr>
          <w:noProof/>
        </w:rPr>
        <w:t>margin as required</w:t>
      </w:r>
      <w:r w:rsidR="00197A61" w:rsidRPr="00576EE1">
        <w:rPr>
          <w:noProof/>
        </w:rPr>
        <w:t xml:space="preserve">. </w:t>
      </w:r>
      <w:r w:rsidRPr="00576EE1">
        <w:rPr>
          <w:noProof/>
        </w:rPr>
        <w:t xml:space="preserve">Lessons learned, NCRs, waivers, and requirement </w:t>
      </w:r>
      <w:r w:rsidR="0094177B" w:rsidRPr="00576EE1">
        <w:rPr>
          <w:noProof/>
        </w:rPr>
        <w:t>verification items were documented</w:t>
      </w:r>
      <w:r w:rsidR="00401CEE">
        <w:rPr>
          <w:noProof/>
        </w:rPr>
        <w:t xml:space="preserve"> in TDMS</w:t>
      </w:r>
      <w:r w:rsidRPr="00576EE1">
        <w:rPr>
          <w:noProof/>
        </w:rPr>
        <w:t xml:space="preserve">. </w:t>
      </w:r>
      <w:r w:rsidR="00F0491E" w:rsidRPr="00576EE1">
        <w:rPr>
          <w:noProof/>
        </w:rPr>
        <w:t>All</w:t>
      </w:r>
      <w:r w:rsidR="00F0491E" w:rsidRPr="00576EE1">
        <w:t xml:space="preserve"> </w:t>
      </w:r>
      <w:r w:rsidR="00F0491E" w:rsidRPr="00576EE1">
        <w:rPr>
          <w:noProof/>
        </w:rPr>
        <w:t xml:space="preserve">documents, flight hardware, and GSE required for </w:t>
      </w:r>
      <w:r w:rsidR="00401CEE">
        <w:rPr>
          <w:noProof/>
        </w:rPr>
        <w:t xml:space="preserve">the </w:t>
      </w:r>
      <w:r w:rsidR="00F0491E" w:rsidRPr="00576EE1">
        <w:rPr>
          <w:noProof/>
        </w:rPr>
        <w:t xml:space="preserve">VTSA fabrication and subassembly-level testing were released </w:t>
      </w:r>
      <w:r w:rsidR="00401CEE">
        <w:rPr>
          <w:noProof/>
        </w:rPr>
        <w:t>in</w:t>
      </w:r>
      <w:r w:rsidR="00F0491E" w:rsidRPr="00576EE1">
        <w:rPr>
          <w:noProof/>
        </w:rPr>
        <w:t xml:space="preserve"> support </w:t>
      </w:r>
      <w:r w:rsidR="00401CEE">
        <w:rPr>
          <w:noProof/>
        </w:rPr>
        <w:t xml:space="preserve">of </w:t>
      </w:r>
      <w:r w:rsidR="00F0491E" w:rsidRPr="00576EE1">
        <w:rPr>
          <w:noProof/>
        </w:rPr>
        <w:t>the start of fabrication and acceptance test efforts</w:t>
      </w:r>
      <w:r w:rsidR="00D45ACE" w:rsidRPr="00576EE1">
        <w:rPr>
          <w:noProof/>
        </w:rPr>
        <w:t>.</w:t>
      </w:r>
    </w:p>
    <w:p w14:paraId="65941A41" w14:textId="5F45D09C" w:rsidR="00CA6503" w:rsidRPr="00186EF3" w:rsidRDefault="00CC080D" w:rsidP="007A67AC">
      <w:pPr>
        <w:pStyle w:val="Text"/>
        <w:ind w:firstLine="0"/>
        <w:rPr>
          <w:noProof/>
        </w:rPr>
      </w:pPr>
      <w:r w:rsidRPr="00576EE1">
        <w:rPr>
          <w:noProof/>
        </w:rPr>
        <w:tab/>
      </w:r>
      <w:r w:rsidR="0094177B" w:rsidRPr="00576EE1">
        <w:rPr>
          <w:noProof/>
        </w:rPr>
        <w:t>F</w:t>
      </w:r>
      <w:r w:rsidR="00CF0BBD" w:rsidRPr="00576EE1">
        <w:rPr>
          <w:noProof/>
        </w:rPr>
        <w:t xml:space="preserve">abrication of the VTSA </w:t>
      </w:r>
      <w:r w:rsidR="00DE064F">
        <w:rPr>
          <w:noProof/>
        </w:rPr>
        <w:t xml:space="preserve">was performed </w:t>
      </w:r>
      <w:r w:rsidR="00CF0BBD" w:rsidRPr="00576EE1">
        <w:rPr>
          <w:noProof/>
        </w:rPr>
        <w:t xml:space="preserve">at the GSFC </w:t>
      </w:r>
      <w:r w:rsidR="00A07065" w:rsidRPr="00576EE1">
        <w:rPr>
          <w:noProof/>
        </w:rPr>
        <w:t xml:space="preserve">Code </w:t>
      </w:r>
      <w:r w:rsidR="00CF0BBD" w:rsidRPr="00576EE1">
        <w:rPr>
          <w:noProof/>
        </w:rPr>
        <w:t>597 propulsion work center.</w:t>
      </w:r>
      <w:r w:rsidR="008A289B">
        <w:rPr>
          <w:noProof/>
        </w:rPr>
        <w:t xml:space="preserve"> </w:t>
      </w:r>
      <w:r w:rsidR="008D03DE">
        <w:rPr>
          <w:noProof/>
        </w:rPr>
        <w:t>Mechanical fabrication, transition tube welding, electrical assembly</w:t>
      </w:r>
      <w:r w:rsidR="0094177B" w:rsidRPr="00576EE1">
        <w:rPr>
          <w:noProof/>
        </w:rPr>
        <w:t xml:space="preserve"> </w:t>
      </w:r>
      <w:r w:rsidR="008D03DE">
        <w:rPr>
          <w:noProof/>
        </w:rPr>
        <w:t>and</w:t>
      </w:r>
      <w:r w:rsidR="008D03DE" w:rsidRPr="00576EE1">
        <w:rPr>
          <w:noProof/>
        </w:rPr>
        <w:t xml:space="preserve"> </w:t>
      </w:r>
      <w:r w:rsidR="0094177B" w:rsidRPr="00576EE1">
        <w:rPr>
          <w:noProof/>
        </w:rPr>
        <w:t>acceptance testing were</w:t>
      </w:r>
      <w:r w:rsidR="00C22FAC" w:rsidRPr="00576EE1">
        <w:rPr>
          <w:noProof/>
        </w:rPr>
        <w:t xml:space="preserve"> completed </w:t>
      </w:r>
      <w:r w:rsidR="00F0491E" w:rsidRPr="00576EE1">
        <w:rPr>
          <w:noProof/>
        </w:rPr>
        <w:t>by Feb</w:t>
      </w:r>
      <w:r w:rsidR="00FD79CC" w:rsidRPr="00576EE1">
        <w:rPr>
          <w:noProof/>
        </w:rPr>
        <w:t>ruary</w:t>
      </w:r>
      <w:r w:rsidR="00F0491E" w:rsidRPr="00576EE1">
        <w:rPr>
          <w:noProof/>
        </w:rPr>
        <w:t xml:space="preserve"> 2020</w:t>
      </w:r>
      <w:r w:rsidR="0094177B" w:rsidRPr="00576EE1">
        <w:rPr>
          <w:noProof/>
        </w:rPr>
        <w:t>.</w:t>
      </w:r>
      <w:r w:rsidR="008A289B">
        <w:rPr>
          <w:noProof/>
        </w:rPr>
        <w:t xml:space="preserve"> </w:t>
      </w:r>
      <w:r w:rsidRPr="00576EE1">
        <w:rPr>
          <w:noProof/>
        </w:rPr>
        <w:t xml:space="preserve">The first PTS flight weld that was completed on the VTSA is shown in </w:t>
      </w:r>
      <w:r w:rsidR="006053BD">
        <w:rPr>
          <w:noProof/>
        </w:rPr>
        <w:fldChar w:fldCharType="begin"/>
      </w:r>
      <w:r w:rsidR="006053BD">
        <w:rPr>
          <w:noProof/>
        </w:rPr>
        <w:instrText xml:space="preserve"> REF _Ref174625890 \h </w:instrText>
      </w:r>
      <w:r w:rsidR="006053BD">
        <w:rPr>
          <w:noProof/>
        </w:rPr>
      </w:r>
      <w:r w:rsidR="006053BD">
        <w:rPr>
          <w:noProof/>
        </w:rPr>
        <w:fldChar w:fldCharType="separate"/>
      </w:r>
      <w:r w:rsidR="00633B9D">
        <w:t xml:space="preserve">Fig. </w:t>
      </w:r>
      <w:r w:rsidR="00633B9D">
        <w:rPr>
          <w:noProof/>
        </w:rPr>
        <w:t>15</w:t>
      </w:r>
      <w:r w:rsidR="006053BD">
        <w:rPr>
          <w:noProof/>
        </w:rPr>
        <w:fldChar w:fldCharType="end"/>
      </w:r>
      <w:r w:rsidRPr="00576EE1">
        <w:rPr>
          <w:noProof/>
        </w:rPr>
        <w:t xml:space="preserve">. Overall VTSA </w:t>
      </w:r>
      <w:r w:rsidRPr="00186EF3">
        <w:rPr>
          <w:noProof/>
        </w:rPr>
        <w:t>assembly and test</w:t>
      </w:r>
      <w:r w:rsidR="000C35BB" w:rsidRPr="00186EF3">
        <w:rPr>
          <w:noProof/>
        </w:rPr>
        <w:t>ing</w:t>
      </w:r>
      <w:r w:rsidRPr="00186EF3">
        <w:rPr>
          <w:noProof/>
        </w:rPr>
        <w:t xml:space="preserve"> was completed </w:t>
      </w:r>
      <w:r w:rsidR="002D312C" w:rsidRPr="00186EF3">
        <w:rPr>
          <w:noProof/>
        </w:rPr>
        <w:t>in</w:t>
      </w:r>
      <w:r w:rsidRPr="00186EF3">
        <w:rPr>
          <w:noProof/>
        </w:rPr>
        <w:t xml:space="preserve"> Feb</w:t>
      </w:r>
      <w:r w:rsidR="002D312C" w:rsidRPr="00186EF3">
        <w:rPr>
          <w:noProof/>
        </w:rPr>
        <w:t>ruary</w:t>
      </w:r>
      <w:r w:rsidRPr="00186EF3">
        <w:rPr>
          <w:noProof/>
        </w:rPr>
        <w:t xml:space="preserve"> 2020</w:t>
      </w:r>
      <w:r w:rsidR="00197A61" w:rsidRPr="00186EF3">
        <w:rPr>
          <w:noProof/>
        </w:rPr>
        <w:t>.</w:t>
      </w:r>
    </w:p>
    <w:p w14:paraId="324E7EC4" w14:textId="3E2945C1" w:rsidR="00CC080D" w:rsidRDefault="00401CEE" w:rsidP="00D709AC">
      <w:pPr>
        <w:spacing w:after="240"/>
        <w:ind w:firstLine="270"/>
        <w:rPr>
          <w:noProof/>
        </w:rPr>
      </w:pPr>
      <w:r w:rsidRPr="00186EF3">
        <w:rPr>
          <w:noProof/>
        </w:rPr>
        <w:t>In April of 2022, a</w:t>
      </w:r>
      <w:r w:rsidR="004E2524" w:rsidRPr="00186EF3">
        <w:rPr>
          <w:noProof/>
        </w:rPr>
        <w:t>dditional</w:t>
      </w:r>
      <w:r w:rsidR="00D45ACE" w:rsidRPr="00186EF3">
        <w:rPr>
          <w:noProof/>
        </w:rPr>
        <w:t xml:space="preserve"> </w:t>
      </w:r>
      <w:r w:rsidR="004E2524" w:rsidRPr="00186EF3">
        <w:rPr>
          <w:noProof/>
        </w:rPr>
        <w:t>work was c</w:t>
      </w:r>
      <w:r w:rsidR="00CA6503" w:rsidRPr="00186EF3">
        <w:rPr>
          <w:noProof/>
        </w:rPr>
        <w:t xml:space="preserve">ompleted </w:t>
      </w:r>
      <w:r w:rsidR="004E2524" w:rsidRPr="00186EF3">
        <w:rPr>
          <w:noProof/>
        </w:rPr>
        <w:t xml:space="preserve">to </w:t>
      </w:r>
      <w:r w:rsidR="00CA6503" w:rsidRPr="00186EF3">
        <w:rPr>
          <w:noProof/>
        </w:rPr>
        <w:t xml:space="preserve">repeat </w:t>
      </w:r>
      <w:r w:rsidR="004E2524" w:rsidRPr="00186EF3">
        <w:rPr>
          <w:noProof/>
        </w:rPr>
        <w:t>the</w:t>
      </w:r>
      <w:r w:rsidRPr="00186EF3">
        <w:rPr>
          <w:noProof/>
        </w:rPr>
        <w:t xml:space="preserve"> original GPM receiving</w:t>
      </w:r>
      <w:r w:rsidR="00CA6503" w:rsidRPr="00186EF3">
        <w:rPr>
          <w:noProof/>
        </w:rPr>
        <w:t xml:space="preserve"> testing</w:t>
      </w:r>
      <w:r w:rsidR="00E373A6" w:rsidRPr="00186EF3">
        <w:rPr>
          <w:noProof/>
        </w:rPr>
        <w:t xml:space="preserve"> </w:t>
      </w:r>
      <w:r w:rsidRPr="00186EF3">
        <w:rPr>
          <w:noProof/>
        </w:rPr>
        <w:t xml:space="preserve">for the thruster </w:t>
      </w:r>
      <w:r w:rsidR="00E373A6" w:rsidRPr="00186EF3">
        <w:rPr>
          <w:noProof/>
        </w:rPr>
        <w:t>such as</w:t>
      </w:r>
      <w:r w:rsidR="00CA6503" w:rsidRPr="00186EF3">
        <w:rPr>
          <w:noProof/>
        </w:rPr>
        <w:t xml:space="preserve"> </w:t>
      </w:r>
      <w:r w:rsidR="00E373A6" w:rsidRPr="00186EF3">
        <w:rPr>
          <w:noProof/>
        </w:rPr>
        <w:t>e</w:t>
      </w:r>
      <w:r w:rsidR="00CA6503" w:rsidRPr="00186EF3">
        <w:rPr>
          <w:noProof/>
        </w:rPr>
        <w:t>lect</w:t>
      </w:r>
      <w:r w:rsidR="00E373A6" w:rsidRPr="00186EF3">
        <w:rPr>
          <w:noProof/>
        </w:rPr>
        <w:t>rical</w:t>
      </w:r>
      <w:r w:rsidRPr="00186EF3">
        <w:rPr>
          <w:noProof/>
        </w:rPr>
        <w:t>, DC magnetics, and valve</w:t>
      </w:r>
      <w:r w:rsidR="00CA6503" w:rsidRPr="00186EF3">
        <w:rPr>
          <w:noProof/>
        </w:rPr>
        <w:t xml:space="preserve"> leak testing</w:t>
      </w:r>
      <w:r w:rsidRPr="00186EF3">
        <w:rPr>
          <w:noProof/>
        </w:rPr>
        <w:t>. There were</w:t>
      </w:r>
      <w:r w:rsidR="00CA6503" w:rsidRPr="00186EF3">
        <w:rPr>
          <w:noProof/>
        </w:rPr>
        <w:t xml:space="preserve"> no impacts </w:t>
      </w:r>
      <w:r w:rsidRPr="00186EF3">
        <w:rPr>
          <w:noProof/>
        </w:rPr>
        <w:t xml:space="preserve">noted </w:t>
      </w:r>
      <w:r w:rsidR="00CA6503" w:rsidRPr="00186EF3">
        <w:rPr>
          <w:noProof/>
        </w:rPr>
        <w:t xml:space="preserve">from long term storage of </w:t>
      </w:r>
      <w:r w:rsidRPr="00186EF3">
        <w:rPr>
          <w:noProof/>
        </w:rPr>
        <w:t>the unit</w:t>
      </w:r>
      <w:r w:rsidR="00D45ACE" w:rsidRPr="00186EF3">
        <w:rPr>
          <w:noProof/>
        </w:rPr>
        <w:t xml:space="preserve">. </w:t>
      </w:r>
      <w:r w:rsidR="00197A61" w:rsidRPr="00186EF3">
        <w:rPr>
          <w:noProof/>
        </w:rPr>
        <w:t>Following</w:t>
      </w:r>
      <w:r w:rsidR="008A289B" w:rsidRPr="00186EF3">
        <w:rPr>
          <w:noProof/>
        </w:rPr>
        <w:t xml:space="preserve"> </w:t>
      </w:r>
      <w:r w:rsidR="00071EE8" w:rsidRPr="00186EF3">
        <w:rPr>
          <w:noProof/>
        </w:rPr>
        <w:t>this</w:t>
      </w:r>
      <w:r w:rsidR="004E2524" w:rsidRPr="00186EF3">
        <w:rPr>
          <w:noProof/>
        </w:rPr>
        <w:t>,</w:t>
      </w:r>
      <w:r w:rsidR="00197A61" w:rsidRPr="00186EF3">
        <w:rPr>
          <w:noProof/>
        </w:rPr>
        <w:t xml:space="preserve"> a formal certification turnover review was conducted for approval to install </w:t>
      </w:r>
      <w:r w:rsidR="00DC4733" w:rsidRPr="00186EF3">
        <w:rPr>
          <w:noProof/>
        </w:rPr>
        <w:t>the VTSA in</w:t>
      </w:r>
      <w:r w:rsidR="00197A61" w:rsidRPr="00186EF3">
        <w:rPr>
          <w:noProof/>
        </w:rPr>
        <w:t xml:space="preserve">to the </w:t>
      </w:r>
      <w:r w:rsidR="009D37FD" w:rsidRPr="00186EF3">
        <w:rPr>
          <w:noProof/>
        </w:rPr>
        <w:t>Servicing Paylo</w:t>
      </w:r>
      <w:r w:rsidR="008D046D" w:rsidRPr="00186EF3">
        <w:rPr>
          <w:noProof/>
        </w:rPr>
        <w:t>a</w:t>
      </w:r>
      <w:r w:rsidR="009D37FD" w:rsidRPr="00186EF3">
        <w:rPr>
          <w:noProof/>
        </w:rPr>
        <w:t xml:space="preserve">d </w:t>
      </w:r>
      <w:r w:rsidR="006053BD" w:rsidRPr="00186EF3">
        <w:rPr>
          <w:noProof/>
        </w:rPr>
        <w:t xml:space="preserve">as shown in </w:t>
      </w:r>
      <w:r w:rsidR="006053BD" w:rsidRPr="00186EF3">
        <w:rPr>
          <w:noProof/>
        </w:rPr>
        <w:fldChar w:fldCharType="begin"/>
      </w:r>
      <w:r w:rsidR="006053BD" w:rsidRPr="00186EF3">
        <w:rPr>
          <w:noProof/>
        </w:rPr>
        <w:instrText xml:space="preserve"> REF _Ref174626006 \h </w:instrText>
      </w:r>
      <w:r w:rsidR="00186EF3">
        <w:rPr>
          <w:noProof/>
        </w:rPr>
        <w:instrText xml:space="preserve"> \* MERGEFORMAT </w:instrText>
      </w:r>
      <w:r w:rsidR="006053BD" w:rsidRPr="00186EF3">
        <w:rPr>
          <w:noProof/>
        </w:rPr>
      </w:r>
      <w:r w:rsidR="006053BD" w:rsidRPr="00186EF3">
        <w:rPr>
          <w:noProof/>
        </w:rPr>
        <w:fldChar w:fldCharType="separate"/>
      </w:r>
      <w:r w:rsidR="00633B9D" w:rsidRPr="006053BD">
        <w:t xml:space="preserve">Fig. </w:t>
      </w:r>
      <w:r w:rsidR="00633B9D">
        <w:rPr>
          <w:noProof/>
        </w:rPr>
        <w:t>16</w:t>
      </w:r>
      <w:r w:rsidR="006053BD" w:rsidRPr="00186EF3">
        <w:rPr>
          <w:noProof/>
        </w:rPr>
        <w:fldChar w:fldCharType="end"/>
      </w:r>
      <w:r w:rsidR="00197A61" w:rsidRPr="00186EF3">
        <w:rPr>
          <w:noProof/>
        </w:rPr>
        <w:t xml:space="preserve"> (reference </w:t>
      </w:r>
      <w:bookmarkStart w:id="37" w:name="_Hlk180055274"/>
      <w:r w:rsidR="000015C9" w:rsidRPr="00186EF3">
        <w:rPr>
          <w:noProof/>
        </w:rPr>
        <w:t>OSAM1-PTS-REVW-0650</w:t>
      </w:r>
      <w:r w:rsidR="00197A61" w:rsidRPr="00186EF3">
        <w:rPr>
          <w:noProof/>
        </w:rPr>
        <w:t xml:space="preserve">, </w:t>
      </w:r>
      <w:r w:rsidR="000015C9" w:rsidRPr="00186EF3">
        <w:rPr>
          <w:noProof/>
        </w:rPr>
        <w:t xml:space="preserve">Vent Thruster SubAssembly (VTSA) Turnover Review </w:t>
      </w:r>
      <w:r w:rsidR="00197A61" w:rsidRPr="00186EF3">
        <w:rPr>
          <w:noProof/>
        </w:rPr>
        <w:t xml:space="preserve">and </w:t>
      </w:r>
      <w:r w:rsidR="000015C9" w:rsidRPr="00186EF3">
        <w:rPr>
          <w:noProof/>
        </w:rPr>
        <w:t>OSAM1-SPINT-LIST-0124, PTS VTSA Turnover to SPINT Checklist</w:t>
      </w:r>
      <w:bookmarkEnd w:id="37"/>
      <w:r w:rsidR="00186EF3" w:rsidRPr="00186EF3">
        <w:rPr>
          <w:noProof/>
          <w:vertAlign w:val="superscript"/>
        </w:rPr>
        <w:t>[9]</w:t>
      </w:r>
      <w:r w:rsidR="006053BD" w:rsidRPr="00186EF3">
        <w:rPr>
          <w:noProof/>
        </w:rPr>
        <w:t>)</w:t>
      </w:r>
      <w:r w:rsidR="00197A61" w:rsidRPr="00186EF3">
        <w:rPr>
          <w:noProof/>
        </w:rPr>
        <w:t xml:space="preserve">. The VSTA was welded into the </w:t>
      </w:r>
      <w:r w:rsidR="000366C8" w:rsidRPr="00186EF3">
        <w:rPr>
          <w:noProof/>
        </w:rPr>
        <w:t>Servicing Payload</w:t>
      </w:r>
      <w:r w:rsidR="00197A61" w:rsidRPr="00186EF3">
        <w:rPr>
          <w:noProof/>
        </w:rPr>
        <w:t xml:space="preserve"> and acceptance tested with GSE</w:t>
      </w:r>
      <w:r w:rsidR="008A289B" w:rsidRPr="00186EF3">
        <w:rPr>
          <w:noProof/>
        </w:rPr>
        <w:t xml:space="preserve"> </w:t>
      </w:r>
      <w:r w:rsidR="00197A61" w:rsidRPr="00186EF3">
        <w:rPr>
          <w:noProof/>
        </w:rPr>
        <w:t>in Feb</w:t>
      </w:r>
      <w:r w:rsidR="00841C56" w:rsidRPr="00186EF3">
        <w:rPr>
          <w:noProof/>
        </w:rPr>
        <w:t>r</w:t>
      </w:r>
      <w:r w:rsidR="00215940" w:rsidRPr="00186EF3">
        <w:rPr>
          <w:noProof/>
        </w:rPr>
        <w:t>uary</w:t>
      </w:r>
      <w:r w:rsidR="00197A61" w:rsidRPr="00186EF3">
        <w:rPr>
          <w:noProof/>
        </w:rPr>
        <w:t xml:space="preserve"> 2023.</w:t>
      </w:r>
    </w:p>
    <w:p w14:paraId="59DC3F91" w14:textId="77777777" w:rsidR="002C531F" w:rsidRDefault="00C52619" w:rsidP="002C531F">
      <w:pPr>
        <w:keepNext/>
        <w:spacing w:after="240"/>
        <w:ind w:firstLine="180"/>
        <w:jc w:val="center"/>
      </w:pPr>
      <w:r w:rsidRPr="00576EE1">
        <w:rPr>
          <w:noProof/>
          <w:color w:val="000000" w:themeColor="text1"/>
        </w:rPr>
        <w:drawing>
          <wp:inline distT="0" distB="0" distL="0" distR="0" wp14:anchorId="56BFD486" wp14:editId="28486F73">
            <wp:extent cx="2495152" cy="1938528"/>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9930" cy="1942240"/>
                    </a:xfrm>
                    <a:prstGeom prst="rect">
                      <a:avLst/>
                    </a:prstGeom>
                    <a:noFill/>
                  </pic:spPr>
                </pic:pic>
              </a:graphicData>
            </a:graphic>
          </wp:inline>
        </w:drawing>
      </w:r>
      <w:r w:rsidR="008A289B">
        <w:rPr>
          <w:color w:val="000000" w:themeColor="text1"/>
        </w:rPr>
        <w:t xml:space="preserve">  </w:t>
      </w:r>
      <w:r w:rsidR="00345551" w:rsidRPr="00576EE1">
        <w:rPr>
          <w:noProof/>
          <w:color w:val="000000" w:themeColor="text1"/>
        </w:rPr>
        <w:drawing>
          <wp:inline distT="0" distB="0" distL="0" distR="0" wp14:anchorId="34BAF12B" wp14:editId="15C05B10">
            <wp:extent cx="1508460" cy="1938528"/>
            <wp:effectExtent l="0" t="0" r="0" b="5080"/>
            <wp:docPr id="26" name="Picture 26" descr="A picture containing person, indoor&#10;&#10;Description automatically generated">
              <a:extLst xmlns:a="http://schemas.openxmlformats.org/drawingml/2006/main">
                <a:ext uri="{FF2B5EF4-FFF2-40B4-BE49-F238E27FC236}">
                  <a16:creationId xmlns:a16="http://schemas.microsoft.com/office/drawing/2014/main" id="{5260ADF1-7FE0-45D0-8166-5E733FC7A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person, indoor&#10;&#10;Description automatically generated">
                      <a:extLst>
                        <a:ext uri="{FF2B5EF4-FFF2-40B4-BE49-F238E27FC236}">
                          <a16:creationId xmlns:a16="http://schemas.microsoft.com/office/drawing/2014/main" id="{5260ADF1-7FE0-45D0-8166-5E733FC7A501}"/>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46667" t="19557" r="12222" b="10000"/>
                    <a:stretch/>
                  </pic:blipFill>
                  <pic:spPr>
                    <a:xfrm>
                      <a:off x="0" y="0"/>
                      <a:ext cx="1526787" cy="1962080"/>
                    </a:xfrm>
                    <a:prstGeom prst="rect">
                      <a:avLst/>
                    </a:prstGeom>
                  </pic:spPr>
                </pic:pic>
              </a:graphicData>
            </a:graphic>
          </wp:inline>
        </w:drawing>
      </w:r>
    </w:p>
    <w:p w14:paraId="31EA7146" w14:textId="313E7E9D" w:rsidR="006232E1" w:rsidRPr="00576EE1" w:rsidRDefault="002C531F" w:rsidP="0009114A">
      <w:pPr>
        <w:pStyle w:val="Caption"/>
      </w:pPr>
      <w:bookmarkStart w:id="38" w:name="_Ref174625890"/>
      <w:r>
        <w:t xml:space="preserve">Fig. </w:t>
      </w:r>
      <w:fldSimple w:instr=" SEQ Fig. \* ARABIC ">
        <w:r w:rsidR="00191F71">
          <w:rPr>
            <w:noProof/>
          </w:rPr>
          <w:t>15</w:t>
        </w:r>
      </w:fldSimple>
      <w:bookmarkStart w:id="39" w:name="_Ref29286713"/>
      <w:bookmarkStart w:id="40" w:name="_Toc29293938"/>
      <w:bookmarkEnd w:id="38"/>
      <w:r w:rsidR="006053BD">
        <w:tab/>
      </w:r>
      <w:r w:rsidR="00CC080D" w:rsidRPr="00576EE1">
        <w:t xml:space="preserve">PTS VTSA </w:t>
      </w:r>
      <w:bookmarkEnd w:id="39"/>
      <w:bookmarkEnd w:id="40"/>
      <w:r w:rsidR="006053BD">
        <w:t>weld.</w:t>
      </w:r>
    </w:p>
    <w:p w14:paraId="12EFA97E" w14:textId="28D801D8" w:rsidR="002C531F" w:rsidRDefault="00AE68E4" w:rsidP="002C531F">
      <w:pPr>
        <w:keepNext/>
        <w:spacing w:after="240"/>
        <w:jc w:val="center"/>
      </w:pPr>
      <w:r>
        <w:rPr>
          <w:noProof/>
        </w:rPr>
        <w:drawing>
          <wp:inline distT="0" distB="0" distL="0" distR="0" wp14:anchorId="735B6C7C" wp14:editId="4EDD2C05">
            <wp:extent cx="4209186" cy="318852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1969" t="23315" r="36914" b="47212"/>
                    <a:stretch/>
                  </pic:blipFill>
                  <pic:spPr bwMode="auto">
                    <a:xfrm>
                      <a:off x="0" y="0"/>
                      <a:ext cx="4270032" cy="3234617"/>
                    </a:xfrm>
                    <a:prstGeom prst="rect">
                      <a:avLst/>
                    </a:prstGeom>
                    <a:noFill/>
                    <a:ln>
                      <a:noFill/>
                    </a:ln>
                    <a:extLst>
                      <a:ext uri="{53640926-AAD7-44D8-BBD7-CCE9431645EC}">
                        <a14:shadowObscured xmlns:a14="http://schemas.microsoft.com/office/drawing/2010/main"/>
                      </a:ext>
                    </a:extLst>
                  </pic:spPr>
                </pic:pic>
              </a:graphicData>
            </a:graphic>
          </wp:inline>
        </w:drawing>
      </w:r>
    </w:p>
    <w:p w14:paraId="77A91C6F" w14:textId="6DCD597E" w:rsidR="004504C1" w:rsidRPr="006053BD" w:rsidRDefault="002C531F" w:rsidP="0009114A">
      <w:pPr>
        <w:pStyle w:val="Caption"/>
      </w:pPr>
      <w:bookmarkStart w:id="41" w:name="_Ref174626006"/>
      <w:r w:rsidRPr="006053BD">
        <w:t xml:space="preserve">Fig. </w:t>
      </w:r>
      <w:fldSimple w:instr=" SEQ Fig. \* ARABIC ">
        <w:r w:rsidR="00191F71">
          <w:rPr>
            <w:noProof/>
          </w:rPr>
          <w:t>16</w:t>
        </w:r>
      </w:fldSimple>
      <w:bookmarkEnd w:id="41"/>
      <w:r w:rsidR="006053BD" w:rsidRPr="006053BD">
        <w:tab/>
      </w:r>
      <w:r w:rsidR="004504C1" w:rsidRPr="006053BD">
        <w:t>VTSA install</w:t>
      </w:r>
      <w:r w:rsidR="00AE68E4">
        <w:t>ed in</w:t>
      </w:r>
      <w:r w:rsidR="004504C1" w:rsidRPr="006053BD">
        <w:t xml:space="preserve"> </w:t>
      </w:r>
      <w:r w:rsidR="00896CA0">
        <w:t>Servicing Payload</w:t>
      </w:r>
      <w:r w:rsidR="006053BD" w:rsidRPr="006053BD">
        <w:t>.</w:t>
      </w:r>
    </w:p>
    <w:p w14:paraId="3473196D" w14:textId="05B02EBA" w:rsidR="00A15399" w:rsidRPr="00576EE1" w:rsidRDefault="00A15399" w:rsidP="00E426D5">
      <w:pPr>
        <w:pStyle w:val="Heading2"/>
        <w:numPr>
          <w:ilvl w:val="0"/>
          <w:numId w:val="35"/>
        </w:numPr>
        <w:tabs>
          <w:tab w:val="clear" w:pos="450"/>
        </w:tabs>
        <w:spacing w:after="0"/>
        <w:ind w:left="0"/>
      </w:pPr>
      <w:r w:rsidRPr="00576EE1">
        <w:lastRenderedPageBreak/>
        <w:t>Hose Management Assembly</w:t>
      </w:r>
    </w:p>
    <w:p w14:paraId="0B9EE52B" w14:textId="1ACF58EE" w:rsidR="00192D6F" w:rsidRPr="00576EE1" w:rsidRDefault="00C34A86" w:rsidP="004504C1">
      <w:pPr>
        <w:pStyle w:val="Text"/>
        <w:spacing w:after="240"/>
        <w:ind w:firstLine="0"/>
        <w:rPr>
          <w:noProof/>
          <w:color w:val="000000" w:themeColor="text1"/>
        </w:rPr>
      </w:pPr>
      <w:r w:rsidRPr="00576EE1">
        <w:rPr>
          <w:noProof/>
          <w:color w:val="000000" w:themeColor="text1"/>
        </w:rPr>
        <w:tab/>
      </w:r>
      <w:r w:rsidR="00512AFB" w:rsidRPr="00576EE1">
        <w:rPr>
          <w:noProof/>
          <w:color w:val="000000" w:themeColor="text1"/>
        </w:rPr>
        <w:t xml:space="preserve">The key functions of </w:t>
      </w:r>
      <w:r w:rsidR="00B26990" w:rsidRPr="00576EE1">
        <w:rPr>
          <w:noProof/>
          <w:color w:val="000000" w:themeColor="text1"/>
        </w:rPr>
        <w:t xml:space="preserve">the </w:t>
      </w:r>
      <w:r w:rsidR="00512AFB" w:rsidRPr="00576EE1">
        <w:rPr>
          <w:noProof/>
          <w:color w:val="000000" w:themeColor="text1"/>
        </w:rPr>
        <w:t>HMA</w:t>
      </w:r>
      <w:r w:rsidR="00DB71EA" w:rsidRPr="00576EE1">
        <w:rPr>
          <w:noProof/>
          <w:color w:val="000000" w:themeColor="text1"/>
        </w:rPr>
        <w:t>, comprising RDSA, HSA, CSA, and BSA,</w:t>
      </w:r>
      <w:r w:rsidR="00512AFB" w:rsidRPr="00576EE1">
        <w:rPr>
          <w:noProof/>
          <w:color w:val="000000" w:themeColor="text1"/>
        </w:rPr>
        <w:t xml:space="preserve"> are: </w:t>
      </w:r>
    </w:p>
    <w:p w14:paraId="023E25C1" w14:textId="49ED8E2D" w:rsidR="00192D6F" w:rsidRPr="00576EE1" w:rsidRDefault="00A96A8F" w:rsidP="00B71E95">
      <w:pPr>
        <w:pStyle w:val="Text"/>
        <w:numPr>
          <w:ilvl w:val="0"/>
          <w:numId w:val="44"/>
        </w:numPr>
        <w:ind w:left="630"/>
        <w:jc w:val="left"/>
        <w:rPr>
          <w:noProof/>
          <w:color w:val="000000" w:themeColor="text1"/>
        </w:rPr>
      </w:pPr>
      <w:r>
        <w:rPr>
          <w:noProof/>
          <w:color w:val="000000" w:themeColor="text1"/>
        </w:rPr>
        <w:t>Enable</w:t>
      </w:r>
      <w:r w:rsidR="00512AFB" w:rsidRPr="00576EE1">
        <w:rPr>
          <w:noProof/>
          <w:color w:val="000000" w:themeColor="text1"/>
        </w:rPr>
        <w:t xml:space="preserve"> </w:t>
      </w:r>
      <w:r>
        <w:rPr>
          <w:noProof/>
          <w:color w:val="000000" w:themeColor="text1"/>
        </w:rPr>
        <w:t xml:space="preserve">the </w:t>
      </w:r>
      <w:r w:rsidR="00512AFB" w:rsidRPr="00576EE1">
        <w:rPr>
          <w:noProof/>
          <w:color w:val="000000" w:themeColor="text1"/>
        </w:rPr>
        <w:t xml:space="preserve">PTS to transfer hydrazine propellant to client as part of nominal ConOps </w:t>
      </w:r>
      <w:r w:rsidR="00006725">
        <w:rPr>
          <w:noProof/>
          <w:color w:val="000000" w:themeColor="text1"/>
        </w:rPr>
        <w:t>,</w:t>
      </w:r>
    </w:p>
    <w:p w14:paraId="5F186146" w14:textId="4517D942" w:rsidR="00192D6F" w:rsidRPr="00576EE1" w:rsidRDefault="00192D6F" w:rsidP="00B71E95">
      <w:pPr>
        <w:pStyle w:val="Text"/>
        <w:numPr>
          <w:ilvl w:val="0"/>
          <w:numId w:val="44"/>
        </w:numPr>
        <w:ind w:left="630"/>
        <w:jc w:val="left"/>
        <w:rPr>
          <w:noProof/>
          <w:color w:val="000000" w:themeColor="text1"/>
        </w:rPr>
      </w:pPr>
      <w:r w:rsidRPr="00576EE1">
        <w:rPr>
          <w:noProof/>
          <w:color w:val="000000" w:themeColor="text1"/>
        </w:rPr>
        <w:t xml:space="preserve">Maintain </w:t>
      </w:r>
      <w:r w:rsidR="00D74B8B" w:rsidRPr="00576EE1">
        <w:rPr>
          <w:noProof/>
          <w:color w:val="000000" w:themeColor="text1"/>
        </w:rPr>
        <w:t>fuel at required temperature range</w:t>
      </w:r>
      <w:r w:rsidR="00C03B61" w:rsidRPr="00576EE1">
        <w:rPr>
          <w:noProof/>
          <w:color w:val="000000" w:themeColor="text1"/>
        </w:rPr>
        <w:t xml:space="preserve"> in both full shadow and full sunlight</w:t>
      </w:r>
      <w:r w:rsidR="00B72F49">
        <w:rPr>
          <w:noProof/>
          <w:color w:val="000000" w:themeColor="text1"/>
        </w:rPr>
        <w:t xml:space="preserve"> when deployed</w:t>
      </w:r>
      <w:r w:rsidR="00006725">
        <w:rPr>
          <w:noProof/>
          <w:color w:val="000000" w:themeColor="text1"/>
        </w:rPr>
        <w:t>,</w:t>
      </w:r>
    </w:p>
    <w:p w14:paraId="60C02DFC" w14:textId="46A82F72" w:rsidR="00192D6F" w:rsidRPr="00576EE1" w:rsidRDefault="00192D6F" w:rsidP="00B71E95">
      <w:pPr>
        <w:pStyle w:val="Text"/>
        <w:numPr>
          <w:ilvl w:val="0"/>
          <w:numId w:val="44"/>
        </w:numPr>
        <w:ind w:left="630"/>
        <w:jc w:val="left"/>
        <w:rPr>
          <w:noProof/>
          <w:color w:val="000000" w:themeColor="text1"/>
        </w:rPr>
      </w:pPr>
      <w:r w:rsidRPr="00576EE1">
        <w:rPr>
          <w:noProof/>
          <w:color w:val="000000" w:themeColor="text1"/>
        </w:rPr>
        <w:t xml:space="preserve">Deploy </w:t>
      </w:r>
      <w:r w:rsidR="00C03B61" w:rsidRPr="00576EE1">
        <w:rPr>
          <w:noProof/>
          <w:color w:val="000000" w:themeColor="text1"/>
        </w:rPr>
        <w:t>and</w:t>
      </w:r>
      <w:r w:rsidR="00F0491E" w:rsidRPr="00576EE1">
        <w:rPr>
          <w:noProof/>
          <w:color w:val="000000" w:themeColor="text1"/>
        </w:rPr>
        <w:t xml:space="preserve"> retract</w:t>
      </w:r>
      <w:r w:rsidR="00C03B61" w:rsidRPr="00576EE1">
        <w:rPr>
          <w:noProof/>
          <w:color w:val="000000" w:themeColor="text1"/>
        </w:rPr>
        <w:t xml:space="preserve"> (stow)</w:t>
      </w:r>
      <w:r w:rsidR="00F0491E" w:rsidRPr="00576EE1">
        <w:rPr>
          <w:noProof/>
          <w:color w:val="000000" w:themeColor="text1"/>
        </w:rPr>
        <w:t xml:space="preserve"> </w:t>
      </w:r>
      <w:r w:rsidR="00C03B61" w:rsidRPr="00576EE1">
        <w:rPr>
          <w:noProof/>
          <w:color w:val="000000" w:themeColor="text1"/>
        </w:rPr>
        <w:t xml:space="preserve">the flexible refueling hose </w:t>
      </w:r>
      <w:r w:rsidR="00B72F49">
        <w:rPr>
          <w:noProof/>
          <w:color w:val="000000" w:themeColor="text1"/>
        </w:rPr>
        <w:t xml:space="preserve">(HSA) </w:t>
      </w:r>
      <w:r w:rsidR="00512AFB" w:rsidRPr="00576EE1">
        <w:rPr>
          <w:noProof/>
          <w:color w:val="000000" w:themeColor="text1"/>
        </w:rPr>
        <w:t>in a controlled</w:t>
      </w:r>
      <w:r w:rsidR="00313DAF">
        <w:rPr>
          <w:noProof/>
          <w:color w:val="000000" w:themeColor="text1"/>
        </w:rPr>
        <w:t>, repeatable</w:t>
      </w:r>
      <w:r w:rsidR="00512AFB" w:rsidRPr="00576EE1">
        <w:rPr>
          <w:noProof/>
          <w:color w:val="000000" w:themeColor="text1"/>
        </w:rPr>
        <w:t xml:space="preserve"> manner</w:t>
      </w:r>
      <w:r w:rsidR="00D74B8B" w:rsidRPr="00576EE1">
        <w:rPr>
          <w:noProof/>
          <w:color w:val="000000" w:themeColor="text1"/>
        </w:rPr>
        <w:t xml:space="preserve"> </w:t>
      </w:r>
      <w:r w:rsidR="00313DAF">
        <w:rPr>
          <w:noProof/>
          <w:color w:val="000000" w:themeColor="text1"/>
        </w:rPr>
        <w:t>that does not damage any component of the HSA</w:t>
      </w:r>
      <w:r w:rsidR="00006725">
        <w:rPr>
          <w:noProof/>
          <w:color w:val="000000" w:themeColor="text1"/>
        </w:rPr>
        <w:t>,</w:t>
      </w:r>
    </w:p>
    <w:p w14:paraId="0D579835" w14:textId="6A19C756" w:rsidR="00192D6F" w:rsidRDefault="00192D6F" w:rsidP="008D046D">
      <w:pPr>
        <w:pStyle w:val="Text"/>
        <w:numPr>
          <w:ilvl w:val="0"/>
          <w:numId w:val="44"/>
        </w:numPr>
        <w:ind w:left="630"/>
        <w:jc w:val="left"/>
        <w:rPr>
          <w:noProof/>
          <w:color w:val="000000" w:themeColor="text1"/>
        </w:rPr>
      </w:pPr>
      <w:r w:rsidRPr="00576EE1">
        <w:rPr>
          <w:noProof/>
          <w:color w:val="000000" w:themeColor="text1"/>
        </w:rPr>
        <w:t xml:space="preserve">Interface </w:t>
      </w:r>
      <w:r w:rsidR="00C2289E" w:rsidRPr="00576EE1">
        <w:rPr>
          <w:noProof/>
          <w:color w:val="000000" w:themeColor="text1"/>
        </w:rPr>
        <w:t>with</w:t>
      </w:r>
      <w:r w:rsidR="00D74B8B" w:rsidRPr="00576EE1">
        <w:rPr>
          <w:noProof/>
          <w:color w:val="000000" w:themeColor="text1"/>
        </w:rPr>
        <w:t xml:space="preserve"> HTSA and HRT</w:t>
      </w:r>
      <w:r w:rsidR="00006725">
        <w:rPr>
          <w:noProof/>
          <w:color w:val="000000" w:themeColor="text1"/>
        </w:rPr>
        <w:t>,</w:t>
      </w:r>
    </w:p>
    <w:p w14:paraId="02A20B48" w14:textId="1A833A8A" w:rsidR="00313DAF" w:rsidRPr="00576EE1" w:rsidRDefault="00313DAF" w:rsidP="00B71E95">
      <w:pPr>
        <w:pStyle w:val="Text"/>
        <w:numPr>
          <w:ilvl w:val="0"/>
          <w:numId w:val="44"/>
        </w:numPr>
        <w:spacing w:after="240"/>
        <w:ind w:left="630"/>
        <w:jc w:val="left"/>
        <w:rPr>
          <w:noProof/>
          <w:color w:val="000000" w:themeColor="text1"/>
        </w:rPr>
      </w:pPr>
      <w:r>
        <w:rPr>
          <w:noProof/>
          <w:color w:val="000000" w:themeColor="text1"/>
        </w:rPr>
        <w:t>Be single-fault tolerant in a manner that precludes Loss of Mission</w:t>
      </w:r>
      <w:r w:rsidR="00006725">
        <w:rPr>
          <w:noProof/>
          <w:color w:val="000000" w:themeColor="text1"/>
        </w:rPr>
        <w:t>.</w:t>
      </w:r>
    </w:p>
    <w:p w14:paraId="64450BC1" w14:textId="4CE5ED51" w:rsidR="000634E0" w:rsidRPr="00576EE1" w:rsidRDefault="00D709AC" w:rsidP="004504C1">
      <w:pPr>
        <w:pStyle w:val="Text"/>
        <w:spacing w:after="240"/>
        <w:ind w:firstLine="0"/>
        <w:rPr>
          <w:noProof/>
          <w:color w:val="000000" w:themeColor="text1"/>
        </w:rPr>
      </w:pPr>
      <w:r>
        <w:rPr>
          <w:noProof/>
          <w:color w:val="000000" w:themeColor="text1"/>
        </w:rPr>
        <w:tab/>
      </w:r>
      <w:r w:rsidR="00D74B8B" w:rsidRPr="00576EE1">
        <w:rPr>
          <w:noProof/>
          <w:color w:val="000000" w:themeColor="text1"/>
        </w:rPr>
        <w:t xml:space="preserve">An image of the HMA ETU (cover removed) with labels is shown in </w:t>
      </w:r>
      <w:r w:rsidR="00902F4D">
        <w:rPr>
          <w:noProof/>
          <w:color w:val="000000" w:themeColor="text1"/>
        </w:rPr>
        <w:fldChar w:fldCharType="begin"/>
      </w:r>
      <w:r w:rsidR="00902F4D">
        <w:rPr>
          <w:noProof/>
          <w:color w:val="000000" w:themeColor="text1"/>
        </w:rPr>
        <w:instrText xml:space="preserve"> REF _Ref174626236 \h </w:instrText>
      </w:r>
      <w:r w:rsidR="00902F4D">
        <w:rPr>
          <w:noProof/>
          <w:color w:val="000000" w:themeColor="text1"/>
        </w:rPr>
      </w:r>
      <w:r w:rsidR="00902F4D">
        <w:rPr>
          <w:noProof/>
          <w:color w:val="000000" w:themeColor="text1"/>
        </w:rPr>
        <w:fldChar w:fldCharType="separate"/>
      </w:r>
      <w:r w:rsidR="00633B9D">
        <w:t xml:space="preserve">Fig. </w:t>
      </w:r>
      <w:r w:rsidR="00633B9D">
        <w:rPr>
          <w:noProof/>
        </w:rPr>
        <w:t>18</w:t>
      </w:r>
      <w:r w:rsidR="00902F4D">
        <w:rPr>
          <w:noProof/>
          <w:color w:val="000000" w:themeColor="text1"/>
        </w:rPr>
        <w:fldChar w:fldCharType="end"/>
      </w:r>
      <w:r w:rsidR="00D74B8B" w:rsidRPr="00576EE1">
        <w:rPr>
          <w:noProof/>
          <w:color w:val="000000" w:themeColor="text1"/>
        </w:rPr>
        <w:t>.</w:t>
      </w:r>
    </w:p>
    <w:p w14:paraId="75B0288C" w14:textId="77777777" w:rsidR="002C531F" w:rsidRDefault="00BD087F" w:rsidP="002C531F">
      <w:pPr>
        <w:keepNext/>
        <w:spacing w:after="240"/>
        <w:jc w:val="center"/>
      </w:pPr>
      <w:r w:rsidRPr="00576EE1">
        <w:rPr>
          <w:noProof/>
        </w:rPr>
        <w:drawing>
          <wp:inline distT="0" distB="0" distL="0" distR="0" wp14:anchorId="4777A23B" wp14:editId="0DCE79C3">
            <wp:extent cx="2394610" cy="1745119"/>
            <wp:effectExtent l="0" t="0" r="571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23901" cy="1766466"/>
                    </a:xfrm>
                    <a:prstGeom prst="rect">
                      <a:avLst/>
                    </a:prstGeom>
                    <a:noFill/>
                    <a:ln>
                      <a:noFill/>
                    </a:ln>
                  </pic:spPr>
                </pic:pic>
              </a:graphicData>
            </a:graphic>
          </wp:inline>
        </w:drawing>
      </w:r>
    </w:p>
    <w:p w14:paraId="5F52C266" w14:textId="5DCEF833" w:rsidR="00877A94" w:rsidRPr="00576EE1" w:rsidRDefault="002C531F" w:rsidP="0009114A">
      <w:pPr>
        <w:pStyle w:val="Caption"/>
      </w:pPr>
      <w:bookmarkStart w:id="42" w:name="_Ref174626236"/>
      <w:r>
        <w:t xml:space="preserve">Fig. </w:t>
      </w:r>
      <w:fldSimple w:instr=" SEQ Fig. \* ARABIC ">
        <w:r w:rsidR="00191F71">
          <w:rPr>
            <w:noProof/>
          </w:rPr>
          <w:t>17</w:t>
        </w:r>
      </w:fldSimple>
      <w:bookmarkEnd w:id="42"/>
      <w:r w:rsidR="00902F4D">
        <w:tab/>
      </w:r>
      <w:r w:rsidR="00D74B8B" w:rsidRPr="00576EE1">
        <w:t>HMA ETU (cover removed) with labels.</w:t>
      </w:r>
    </w:p>
    <w:p w14:paraId="1521741E" w14:textId="14502ADC" w:rsidR="000634E0" w:rsidRPr="00576EE1" w:rsidRDefault="00512AFB" w:rsidP="00512AFB">
      <w:pPr>
        <w:pStyle w:val="Text"/>
        <w:rPr>
          <w:noProof/>
        </w:rPr>
      </w:pPr>
      <w:r w:rsidRPr="00576EE1">
        <w:rPr>
          <w:noProof/>
        </w:rPr>
        <w:t xml:space="preserve">The RDSA </w:t>
      </w:r>
      <w:r w:rsidR="00DE064F">
        <w:rPr>
          <w:noProof/>
        </w:rPr>
        <w:t>wa</w:t>
      </w:r>
      <w:r w:rsidRPr="00576EE1">
        <w:rPr>
          <w:noProof/>
        </w:rPr>
        <w:t xml:space="preserve">s </w:t>
      </w:r>
      <w:r w:rsidR="00192D6F" w:rsidRPr="00576EE1">
        <w:rPr>
          <w:noProof/>
        </w:rPr>
        <w:t xml:space="preserve">primarily </w:t>
      </w:r>
      <w:r w:rsidRPr="00AE12F9">
        <w:rPr>
          <w:noProof/>
        </w:rPr>
        <w:t>designed per NASA-STD-5017</w:t>
      </w:r>
      <w:r w:rsidR="00313DAF" w:rsidRPr="00AE12F9">
        <w:rPr>
          <w:noProof/>
        </w:rPr>
        <w:t xml:space="preserve"> w/Change</w:t>
      </w:r>
      <w:r w:rsidR="00DE064F">
        <w:rPr>
          <w:noProof/>
        </w:rPr>
        <w:t xml:space="preserve"> </w:t>
      </w:r>
      <w:r w:rsidR="00313DAF" w:rsidRPr="00AE12F9">
        <w:rPr>
          <w:noProof/>
        </w:rPr>
        <w:t>1</w:t>
      </w:r>
      <w:r w:rsidR="006258E4" w:rsidRPr="00AE12F9">
        <w:rPr>
          <w:noProof/>
          <w:vertAlign w:val="superscript"/>
        </w:rPr>
        <w:t>[19]</w:t>
      </w:r>
      <w:r w:rsidRPr="00AE12F9">
        <w:rPr>
          <w:noProof/>
        </w:rPr>
        <w:t>, Design and Development Req</w:t>
      </w:r>
      <w:r w:rsidR="001F5741" w:rsidRPr="00AE12F9">
        <w:rPr>
          <w:noProof/>
        </w:rPr>
        <w:t>uire</w:t>
      </w:r>
      <w:r w:rsidRPr="00AE12F9">
        <w:rPr>
          <w:noProof/>
        </w:rPr>
        <w:t>m</w:t>
      </w:r>
      <w:r w:rsidR="001F5741" w:rsidRPr="00AE12F9">
        <w:rPr>
          <w:noProof/>
        </w:rPr>
        <w:t>en</w:t>
      </w:r>
      <w:r w:rsidRPr="00AE12F9">
        <w:rPr>
          <w:noProof/>
        </w:rPr>
        <w:t>ts</w:t>
      </w:r>
      <w:r w:rsidR="00192D6F" w:rsidRPr="00AE12F9">
        <w:rPr>
          <w:noProof/>
        </w:rPr>
        <w:t xml:space="preserve"> and GSFC-STD-7000, General Environmental Verification Standard for GSFC Flight Programs and Projects</w:t>
      </w:r>
      <w:r w:rsidR="00AE12F9" w:rsidRPr="00AE12F9">
        <w:rPr>
          <w:noProof/>
          <w:vertAlign w:val="superscript"/>
        </w:rPr>
        <w:t>[20]</w:t>
      </w:r>
      <w:r w:rsidR="00192D6F" w:rsidRPr="00AE12F9">
        <w:rPr>
          <w:noProof/>
        </w:rPr>
        <w:t xml:space="preserve">. It </w:t>
      </w:r>
      <w:r w:rsidR="001F5741" w:rsidRPr="00AE12F9">
        <w:rPr>
          <w:noProof/>
        </w:rPr>
        <w:t>include</w:t>
      </w:r>
      <w:r w:rsidR="00DE064F">
        <w:rPr>
          <w:noProof/>
        </w:rPr>
        <w:t>d</w:t>
      </w:r>
      <w:r w:rsidR="001F5741" w:rsidRPr="00AE12F9">
        <w:rPr>
          <w:noProof/>
        </w:rPr>
        <w:t xml:space="preserve"> a</w:t>
      </w:r>
      <w:r w:rsidR="00192D6F" w:rsidRPr="00AE12F9">
        <w:rPr>
          <w:noProof/>
        </w:rPr>
        <w:t>n emergency-use</w:t>
      </w:r>
      <w:r w:rsidR="00B72F49" w:rsidRPr="00AE12F9">
        <w:rPr>
          <w:noProof/>
        </w:rPr>
        <w:t>, remotely activated,</w:t>
      </w:r>
      <w:r w:rsidR="00192D6F" w:rsidRPr="00AE12F9">
        <w:rPr>
          <w:noProof/>
        </w:rPr>
        <w:t xml:space="preserve"> </w:t>
      </w:r>
      <w:r w:rsidRPr="00AE12F9">
        <w:rPr>
          <w:noProof/>
        </w:rPr>
        <w:t xml:space="preserve">pin puller </w:t>
      </w:r>
      <w:r w:rsidR="001F5741" w:rsidRPr="00AE12F9">
        <w:rPr>
          <w:noProof/>
        </w:rPr>
        <w:t xml:space="preserve">which </w:t>
      </w:r>
      <w:r w:rsidRPr="00AE12F9">
        <w:rPr>
          <w:noProof/>
        </w:rPr>
        <w:t>allow</w:t>
      </w:r>
      <w:r w:rsidR="00DE064F">
        <w:rPr>
          <w:noProof/>
        </w:rPr>
        <w:t>ed</w:t>
      </w:r>
      <w:r w:rsidRPr="00AE12F9">
        <w:rPr>
          <w:noProof/>
        </w:rPr>
        <w:t xml:space="preserve"> contingency roller drive </w:t>
      </w:r>
      <w:r w:rsidR="007E6E69" w:rsidRPr="00AE12F9">
        <w:rPr>
          <w:noProof/>
        </w:rPr>
        <w:t>release</w:t>
      </w:r>
      <w:r w:rsidRPr="00AE12F9">
        <w:rPr>
          <w:noProof/>
        </w:rPr>
        <w:t xml:space="preserve"> (</w:t>
      </w:r>
      <w:r w:rsidR="00192D6F" w:rsidRPr="00AE12F9">
        <w:rPr>
          <w:noProof/>
        </w:rPr>
        <w:t>preclud</w:t>
      </w:r>
      <w:r w:rsidR="003638BD">
        <w:rPr>
          <w:noProof/>
        </w:rPr>
        <w:t>ing a</w:t>
      </w:r>
      <w:r w:rsidR="00192D6F" w:rsidRPr="00AE12F9">
        <w:rPr>
          <w:noProof/>
        </w:rPr>
        <w:t xml:space="preserve"> </w:t>
      </w:r>
      <w:r w:rsidRPr="00AE12F9">
        <w:rPr>
          <w:noProof/>
        </w:rPr>
        <w:t>single-point failure</w:t>
      </w:r>
      <w:r w:rsidR="00841666" w:rsidRPr="00AE12F9">
        <w:rPr>
          <w:noProof/>
        </w:rPr>
        <w:t xml:space="preserve"> as </w:t>
      </w:r>
      <w:r w:rsidR="003638BD">
        <w:rPr>
          <w:noProof/>
        </w:rPr>
        <w:t xml:space="preserve">the </w:t>
      </w:r>
      <w:r w:rsidR="00841666" w:rsidRPr="00AE12F9">
        <w:rPr>
          <w:noProof/>
        </w:rPr>
        <w:t>H</w:t>
      </w:r>
      <w:r w:rsidR="00C815C6" w:rsidRPr="00AE12F9">
        <w:rPr>
          <w:noProof/>
        </w:rPr>
        <w:t>SA</w:t>
      </w:r>
      <w:r w:rsidR="00841666" w:rsidRPr="00AE12F9">
        <w:rPr>
          <w:noProof/>
        </w:rPr>
        <w:t xml:space="preserve"> can also be pulled out of </w:t>
      </w:r>
      <w:r w:rsidR="00785FEC" w:rsidRPr="00AE12F9">
        <w:rPr>
          <w:noProof/>
        </w:rPr>
        <w:t xml:space="preserve">the </w:t>
      </w:r>
      <w:r w:rsidR="00841666" w:rsidRPr="00AE12F9">
        <w:rPr>
          <w:noProof/>
        </w:rPr>
        <w:t>containment box</w:t>
      </w:r>
      <w:r w:rsidR="00785FEC" w:rsidRPr="00AE12F9">
        <w:rPr>
          <w:noProof/>
        </w:rPr>
        <w:t xml:space="preserve"> </w:t>
      </w:r>
      <w:r w:rsidR="003638BD">
        <w:rPr>
          <w:noProof/>
        </w:rPr>
        <w:t xml:space="preserve">or </w:t>
      </w:r>
      <w:r w:rsidR="00785FEC" w:rsidRPr="00AE12F9">
        <w:rPr>
          <w:noProof/>
        </w:rPr>
        <w:t>BSA</w:t>
      </w:r>
      <w:r w:rsidR="00841666" w:rsidRPr="00AE12F9">
        <w:rPr>
          <w:noProof/>
        </w:rPr>
        <w:t xml:space="preserve"> by the robotic arm in the </w:t>
      </w:r>
      <w:r w:rsidR="00192D6F" w:rsidRPr="00AE12F9">
        <w:rPr>
          <w:noProof/>
        </w:rPr>
        <w:t>e</w:t>
      </w:r>
      <w:r w:rsidR="00841666" w:rsidRPr="00AE12F9">
        <w:rPr>
          <w:noProof/>
        </w:rPr>
        <w:t xml:space="preserve">vent </w:t>
      </w:r>
      <w:r w:rsidR="00192D6F" w:rsidRPr="00AE12F9">
        <w:rPr>
          <w:noProof/>
        </w:rPr>
        <w:t xml:space="preserve">the </w:t>
      </w:r>
      <w:r w:rsidR="00841666" w:rsidRPr="00AE12F9">
        <w:rPr>
          <w:noProof/>
        </w:rPr>
        <w:t>RDSA becomes non-functional</w:t>
      </w:r>
      <w:r w:rsidRPr="00AE12F9">
        <w:rPr>
          <w:noProof/>
        </w:rPr>
        <w:t>)</w:t>
      </w:r>
      <w:r w:rsidR="001F5741" w:rsidRPr="00AE12F9">
        <w:rPr>
          <w:noProof/>
        </w:rPr>
        <w:t>.</w:t>
      </w:r>
      <w:r w:rsidRPr="00AE12F9">
        <w:rPr>
          <w:noProof/>
        </w:rPr>
        <w:t xml:space="preserve"> </w:t>
      </w:r>
      <w:r w:rsidR="00B72F49" w:rsidRPr="00AE12F9">
        <w:rPr>
          <w:noProof/>
        </w:rPr>
        <w:t xml:space="preserve">The </w:t>
      </w:r>
      <w:r w:rsidR="00C815C6" w:rsidRPr="00AE12F9">
        <w:rPr>
          <w:noProof/>
        </w:rPr>
        <w:t xml:space="preserve">RDSA </w:t>
      </w:r>
      <w:r w:rsidR="00B72F49" w:rsidRPr="00AE12F9">
        <w:rPr>
          <w:noProof/>
        </w:rPr>
        <w:t>enable</w:t>
      </w:r>
      <w:r w:rsidR="003638BD">
        <w:rPr>
          <w:noProof/>
        </w:rPr>
        <w:t>d</w:t>
      </w:r>
      <w:r w:rsidR="00B72F49" w:rsidRPr="00AE12F9">
        <w:rPr>
          <w:noProof/>
        </w:rPr>
        <w:t xml:space="preserve"> </w:t>
      </w:r>
      <w:r w:rsidRPr="00AE12F9">
        <w:rPr>
          <w:noProof/>
        </w:rPr>
        <w:t>variable</w:t>
      </w:r>
      <w:r w:rsidR="00B72F49" w:rsidRPr="00AE12F9">
        <w:rPr>
          <w:noProof/>
        </w:rPr>
        <w:t>,</w:t>
      </w:r>
      <w:r w:rsidRPr="00AE12F9">
        <w:rPr>
          <w:noProof/>
        </w:rPr>
        <w:t xml:space="preserve"> </w:t>
      </w:r>
      <w:r w:rsidR="00B04A40" w:rsidRPr="00AE12F9">
        <w:rPr>
          <w:noProof/>
        </w:rPr>
        <w:t xml:space="preserve">controlled </w:t>
      </w:r>
      <w:r w:rsidR="003A04CD" w:rsidRPr="00AE12F9">
        <w:rPr>
          <w:noProof/>
        </w:rPr>
        <w:t>deploy</w:t>
      </w:r>
      <w:r w:rsidR="003638BD">
        <w:rPr>
          <w:noProof/>
        </w:rPr>
        <w:t>ment</w:t>
      </w:r>
      <w:r w:rsidR="003A04CD" w:rsidRPr="00AE12F9">
        <w:rPr>
          <w:noProof/>
        </w:rPr>
        <w:t xml:space="preserve"> or retract</w:t>
      </w:r>
      <w:r w:rsidR="003638BD">
        <w:rPr>
          <w:noProof/>
        </w:rPr>
        <w:t>ion</w:t>
      </w:r>
      <w:r w:rsidR="003A04CD" w:rsidRPr="00AE12F9">
        <w:rPr>
          <w:noProof/>
        </w:rPr>
        <w:t xml:space="preserve"> </w:t>
      </w:r>
      <w:r w:rsidRPr="00AE12F9">
        <w:rPr>
          <w:noProof/>
        </w:rPr>
        <w:t xml:space="preserve">travel rates </w:t>
      </w:r>
      <w:r w:rsidR="00B72F49" w:rsidRPr="00AE12F9">
        <w:rPr>
          <w:noProof/>
        </w:rPr>
        <w:t>of approximately</w:t>
      </w:r>
      <w:r w:rsidR="007E6E69" w:rsidRPr="00AE12F9">
        <w:rPr>
          <w:noProof/>
        </w:rPr>
        <w:t xml:space="preserve"> </w:t>
      </w:r>
      <w:r w:rsidRPr="00AE12F9">
        <w:rPr>
          <w:noProof/>
        </w:rPr>
        <w:t>0.</w:t>
      </w:r>
      <w:r w:rsidR="003A04CD" w:rsidRPr="00AE12F9">
        <w:rPr>
          <w:noProof/>
        </w:rPr>
        <w:t>35 cm/s (flight)</w:t>
      </w:r>
      <w:r w:rsidRPr="00AE12F9">
        <w:rPr>
          <w:noProof/>
        </w:rPr>
        <w:t xml:space="preserve"> </w:t>
      </w:r>
      <w:r w:rsidR="00F0491E" w:rsidRPr="00AE12F9">
        <w:rPr>
          <w:noProof/>
        </w:rPr>
        <w:t xml:space="preserve">or </w:t>
      </w:r>
      <w:r w:rsidRPr="00AE12F9">
        <w:rPr>
          <w:noProof/>
        </w:rPr>
        <w:t>0.5 cm/s</w:t>
      </w:r>
      <w:r w:rsidR="003A04CD" w:rsidRPr="00AE12F9">
        <w:rPr>
          <w:noProof/>
        </w:rPr>
        <w:t xml:space="preserve"> (ground test)</w:t>
      </w:r>
      <w:r w:rsidRPr="00AE12F9">
        <w:rPr>
          <w:noProof/>
        </w:rPr>
        <w:t xml:space="preserve">, </w:t>
      </w:r>
      <w:r w:rsidR="00F0491E" w:rsidRPr="00AE12F9">
        <w:rPr>
          <w:noProof/>
        </w:rPr>
        <w:t xml:space="preserve">via </w:t>
      </w:r>
      <w:r w:rsidR="007E6E69" w:rsidRPr="00AE12F9">
        <w:rPr>
          <w:noProof/>
        </w:rPr>
        <w:t xml:space="preserve">a heritage flight </w:t>
      </w:r>
      <w:r w:rsidRPr="00AE12F9">
        <w:rPr>
          <w:noProof/>
        </w:rPr>
        <w:t xml:space="preserve">motor </w:t>
      </w:r>
      <w:r w:rsidR="00F0491E" w:rsidRPr="00AE12F9">
        <w:rPr>
          <w:noProof/>
        </w:rPr>
        <w:t>drive</w:t>
      </w:r>
      <w:r w:rsidR="001F5741" w:rsidRPr="00AE12F9">
        <w:rPr>
          <w:noProof/>
        </w:rPr>
        <w:t xml:space="preserve"> </w:t>
      </w:r>
      <w:r w:rsidR="00C03B61" w:rsidRPr="00AE12F9">
        <w:rPr>
          <w:noProof/>
        </w:rPr>
        <w:t>(a procurement</w:t>
      </w:r>
      <w:r w:rsidR="00752CB0" w:rsidRPr="00AE12F9">
        <w:rPr>
          <w:noProof/>
        </w:rPr>
        <w:t xml:space="preserve"> shared with </w:t>
      </w:r>
      <w:r w:rsidR="00B72F49" w:rsidRPr="00AE12F9">
        <w:rPr>
          <w:noProof/>
        </w:rPr>
        <w:t>another OSAM-1 subsystem</w:t>
      </w:r>
      <w:r w:rsidR="00C03B61" w:rsidRPr="00AE12F9">
        <w:rPr>
          <w:noProof/>
        </w:rPr>
        <w:t>)</w:t>
      </w:r>
      <w:r w:rsidRPr="00AE12F9">
        <w:rPr>
          <w:noProof/>
        </w:rPr>
        <w:t>.</w:t>
      </w:r>
    </w:p>
    <w:p w14:paraId="5C1259A1" w14:textId="7DFC2D05" w:rsidR="00192D6F" w:rsidRPr="00576EE1" w:rsidRDefault="00512AFB" w:rsidP="004504C1">
      <w:pPr>
        <w:pStyle w:val="Text"/>
        <w:spacing w:after="240"/>
        <w:rPr>
          <w:noProof/>
        </w:rPr>
      </w:pPr>
      <w:r w:rsidRPr="00576EE1">
        <w:rPr>
          <w:noProof/>
        </w:rPr>
        <w:t xml:space="preserve">The HSA </w:t>
      </w:r>
      <w:r w:rsidR="0079160A" w:rsidRPr="00576EE1">
        <w:rPr>
          <w:noProof/>
        </w:rPr>
        <w:t>(</w:t>
      </w:r>
      <w:r w:rsidR="00E76A41">
        <w:rPr>
          <w:noProof/>
        </w:rPr>
        <w:t xml:space="preserve">cutaway view </w:t>
      </w:r>
      <w:r w:rsidR="00902F4D">
        <w:rPr>
          <w:noProof/>
        </w:rPr>
        <w:t xml:space="preserve">shown in </w:t>
      </w:r>
      <w:r w:rsidR="00902F4D">
        <w:rPr>
          <w:noProof/>
        </w:rPr>
        <w:fldChar w:fldCharType="begin"/>
      </w:r>
      <w:r w:rsidR="00902F4D">
        <w:rPr>
          <w:noProof/>
        </w:rPr>
        <w:instrText xml:space="preserve"> REF _Ref174626296 \h </w:instrText>
      </w:r>
      <w:r w:rsidR="00902F4D">
        <w:rPr>
          <w:noProof/>
        </w:rPr>
      </w:r>
      <w:r w:rsidR="00902F4D">
        <w:rPr>
          <w:noProof/>
        </w:rPr>
        <w:fldChar w:fldCharType="separate"/>
      </w:r>
      <w:r w:rsidR="00633B9D" w:rsidRPr="00902F4D">
        <w:t xml:space="preserve">Fig. </w:t>
      </w:r>
      <w:r w:rsidR="00633B9D">
        <w:rPr>
          <w:noProof/>
        </w:rPr>
        <w:t>19</w:t>
      </w:r>
      <w:r w:rsidR="00902F4D">
        <w:rPr>
          <w:noProof/>
        </w:rPr>
        <w:fldChar w:fldCharType="end"/>
      </w:r>
      <w:r w:rsidR="0079160A" w:rsidRPr="00576EE1">
        <w:rPr>
          <w:noProof/>
        </w:rPr>
        <w:t xml:space="preserve">) </w:t>
      </w:r>
      <w:r w:rsidR="003638BD">
        <w:rPr>
          <w:noProof/>
        </w:rPr>
        <w:t>wa</w:t>
      </w:r>
      <w:r w:rsidRPr="00576EE1">
        <w:rPr>
          <w:noProof/>
        </w:rPr>
        <w:t xml:space="preserve">s designed and qualified for </w:t>
      </w:r>
      <w:r w:rsidR="00E76A41">
        <w:rPr>
          <w:noProof/>
        </w:rPr>
        <w:t>the low earth orbit</w:t>
      </w:r>
      <w:r w:rsidRPr="00576EE1">
        <w:rPr>
          <w:noProof/>
        </w:rPr>
        <w:t xml:space="preserve"> environment</w:t>
      </w:r>
      <w:r w:rsidR="00E76A41">
        <w:rPr>
          <w:noProof/>
        </w:rPr>
        <w:t xml:space="preserve">. It includes </w:t>
      </w:r>
      <w:r w:rsidRPr="00576EE1">
        <w:rPr>
          <w:noProof/>
        </w:rPr>
        <w:t xml:space="preserve">integrated heaters and temperature sensors </w:t>
      </w:r>
      <w:r w:rsidR="00E76A41">
        <w:rPr>
          <w:noProof/>
        </w:rPr>
        <w:t xml:space="preserve">for </w:t>
      </w:r>
      <w:r w:rsidR="00E76A41" w:rsidRPr="00576EE1">
        <w:rPr>
          <w:noProof/>
        </w:rPr>
        <w:t>accurate thermal monitoring and control</w:t>
      </w:r>
      <w:r w:rsidR="00093107">
        <w:rPr>
          <w:noProof/>
        </w:rPr>
        <w:t xml:space="preserve"> </w:t>
      </w:r>
      <w:r w:rsidR="00A16362">
        <w:rPr>
          <w:noProof/>
        </w:rPr>
        <w:t>of</w:t>
      </w:r>
      <w:r w:rsidR="00093107">
        <w:rPr>
          <w:noProof/>
        </w:rPr>
        <w:t xml:space="preserve"> the central metal hose</w:t>
      </w:r>
      <w:r w:rsidR="00E76A41">
        <w:rPr>
          <w:noProof/>
        </w:rPr>
        <w:t xml:space="preserve">. </w:t>
      </w:r>
      <w:r w:rsidR="00093107">
        <w:rPr>
          <w:noProof/>
        </w:rPr>
        <w:t xml:space="preserve">An early design of the </w:t>
      </w:r>
      <w:r w:rsidR="00E76A41">
        <w:rPr>
          <w:noProof/>
        </w:rPr>
        <w:t>HSA was</w:t>
      </w:r>
      <w:r w:rsidR="008D184D" w:rsidRPr="00576EE1">
        <w:rPr>
          <w:noProof/>
        </w:rPr>
        <w:t xml:space="preserve"> </w:t>
      </w:r>
      <w:r w:rsidRPr="00576EE1">
        <w:rPr>
          <w:noProof/>
        </w:rPr>
        <w:t xml:space="preserve">EMI tested in August </w:t>
      </w:r>
      <w:r w:rsidR="00A16362">
        <w:rPr>
          <w:noProof/>
        </w:rPr>
        <w:t xml:space="preserve">of </w:t>
      </w:r>
      <w:r w:rsidRPr="00576EE1">
        <w:rPr>
          <w:noProof/>
        </w:rPr>
        <w:t>2017 (</w:t>
      </w:r>
      <w:r w:rsidR="00117A9C" w:rsidRPr="00576EE1">
        <w:rPr>
          <w:noProof/>
        </w:rPr>
        <w:t xml:space="preserve">which </w:t>
      </w:r>
      <w:r w:rsidRPr="00576EE1">
        <w:rPr>
          <w:noProof/>
        </w:rPr>
        <w:t xml:space="preserve">led to </w:t>
      </w:r>
      <w:r w:rsidR="00117A9C" w:rsidRPr="00576EE1">
        <w:rPr>
          <w:noProof/>
        </w:rPr>
        <w:t xml:space="preserve">a </w:t>
      </w:r>
      <w:r w:rsidRPr="00576EE1">
        <w:rPr>
          <w:noProof/>
        </w:rPr>
        <w:t>28</w:t>
      </w:r>
      <w:r w:rsidR="00117A9C" w:rsidRPr="00576EE1">
        <w:rPr>
          <w:noProof/>
        </w:rPr>
        <w:t xml:space="preserve"> </w:t>
      </w:r>
      <w:r w:rsidRPr="00576EE1">
        <w:rPr>
          <w:noProof/>
        </w:rPr>
        <w:t>VDC filter being added)</w:t>
      </w:r>
      <w:r w:rsidR="00E47C2E" w:rsidRPr="00576EE1">
        <w:rPr>
          <w:noProof/>
        </w:rPr>
        <w:t>.</w:t>
      </w:r>
      <w:r w:rsidR="00117A9C" w:rsidRPr="00576EE1">
        <w:rPr>
          <w:noProof/>
        </w:rPr>
        <w:t xml:space="preserve"> </w:t>
      </w:r>
      <w:r w:rsidR="00E76A41">
        <w:rPr>
          <w:noProof/>
        </w:rPr>
        <w:t>The outer co</w:t>
      </w:r>
      <w:r w:rsidR="00631140">
        <w:rPr>
          <w:noProof/>
        </w:rPr>
        <w:t>n</w:t>
      </w:r>
      <w:r w:rsidR="00E76A41">
        <w:rPr>
          <w:noProof/>
        </w:rPr>
        <w:t>duit</w:t>
      </w:r>
      <w:r w:rsidR="00E47C2E" w:rsidRPr="00576EE1">
        <w:rPr>
          <w:noProof/>
        </w:rPr>
        <w:t xml:space="preserve"> </w:t>
      </w:r>
      <w:r w:rsidRPr="00576EE1">
        <w:rPr>
          <w:noProof/>
        </w:rPr>
        <w:t>include</w:t>
      </w:r>
      <w:r w:rsidR="003638BD">
        <w:rPr>
          <w:noProof/>
        </w:rPr>
        <w:t>d</w:t>
      </w:r>
      <w:r w:rsidRPr="00576EE1">
        <w:rPr>
          <w:noProof/>
        </w:rPr>
        <w:t xml:space="preserve"> </w:t>
      </w:r>
      <w:r w:rsidR="00E76A41">
        <w:rPr>
          <w:noProof/>
        </w:rPr>
        <w:t xml:space="preserve">a </w:t>
      </w:r>
      <w:r w:rsidR="00F0491E" w:rsidRPr="00576EE1">
        <w:rPr>
          <w:noProof/>
        </w:rPr>
        <w:t xml:space="preserve">thermal coating </w:t>
      </w:r>
      <w:r w:rsidR="00E76A41">
        <w:rPr>
          <w:noProof/>
        </w:rPr>
        <w:t xml:space="preserve">for </w:t>
      </w:r>
      <w:r w:rsidR="00F0491E" w:rsidRPr="00576EE1">
        <w:rPr>
          <w:noProof/>
        </w:rPr>
        <w:t xml:space="preserve">protection </w:t>
      </w:r>
      <w:r w:rsidR="00E76A41">
        <w:rPr>
          <w:noProof/>
        </w:rPr>
        <w:t xml:space="preserve">during </w:t>
      </w:r>
      <w:r w:rsidRPr="00576EE1">
        <w:rPr>
          <w:noProof/>
        </w:rPr>
        <w:t xml:space="preserve">full sun exposure </w:t>
      </w:r>
      <w:r w:rsidR="00E76A41">
        <w:rPr>
          <w:noProof/>
        </w:rPr>
        <w:t xml:space="preserve">while filled with static </w:t>
      </w:r>
      <w:r w:rsidRPr="00576EE1">
        <w:rPr>
          <w:noProof/>
        </w:rPr>
        <w:t>hydrazine</w:t>
      </w:r>
      <w:r w:rsidR="00E47C2E" w:rsidRPr="00576EE1">
        <w:rPr>
          <w:noProof/>
        </w:rPr>
        <w:t>.</w:t>
      </w:r>
      <w:r w:rsidR="00117A9C" w:rsidRPr="00576EE1">
        <w:rPr>
          <w:noProof/>
        </w:rPr>
        <w:t xml:space="preserve"> </w:t>
      </w:r>
    </w:p>
    <w:p w14:paraId="4D169783" w14:textId="77777777" w:rsidR="002C531F" w:rsidRDefault="00DD7A66" w:rsidP="002C531F">
      <w:pPr>
        <w:pStyle w:val="BodyText"/>
        <w:keepNext/>
        <w:jc w:val="center"/>
      </w:pPr>
      <w:r w:rsidRPr="00576EE1">
        <w:rPr>
          <w:noProof/>
          <w:sz w:val="20"/>
          <w:szCs w:val="20"/>
        </w:rPr>
        <w:drawing>
          <wp:inline distT="0" distB="0" distL="0" distR="0" wp14:anchorId="38DE3DB4" wp14:editId="066F8316">
            <wp:extent cx="5223966" cy="1347849"/>
            <wp:effectExtent l="0" t="0" r="0" b="508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8181" cy="1470202"/>
                    </a:xfrm>
                    <a:prstGeom prst="rect">
                      <a:avLst/>
                    </a:prstGeom>
                    <a:noFill/>
                    <a:ln>
                      <a:noFill/>
                    </a:ln>
                  </pic:spPr>
                </pic:pic>
              </a:graphicData>
            </a:graphic>
          </wp:inline>
        </w:drawing>
      </w:r>
    </w:p>
    <w:p w14:paraId="7ABCD257" w14:textId="1AAF2061" w:rsidR="00DD7A66" w:rsidRPr="00576EE1" w:rsidRDefault="002C531F" w:rsidP="0009114A">
      <w:pPr>
        <w:pStyle w:val="Caption"/>
      </w:pPr>
      <w:bookmarkStart w:id="43" w:name="_Ref174626296"/>
      <w:r w:rsidRPr="00902F4D">
        <w:t xml:space="preserve">Fig. </w:t>
      </w:r>
      <w:fldSimple w:instr=" SEQ Fig. \* ARABIC ">
        <w:r w:rsidR="00191F71">
          <w:rPr>
            <w:noProof/>
          </w:rPr>
          <w:t>18</w:t>
        </w:r>
      </w:fldSimple>
      <w:bookmarkStart w:id="44" w:name="_Toc14793204"/>
      <w:bookmarkStart w:id="45" w:name="_Toc73955619"/>
      <w:bookmarkEnd w:id="43"/>
      <w:r w:rsidR="00902F4D" w:rsidRPr="00902F4D">
        <w:tab/>
      </w:r>
      <w:r w:rsidR="00DD7A66" w:rsidRPr="00902F4D">
        <w:t xml:space="preserve">HSA </w:t>
      </w:r>
      <w:r w:rsidR="00902F4D" w:rsidRPr="00902F4D">
        <w:t>h</w:t>
      </w:r>
      <w:r w:rsidR="00DD7A66" w:rsidRPr="00902F4D">
        <w:t xml:space="preserve">ose </w:t>
      </w:r>
      <w:r w:rsidR="00902F4D" w:rsidRPr="00902F4D">
        <w:t>d</w:t>
      </w:r>
      <w:r w:rsidR="00DD7A66" w:rsidRPr="00902F4D">
        <w:t>esign</w:t>
      </w:r>
      <w:bookmarkEnd w:id="44"/>
      <w:bookmarkEnd w:id="45"/>
      <w:r w:rsidR="00902F4D" w:rsidRPr="00902F4D">
        <w:t>.</w:t>
      </w:r>
    </w:p>
    <w:p w14:paraId="61529466" w14:textId="27A117DD" w:rsidR="007A67AC" w:rsidRPr="00A92F98" w:rsidRDefault="007A67AC" w:rsidP="007A67AC">
      <w:pPr>
        <w:pStyle w:val="Text"/>
        <w:ind w:firstLine="0"/>
        <w:rPr>
          <w:noProof/>
          <w:color w:val="000000" w:themeColor="text1"/>
        </w:rPr>
      </w:pPr>
      <w:r w:rsidRPr="00576EE1">
        <w:rPr>
          <w:noProof/>
          <w:color w:val="000000" w:themeColor="text1"/>
        </w:rPr>
        <w:tab/>
      </w:r>
      <w:r w:rsidR="00E47C2E" w:rsidRPr="00576EE1">
        <w:rPr>
          <w:noProof/>
          <w:color w:val="000000" w:themeColor="text1"/>
        </w:rPr>
        <w:t xml:space="preserve">The </w:t>
      </w:r>
      <w:r w:rsidR="00512AFB" w:rsidRPr="00A92F98">
        <w:rPr>
          <w:noProof/>
          <w:color w:val="000000" w:themeColor="text1"/>
        </w:rPr>
        <w:t xml:space="preserve">coated conduit </w:t>
      </w:r>
      <w:r w:rsidR="00752CB0" w:rsidRPr="00A92F98">
        <w:rPr>
          <w:noProof/>
          <w:color w:val="000000" w:themeColor="text1"/>
        </w:rPr>
        <w:t xml:space="preserve">concept </w:t>
      </w:r>
      <w:r w:rsidR="006C7837" w:rsidRPr="00A92F98">
        <w:rPr>
          <w:noProof/>
          <w:color w:val="000000" w:themeColor="text1"/>
        </w:rPr>
        <w:t xml:space="preserve">underwent </w:t>
      </w:r>
      <w:r w:rsidR="00215940" w:rsidRPr="00A92F98">
        <w:rPr>
          <w:noProof/>
          <w:color w:val="000000" w:themeColor="text1"/>
        </w:rPr>
        <w:t>four</w:t>
      </w:r>
      <w:r w:rsidR="006C7837" w:rsidRPr="000F706A">
        <w:rPr>
          <w:noProof/>
          <w:color w:val="000000" w:themeColor="text1"/>
        </w:rPr>
        <w:t xml:space="preserve"> rounds of </w:t>
      </w:r>
      <w:r w:rsidR="00512AFB" w:rsidRPr="00A92F98">
        <w:rPr>
          <w:noProof/>
          <w:color w:val="000000" w:themeColor="text1"/>
        </w:rPr>
        <w:t>abrasion test</w:t>
      </w:r>
      <w:r w:rsidR="006C7837" w:rsidRPr="00A92F98">
        <w:rPr>
          <w:noProof/>
          <w:color w:val="000000" w:themeColor="text1"/>
        </w:rPr>
        <w:t>ing with lessons learned</w:t>
      </w:r>
      <w:r w:rsidR="00E373A6" w:rsidRPr="00A92F98">
        <w:rPr>
          <w:noProof/>
          <w:color w:val="000000" w:themeColor="text1"/>
        </w:rPr>
        <w:t xml:space="preserve"> and </w:t>
      </w:r>
      <w:r w:rsidR="006C7837" w:rsidRPr="000F706A">
        <w:rPr>
          <w:noProof/>
          <w:color w:val="000000" w:themeColor="text1"/>
        </w:rPr>
        <w:t xml:space="preserve">improvements </w:t>
      </w:r>
      <w:r w:rsidR="006C7837" w:rsidRPr="00A92F98">
        <w:rPr>
          <w:noProof/>
          <w:color w:val="000000" w:themeColor="text1"/>
        </w:rPr>
        <w:t xml:space="preserve">to </w:t>
      </w:r>
      <w:r w:rsidR="00E76A41">
        <w:rPr>
          <w:noProof/>
          <w:color w:val="000000" w:themeColor="text1"/>
        </w:rPr>
        <w:t>the BSA</w:t>
      </w:r>
      <w:r w:rsidR="007B7532" w:rsidRPr="00A92F98">
        <w:rPr>
          <w:noProof/>
          <w:color w:val="000000" w:themeColor="text1"/>
        </w:rPr>
        <w:t xml:space="preserve"> </w:t>
      </w:r>
      <w:r w:rsidR="00E76A41">
        <w:rPr>
          <w:noProof/>
          <w:color w:val="000000" w:themeColor="text1"/>
        </w:rPr>
        <w:t xml:space="preserve">along with </w:t>
      </w:r>
      <w:r w:rsidR="007B7532" w:rsidRPr="00A92F98">
        <w:rPr>
          <w:noProof/>
          <w:color w:val="000000" w:themeColor="text1"/>
        </w:rPr>
        <w:t>condui</w:t>
      </w:r>
      <w:r w:rsidR="00215940" w:rsidRPr="00A92F98">
        <w:rPr>
          <w:noProof/>
          <w:color w:val="000000" w:themeColor="text1"/>
        </w:rPr>
        <w:t>t</w:t>
      </w:r>
      <w:r w:rsidR="006C7837" w:rsidRPr="000F706A">
        <w:rPr>
          <w:noProof/>
          <w:color w:val="000000" w:themeColor="text1"/>
        </w:rPr>
        <w:t xml:space="preserve"> coating</w:t>
      </w:r>
      <w:r w:rsidR="00215940" w:rsidRPr="00A92F98">
        <w:rPr>
          <w:noProof/>
          <w:color w:val="000000" w:themeColor="text1"/>
        </w:rPr>
        <w:t xml:space="preserve">, </w:t>
      </w:r>
      <w:r w:rsidR="006C7837" w:rsidRPr="000F706A">
        <w:rPr>
          <w:noProof/>
          <w:color w:val="000000" w:themeColor="text1"/>
        </w:rPr>
        <w:t>minor geometry</w:t>
      </w:r>
      <w:r w:rsidR="00E322EC">
        <w:rPr>
          <w:noProof/>
          <w:color w:val="000000" w:themeColor="text1"/>
        </w:rPr>
        <w:t>,</w:t>
      </w:r>
      <w:r w:rsidR="00E373A6" w:rsidRPr="00A92F98">
        <w:rPr>
          <w:noProof/>
          <w:color w:val="000000" w:themeColor="text1"/>
        </w:rPr>
        <w:t xml:space="preserve"> </w:t>
      </w:r>
      <w:r w:rsidR="006C7837" w:rsidRPr="000F706A">
        <w:rPr>
          <w:noProof/>
          <w:color w:val="000000" w:themeColor="text1"/>
        </w:rPr>
        <w:t>m</w:t>
      </w:r>
      <w:r w:rsidR="007B7532" w:rsidRPr="000F706A">
        <w:rPr>
          <w:noProof/>
          <w:color w:val="000000" w:themeColor="text1"/>
        </w:rPr>
        <w:t>ac</w:t>
      </w:r>
      <w:r w:rsidR="006C7837" w:rsidRPr="000F706A">
        <w:rPr>
          <w:noProof/>
          <w:color w:val="000000" w:themeColor="text1"/>
        </w:rPr>
        <w:t>hine parts</w:t>
      </w:r>
      <w:r w:rsidR="00E322EC">
        <w:rPr>
          <w:noProof/>
          <w:color w:val="000000" w:themeColor="text1"/>
        </w:rPr>
        <w:t>,</w:t>
      </w:r>
      <w:r w:rsidR="006C7837" w:rsidRPr="000F706A">
        <w:rPr>
          <w:noProof/>
          <w:color w:val="000000" w:themeColor="text1"/>
        </w:rPr>
        <w:t xml:space="preserve"> </w:t>
      </w:r>
      <w:r w:rsidR="0079160A" w:rsidRPr="00A92F98">
        <w:rPr>
          <w:noProof/>
          <w:color w:val="000000" w:themeColor="text1"/>
        </w:rPr>
        <w:t xml:space="preserve">and roller guide </w:t>
      </w:r>
      <w:r w:rsidR="006C7837" w:rsidRPr="00A92F98">
        <w:rPr>
          <w:noProof/>
          <w:color w:val="000000" w:themeColor="text1"/>
        </w:rPr>
        <w:t>changes</w:t>
      </w:r>
      <w:r w:rsidR="00512AFB" w:rsidRPr="00A92F98">
        <w:rPr>
          <w:noProof/>
          <w:color w:val="000000" w:themeColor="text1"/>
        </w:rPr>
        <w:t xml:space="preserve"> </w:t>
      </w:r>
      <w:r w:rsidR="006C7837" w:rsidRPr="00A92F98">
        <w:rPr>
          <w:noProof/>
          <w:color w:val="000000" w:themeColor="text1"/>
        </w:rPr>
        <w:t xml:space="preserve">from </w:t>
      </w:r>
      <w:r w:rsidR="00512AFB" w:rsidRPr="00A92F98">
        <w:rPr>
          <w:noProof/>
          <w:color w:val="000000" w:themeColor="text1"/>
        </w:rPr>
        <w:t>October 2018</w:t>
      </w:r>
      <w:r w:rsidR="006C7837" w:rsidRPr="00A92F98">
        <w:rPr>
          <w:noProof/>
          <w:color w:val="000000" w:themeColor="text1"/>
        </w:rPr>
        <w:t xml:space="preserve"> through Nov</w:t>
      </w:r>
      <w:r w:rsidR="00215940" w:rsidRPr="00A92F98">
        <w:rPr>
          <w:noProof/>
          <w:color w:val="000000" w:themeColor="text1"/>
        </w:rPr>
        <w:t>ember</w:t>
      </w:r>
      <w:r w:rsidR="006C7837" w:rsidRPr="00A92F98">
        <w:rPr>
          <w:noProof/>
          <w:color w:val="000000" w:themeColor="text1"/>
        </w:rPr>
        <w:t xml:space="preserve"> 2020</w:t>
      </w:r>
      <w:r w:rsidR="00E76A41">
        <w:rPr>
          <w:noProof/>
          <w:color w:val="000000" w:themeColor="text1"/>
        </w:rPr>
        <w:t>. The final design iteration was flight</w:t>
      </w:r>
      <w:r w:rsidR="007B7532" w:rsidRPr="00A92F98">
        <w:rPr>
          <w:noProof/>
          <w:color w:val="000000" w:themeColor="text1"/>
        </w:rPr>
        <w:t xml:space="preserve"> qualifi</w:t>
      </w:r>
      <w:r w:rsidR="00E76A41">
        <w:rPr>
          <w:noProof/>
          <w:color w:val="000000" w:themeColor="text1"/>
        </w:rPr>
        <w:t>ed</w:t>
      </w:r>
      <w:r w:rsidR="007B7532" w:rsidRPr="00A92F98">
        <w:rPr>
          <w:noProof/>
          <w:color w:val="000000" w:themeColor="text1"/>
        </w:rPr>
        <w:t xml:space="preserve"> </w:t>
      </w:r>
      <w:r w:rsidR="00BF3407">
        <w:rPr>
          <w:noProof/>
          <w:color w:val="000000" w:themeColor="text1"/>
        </w:rPr>
        <w:t>and me</w:t>
      </w:r>
      <w:r w:rsidR="001E4733">
        <w:rPr>
          <w:noProof/>
          <w:color w:val="000000" w:themeColor="text1"/>
        </w:rPr>
        <w:t>t</w:t>
      </w:r>
      <w:r w:rsidR="007B7532" w:rsidRPr="00A92F98">
        <w:rPr>
          <w:noProof/>
          <w:color w:val="000000" w:themeColor="text1"/>
        </w:rPr>
        <w:t xml:space="preserve"> mission </w:t>
      </w:r>
      <w:r w:rsidR="00BF3407">
        <w:rPr>
          <w:noProof/>
          <w:color w:val="000000" w:themeColor="text1"/>
        </w:rPr>
        <w:t xml:space="preserve">contamination </w:t>
      </w:r>
      <w:r w:rsidR="007B7532" w:rsidRPr="00A92F98">
        <w:rPr>
          <w:noProof/>
          <w:color w:val="000000" w:themeColor="text1"/>
        </w:rPr>
        <w:t>requirem</w:t>
      </w:r>
      <w:r w:rsidR="00785FEC">
        <w:rPr>
          <w:noProof/>
          <w:color w:val="000000" w:themeColor="text1"/>
        </w:rPr>
        <w:t>e</w:t>
      </w:r>
      <w:r w:rsidR="007B7532" w:rsidRPr="00A92F98">
        <w:rPr>
          <w:noProof/>
          <w:color w:val="000000" w:themeColor="text1"/>
        </w:rPr>
        <w:t>nt</w:t>
      </w:r>
      <w:r w:rsidR="00BF3407">
        <w:rPr>
          <w:noProof/>
          <w:color w:val="000000" w:themeColor="text1"/>
        </w:rPr>
        <w:t>s</w:t>
      </w:r>
      <w:r w:rsidR="007B7532" w:rsidRPr="00A92F98">
        <w:rPr>
          <w:noProof/>
          <w:color w:val="000000" w:themeColor="text1"/>
        </w:rPr>
        <w:t xml:space="preserve"> </w:t>
      </w:r>
      <w:r w:rsidR="00E76A41">
        <w:rPr>
          <w:noProof/>
          <w:color w:val="000000" w:themeColor="text1"/>
        </w:rPr>
        <w:t>with</w:t>
      </w:r>
      <w:r w:rsidR="007B7532" w:rsidRPr="00A92F98">
        <w:rPr>
          <w:noProof/>
          <w:color w:val="000000" w:themeColor="text1"/>
        </w:rPr>
        <w:t xml:space="preserve"> mi</w:t>
      </w:r>
      <w:r w:rsidR="00E76A41">
        <w:rPr>
          <w:noProof/>
          <w:color w:val="000000" w:themeColor="text1"/>
        </w:rPr>
        <w:t xml:space="preserve">nimal </w:t>
      </w:r>
      <w:r w:rsidR="007B7532" w:rsidRPr="00A92F98">
        <w:rPr>
          <w:noProof/>
          <w:color w:val="000000" w:themeColor="text1"/>
        </w:rPr>
        <w:t xml:space="preserve">residual particulate generation. </w:t>
      </w:r>
      <w:r w:rsidR="00E322EC">
        <w:rPr>
          <w:noProof/>
          <w:color w:val="000000" w:themeColor="text1"/>
        </w:rPr>
        <w:t>The t</w:t>
      </w:r>
      <w:r w:rsidR="00512AFB" w:rsidRPr="00A92F98">
        <w:rPr>
          <w:noProof/>
          <w:color w:val="000000" w:themeColor="text1"/>
        </w:rPr>
        <w:t xml:space="preserve">hermal properties </w:t>
      </w:r>
      <w:r w:rsidR="00F0491E" w:rsidRPr="00A92F98">
        <w:rPr>
          <w:noProof/>
          <w:color w:val="000000" w:themeColor="text1"/>
        </w:rPr>
        <w:t>analys</w:t>
      </w:r>
      <w:r w:rsidR="00E322EC">
        <w:rPr>
          <w:noProof/>
          <w:color w:val="000000" w:themeColor="text1"/>
        </w:rPr>
        <w:t>e</w:t>
      </w:r>
      <w:r w:rsidR="00F0491E" w:rsidRPr="00A92F98">
        <w:rPr>
          <w:noProof/>
          <w:color w:val="000000" w:themeColor="text1"/>
        </w:rPr>
        <w:t xml:space="preserve">s </w:t>
      </w:r>
      <w:r w:rsidR="007B7532" w:rsidRPr="00A92F98">
        <w:rPr>
          <w:noProof/>
          <w:color w:val="000000" w:themeColor="text1"/>
        </w:rPr>
        <w:t xml:space="preserve">were </w:t>
      </w:r>
      <w:r w:rsidR="00F0491E" w:rsidRPr="00A92F98">
        <w:rPr>
          <w:noProof/>
          <w:color w:val="000000" w:themeColor="text1"/>
        </w:rPr>
        <w:t xml:space="preserve">updated </w:t>
      </w:r>
      <w:r w:rsidR="007B7532" w:rsidRPr="00A92F98">
        <w:rPr>
          <w:noProof/>
          <w:color w:val="000000" w:themeColor="text1"/>
        </w:rPr>
        <w:t>post</w:t>
      </w:r>
      <w:r w:rsidR="004604F6">
        <w:rPr>
          <w:noProof/>
          <w:color w:val="000000" w:themeColor="text1"/>
        </w:rPr>
        <w:t>-</w:t>
      </w:r>
      <w:r w:rsidR="007B7532" w:rsidRPr="00A92F98">
        <w:rPr>
          <w:noProof/>
          <w:color w:val="000000" w:themeColor="text1"/>
        </w:rPr>
        <w:t xml:space="preserve">testing to ensure </w:t>
      </w:r>
      <w:r w:rsidR="004B0A11" w:rsidRPr="00A92F98">
        <w:rPr>
          <w:noProof/>
          <w:color w:val="000000" w:themeColor="text1"/>
        </w:rPr>
        <w:t xml:space="preserve">the </w:t>
      </w:r>
      <w:r w:rsidR="007B7532" w:rsidRPr="00A92F98">
        <w:rPr>
          <w:noProof/>
          <w:color w:val="000000" w:themeColor="text1"/>
        </w:rPr>
        <w:lastRenderedPageBreak/>
        <w:t>end state of thermal coating properties met requirem</w:t>
      </w:r>
      <w:r w:rsidR="0071329A" w:rsidRPr="00A92F98">
        <w:rPr>
          <w:noProof/>
          <w:color w:val="000000" w:themeColor="text1"/>
        </w:rPr>
        <w:t>e</w:t>
      </w:r>
      <w:r w:rsidR="007B7532" w:rsidRPr="00A92F98">
        <w:rPr>
          <w:noProof/>
          <w:color w:val="000000" w:themeColor="text1"/>
        </w:rPr>
        <w:t xml:space="preserve">nts with </w:t>
      </w:r>
      <w:r w:rsidR="00785FEC">
        <w:rPr>
          <w:noProof/>
          <w:color w:val="000000" w:themeColor="text1"/>
        </w:rPr>
        <w:t xml:space="preserve">a </w:t>
      </w:r>
      <w:r w:rsidR="007B7532" w:rsidRPr="00A92F98">
        <w:rPr>
          <w:noProof/>
          <w:color w:val="000000" w:themeColor="text1"/>
        </w:rPr>
        <w:t xml:space="preserve">4x factor of safety on </w:t>
      </w:r>
      <w:r w:rsidR="003638BD">
        <w:rPr>
          <w:noProof/>
          <w:color w:val="000000" w:themeColor="text1"/>
        </w:rPr>
        <w:t xml:space="preserve">the required </w:t>
      </w:r>
      <w:r w:rsidR="007B7532" w:rsidRPr="00A92F98">
        <w:rPr>
          <w:noProof/>
          <w:color w:val="000000" w:themeColor="text1"/>
        </w:rPr>
        <w:t>mission HSA deploy</w:t>
      </w:r>
      <w:r w:rsidR="00E76A41">
        <w:rPr>
          <w:noProof/>
          <w:color w:val="000000" w:themeColor="text1"/>
        </w:rPr>
        <w:t>ment</w:t>
      </w:r>
      <w:r w:rsidR="007B7532" w:rsidRPr="00A92F98">
        <w:rPr>
          <w:noProof/>
          <w:color w:val="000000" w:themeColor="text1"/>
        </w:rPr>
        <w:t xml:space="preserve"> cycles</w:t>
      </w:r>
      <w:r w:rsidR="00E47C2E" w:rsidRPr="00A92F98">
        <w:rPr>
          <w:noProof/>
          <w:color w:val="000000" w:themeColor="text1"/>
        </w:rPr>
        <w:t>.</w:t>
      </w:r>
    </w:p>
    <w:p w14:paraId="7E1E7559" w14:textId="70017697" w:rsidR="00A16362" w:rsidRDefault="007A67AC" w:rsidP="00A16362">
      <w:pPr>
        <w:pStyle w:val="Text"/>
        <w:ind w:firstLine="0"/>
        <w:rPr>
          <w:color w:val="000000" w:themeColor="text1"/>
        </w:rPr>
      </w:pPr>
      <w:r w:rsidRPr="00A92F98">
        <w:rPr>
          <w:noProof/>
          <w:color w:val="000000" w:themeColor="text1"/>
        </w:rPr>
        <w:tab/>
      </w:r>
      <w:r w:rsidR="00E47C2E" w:rsidRPr="00A92F98">
        <w:rPr>
          <w:noProof/>
          <w:color w:val="000000" w:themeColor="text1"/>
        </w:rPr>
        <w:t>The</w:t>
      </w:r>
      <w:r w:rsidR="00B04A40" w:rsidRPr="00A92F98">
        <w:rPr>
          <w:noProof/>
          <w:color w:val="000000" w:themeColor="text1"/>
        </w:rPr>
        <w:t xml:space="preserve"> inner </w:t>
      </w:r>
      <w:r w:rsidR="00512AFB" w:rsidRPr="00A92F98">
        <w:rPr>
          <w:noProof/>
          <w:color w:val="000000" w:themeColor="text1"/>
        </w:rPr>
        <w:t xml:space="preserve">annealed </w:t>
      </w:r>
      <w:r w:rsidR="00091935" w:rsidRPr="00A92F98">
        <w:rPr>
          <w:noProof/>
          <w:color w:val="000000" w:themeColor="text1"/>
        </w:rPr>
        <w:t>stainless steel</w:t>
      </w:r>
      <w:r w:rsidR="00512AFB" w:rsidRPr="00A92F98">
        <w:rPr>
          <w:noProof/>
          <w:color w:val="000000" w:themeColor="text1"/>
        </w:rPr>
        <w:t xml:space="preserve"> convoluted </w:t>
      </w:r>
      <w:r w:rsidR="00E47C2E" w:rsidRPr="00A92F98">
        <w:rPr>
          <w:noProof/>
          <w:color w:val="000000" w:themeColor="text1"/>
        </w:rPr>
        <w:t xml:space="preserve">hose was </w:t>
      </w:r>
      <w:r w:rsidR="00512AFB" w:rsidRPr="00A92F98">
        <w:rPr>
          <w:noProof/>
          <w:color w:val="000000" w:themeColor="text1"/>
        </w:rPr>
        <w:t>100% radiograph</w:t>
      </w:r>
      <w:r w:rsidR="00091935" w:rsidRPr="00A92F98">
        <w:rPr>
          <w:noProof/>
          <w:color w:val="000000" w:themeColor="text1"/>
        </w:rPr>
        <w:t>ically examined</w:t>
      </w:r>
      <w:r w:rsidR="00512AFB" w:rsidRPr="00A92F98">
        <w:rPr>
          <w:noProof/>
          <w:color w:val="000000" w:themeColor="text1"/>
        </w:rPr>
        <w:t xml:space="preserve"> </w:t>
      </w:r>
      <w:r w:rsidR="00B04A40" w:rsidRPr="00A92F98">
        <w:rPr>
          <w:noProof/>
          <w:color w:val="000000" w:themeColor="text1"/>
        </w:rPr>
        <w:t xml:space="preserve">and </w:t>
      </w:r>
      <w:r w:rsidR="00117A9C" w:rsidRPr="00A92F98">
        <w:rPr>
          <w:noProof/>
          <w:color w:val="000000" w:themeColor="text1"/>
        </w:rPr>
        <w:t xml:space="preserve">verified </w:t>
      </w:r>
      <w:r w:rsidR="00B04A40" w:rsidRPr="00A92F98">
        <w:rPr>
          <w:noProof/>
          <w:color w:val="000000" w:themeColor="text1"/>
        </w:rPr>
        <w:t xml:space="preserve">to </w:t>
      </w:r>
      <w:r w:rsidR="00117A9C" w:rsidRPr="00A92F98">
        <w:rPr>
          <w:noProof/>
          <w:color w:val="000000" w:themeColor="text1"/>
        </w:rPr>
        <w:t>meet the</w:t>
      </w:r>
      <w:r w:rsidR="00512AFB" w:rsidRPr="00A92F98">
        <w:rPr>
          <w:noProof/>
          <w:color w:val="000000" w:themeColor="text1"/>
        </w:rPr>
        <w:t xml:space="preserve"> 5x</w:t>
      </w:r>
      <w:r w:rsidR="00091935" w:rsidRPr="00A92F98">
        <w:rPr>
          <w:noProof/>
          <w:color w:val="000000" w:themeColor="text1"/>
        </w:rPr>
        <w:t xml:space="preserve"> operating pressure</w:t>
      </w:r>
      <w:r w:rsidR="00512AFB" w:rsidRPr="00A92F98">
        <w:rPr>
          <w:noProof/>
          <w:color w:val="000000" w:themeColor="text1"/>
        </w:rPr>
        <w:t xml:space="preserve"> </w:t>
      </w:r>
      <w:r w:rsidR="004604F6">
        <w:rPr>
          <w:noProof/>
          <w:color w:val="000000" w:themeColor="text1"/>
        </w:rPr>
        <w:t xml:space="preserve">to </w:t>
      </w:r>
      <w:r w:rsidR="00512AFB" w:rsidRPr="00A92F98">
        <w:rPr>
          <w:noProof/>
          <w:color w:val="000000" w:themeColor="text1"/>
        </w:rPr>
        <w:t>burst</w:t>
      </w:r>
      <w:r w:rsidR="00091935" w:rsidRPr="00A92F98">
        <w:rPr>
          <w:noProof/>
          <w:color w:val="000000" w:themeColor="text1"/>
        </w:rPr>
        <w:t xml:space="preserve"> rating</w:t>
      </w:r>
      <w:r w:rsidR="00117A9C" w:rsidRPr="00A92F98">
        <w:rPr>
          <w:noProof/>
          <w:color w:val="000000" w:themeColor="text1"/>
        </w:rPr>
        <w:t xml:space="preserve"> following</w:t>
      </w:r>
      <w:r w:rsidR="004A0F98" w:rsidRPr="00A92F98">
        <w:rPr>
          <w:noProof/>
          <w:color w:val="000000" w:themeColor="text1"/>
        </w:rPr>
        <w:t xml:space="preserve"> testing to the</w:t>
      </w:r>
      <w:r w:rsidR="00117A9C" w:rsidRPr="00A92F98">
        <w:rPr>
          <w:noProof/>
          <w:color w:val="000000" w:themeColor="text1"/>
        </w:rPr>
        <w:t xml:space="preserve"> worst case hose torque</w:t>
      </w:r>
      <w:r w:rsidR="004A0F98" w:rsidRPr="00A92F98">
        <w:rPr>
          <w:noProof/>
          <w:color w:val="000000" w:themeColor="text1"/>
        </w:rPr>
        <w:t xml:space="preserve"> </w:t>
      </w:r>
      <w:r w:rsidR="003638BD">
        <w:rPr>
          <w:noProof/>
          <w:color w:val="000000" w:themeColor="text1"/>
        </w:rPr>
        <w:t>during the robo</w:t>
      </w:r>
      <w:r w:rsidR="00B42D75">
        <w:rPr>
          <w:noProof/>
          <w:color w:val="000000" w:themeColor="text1"/>
        </w:rPr>
        <w:t>t</w:t>
      </w:r>
      <w:r w:rsidR="003638BD">
        <w:rPr>
          <w:noProof/>
          <w:color w:val="000000" w:themeColor="text1"/>
        </w:rPr>
        <w:t xml:space="preserve">ic arm maneuvering of the hose in </w:t>
      </w:r>
      <w:r w:rsidR="004A0F98" w:rsidRPr="00A92F98">
        <w:rPr>
          <w:noProof/>
          <w:color w:val="000000" w:themeColor="text1"/>
        </w:rPr>
        <w:t>flight</w:t>
      </w:r>
      <w:r w:rsidR="00E47C2E" w:rsidRPr="00A92F98">
        <w:rPr>
          <w:noProof/>
          <w:color w:val="000000" w:themeColor="text1"/>
        </w:rPr>
        <w:t>.</w:t>
      </w:r>
      <w:r w:rsidR="008A289B">
        <w:rPr>
          <w:noProof/>
          <w:color w:val="000000" w:themeColor="text1"/>
        </w:rPr>
        <w:t xml:space="preserve"> </w:t>
      </w:r>
      <w:r w:rsidR="00E47C2E" w:rsidRPr="00A92F98">
        <w:rPr>
          <w:noProof/>
          <w:color w:val="000000" w:themeColor="text1"/>
        </w:rPr>
        <w:t xml:space="preserve">The </w:t>
      </w:r>
      <w:r w:rsidR="00512AFB" w:rsidRPr="00A92F98">
        <w:rPr>
          <w:noProof/>
          <w:color w:val="000000" w:themeColor="text1"/>
        </w:rPr>
        <w:t xml:space="preserve">hose </w:t>
      </w:r>
      <w:r w:rsidR="004A0F98" w:rsidRPr="00A92F98">
        <w:rPr>
          <w:noProof/>
          <w:color w:val="000000" w:themeColor="text1"/>
        </w:rPr>
        <w:t>was also verif</w:t>
      </w:r>
      <w:r w:rsidR="00631140">
        <w:rPr>
          <w:noProof/>
          <w:color w:val="000000" w:themeColor="text1"/>
        </w:rPr>
        <w:t>i</w:t>
      </w:r>
      <w:r w:rsidR="004A0F98" w:rsidRPr="00A92F98">
        <w:rPr>
          <w:noProof/>
          <w:color w:val="000000" w:themeColor="text1"/>
        </w:rPr>
        <w:t xml:space="preserve">ed to meet the </w:t>
      </w:r>
      <w:r w:rsidR="00E47C2E" w:rsidRPr="00A92F98">
        <w:rPr>
          <w:noProof/>
          <w:color w:val="000000" w:themeColor="text1"/>
        </w:rPr>
        <w:t xml:space="preserve">performance </w:t>
      </w:r>
      <w:r w:rsidR="004A0F98" w:rsidRPr="00A92F98">
        <w:rPr>
          <w:noProof/>
          <w:color w:val="000000" w:themeColor="text1"/>
        </w:rPr>
        <w:t>requirements for</w:t>
      </w:r>
      <w:r w:rsidR="00091935" w:rsidRPr="00A92F98">
        <w:rPr>
          <w:noProof/>
          <w:color w:val="000000" w:themeColor="text1"/>
        </w:rPr>
        <w:t xml:space="preserve"> </w:t>
      </w:r>
      <w:r w:rsidR="00322A7D" w:rsidRPr="00A92F98">
        <w:rPr>
          <w:noProof/>
          <w:color w:val="000000" w:themeColor="text1"/>
        </w:rPr>
        <w:t xml:space="preserve">hundreds of </w:t>
      </w:r>
      <w:r w:rsidR="00512AFB" w:rsidRPr="00A92F98">
        <w:rPr>
          <w:noProof/>
          <w:color w:val="000000" w:themeColor="text1"/>
        </w:rPr>
        <w:t xml:space="preserve">allowable </w:t>
      </w:r>
      <w:r w:rsidR="00E76A41">
        <w:rPr>
          <w:noProof/>
          <w:color w:val="000000" w:themeColor="text1"/>
        </w:rPr>
        <w:t xml:space="preserve">mechanical </w:t>
      </w:r>
      <w:r w:rsidR="00512AFB" w:rsidRPr="00A92F98">
        <w:rPr>
          <w:noProof/>
          <w:color w:val="000000" w:themeColor="text1"/>
        </w:rPr>
        <w:t>twist</w:t>
      </w:r>
      <w:r w:rsidR="00B20180" w:rsidRPr="00A92F98">
        <w:rPr>
          <w:noProof/>
          <w:color w:val="000000" w:themeColor="text1"/>
        </w:rPr>
        <w:t xml:space="preserve">, </w:t>
      </w:r>
      <w:r w:rsidR="00512AFB" w:rsidRPr="00A92F98">
        <w:rPr>
          <w:noProof/>
          <w:color w:val="000000" w:themeColor="text1"/>
        </w:rPr>
        <w:t>torque</w:t>
      </w:r>
      <w:r w:rsidR="00B20180" w:rsidRPr="00A92F98">
        <w:rPr>
          <w:noProof/>
          <w:color w:val="000000" w:themeColor="text1"/>
        </w:rPr>
        <w:t>, and bend radius</w:t>
      </w:r>
      <w:r w:rsidR="00512AFB" w:rsidRPr="00A92F98">
        <w:rPr>
          <w:noProof/>
          <w:color w:val="000000" w:themeColor="text1"/>
        </w:rPr>
        <w:t xml:space="preserve"> cycle</w:t>
      </w:r>
      <w:r w:rsidR="004A0F98" w:rsidRPr="00A92F98">
        <w:rPr>
          <w:noProof/>
          <w:color w:val="000000" w:themeColor="text1"/>
        </w:rPr>
        <w:t>s</w:t>
      </w:r>
      <w:r w:rsidR="00322A7D" w:rsidRPr="00A92F98">
        <w:rPr>
          <w:noProof/>
          <w:color w:val="000000" w:themeColor="text1"/>
        </w:rPr>
        <w:t xml:space="preserve">. </w:t>
      </w:r>
      <w:r w:rsidR="004A0F98" w:rsidRPr="00A92F98">
        <w:rPr>
          <w:noProof/>
          <w:color w:val="000000" w:themeColor="text1"/>
        </w:rPr>
        <w:t>These u</w:t>
      </w:r>
      <w:r w:rsidR="00F0491E" w:rsidRPr="00A92F98">
        <w:rPr>
          <w:noProof/>
          <w:color w:val="000000" w:themeColor="text1"/>
        </w:rPr>
        <w:t xml:space="preserve">niquely developed specialty </w:t>
      </w:r>
      <w:r w:rsidR="00512AFB" w:rsidRPr="00A92F98">
        <w:rPr>
          <w:noProof/>
          <w:color w:val="000000" w:themeColor="text1"/>
        </w:rPr>
        <w:t>inner flex hose qualification test</w:t>
      </w:r>
      <w:r w:rsidR="004A0F98" w:rsidRPr="00A92F98">
        <w:rPr>
          <w:noProof/>
          <w:color w:val="000000" w:themeColor="text1"/>
        </w:rPr>
        <w:t>s</w:t>
      </w:r>
      <w:r w:rsidR="00512AFB" w:rsidRPr="00A92F98">
        <w:rPr>
          <w:noProof/>
          <w:color w:val="000000" w:themeColor="text1"/>
        </w:rPr>
        <w:t xml:space="preserve"> </w:t>
      </w:r>
      <w:r w:rsidR="00322A7D" w:rsidRPr="00A92F98">
        <w:rPr>
          <w:noProof/>
          <w:color w:val="000000" w:themeColor="text1"/>
        </w:rPr>
        <w:t xml:space="preserve">along with </w:t>
      </w:r>
      <w:r w:rsidR="00785FEC">
        <w:rPr>
          <w:noProof/>
          <w:color w:val="000000" w:themeColor="text1"/>
        </w:rPr>
        <w:t xml:space="preserve">the </w:t>
      </w:r>
      <w:r w:rsidR="00322A7D" w:rsidRPr="00A92F98">
        <w:rPr>
          <w:noProof/>
          <w:color w:val="000000" w:themeColor="text1"/>
        </w:rPr>
        <w:t>internal precision cleanliness processing certification w</w:t>
      </w:r>
      <w:r w:rsidR="00B20180" w:rsidRPr="00A92F98">
        <w:rPr>
          <w:noProof/>
          <w:color w:val="000000" w:themeColor="text1"/>
        </w:rPr>
        <w:t>ere</w:t>
      </w:r>
      <w:r w:rsidR="00322A7D" w:rsidRPr="00A92F98">
        <w:rPr>
          <w:noProof/>
          <w:color w:val="000000" w:themeColor="text1"/>
        </w:rPr>
        <w:t xml:space="preserve"> </w:t>
      </w:r>
      <w:r w:rsidR="00512AFB" w:rsidRPr="00A92F98">
        <w:rPr>
          <w:noProof/>
          <w:color w:val="000000" w:themeColor="text1"/>
        </w:rPr>
        <w:t xml:space="preserve">completed in </w:t>
      </w:r>
      <w:r w:rsidR="00322A7D" w:rsidRPr="00A92F98">
        <w:rPr>
          <w:noProof/>
          <w:color w:val="000000" w:themeColor="text1"/>
        </w:rPr>
        <w:t>June 2019</w:t>
      </w:r>
      <w:r w:rsidR="000841E9" w:rsidRPr="00A92F98">
        <w:rPr>
          <w:noProof/>
          <w:color w:val="000000" w:themeColor="text1"/>
        </w:rPr>
        <w:t xml:space="preserve"> </w:t>
      </w:r>
      <w:r w:rsidR="00F0491E" w:rsidRPr="00A92F98">
        <w:rPr>
          <w:noProof/>
          <w:color w:val="000000" w:themeColor="text1"/>
        </w:rPr>
        <w:t xml:space="preserve">by </w:t>
      </w:r>
      <w:r w:rsidR="004A0F98" w:rsidRPr="00A92F98">
        <w:rPr>
          <w:noProof/>
          <w:color w:val="000000" w:themeColor="text1"/>
        </w:rPr>
        <w:t xml:space="preserve">a </w:t>
      </w:r>
      <w:r w:rsidR="00F0491E" w:rsidRPr="00A92F98">
        <w:rPr>
          <w:noProof/>
          <w:color w:val="000000" w:themeColor="text1"/>
        </w:rPr>
        <w:t>heritage</w:t>
      </w:r>
      <w:r w:rsidR="0037068B" w:rsidRPr="00A92F98">
        <w:rPr>
          <w:noProof/>
          <w:color w:val="000000" w:themeColor="text1"/>
        </w:rPr>
        <w:t xml:space="preserve"> </w:t>
      </w:r>
      <w:r w:rsidR="00F0491E" w:rsidRPr="00A92F98">
        <w:rPr>
          <w:noProof/>
          <w:color w:val="000000" w:themeColor="text1"/>
        </w:rPr>
        <w:t xml:space="preserve">aerospace hose manufacturer under </w:t>
      </w:r>
      <w:r w:rsidR="00486605" w:rsidRPr="00A92F98">
        <w:rPr>
          <w:noProof/>
          <w:color w:val="000000" w:themeColor="text1"/>
        </w:rPr>
        <w:t>a</w:t>
      </w:r>
      <w:r w:rsidR="004A0F98" w:rsidRPr="00A92F98">
        <w:rPr>
          <w:noProof/>
          <w:color w:val="000000" w:themeColor="text1"/>
        </w:rPr>
        <w:t xml:space="preserve"> </w:t>
      </w:r>
      <w:r w:rsidR="00F0491E" w:rsidRPr="00A92F98">
        <w:rPr>
          <w:noProof/>
          <w:color w:val="000000" w:themeColor="text1"/>
        </w:rPr>
        <w:t>NASA development contract</w:t>
      </w:r>
      <w:r w:rsidR="00512AFB" w:rsidRPr="00A92F98">
        <w:rPr>
          <w:noProof/>
          <w:color w:val="000000" w:themeColor="text1"/>
        </w:rPr>
        <w:t xml:space="preserve">. </w:t>
      </w:r>
      <w:r w:rsidR="00E76A41">
        <w:rPr>
          <w:noProof/>
          <w:color w:val="000000" w:themeColor="text1"/>
        </w:rPr>
        <w:t>The f</w:t>
      </w:r>
      <w:r w:rsidR="00322A7D" w:rsidRPr="00A92F98">
        <w:rPr>
          <w:noProof/>
          <w:color w:val="000000" w:themeColor="text1"/>
        </w:rPr>
        <w:t>light certified hoses were received in Dec</w:t>
      </w:r>
      <w:r w:rsidR="004A0F98" w:rsidRPr="00A92F98">
        <w:rPr>
          <w:noProof/>
          <w:color w:val="000000" w:themeColor="text1"/>
        </w:rPr>
        <w:t>ember</w:t>
      </w:r>
      <w:r w:rsidR="00E76A41">
        <w:rPr>
          <w:noProof/>
          <w:color w:val="000000" w:themeColor="text1"/>
        </w:rPr>
        <w:t xml:space="preserve"> of</w:t>
      </w:r>
      <w:r w:rsidR="00322A7D" w:rsidRPr="00A92F98">
        <w:rPr>
          <w:noProof/>
          <w:color w:val="000000" w:themeColor="text1"/>
        </w:rPr>
        <w:t xml:space="preserve"> 2019</w:t>
      </w:r>
      <w:r w:rsidR="004A0F98" w:rsidRPr="00A92F98">
        <w:rPr>
          <w:color w:val="000000" w:themeColor="text1"/>
        </w:rPr>
        <w:t>.</w:t>
      </w:r>
      <w:r w:rsidR="007B7532" w:rsidRPr="00A92F98">
        <w:rPr>
          <w:color w:val="000000" w:themeColor="text1"/>
        </w:rPr>
        <w:t xml:space="preserve"> </w:t>
      </w:r>
    </w:p>
    <w:p w14:paraId="0F536510" w14:textId="46DCE7F2" w:rsidR="007B7532" w:rsidRPr="00A92F98" w:rsidRDefault="00A16362" w:rsidP="004504C1">
      <w:pPr>
        <w:pStyle w:val="Text"/>
        <w:spacing w:after="240"/>
        <w:ind w:firstLine="0"/>
        <w:rPr>
          <w:color w:val="000000" w:themeColor="text1"/>
        </w:rPr>
      </w:pPr>
      <w:r>
        <w:rPr>
          <w:color w:val="000000" w:themeColor="text1"/>
        </w:rPr>
        <w:tab/>
      </w:r>
      <w:r w:rsidR="007B7532" w:rsidRPr="00A92F98">
        <w:rPr>
          <w:color w:val="000000" w:themeColor="text1"/>
        </w:rPr>
        <w:t xml:space="preserve">The final </w:t>
      </w:r>
      <w:r w:rsidR="00E76A41">
        <w:rPr>
          <w:color w:val="000000" w:themeColor="text1"/>
        </w:rPr>
        <w:t>HSA fabrication</w:t>
      </w:r>
      <w:r w:rsidR="00712C66" w:rsidRPr="00A92F98">
        <w:rPr>
          <w:color w:val="000000" w:themeColor="text1"/>
        </w:rPr>
        <w:t xml:space="preserve"> </w:t>
      </w:r>
      <w:r w:rsidR="00093107">
        <w:rPr>
          <w:color w:val="000000" w:themeColor="text1"/>
        </w:rPr>
        <w:t xml:space="preserve">was </w:t>
      </w:r>
      <w:r>
        <w:rPr>
          <w:color w:val="000000" w:themeColor="text1"/>
        </w:rPr>
        <w:t xml:space="preserve">initially </w:t>
      </w:r>
      <w:r w:rsidR="00093107">
        <w:rPr>
          <w:color w:val="000000" w:themeColor="text1"/>
        </w:rPr>
        <w:t xml:space="preserve">performed at </w:t>
      </w:r>
      <w:r w:rsidR="0037068B" w:rsidRPr="00A92F98">
        <w:rPr>
          <w:color w:val="000000" w:themeColor="text1"/>
        </w:rPr>
        <w:t xml:space="preserve">NASA </w:t>
      </w:r>
      <w:r w:rsidR="00093107">
        <w:rPr>
          <w:color w:val="000000" w:themeColor="text1"/>
        </w:rPr>
        <w:t>on an</w:t>
      </w:r>
      <w:r w:rsidR="00712C66" w:rsidRPr="00A92F98">
        <w:rPr>
          <w:color w:val="000000" w:themeColor="text1"/>
        </w:rPr>
        <w:t xml:space="preserve"> ETU grade flight</w:t>
      </w:r>
      <w:r>
        <w:rPr>
          <w:color w:val="000000" w:themeColor="text1"/>
        </w:rPr>
        <w:t>-</w:t>
      </w:r>
      <w:r w:rsidR="00712C66" w:rsidRPr="00A92F98">
        <w:rPr>
          <w:color w:val="000000" w:themeColor="text1"/>
        </w:rPr>
        <w:t xml:space="preserve">like </w:t>
      </w:r>
      <w:r w:rsidR="00093107">
        <w:rPr>
          <w:color w:val="000000" w:themeColor="text1"/>
        </w:rPr>
        <w:t>HSA with the</w:t>
      </w:r>
      <w:r w:rsidR="007B7532" w:rsidRPr="00A92F98">
        <w:rPr>
          <w:color w:val="000000" w:themeColor="text1"/>
        </w:rPr>
        <w:t xml:space="preserve"> inner </w:t>
      </w:r>
      <w:r w:rsidR="0051793E">
        <w:rPr>
          <w:color w:val="000000" w:themeColor="text1"/>
        </w:rPr>
        <w:t>stainless-steel</w:t>
      </w:r>
      <w:r w:rsidR="00093107">
        <w:rPr>
          <w:color w:val="000000" w:themeColor="text1"/>
        </w:rPr>
        <w:t xml:space="preserve"> </w:t>
      </w:r>
      <w:r w:rsidR="007B7532" w:rsidRPr="00A92F98">
        <w:rPr>
          <w:color w:val="000000" w:themeColor="text1"/>
        </w:rPr>
        <w:t>hose surrounded by insulation layers, wiring</w:t>
      </w:r>
      <w:r w:rsidR="0079160A" w:rsidRPr="00A92F98">
        <w:rPr>
          <w:color w:val="000000" w:themeColor="text1"/>
        </w:rPr>
        <w:t xml:space="preserve">, heaters, </w:t>
      </w:r>
      <w:r w:rsidR="007B7532" w:rsidRPr="00A92F98">
        <w:rPr>
          <w:color w:val="000000" w:themeColor="text1"/>
        </w:rPr>
        <w:t xml:space="preserve">and </w:t>
      </w:r>
      <w:r w:rsidR="004604F6">
        <w:rPr>
          <w:color w:val="000000" w:themeColor="text1"/>
        </w:rPr>
        <w:t xml:space="preserve">an </w:t>
      </w:r>
      <w:r w:rsidR="007B7532" w:rsidRPr="00A92F98">
        <w:rPr>
          <w:color w:val="000000" w:themeColor="text1"/>
        </w:rPr>
        <w:t>outer conduit</w:t>
      </w:r>
      <w:r w:rsidR="00093107">
        <w:rPr>
          <w:color w:val="000000" w:themeColor="text1"/>
        </w:rPr>
        <w:t xml:space="preserve">. The HSA </w:t>
      </w:r>
      <w:r w:rsidR="00915059">
        <w:rPr>
          <w:color w:val="000000" w:themeColor="text1"/>
        </w:rPr>
        <w:t xml:space="preserve">ETU </w:t>
      </w:r>
      <w:r w:rsidR="00093107">
        <w:rPr>
          <w:color w:val="000000" w:themeColor="text1"/>
        </w:rPr>
        <w:t>was</w:t>
      </w:r>
      <w:r w:rsidR="007B7532" w:rsidRPr="00A92F98">
        <w:rPr>
          <w:color w:val="000000" w:themeColor="text1"/>
        </w:rPr>
        <w:t xml:space="preserve"> then qualification tested </w:t>
      </w:r>
      <w:r w:rsidR="00093107">
        <w:rPr>
          <w:color w:val="000000" w:themeColor="text1"/>
        </w:rPr>
        <w:t xml:space="preserve">at the assembly level </w:t>
      </w:r>
      <w:r w:rsidR="007B7532" w:rsidRPr="00A92F98">
        <w:rPr>
          <w:color w:val="000000" w:themeColor="text1"/>
        </w:rPr>
        <w:t>for allowable torque</w:t>
      </w:r>
      <w:r w:rsidR="00093107">
        <w:rPr>
          <w:color w:val="000000" w:themeColor="text1"/>
        </w:rPr>
        <w:t xml:space="preserve">, </w:t>
      </w:r>
      <w:r w:rsidR="007B7532" w:rsidRPr="00A92F98">
        <w:rPr>
          <w:color w:val="000000" w:themeColor="text1"/>
        </w:rPr>
        <w:t>twist</w:t>
      </w:r>
      <w:r w:rsidR="00093107">
        <w:rPr>
          <w:color w:val="000000" w:themeColor="text1"/>
        </w:rPr>
        <w:t>,</w:t>
      </w:r>
      <w:r w:rsidR="007B7532" w:rsidRPr="00A92F98">
        <w:rPr>
          <w:color w:val="000000" w:themeColor="text1"/>
        </w:rPr>
        <w:t xml:space="preserve"> and bend cycles</w:t>
      </w:r>
      <w:r w:rsidR="00DD7A66" w:rsidRPr="00A92F98">
        <w:rPr>
          <w:color w:val="000000" w:themeColor="text1"/>
        </w:rPr>
        <w:t xml:space="preserve"> in </w:t>
      </w:r>
      <w:r w:rsidR="0079160A" w:rsidRPr="00A92F98">
        <w:rPr>
          <w:color w:val="000000" w:themeColor="text1"/>
        </w:rPr>
        <w:t>Dec</w:t>
      </w:r>
      <w:r w:rsidR="0071329A" w:rsidRPr="00A92F98">
        <w:rPr>
          <w:color w:val="000000" w:themeColor="text1"/>
        </w:rPr>
        <w:t>ember</w:t>
      </w:r>
      <w:r w:rsidR="0079160A" w:rsidRPr="00A92F98">
        <w:rPr>
          <w:color w:val="000000" w:themeColor="text1"/>
        </w:rPr>
        <w:t xml:space="preserve"> 2020</w:t>
      </w:r>
      <w:r w:rsidR="008A289B">
        <w:rPr>
          <w:color w:val="000000" w:themeColor="text1"/>
        </w:rPr>
        <w:t xml:space="preserve"> </w:t>
      </w:r>
      <w:r w:rsidR="00DD7A66" w:rsidRPr="00A92F98">
        <w:rPr>
          <w:color w:val="000000" w:themeColor="text1"/>
        </w:rPr>
        <w:t>(</w:t>
      </w:r>
      <w:r>
        <w:rPr>
          <w:color w:val="000000" w:themeColor="text1"/>
        </w:rPr>
        <w:t xml:space="preserve">summary </w:t>
      </w:r>
      <w:r w:rsidR="00902F4D">
        <w:rPr>
          <w:color w:val="000000" w:themeColor="text1"/>
        </w:rPr>
        <w:t xml:space="preserve">shown in </w:t>
      </w:r>
      <w:r w:rsidR="00902F4D">
        <w:rPr>
          <w:color w:val="000000" w:themeColor="text1"/>
        </w:rPr>
        <w:fldChar w:fldCharType="begin"/>
      </w:r>
      <w:r w:rsidR="00902F4D">
        <w:rPr>
          <w:color w:val="000000" w:themeColor="text1"/>
        </w:rPr>
        <w:instrText xml:space="preserve"> REF _Ref174626346 \h </w:instrText>
      </w:r>
      <w:r w:rsidR="00902F4D">
        <w:rPr>
          <w:color w:val="000000" w:themeColor="text1"/>
        </w:rPr>
      </w:r>
      <w:r w:rsidR="00902F4D">
        <w:rPr>
          <w:color w:val="000000" w:themeColor="text1"/>
        </w:rPr>
        <w:fldChar w:fldCharType="separate"/>
      </w:r>
      <w:r w:rsidR="00633B9D">
        <w:t xml:space="preserve">Fig. </w:t>
      </w:r>
      <w:r w:rsidR="00633B9D">
        <w:rPr>
          <w:noProof/>
        </w:rPr>
        <w:t>20</w:t>
      </w:r>
      <w:r w:rsidR="00902F4D">
        <w:rPr>
          <w:color w:val="000000" w:themeColor="text1"/>
        </w:rPr>
        <w:fldChar w:fldCharType="end"/>
      </w:r>
      <w:r w:rsidR="00DD7A66" w:rsidRPr="00A92F98">
        <w:rPr>
          <w:color w:val="000000" w:themeColor="text1"/>
        </w:rPr>
        <w:t>)</w:t>
      </w:r>
      <w:r w:rsidR="00712C66" w:rsidRPr="00A92F98">
        <w:rPr>
          <w:color w:val="000000" w:themeColor="text1"/>
        </w:rPr>
        <w:t>.</w:t>
      </w:r>
    </w:p>
    <w:p w14:paraId="079CA6D0" w14:textId="77777777" w:rsidR="002C531F" w:rsidRDefault="007B7532" w:rsidP="002C531F">
      <w:pPr>
        <w:pStyle w:val="Text"/>
        <w:keepNext/>
        <w:spacing w:after="240"/>
        <w:ind w:firstLine="0"/>
        <w:jc w:val="center"/>
      </w:pPr>
      <w:r w:rsidRPr="00576EE1">
        <w:rPr>
          <w:noProof/>
          <w:color w:val="0000FF"/>
        </w:rPr>
        <w:drawing>
          <wp:inline distT="0" distB="0" distL="0" distR="0" wp14:anchorId="5D33AB4B" wp14:editId="6EB5EE55">
            <wp:extent cx="5596859" cy="3152898"/>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4162" cy="3213345"/>
                    </a:xfrm>
                    <a:prstGeom prst="rect">
                      <a:avLst/>
                    </a:prstGeom>
                    <a:noFill/>
                  </pic:spPr>
                </pic:pic>
              </a:graphicData>
            </a:graphic>
          </wp:inline>
        </w:drawing>
      </w:r>
    </w:p>
    <w:p w14:paraId="2939C27F" w14:textId="0B2092A5" w:rsidR="007B7532" w:rsidRPr="00576EE1" w:rsidRDefault="002C531F" w:rsidP="0009114A">
      <w:pPr>
        <w:pStyle w:val="Caption"/>
        <w:rPr>
          <w:noProof/>
          <w:color w:val="000000" w:themeColor="text1"/>
        </w:rPr>
      </w:pPr>
      <w:bookmarkStart w:id="46" w:name="_Ref174626346"/>
      <w:r>
        <w:t xml:space="preserve">Fig. </w:t>
      </w:r>
      <w:fldSimple w:instr=" SEQ Fig. \* ARABIC ">
        <w:r w:rsidR="00191F71">
          <w:rPr>
            <w:noProof/>
          </w:rPr>
          <w:t>19</w:t>
        </w:r>
      </w:fldSimple>
      <w:bookmarkEnd w:id="46"/>
      <w:r w:rsidR="00902F4D">
        <w:tab/>
        <w:t xml:space="preserve">HSA </w:t>
      </w:r>
      <w:r w:rsidR="006F6200">
        <w:t>allowable</w:t>
      </w:r>
      <w:r w:rsidR="00902F4D">
        <w:t xml:space="preserve"> torque and twist overview</w:t>
      </w:r>
      <w:r w:rsidR="00AE12F9">
        <w:t>.</w:t>
      </w:r>
    </w:p>
    <w:p w14:paraId="32E65053" w14:textId="712B3C34" w:rsidR="00322A7D" w:rsidRPr="00902F4D" w:rsidRDefault="00512AFB" w:rsidP="00512AFB">
      <w:pPr>
        <w:pStyle w:val="Text"/>
        <w:rPr>
          <w:noProof/>
        </w:rPr>
      </w:pPr>
      <w:r w:rsidRPr="00576EE1">
        <w:rPr>
          <w:noProof/>
          <w:color w:val="000000" w:themeColor="text1"/>
        </w:rPr>
        <w:t xml:space="preserve">The CSA </w:t>
      </w:r>
      <w:r w:rsidR="000841E9" w:rsidRPr="00576EE1">
        <w:rPr>
          <w:noProof/>
          <w:color w:val="000000" w:themeColor="text1"/>
        </w:rPr>
        <w:t>house</w:t>
      </w:r>
      <w:r w:rsidR="003638BD">
        <w:rPr>
          <w:noProof/>
          <w:color w:val="000000" w:themeColor="text1"/>
        </w:rPr>
        <w:t>d</w:t>
      </w:r>
      <w:r w:rsidR="000841E9" w:rsidRPr="00576EE1">
        <w:rPr>
          <w:noProof/>
          <w:color w:val="000000" w:themeColor="text1"/>
        </w:rPr>
        <w:t xml:space="preserve"> </w:t>
      </w:r>
      <w:r w:rsidRPr="00576EE1">
        <w:rPr>
          <w:noProof/>
          <w:color w:val="000000" w:themeColor="text1"/>
        </w:rPr>
        <w:t xml:space="preserve">the pressure transducer and </w:t>
      </w:r>
      <w:r w:rsidR="000841E9" w:rsidRPr="00576EE1">
        <w:rPr>
          <w:noProof/>
          <w:color w:val="000000" w:themeColor="text1"/>
        </w:rPr>
        <w:t xml:space="preserve">the </w:t>
      </w:r>
      <w:r w:rsidRPr="00576EE1">
        <w:rPr>
          <w:noProof/>
          <w:color w:val="000000" w:themeColor="text1"/>
        </w:rPr>
        <w:t>solenoid valve</w:t>
      </w:r>
      <w:r w:rsidR="00A16362">
        <w:rPr>
          <w:noProof/>
          <w:color w:val="000000" w:themeColor="text1"/>
        </w:rPr>
        <w:t>. This subassembly had very stringent mass</w:t>
      </w:r>
      <w:r w:rsidRPr="00902F4D">
        <w:rPr>
          <w:noProof/>
        </w:rPr>
        <w:t xml:space="preserve"> </w:t>
      </w:r>
      <w:r w:rsidR="004A0F98" w:rsidRPr="00902F4D">
        <w:rPr>
          <w:noProof/>
        </w:rPr>
        <w:t>and</w:t>
      </w:r>
      <w:r w:rsidR="00322A7D" w:rsidRPr="00902F4D">
        <w:rPr>
          <w:noProof/>
        </w:rPr>
        <w:t xml:space="preserve"> </w:t>
      </w:r>
      <w:r w:rsidRPr="00902F4D">
        <w:rPr>
          <w:noProof/>
        </w:rPr>
        <w:t xml:space="preserve">size </w:t>
      </w:r>
      <w:r w:rsidR="00A16362">
        <w:rPr>
          <w:noProof/>
        </w:rPr>
        <w:t>constraints</w:t>
      </w:r>
      <w:r w:rsidR="000841E9" w:rsidRPr="00902F4D">
        <w:rPr>
          <w:noProof/>
        </w:rPr>
        <w:t>.</w:t>
      </w:r>
      <w:r w:rsidRPr="00902F4D">
        <w:rPr>
          <w:noProof/>
        </w:rPr>
        <w:t xml:space="preserve"> </w:t>
      </w:r>
      <w:r w:rsidR="00A16362">
        <w:rPr>
          <w:noProof/>
        </w:rPr>
        <w:t xml:space="preserve">The primary purposes of the CSA </w:t>
      </w:r>
      <w:r w:rsidR="003638BD">
        <w:rPr>
          <w:noProof/>
        </w:rPr>
        <w:t>were</w:t>
      </w:r>
      <w:r w:rsidR="00D55860">
        <w:rPr>
          <w:noProof/>
        </w:rPr>
        <w:t xml:space="preserve"> </w:t>
      </w:r>
      <w:r w:rsidR="00A16362">
        <w:rPr>
          <w:noProof/>
        </w:rPr>
        <w:t>to link the HSA to the HRT and to house the hardware used to perform the client interface leak check, namely the pressur</w:t>
      </w:r>
      <w:r w:rsidR="00785FEC">
        <w:rPr>
          <w:noProof/>
        </w:rPr>
        <w:t>e</w:t>
      </w:r>
      <w:r w:rsidR="00A16362">
        <w:rPr>
          <w:noProof/>
        </w:rPr>
        <w:t xml:space="preserve"> transducer and the solenoid valve. </w:t>
      </w:r>
      <w:r w:rsidR="000841E9" w:rsidRPr="00902F4D">
        <w:rPr>
          <w:noProof/>
        </w:rPr>
        <w:t xml:space="preserve">The </w:t>
      </w:r>
      <w:r w:rsidR="00915059">
        <w:rPr>
          <w:noProof/>
        </w:rPr>
        <w:t xml:space="preserve">total </w:t>
      </w:r>
      <w:r w:rsidRPr="00902F4D">
        <w:rPr>
          <w:noProof/>
        </w:rPr>
        <w:t xml:space="preserve">pressure measurement error </w:t>
      </w:r>
      <w:r w:rsidR="00A16362">
        <w:rPr>
          <w:noProof/>
        </w:rPr>
        <w:t>for the interface leak check was determined to b</w:t>
      </w:r>
      <w:r w:rsidR="000841E9" w:rsidRPr="00902F4D">
        <w:rPr>
          <w:noProof/>
        </w:rPr>
        <w:t xml:space="preserve">e </w:t>
      </w:r>
      <w:r w:rsidRPr="00902F4D">
        <w:rPr>
          <w:noProof/>
        </w:rPr>
        <w:t xml:space="preserve">less than </w:t>
      </w:r>
      <w:r w:rsidR="0071329A" w:rsidRPr="00902F4D">
        <w:rPr>
          <w:noProof/>
        </w:rPr>
        <w:t>three percent</w:t>
      </w:r>
      <w:r w:rsidRPr="00902F4D">
        <w:rPr>
          <w:noProof/>
        </w:rPr>
        <w:t xml:space="preserve"> (component and avionics)</w:t>
      </w:r>
      <w:r w:rsidR="00A16362">
        <w:rPr>
          <w:noProof/>
        </w:rPr>
        <w:t xml:space="preserve"> for the small trapped volume between the closed client interface valve and the solenoid valve. This </w:t>
      </w:r>
      <w:r w:rsidRPr="00902F4D">
        <w:rPr>
          <w:noProof/>
        </w:rPr>
        <w:t>achiev</w:t>
      </w:r>
      <w:r w:rsidR="00A16362">
        <w:rPr>
          <w:noProof/>
        </w:rPr>
        <w:t>e</w:t>
      </w:r>
      <w:r w:rsidR="003638BD">
        <w:rPr>
          <w:noProof/>
        </w:rPr>
        <w:t>d</w:t>
      </w:r>
      <w:r w:rsidR="00A16362">
        <w:rPr>
          <w:noProof/>
        </w:rPr>
        <w:t xml:space="preserve"> a leak rate</w:t>
      </w:r>
      <w:r w:rsidRPr="00902F4D">
        <w:rPr>
          <w:noProof/>
        </w:rPr>
        <w:t xml:space="preserve"> detection </w:t>
      </w:r>
      <w:r w:rsidR="009C2856" w:rsidRPr="00902F4D">
        <w:rPr>
          <w:noProof/>
        </w:rPr>
        <w:t xml:space="preserve">capability for </w:t>
      </w:r>
      <w:r w:rsidR="00B20180" w:rsidRPr="00902F4D">
        <w:rPr>
          <w:noProof/>
        </w:rPr>
        <w:t xml:space="preserve">the </w:t>
      </w:r>
      <w:r w:rsidRPr="00902F4D">
        <w:rPr>
          <w:noProof/>
        </w:rPr>
        <w:t>HRT</w:t>
      </w:r>
      <w:r w:rsidR="00B20180" w:rsidRPr="00902F4D">
        <w:rPr>
          <w:noProof/>
        </w:rPr>
        <w:t xml:space="preserve"> to </w:t>
      </w:r>
      <w:r w:rsidRPr="00902F4D">
        <w:rPr>
          <w:noProof/>
        </w:rPr>
        <w:t xml:space="preserve">fill drain valve (FDV) </w:t>
      </w:r>
      <w:r w:rsidR="00A16362">
        <w:rPr>
          <w:noProof/>
        </w:rPr>
        <w:t xml:space="preserve">volume </w:t>
      </w:r>
      <w:r w:rsidRPr="00902F4D">
        <w:rPr>
          <w:noProof/>
        </w:rPr>
        <w:t>of</w:t>
      </w:r>
      <w:r w:rsidR="006B0CC9" w:rsidRPr="00902F4D">
        <w:rPr>
          <w:noProof/>
        </w:rPr>
        <w:t xml:space="preserve"> </w:t>
      </w:r>
      <w:r w:rsidR="00915059">
        <w:rPr>
          <w:noProof/>
        </w:rPr>
        <w:t>5</w:t>
      </w:r>
      <w:r w:rsidR="006B0CC9" w:rsidRPr="00902F4D">
        <w:rPr>
          <w:noProof/>
        </w:rPr>
        <w:t>x10</w:t>
      </w:r>
      <w:r w:rsidR="006B0CC9" w:rsidRPr="00902F4D">
        <w:rPr>
          <w:vertAlign w:val="superscript"/>
        </w:rPr>
        <w:t>-</w:t>
      </w:r>
      <w:r w:rsidR="00915059">
        <w:rPr>
          <w:vertAlign w:val="superscript"/>
        </w:rPr>
        <w:t>3</w:t>
      </w:r>
      <w:r w:rsidR="006B0CC9" w:rsidRPr="00902F4D">
        <w:rPr>
          <w:noProof/>
        </w:rPr>
        <w:t xml:space="preserve"> sccs GHe (or better)</w:t>
      </w:r>
      <w:r w:rsidR="00D74B8B" w:rsidRPr="00902F4D">
        <w:rPr>
          <w:noProof/>
        </w:rPr>
        <w:t>.</w:t>
      </w:r>
      <w:r w:rsidR="00915059">
        <w:rPr>
          <w:noProof/>
        </w:rPr>
        <w:t xml:space="preserve"> With a </w:t>
      </w:r>
      <w:r w:rsidR="00785FEC">
        <w:rPr>
          <w:noProof/>
        </w:rPr>
        <w:t xml:space="preserve">notional </w:t>
      </w:r>
      <w:r w:rsidR="00915059">
        <w:rPr>
          <w:noProof/>
        </w:rPr>
        <w:t>1% total error, the leak rate detection capability is 2</w:t>
      </w:r>
      <w:r w:rsidR="00915059" w:rsidRPr="00902F4D">
        <w:rPr>
          <w:noProof/>
        </w:rPr>
        <w:t>x10</w:t>
      </w:r>
      <w:r w:rsidR="00915059" w:rsidRPr="00902F4D">
        <w:rPr>
          <w:vertAlign w:val="superscript"/>
        </w:rPr>
        <w:t>-</w:t>
      </w:r>
      <w:r w:rsidR="00915059">
        <w:rPr>
          <w:vertAlign w:val="superscript"/>
        </w:rPr>
        <w:t>3</w:t>
      </w:r>
      <w:r w:rsidR="00915059" w:rsidRPr="00902F4D">
        <w:rPr>
          <w:noProof/>
        </w:rPr>
        <w:t xml:space="preserve"> sccs GHe (or better).</w:t>
      </w:r>
    </w:p>
    <w:p w14:paraId="0F0C8FD0" w14:textId="6560B5D9" w:rsidR="00915059" w:rsidRDefault="002C2294" w:rsidP="00512AFB">
      <w:pPr>
        <w:pStyle w:val="Text"/>
        <w:rPr>
          <w:noProof/>
        </w:rPr>
      </w:pPr>
      <w:r w:rsidRPr="00902F4D">
        <w:rPr>
          <w:noProof/>
        </w:rPr>
        <w:t>Qualification-level vib</w:t>
      </w:r>
      <w:r w:rsidR="00915059">
        <w:rPr>
          <w:noProof/>
        </w:rPr>
        <w:t xml:space="preserve">ration and </w:t>
      </w:r>
      <w:r w:rsidRPr="00902F4D">
        <w:rPr>
          <w:noProof/>
        </w:rPr>
        <w:t xml:space="preserve">shock testing </w:t>
      </w:r>
      <w:r w:rsidR="00915059">
        <w:rPr>
          <w:noProof/>
        </w:rPr>
        <w:t xml:space="preserve">of the CSA </w:t>
      </w:r>
      <w:r w:rsidRPr="00902F4D">
        <w:rPr>
          <w:noProof/>
        </w:rPr>
        <w:t>w</w:t>
      </w:r>
      <w:r w:rsidR="00D55860">
        <w:rPr>
          <w:noProof/>
        </w:rPr>
        <w:t>e</w:t>
      </w:r>
      <w:r w:rsidR="00785FEC">
        <w:rPr>
          <w:noProof/>
        </w:rPr>
        <w:t>re</w:t>
      </w:r>
      <w:r w:rsidRPr="00902F4D">
        <w:rPr>
          <w:noProof/>
        </w:rPr>
        <w:t xml:space="preserve"> completed in April </w:t>
      </w:r>
      <w:r w:rsidR="00915059">
        <w:rPr>
          <w:noProof/>
        </w:rPr>
        <w:t xml:space="preserve">of </w:t>
      </w:r>
      <w:r w:rsidRPr="00902F4D">
        <w:rPr>
          <w:noProof/>
        </w:rPr>
        <w:t xml:space="preserve">2018 to validate the </w:t>
      </w:r>
      <w:r w:rsidR="00A81BDD" w:rsidRPr="00902F4D">
        <w:rPr>
          <w:noProof/>
        </w:rPr>
        <w:t xml:space="preserve">concept </w:t>
      </w:r>
      <w:r w:rsidRPr="00902F4D">
        <w:rPr>
          <w:noProof/>
        </w:rPr>
        <w:t xml:space="preserve">analysis and design. </w:t>
      </w:r>
      <w:r w:rsidR="00D74B8B" w:rsidRPr="00902F4D">
        <w:rPr>
          <w:noProof/>
        </w:rPr>
        <w:t xml:space="preserve">The </w:t>
      </w:r>
      <w:r w:rsidR="00512AFB" w:rsidRPr="00902F4D">
        <w:rPr>
          <w:noProof/>
        </w:rPr>
        <w:t xml:space="preserve">HMA </w:t>
      </w:r>
      <w:r w:rsidR="00915059" w:rsidRPr="00902F4D">
        <w:rPr>
          <w:noProof/>
        </w:rPr>
        <w:t xml:space="preserve">ETU </w:t>
      </w:r>
      <w:r w:rsidR="00512AFB" w:rsidRPr="00902F4D">
        <w:rPr>
          <w:noProof/>
        </w:rPr>
        <w:t>vib</w:t>
      </w:r>
      <w:r w:rsidR="00B20180" w:rsidRPr="00902F4D">
        <w:rPr>
          <w:noProof/>
        </w:rPr>
        <w:t>ration</w:t>
      </w:r>
      <w:r w:rsidR="00512AFB" w:rsidRPr="00902F4D">
        <w:rPr>
          <w:noProof/>
        </w:rPr>
        <w:t xml:space="preserve"> tests </w:t>
      </w:r>
      <w:r w:rsidR="00322A7D" w:rsidRPr="00902F4D">
        <w:rPr>
          <w:noProof/>
        </w:rPr>
        <w:t xml:space="preserve">were </w:t>
      </w:r>
      <w:r w:rsidR="00512AFB" w:rsidRPr="00902F4D">
        <w:rPr>
          <w:noProof/>
        </w:rPr>
        <w:t xml:space="preserve">completed </w:t>
      </w:r>
      <w:r w:rsidR="00B20180" w:rsidRPr="00902F4D">
        <w:rPr>
          <w:noProof/>
        </w:rPr>
        <w:t xml:space="preserve">in </w:t>
      </w:r>
      <w:r w:rsidR="00512AFB" w:rsidRPr="00902F4D">
        <w:rPr>
          <w:noProof/>
        </w:rPr>
        <w:t>August</w:t>
      </w:r>
      <w:r w:rsidR="00915059">
        <w:rPr>
          <w:noProof/>
        </w:rPr>
        <w:t xml:space="preserve"> of</w:t>
      </w:r>
      <w:r w:rsidR="00512AFB" w:rsidRPr="00902F4D">
        <w:rPr>
          <w:noProof/>
        </w:rPr>
        <w:t xml:space="preserve"> 2018.</w:t>
      </w:r>
      <w:r w:rsidR="0071329A" w:rsidRPr="00902F4D">
        <w:rPr>
          <w:noProof/>
        </w:rPr>
        <w:t xml:space="preserve"> </w:t>
      </w:r>
      <w:r w:rsidR="00A81BDD" w:rsidRPr="00902F4D">
        <w:rPr>
          <w:noProof/>
        </w:rPr>
        <w:t xml:space="preserve">The HMA </w:t>
      </w:r>
      <w:r w:rsidR="00D55860">
        <w:rPr>
          <w:noProof/>
        </w:rPr>
        <w:t>P</w:t>
      </w:r>
      <w:r w:rsidR="00D55860" w:rsidRPr="00902F4D">
        <w:rPr>
          <w:noProof/>
        </w:rPr>
        <w:t>rotoflight</w:t>
      </w:r>
      <w:r w:rsidR="00D55860">
        <w:rPr>
          <w:noProof/>
        </w:rPr>
        <w:t xml:space="preserve"> Unit </w:t>
      </w:r>
      <w:r w:rsidR="00915059">
        <w:rPr>
          <w:noProof/>
        </w:rPr>
        <w:t>(PFU)</w:t>
      </w:r>
      <w:r w:rsidR="00915059" w:rsidRPr="00902F4D">
        <w:rPr>
          <w:noProof/>
        </w:rPr>
        <w:t xml:space="preserve"> </w:t>
      </w:r>
      <w:r w:rsidR="00A81BDD" w:rsidRPr="00902F4D">
        <w:rPr>
          <w:noProof/>
        </w:rPr>
        <w:t>was successfully vibration tested</w:t>
      </w:r>
      <w:r w:rsidR="008A289B" w:rsidRPr="00902F4D">
        <w:rPr>
          <w:noProof/>
        </w:rPr>
        <w:t xml:space="preserve"> </w:t>
      </w:r>
      <w:r w:rsidR="00A81BDD" w:rsidRPr="00902F4D">
        <w:rPr>
          <w:noProof/>
        </w:rPr>
        <w:t xml:space="preserve">in </w:t>
      </w:r>
      <w:r w:rsidR="00915059">
        <w:rPr>
          <w:noProof/>
        </w:rPr>
        <w:t>J</w:t>
      </w:r>
      <w:r w:rsidR="00E34354" w:rsidRPr="00902F4D">
        <w:rPr>
          <w:noProof/>
        </w:rPr>
        <w:t xml:space="preserve">une </w:t>
      </w:r>
      <w:r w:rsidR="00915059">
        <w:rPr>
          <w:noProof/>
        </w:rPr>
        <w:t xml:space="preserve">of </w:t>
      </w:r>
      <w:r w:rsidR="00E34354" w:rsidRPr="00902F4D">
        <w:rPr>
          <w:noProof/>
        </w:rPr>
        <w:t xml:space="preserve">2022 </w:t>
      </w:r>
      <w:r w:rsidR="00A81BDD" w:rsidRPr="00902F4D">
        <w:rPr>
          <w:noProof/>
        </w:rPr>
        <w:t xml:space="preserve">at </w:t>
      </w:r>
      <w:r w:rsidR="00915059">
        <w:rPr>
          <w:noProof/>
        </w:rPr>
        <w:t xml:space="preserve">the </w:t>
      </w:r>
      <w:r w:rsidR="00A81BDD" w:rsidRPr="00902F4D">
        <w:rPr>
          <w:noProof/>
        </w:rPr>
        <w:t>KSC vib</w:t>
      </w:r>
      <w:r w:rsidR="00915059">
        <w:rPr>
          <w:noProof/>
        </w:rPr>
        <w:t>ration laboratory</w:t>
      </w:r>
      <w:r w:rsidR="00A81BDD" w:rsidRPr="00902F4D">
        <w:rPr>
          <w:noProof/>
        </w:rPr>
        <w:t xml:space="preserve">. </w:t>
      </w:r>
      <w:r w:rsidR="00915059">
        <w:rPr>
          <w:noProof/>
        </w:rPr>
        <w:t>The f</w:t>
      </w:r>
      <w:r w:rsidR="00E34354" w:rsidRPr="00902F4D">
        <w:rPr>
          <w:noProof/>
        </w:rPr>
        <w:t xml:space="preserve">inal PFU results show </w:t>
      </w:r>
      <w:r w:rsidR="00915059">
        <w:rPr>
          <w:noProof/>
        </w:rPr>
        <w:t>t</w:t>
      </w:r>
      <w:r w:rsidR="00512AFB" w:rsidRPr="00902F4D">
        <w:rPr>
          <w:noProof/>
        </w:rPr>
        <w:t xml:space="preserve">he BSA has </w:t>
      </w:r>
      <w:r w:rsidR="00D55860">
        <w:rPr>
          <w:noProof/>
        </w:rPr>
        <w:t xml:space="preserve">a </w:t>
      </w:r>
      <w:r w:rsidR="00512AFB" w:rsidRPr="00902F4D">
        <w:rPr>
          <w:noProof/>
        </w:rPr>
        <w:t>max</w:t>
      </w:r>
      <w:r w:rsidR="00414F85" w:rsidRPr="00902F4D">
        <w:rPr>
          <w:noProof/>
        </w:rPr>
        <w:t>imum</w:t>
      </w:r>
      <w:r w:rsidR="00512AFB" w:rsidRPr="00902F4D">
        <w:rPr>
          <w:noProof/>
        </w:rPr>
        <w:t xml:space="preserve"> deflection </w:t>
      </w:r>
      <w:r w:rsidR="00B20180" w:rsidRPr="00902F4D">
        <w:rPr>
          <w:noProof/>
        </w:rPr>
        <w:t>of</w:t>
      </w:r>
      <w:r w:rsidR="0037068B" w:rsidRPr="00902F4D">
        <w:rPr>
          <w:noProof/>
        </w:rPr>
        <w:t xml:space="preserve"> 0</w:t>
      </w:r>
      <w:r w:rsidR="00C874E6" w:rsidRPr="00902F4D">
        <w:rPr>
          <w:noProof/>
        </w:rPr>
        <w:t>.032 inch</w:t>
      </w:r>
      <w:r w:rsidR="00512AFB" w:rsidRPr="00902F4D">
        <w:rPr>
          <w:noProof/>
        </w:rPr>
        <w:t xml:space="preserve"> under 3 sigma launch loads</w:t>
      </w:r>
      <w:r w:rsidR="006859CA">
        <w:rPr>
          <w:noProof/>
        </w:rPr>
        <w:t>, which adequately</w:t>
      </w:r>
      <w:r w:rsidR="00512AFB" w:rsidRPr="00902F4D">
        <w:rPr>
          <w:noProof/>
        </w:rPr>
        <w:t xml:space="preserve"> </w:t>
      </w:r>
      <w:r w:rsidR="006859CA" w:rsidRPr="00902F4D">
        <w:rPr>
          <w:noProof/>
        </w:rPr>
        <w:t>protect</w:t>
      </w:r>
      <w:r w:rsidR="006859CA">
        <w:rPr>
          <w:noProof/>
        </w:rPr>
        <w:t>s</w:t>
      </w:r>
      <w:r w:rsidR="006859CA" w:rsidRPr="00902F4D">
        <w:rPr>
          <w:noProof/>
        </w:rPr>
        <w:t xml:space="preserve"> </w:t>
      </w:r>
      <w:r w:rsidR="00B20180" w:rsidRPr="00902F4D">
        <w:rPr>
          <w:noProof/>
        </w:rPr>
        <w:t>the</w:t>
      </w:r>
      <w:r w:rsidR="00512AFB" w:rsidRPr="00902F4D">
        <w:rPr>
          <w:noProof/>
        </w:rPr>
        <w:t xml:space="preserve"> hose, </w:t>
      </w:r>
      <w:r w:rsidR="00414F85" w:rsidRPr="00902F4D">
        <w:rPr>
          <w:noProof/>
        </w:rPr>
        <w:t xml:space="preserve">and has </w:t>
      </w:r>
      <w:r w:rsidR="00B20180" w:rsidRPr="00902F4D">
        <w:rPr>
          <w:noProof/>
        </w:rPr>
        <w:t xml:space="preserve">a </w:t>
      </w:r>
      <w:r w:rsidR="00512AFB" w:rsidRPr="00902F4D">
        <w:rPr>
          <w:noProof/>
        </w:rPr>
        <w:t xml:space="preserve">high </w:t>
      </w:r>
      <w:r w:rsidR="00414F85" w:rsidRPr="00902F4D">
        <w:rPr>
          <w:noProof/>
        </w:rPr>
        <w:t>factor of safety (</w:t>
      </w:r>
      <w:r w:rsidR="00512AFB" w:rsidRPr="00902F4D">
        <w:rPr>
          <w:noProof/>
        </w:rPr>
        <w:t>FS</w:t>
      </w:r>
      <w:r w:rsidR="00414F85" w:rsidRPr="00902F4D">
        <w:rPr>
          <w:noProof/>
        </w:rPr>
        <w:t>)</w:t>
      </w:r>
      <w:r w:rsidR="00512AFB" w:rsidRPr="00902F4D">
        <w:rPr>
          <w:noProof/>
        </w:rPr>
        <w:t xml:space="preserve"> to yield</w:t>
      </w:r>
      <w:r w:rsidR="00785FEC">
        <w:rPr>
          <w:noProof/>
        </w:rPr>
        <w:t>. Additionally,</w:t>
      </w:r>
      <w:r w:rsidR="00E34354" w:rsidRPr="00902F4D">
        <w:rPr>
          <w:noProof/>
        </w:rPr>
        <w:t xml:space="preserve"> the roller drive mechanism </w:t>
      </w:r>
      <w:r w:rsidR="006859CA" w:rsidRPr="00902F4D">
        <w:rPr>
          <w:noProof/>
        </w:rPr>
        <w:t>h</w:t>
      </w:r>
      <w:r w:rsidR="006859CA">
        <w:rPr>
          <w:noProof/>
        </w:rPr>
        <w:t xml:space="preserve">eld </w:t>
      </w:r>
      <w:r w:rsidR="00915059">
        <w:rPr>
          <w:noProof/>
        </w:rPr>
        <w:t>the</w:t>
      </w:r>
      <w:r w:rsidR="00E34354" w:rsidRPr="00902F4D">
        <w:rPr>
          <w:noProof/>
        </w:rPr>
        <w:t xml:space="preserve"> HSA in place </w:t>
      </w:r>
      <w:r w:rsidR="00915059">
        <w:rPr>
          <w:noProof/>
        </w:rPr>
        <w:t>during the</w:t>
      </w:r>
      <w:r w:rsidR="00E34354" w:rsidRPr="00902F4D">
        <w:rPr>
          <w:noProof/>
        </w:rPr>
        <w:t xml:space="preserve"> worst case qual</w:t>
      </w:r>
      <w:r w:rsidR="00915059">
        <w:rPr>
          <w:noProof/>
        </w:rPr>
        <w:t>ification</w:t>
      </w:r>
      <w:r w:rsidR="00E34354" w:rsidRPr="00902F4D">
        <w:rPr>
          <w:noProof/>
        </w:rPr>
        <w:t xml:space="preserve"> vib</w:t>
      </w:r>
      <w:r w:rsidR="00915059">
        <w:rPr>
          <w:noProof/>
        </w:rPr>
        <w:t>ration</w:t>
      </w:r>
      <w:r w:rsidR="00E34354" w:rsidRPr="00902F4D">
        <w:rPr>
          <w:noProof/>
        </w:rPr>
        <w:t xml:space="preserve"> levels.</w:t>
      </w:r>
      <w:r w:rsidR="00B20180" w:rsidRPr="00902F4D">
        <w:rPr>
          <w:noProof/>
        </w:rPr>
        <w:t xml:space="preserve"> </w:t>
      </w:r>
    </w:p>
    <w:p w14:paraId="1AEC1A40" w14:textId="19E49A97" w:rsidR="00512AFB" w:rsidRPr="00902F4D" w:rsidRDefault="00B937F3" w:rsidP="00094C3F">
      <w:pPr>
        <w:pStyle w:val="Text"/>
        <w:rPr>
          <w:noProof/>
        </w:rPr>
      </w:pPr>
      <w:r w:rsidRPr="00902F4D">
        <w:rPr>
          <w:noProof/>
        </w:rPr>
        <w:t>The BSA size</w:t>
      </w:r>
      <w:r>
        <w:rPr>
          <w:noProof/>
        </w:rPr>
        <w:t xml:space="preserve"> and shape were</w:t>
      </w:r>
      <w:r w:rsidRPr="00902F4D">
        <w:rPr>
          <w:noProof/>
        </w:rPr>
        <w:t xml:space="preserve"> optimized to enable storage of a connecting hose for multiple clients who may have different requirements</w:t>
      </w:r>
      <w:r>
        <w:rPr>
          <w:noProof/>
        </w:rPr>
        <w:t xml:space="preserve"> such as reach and access</w:t>
      </w:r>
      <w:r w:rsidRPr="00902F4D">
        <w:rPr>
          <w:noProof/>
        </w:rPr>
        <w:t xml:space="preserve">, but could be tailored smaller or larger depending on </w:t>
      </w:r>
      <w:r>
        <w:rPr>
          <w:noProof/>
        </w:rPr>
        <w:t xml:space="preserve">the need for </w:t>
      </w:r>
      <w:r w:rsidRPr="00902F4D">
        <w:rPr>
          <w:noProof/>
        </w:rPr>
        <w:t>specif</w:t>
      </w:r>
      <w:r w:rsidR="00094C3F">
        <w:rPr>
          <w:noProof/>
        </w:rPr>
        <w:t>i</w:t>
      </w:r>
      <w:r w:rsidRPr="00902F4D">
        <w:rPr>
          <w:noProof/>
        </w:rPr>
        <w:t xml:space="preserve">c mission hose lengths. </w:t>
      </w:r>
      <w:r w:rsidR="00915059">
        <w:rPr>
          <w:noProof/>
        </w:rPr>
        <w:t>The BSA</w:t>
      </w:r>
      <w:r w:rsidR="00414F85" w:rsidRPr="00902F4D">
        <w:rPr>
          <w:noProof/>
        </w:rPr>
        <w:t xml:space="preserve"> has a</w:t>
      </w:r>
      <w:r w:rsidR="00512AFB" w:rsidRPr="00902F4D">
        <w:rPr>
          <w:noProof/>
        </w:rPr>
        <w:t xml:space="preserve"> removable cover </w:t>
      </w:r>
      <w:r w:rsidR="00414F85" w:rsidRPr="00902F4D">
        <w:rPr>
          <w:noProof/>
        </w:rPr>
        <w:t>and</w:t>
      </w:r>
      <w:r w:rsidR="00512AFB" w:rsidRPr="00902F4D">
        <w:rPr>
          <w:noProof/>
        </w:rPr>
        <w:t xml:space="preserve"> </w:t>
      </w:r>
      <w:r w:rsidR="00414F85" w:rsidRPr="00902F4D">
        <w:rPr>
          <w:noProof/>
        </w:rPr>
        <w:t xml:space="preserve">vent </w:t>
      </w:r>
      <w:r w:rsidR="00512AFB" w:rsidRPr="00902F4D">
        <w:rPr>
          <w:noProof/>
        </w:rPr>
        <w:t xml:space="preserve">holes for </w:t>
      </w:r>
      <w:r w:rsidR="00414F85" w:rsidRPr="00902F4D">
        <w:rPr>
          <w:noProof/>
        </w:rPr>
        <w:t xml:space="preserve">controlling </w:t>
      </w:r>
      <w:r w:rsidR="00B20180" w:rsidRPr="00902F4D">
        <w:rPr>
          <w:noProof/>
        </w:rPr>
        <w:t xml:space="preserve">the </w:t>
      </w:r>
      <w:r w:rsidR="00512AFB" w:rsidRPr="00902F4D">
        <w:rPr>
          <w:noProof/>
        </w:rPr>
        <w:t xml:space="preserve">launch ascent </w:t>
      </w:r>
      <w:r w:rsidR="00414F85" w:rsidRPr="00902F4D">
        <w:rPr>
          <w:noProof/>
        </w:rPr>
        <w:t>depressurization</w:t>
      </w:r>
      <w:r w:rsidR="004914DD" w:rsidRPr="00902F4D">
        <w:rPr>
          <w:noProof/>
        </w:rPr>
        <w:t xml:space="preserve"> rate</w:t>
      </w:r>
      <w:r w:rsidR="00915059">
        <w:rPr>
          <w:noProof/>
        </w:rPr>
        <w:t>. The launch env</w:t>
      </w:r>
      <w:r w:rsidR="00160A4B">
        <w:rPr>
          <w:noProof/>
        </w:rPr>
        <w:t>i</w:t>
      </w:r>
      <w:r w:rsidR="00915059">
        <w:rPr>
          <w:noProof/>
        </w:rPr>
        <w:t>ronmental depressurization was</w:t>
      </w:r>
      <w:r w:rsidR="00E34354" w:rsidRPr="00902F4D">
        <w:rPr>
          <w:noProof/>
        </w:rPr>
        <w:t xml:space="preserve"> tested </w:t>
      </w:r>
      <w:r w:rsidR="00915059">
        <w:rPr>
          <w:noProof/>
        </w:rPr>
        <w:t xml:space="preserve">on the HMA </w:t>
      </w:r>
      <w:r w:rsidR="00915059" w:rsidRPr="00902F4D">
        <w:rPr>
          <w:noProof/>
        </w:rPr>
        <w:t>ETU</w:t>
      </w:r>
      <w:r w:rsidR="00915059">
        <w:rPr>
          <w:noProof/>
        </w:rPr>
        <w:t xml:space="preserve"> (called the </w:t>
      </w:r>
      <w:r w:rsidR="00E322EC" w:rsidRPr="00902F4D">
        <w:rPr>
          <w:noProof/>
        </w:rPr>
        <w:t>a</w:t>
      </w:r>
      <w:r w:rsidR="00E34354" w:rsidRPr="00902F4D">
        <w:rPr>
          <w:noProof/>
        </w:rPr>
        <w:t xml:space="preserve">scent vent </w:t>
      </w:r>
      <w:r w:rsidR="00E34354" w:rsidRPr="00902F4D">
        <w:rPr>
          <w:noProof/>
        </w:rPr>
        <w:lastRenderedPageBreak/>
        <w:t>risk reduction test</w:t>
      </w:r>
      <w:r w:rsidR="00915059">
        <w:rPr>
          <w:noProof/>
        </w:rPr>
        <w:t>)</w:t>
      </w:r>
      <w:r w:rsidR="00E34354" w:rsidRPr="00902F4D">
        <w:rPr>
          <w:noProof/>
        </w:rPr>
        <w:t xml:space="preserve"> </w:t>
      </w:r>
      <w:r w:rsidR="00C874E6" w:rsidRPr="00902F4D">
        <w:rPr>
          <w:noProof/>
        </w:rPr>
        <w:t>in July</w:t>
      </w:r>
      <w:r w:rsidR="00915059">
        <w:rPr>
          <w:noProof/>
        </w:rPr>
        <w:t xml:space="preserve"> of</w:t>
      </w:r>
      <w:r w:rsidR="00C874E6" w:rsidRPr="00902F4D">
        <w:rPr>
          <w:noProof/>
        </w:rPr>
        <w:t xml:space="preserve"> 2019</w:t>
      </w:r>
      <w:r w:rsidR="00915059">
        <w:rPr>
          <w:noProof/>
        </w:rPr>
        <w:t xml:space="preserve">. The </w:t>
      </w:r>
      <w:r w:rsidRPr="00902F4D">
        <w:rPr>
          <w:noProof/>
        </w:rPr>
        <w:t xml:space="preserve">HSA ETU </w:t>
      </w:r>
      <w:r>
        <w:rPr>
          <w:noProof/>
        </w:rPr>
        <w:t xml:space="preserve">was installed within the </w:t>
      </w:r>
      <w:r w:rsidR="00915059">
        <w:rPr>
          <w:noProof/>
        </w:rPr>
        <w:t>HMA E</w:t>
      </w:r>
      <w:r>
        <w:rPr>
          <w:noProof/>
        </w:rPr>
        <w:t xml:space="preserve">TU for this </w:t>
      </w:r>
      <w:r w:rsidR="00E34354" w:rsidRPr="00902F4D">
        <w:rPr>
          <w:noProof/>
        </w:rPr>
        <w:t xml:space="preserve">ascent vent </w:t>
      </w:r>
      <w:r>
        <w:rPr>
          <w:noProof/>
        </w:rPr>
        <w:t>test. Both the HMA and HSA were</w:t>
      </w:r>
      <w:r w:rsidR="00E34354" w:rsidRPr="00902F4D">
        <w:rPr>
          <w:noProof/>
        </w:rPr>
        <w:t xml:space="preserve"> proven to meet </w:t>
      </w:r>
      <w:r>
        <w:rPr>
          <w:noProof/>
        </w:rPr>
        <w:t xml:space="preserve">the subsystem level </w:t>
      </w:r>
      <w:r w:rsidR="00E34354" w:rsidRPr="00902F4D">
        <w:rPr>
          <w:noProof/>
        </w:rPr>
        <w:t>requirements (</w:t>
      </w:r>
      <w:r w:rsidR="00E322EC" w:rsidRPr="00902F4D">
        <w:rPr>
          <w:noProof/>
        </w:rPr>
        <w:t>reference</w:t>
      </w:r>
      <w:r w:rsidR="00E34354" w:rsidRPr="00902F4D">
        <w:rPr>
          <w:noProof/>
        </w:rPr>
        <w:t xml:space="preserve"> </w:t>
      </w:r>
      <w:r w:rsidR="00902F4D">
        <w:rPr>
          <w:noProof/>
        </w:rPr>
        <w:fldChar w:fldCharType="begin"/>
      </w:r>
      <w:r w:rsidR="00902F4D">
        <w:rPr>
          <w:noProof/>
        </w:rPr>
        <w:instrText xml:space="preserve"> REF _Ref174626467 \h </w:instrText>
      </w:r>
      <w:r w:rsidR="00902F4D">
        <w:rPr>
          <w:noProof/>
        </w:rPr>
      </w:r>
      <w:r w:rsidR="00902F4D">
        <w:rPr>
          <w:noProof/>
        </w:rPr>
        <w:fldChar w:fldCharType="separate"/>
      </w:r>
      <w:r w:rsidR="00633B9D">
        <w:t xml:space="preserve">Fig. </w:t>
      </w:r>
      <w:r w:rsidR="00633B9D">
        <w:rPr>
          <w:noProof/>
        </w:rPr>
        <w:t>23</w:t>
      </w:r>
      <w:r w:rsidR="00902F4D">
        <w:rPr>
          <w:noProof/>
        </w:rPr>
        <w:fldChar w:fldCharType="end"/>
      </w:r>
      <w:r w:rsidR="00E34354" w:rsidRPr="00902F4D">
        <w:rPr>
          <w:noProof/>
        </w:rPr>
        <w:t>)</w:t>
      </w:r>
      <w:r>
        <w:rPr>
          <w:noProof/>
        </w:rPr>
        <w:t xml:space="preserve"> for the launch depressurization environment</w:t>
      </w:r>
      <w:r w:rsidR="00AF2550" w:rsidRPr="00902F4D">
        <w:rPr>
          <w:noProof/>
        </w:rPr>
        <w:t>.</w:t>
      </w:r>
      <w:r w:rsidR="008A289B" w:rsidRPr="00902F4D">
        <w:rPr>
          <w:noProof/>
        </w:rPr>
        <w:t xml:space="preserve"> </w:t>
      </w:r>
    </w:p>
    <w:p w14:paraId="23CA2C3C" w14:textId="4F8098EE" w:rsidR="00547E76" w:rsidRPr="00902F4D" w:rsidRDefault="00547E76" w:rsidP="00547E76">
      <w:pPr>
        <w:pStyle w:val="Text"/>
        <w:ind w:firstLine="0"/>
        <w:rPr>
          <w:noProof/>
        </w:rPr>
      </w:pPr>
      <w:r w:rsidRPr="00902F4D">
        <w:rPr>
          <w:noProof/>
        </w:rPr>
        <w:tab/>
        <w:t xml:space="preserve">The </w:t>
      </w:r>
      <w:r w:rsidR="00B937F3">
        <w:rPr>
          <w:noProof/>
        </w:rPr>
        <w:t xml:space="preserve">HMA </w:t>
      </w:r>
      <w:r w:rsidRPr="00902F4D">
        <w:rPr>
          <w:noProof/>
        </w:rPr>
        <w:t>drawings, ICDs, procedures, reference documents, analyses</w:t>
      </w:r>
      <w:r w:rsidR="007C0ECF">
        <w:rPr>
          <w:noProof/>
        </w:rPr>
        <w:t>, and test reports</w:t>
      </w:r>
      <w:r w:rsidRPr="00902F4D">
        <w:rPr>
          <w:noProof/>
        </w:rPr>
        <w:t xml:space="preserve"> were documented</w:t>
      </w:r>
      <w:r w:rsidR="00B937F3">
        <w:rPr>
          <w:noProof/>
        </w:rPr>
        <w:t xml:space="preserve"> and archived in TDMS</w:t>
      </w:r>
      <w:r w:rsidRPr="00902F4D">
        <w:rPr>
          <w:noProof/>
        </w:rPr>
        <w:t>.</w:t>
      </w:r>
      <w:r w:rsidR="008A289B" w:rsidRPr="00902F4D">
        <w:rPr>
          <w:noProof/>
        </w:rPr>
        <w:t xml:space="preserve"> </w:t>
      </w:r>
      <w:r w:rsidRPr="00902F4D">
        <w:rPr>
          <w:noProof/>
        </w:rPr>
        <w:t xml:space="preserve">Several </w:t>
      </w:r>
      <w:r w:rsidR="00B937F3">
        <w:rPr>
          <w:noProof/>
        </w:rPr>
        <w:t xml:space="preserve">additional details </w:t>
      </w:r>
      <w:r w:rsidRPr="00902F4D">
        <w:rPr>
          <w:noProof/>
        </w:rPr>
        <w:t xml:space="preserve">related to </w:t>
      </w:r>
      <w:r w:rsidR="00B937F3">
        <w:rPr>
          <w:noProof/>
        </w:rPr>
        <w:t xml:space="preserve">HMA ETU </w:t>
      </w:r>
      <w:r w:rsidRPr="00902F4D">
        <w:rPr>
          <w:noProof/>
        </w:rPr>
        <w:t xml:space="preserve">risk reduction </w:t>
      </w:r>
      <w:r w:rsidR="007A77D8">
        <w:rPr>
          <w:noProof/>
        </w:rPr>
        <w:t xml:space="preserve">and HMA PFU </w:t>
      </w:r>
      <w:r w:rsidRPr="00902F4D">
        <w:rPr>
          <w:noProof/>
        </w:rPr>
        <w:t>test campaign</w:t>
      </w:r>
      <w:r w:rsidR="00B937F3">
        <w:rPr>
          <w:noProof/>
        </w:rPr>
        <w:t>s</w:t>
      </w:r>
      <w:r w:rsidR="007A77D8">
        <w:rPr>
          <w:noProof/>
        </w:rPr>
        <w:t xml:space="preserve"> </w:t>
      </w:r>
      <w:r w:rsidR="00B937F3">
        <w:rPr>
          <w:noProof/>
        </w:rPr>
        <w:t>are summarized in the following sections</w:t>
      </w:r>
      <w:r w:rsidRPr="00B937F3">
        <w:rPr>
          <w:noProof/>
        </w:rPr>
        <w:t>.</w:t>
      </w:r>
      <w:r w:rsidRPr="00902F4D" w:rsidDel="00577CFC">
        <w:rPr>
          <w:noProof/>
        </w:rPr>
        <w:t xml:space="preserve"> </w:t>
      </w:r>
    </w:p>
    <w:p w14:paraId="3C9F705B" w14:textId="7A2132B4" w:rsidR="00F4491F" w:rsidRPr="00576EE1" w:rsidRDefault="00F4491F" w:rsidP="00E426D5">
      <w:pPr>
        <w:pStyle w:val="Heading3"/>
        <w:tabs>
          <w:tab w:val="clear" w:pos="288"/>
        </w:tabs>
        <w:spacing w:after="0"/>
      </w:pPr>
      <w:r w:rsidRPr="00576EE1">
        <w:t>HMA Motion Operations</w:t>
      </w:r>
    </w:p>
    <w:p w14:paraId="5287D944" w14:textId="779D84D2" w:rsidR="00877A94" w:rsidRPr="00576EE1" w:rsidRDefault="00CF0BBD" w:rsidP="00F81B5A">
      <w:pPr>
        <w:pStyle w:val="Text"/>
        <w:spacing w:after="240"/>
        <w:ind w:firstLine="0"/>
        <w:rPr>
          <w:noProof/>
          <w:color w:val="000000" w:themeColor="text1"/>
        </w:rPr>
      </w:pPr>
      <w:r w:rsidRPr="00576EE1">
        <w:rPr>
          <w:noProof/>
          <w:color w:val="000000" w:themeColor="text1"/>
        </w:rPr>
        <w:tab/>
      </w:r>
      <w:r w:rsidR="00B06896" w:rsidRPr="00576EE1">
        <w:rPr>
          <w:noProof/>
          <w:color w:val="000000" w:themeColor="text1"/>
        </w:rPr>
        <w:t xml:space="preserve">The </w:t>
      </w:r>
      <w:r w:rsidRPr="00576EE1">
        <w:rPr>
          <w:noProof/>
          <w:color w:val="000000" w:themeColor="text1"/>
        </w:rPr>
        <w:t xml:space="preserve">HMA motion conceptual operations were </w:t>
      </w:r>
      <w:r w:rsidR="00F11BD0" w:rsidRPr="00576EE1">
        <w:rPr>
          <w:noProof/>
          <w:color w:val="000000" w:themeColor="text1"/>
        </w:rPr>
        <w:t>investigated</w:t>
      </w:r>
      <w:r w:rsidRPr="00576EE1">
        <w:rPr>
          <w:noProof/>
          <w:color w:val="000000" w:themeColor="text1"/>
        </w:rPr>
        <w:t xml:space="preserve">. Moving the HRT </w:t>
      </w:r>
      <w:r w:rsidR="003638BD">
        <w:rPr>
          <w:noProof/>
          <w:color w:val="000000" w:themeColor="text1"/>
        </w:rPr>
        <w:t>wa</w:t>
      </w:r>
      <w:r w:rsidRPr="00576EE1">
        <w:rPr>
          <w:noProof/>
          <w:color w:val="000000" w:themeColor="text1"/>
        </w:rPr>
        <w:t xml:space="preserve">s a cooperative process between the robot team and PTS with alternating movements </w:t>
      </w:r>
      <w:r w:rsidRPr="00902F4D">
        <w:rPr>
          <w:noProof/>
        </w:rPr>
        <w:t xml:space="preserve">of the </w:t>
      </w:r>
      <w:r w:rsidR="00C874E6" w:rsidRPr="00902F4D">
        <w:rPr>
          <w:noProof/>
        </w:rPr>
        <w:t xml:space="preserve">HSA </w:t>
      </w:r>
      <w:r w:rsidRPr="00902F4D">
        <w:rPr>
          <w:noProof/>
        </w:rPr>
        <w:t>and the robot arm</w:t>
      </w:r>
      <w:r w:rsidR="008C4B12" w:rsidRPr="00902F4D">
        <w:rPr>
          <w:noProof/>
        </w:rPr>
        <w:t xml:space="preserve"> </w:t>
      </w:r>
      <w:r w:rsidR="006D531C" w:rsidRPr="00902F4D">
        <w:rPr>
          <w:noProof/>
        </w:rPr>
        <w:t>to predete</w:t>
      </w:r>
      <w:r w:rsidR="00D74B8B" w:rsidRPr="00902F4D">
        <w:rPr>
          <w:noProof/>
        </w:rPr>
        <w:t>r</w:t>
      </w:r>
      <w:r w:rsidR="006D531C" w:rsidRPr="00902F4D">
        <w:rPr>
          <w:noProof/>
        </w:rPr>
        <w:t>mined trajectory way points for speci</w:t>
      </w:r>
      <w:r w:rsidR="00322A7D" w:rsidRPr="00902F4D">
        <w:rPr>
          <w:noProof/>
        </w:rPr>
        <w:t>f</w:t>
      </w:r>
      <w:r w:rsidR="00631140">
        <w:rPr>
          <w:noProof/>
        </w:rPr>
        <w:t>i</w:t>
      </w:r>
      <w:r w:rsidR="006D531C" w:rsidRPr="00902F4D">
        <w:rPr>
          <w:noProof/>
        </w:rPr>
        <w:t xml:space="preserve">c client interface needs. </w:t>
      </w:r>
      <w:r w:rsidR="008C4B12" w:rsidRPr="00902F4D">
        <w:rPr>
          <w:noProof/>
        </w:rPr>
        <w:t>Hi</w:t>
      </w:r>
      <w:r w:rsidR="006D531C" w:rsidRPr="00902F4D">
        <w:rPr>
          <w:noProof/>
        </w:rPr>
        <w:t xml:space="preserve">gh margins </w:t>
      </w:r>
      <w:r w:rsidR="008C4B12" w:rsidRPr="00902F4D">
        <w:rPr>
          <w:noProof/>
        </w:rPr>
        <w:t xml:space="preserve">to movement </w:t>
      </w:r>
      <w:r w:rsidR="008C4B12" w:rsidRPr="00576EE1">
        <w:rPr>
          <w:noProof/>
          <w:color w:val="000000" w:themeColor="text1"/>
        </w:rPr>
        <w:t xml:space="preserve">were incorporated </w:t>
      </w:r>
      <w:r w:rsidR="006D531C" w:rsidRPr="00576EE1">
        <w:rPr>
          <w:noProof/>
          <w:color w:val="000000" w:themeColor="text1"/>
        </w:rPr>
        <w:t xml:space="preserve">to </w:t>
      </w:r>
      <w:r w:rsidR="008C4B12" w:rsidRPr="00576EE1">
        <w:rPr>
          <w:noProof/>
          <w:color w:val="000000" w:themeColor="text1"/>
        </w:rPr>
        <w:t xml:space="preserve">prevent </w:t>
      </w:r>
      <w:r w:rsidR="006D531C" w:rsidRPr="00576EE1">
        <w:rPr>
          <w:noProof/>
          <w:color w:val="000000" w:themeColor="text1"/>
        </w:rPr>
        <w:t>HSA damage such that precision accura</w:t>
      </w:r>
      <w:r w:rsidR="00785FEC">
        <w:rPr>
          <w:noProof/>
          <w:color w:val="000000" w:themeColor="text1"/>
        </w:rPr>
        <w:t>c</w:t>
      </w:r>
      <w:r w:rsidR="006D531C" w:rsidRPr="00576EE1">
        <w:rPr>
          <w:noProof/>
          <w:color w:val="000000" w:themeColor="text1"/>
        </w:rPr>
        <w:t xml:space="preserve">y of waypoint stops </w:t>
      </w:r>
      <w:r w:rsidR="00B06896" w:rsidRPr="00576EE1">
        <w:rPr>
          <w:noProof/>
          <w:color w:val="000000" w:themeColor="text1"/>
        </w:rPr>
        <w:t xml:space="preserve">are </w:t>
      </w:r>
      <w:r w:rsidR="006D531C" w:rsidRPr="00576EE1">
        <w:rPr>
          <w:noProof/>
          <w:color w:val="000000" w:themeColor="text1"/>
        </w:rPr>
        <w:t>not required</w:t>
      </w:r>
      <w:r w:rsidR="00B06896" w:rsidRPr="00576EE1">
        <w:rPr>
          <w:noProof/>
          <w:color w:val="000000" w:themeColor="text1"/>
        </w:rPr>
        <w:t xml:space="preserve"> (</w:t>
      </w:r>
      <w:r w:rsidR="006D531C" w:rsidRPr="00576EE1">
        <w:rPr>
          <w:noProof/>
          <w:color w:val="000000" w:themeColor="text1"/>
        </w:rPr>
        <w:t xml:space="preserve">except for </w:t>
      </w:r>
      <w:r w:rsidR="007C0ECF">
        <w:rPr>
          <w:noProof/>
          <w:color w:val="000000" w:themeColor="text1"/>
        </w:rPr>
        <w:t xml:space="preserve">the </w:t>
      </w:r>
      <w:r w:rsidR="006D531C" w:rsidRPr="00576EE1">
        <w:rPr>
          <w:noProof/>
          <w:color w:val="000000" w:themeColor="text1"/>
        </w:rPr>
        <w:t>minimum hose depl</w:t>
      </w:r>
      <w:r w:rsidR="008C4B12" w:rsidRPr="00576EE1">
        <w:rPr>
          <w:noProof/>
          <w:color w:val="000000" w:themeColor="text1"/>
        </w:rPr>
        <w:t>o</w:t>
      </w:r>
      <w:r w:rsidR="006D531C" w:rsidRPr="00576EE1">
        <w:rPr>
          <w:noProof/>
          <w:color w:val="000000" w:themeColor="text1"/>
        </w:rPr>
        <w:t>y</w:t>
      </w:r>
      <w:r w:rsidR="008C4B12" w:rsidRPr="00576EE1">
        <w:rPr>
          <w:noProof/>
          <w:color w:val="000000" w:themeColor="text1"/>
        </w:rPr>
        <w:t>ment</w:t>
      </w:r>
      <w:r w:rsidR="006D531C" w:rsidRPr="00576EE1">
        <w:rPr>
          <w:noProof/>
          <w:color w:val="000000" w:themeColor="text1"/>
        </w:rPr>
        <w:t xml:space="preserve"> confirm</w:t>
      </w:r>
      <w:r w:rsidR="008C4B12" w:rsidRPr="00576EE1">
        <w:rPr>
          <w:noProof/>
          <w:color w:val="000000" w:themeColor="text1"/>
        </w:rPr>
        <w:t>ation</w:t>
      </w:r>
      <w:r w:rsidR="006D531C" w:rsidRPr="00576EE1">
        <w:rPr>
          <w:noProof/>
          <w:color w:val="000000" w:themeColor="text1"/>
        </w:rPr>
        <w:t xml:space="preserve"> befor</w:t>
      </w:r>
      <w:r w:rsidR="008C4B12" w:rsidRPr="00576EE1">
        <w:rPr>
          <w:noProof/>
          <w:color w:val="000000" w:themeColor="text1"/>
        </w:rPr>
        <w:t>e</w:t>
      </w:r>
      <w:r w:rsidR="006D531C" w:rsidRPr="00576EE1">
        <w:rPr>
          <w:noProof/>
          <w:color w:val="000000" w:themeColor="text1"/>
        </w:rPr>
        <w:t xml:space="preserve"> </w:t>
      </w:r>
      <w:r w:rsidR="00B06896" w:rsidRPr="00576EE1">
        <w:rPr>
          <w:noProof/>
          <w:color w:val="000000" w:themeColor="text1"/>
        </w:rPr>
        <w:t xml:space="preserve">the </w:t>
      </w:r>
      <w:r w:rsidR="006D531C" w:rsidRPr="00576EE1">
        <w:rPr>
          <w:noProof/>
          <w:color w:val="000000" w:themeColor="text1"/>
        </w:rPr>
        <w:t>next robo</w:t>
      </w:r>
      <w:r w:rsidR="00B06896" w:rsidRPr="00576EE1">
        <w:rPr>
          <w:noProof/>
          <w:color w:val="000000" w:themeColor="text1"/>
        </w:rPr>
        <w:t>tic</w:t>
      </w:r>
      <w:r w:rsidR="006D531C" w:rsidRPr="00576EE1">
        <w:rPr>
          <w:noProof/>
          <w:color w:val="000000" w:themeColor="text1"/>
        </w:rPr>
        <w:t xml:space="preserve"> arm </w:t>
      </w:r>
      <w:r w:rsidR="00B06896" w:rsidRPr="00576EE1">
        <w:rPr>
          <w:noProof/>
          <w:color w:val="000000" w:themeColor="text1"/>
        </w:rPr>
        <w:t>motion)</w:t>
      </w:r>
      <w:r w:rsidR="006D531C" w:rsidRPr="00576EE1">
        <w:rPr>
          <w:noProof/>
          <w:color w:val="000000" w:themeColor="text1"/>
        </w:rPr>
        <w:t xml:space="preserve">. </w:t>
      </w:r>
      <w:r w:rsidRPr="00576EE1">
        <w:rPr>
          <w:noProof/>
          <w:color w:val="000000" w:themeColor="text1"/>
        </w:rPr>
        <w:t xml:space="preserve">At no point </w:t>
      </w:r>
      <w:r w:rsidR="00D90421">
        <w:rPr>
          <w:noProof/>
          <w:color w:val="000000" w:themeColor="text1"/>
        </w:rPr>
        <w:t>we</w:t>
      </w:r>
      <w:r w:rsidR="004A4D0D">
        <w:rPr>
          <w:noProof/>
          <w:color w:val="000000" w:themeColor="text1"/>
        </w:rPr>
        <w:t>re</w:t>
      </w:r>
      <w:r w:rsidRPr="00576EE1">
        <w:rPr>
          <w:noProof/>
          <w:color w:val="000000" w:themeColor="text1"/>
        </w:rPr>
        <w:t xml:space="preserve"> the robot</w:t>
      </w:r>
      <w:r w:rsidR="00B06896" w:rsidRPr="00576EE1">
        <w:rPr>
          <w:noProof/>
          <w:color w:val="000000" w:themeColor="text1"/>
        </w:rPr>
        <w:t>ic</w:t>
      </w:r>
      <w:r w:rsidRPr="00576EE1">
        <w:rPr>
          <w:noProof/>
          <w:color w:val="000000" w:themeColor="text1"/>
        </w:rPr>
        <w:t xml:space="preserve"> arm and RDSA motor</w:t>
      </w:r>
      <w:r w:rsidR="004A4D0D">
        <w:rPr>
          <w:noProof/>
          <w:color w:val="000000" w:themeColor="text1"/>
        </w:rPr>
        <w:t xml:space="preserve"> planned to</w:t>
      </w:r>
      <w:r w:rsidRPr="00576EE1">
        <w:rPr>
          <w:noProof/>
          <w:color w:val="000000" w:themeColor="text1"/>
        </w:rPr>
        <w:t xml:space="preserve"> operate at the same time. During </w:t>
      </w:r>
      <w:r w:rsidR="008F5C63" w:rsidRPr="00576EE1">
        <w:rPr>
          <w:noProof/>
          <w:color w:val="000000" w:themeColor="text1"/>
        </w:rPr>
        <w:t xml:space="preserve">flight </w:t>
      </w:r>
      <w:r w:rsidRPr="00576EE1">
        <w:rPr>
          <w:noProof/>
          <w:color w:val="000000" w:themeColor="text1"/>
        </w:rPr>
        <w:t>operation</w:t>
      </w:r>
      <w:r w:rsidR="008F5C63" w:rsidRPr="00576EE1">
        <w:rPr>
          <w:noProof/>
          <w:color w:val="000000" w:themeColor="text1"/>
        </w:rPr>
        <w:t>s,</w:t>
      </w:r>
      <w:r w:rsidRPr="00576EE1">
        <w:rPr>
          <w:noProof/>
          <w:color w:val="000000" w:themeColor="text1"/>
        </w:rPr>
        <w:t xml:space="preserve"> the SV operator </w:t>
      </w:r>
      <w:r w:rsidR="00D90421">
        <w:rPr>
          <w:noProof/>
          <w:color w:val="000000" w:themeColor="text1"/>
        </w:rPr>
        <w:t xml:space="preserve">would </w:t>
      </w:r>
      <w:r w:rsidRPr="00576EE1">
        <w:rPr>
          <w:noProof/>
          <w:color w:val="000000" w:themeColor="text1"/>
        </w:rPr>
        <w:t>command the HMA motor to either extend or retrac</w:t>
      </w:r>
      <w:r w:rsidR="009D1403">
        <w:rPr>
          <w:noProof/>
          <w:color w:val="000000" w:themeColor="text1"/>
        </w:rPr>
        <w:t>t</w:t>
      </w:r>
      <w:r w:rsidRPr="00576EE1">
        <w:rPr>
          <w:noProof/>
          <w:color w:val="000000" w:themeColor="text1"/>
        </w:rPr>
        <w:t xml:space="preserve"> </w:t>
      </w:r>
      <w:r w:rsidR="00432BA4" w:rsidRPr="00576EE1">
        <w:rPr>
          <w:noProof/>
          <w:color w:val="000000" w:themeColor="text1"/>
        </w:rPr>
        <w:t xml:space="preserve">the </w:t>
      </w:r>
      <w:r w:rsidRPr="00576EE1">
        <w:rPr>
          <w:noProof/>
          <w:color w:val="000000" w:themeColor="text1"/>
        </w:rPr>
        <w:t xml:space="preserve">HSA depending on </w:t>
      </w:r>
      <w:r w:rsidR="00432BA4" w:rsidRPr="00576EE1">
        <w:rPr>
          <w:noProof/>
          <w:color w:val="000000" w:themeColor="text1"/>
        </w:rPr>
        <w:t xml:space="preserve">the </w:t>
      </w:r>
      <w:r w:rsidRPr="00576EE1">
        <w:rPr>
          <w:noProof/>
          <w:color w:val="000000" w:themeColor="text1"/>
        </w:rPr>
        <w:t>next planned robot</w:t>
      </w:r>
      <w:r w:rsidR="00B06896" w:rsidRPr="00576EE1">
        <w:rPr>
          <w:noProof/>
          <w:color w:val="000000" w:themeColor="text1"/>
        </w:rPr>
        <w:t>ic</w:t>
      </w:r>
      <w:r w:rsidRPr="00576EE1">
        <w:rPr>
          <w:noProof/>
          <w:color w:val="000000" w:themeColor="text1"/>
        </w:rPr>
        <w:t xml:space="preserve"> arm position based on PTS team inputs.</w:t>
      </w:r>
      <w:r w:rsidR="008A289B">
        <w:rPr>
          <w:noProof/>
          <w:color w:val="000000" w:themeColor="text1"/>
        </w:rPr>
        <w:t xml:space="preserve"> </w:t>
      </w:r>
      <w:r w:rsidR="00A96A8F">
        <w:rPr>
          <w:noProof/>
          <w:color w:val="000000" w:themeColor="text1"/>
        </w:rPr>
        <w:t xml:space="preserve">The </w:t>
      </w:r>
      <w:r w:rsidRPr="00576EE1">
        <w:rPr>
          <w:noProof/>
          <w:color w:val="000000" w:themeColor="text1"/>
        </w:rPr>
        <w:t xml:space="preserve">PTS </w:t>
      </w:r>
      <w:r w:rsidR="00DD51D6" w:rsidRPr="00576EE1">
        <w:rPr>
          <w:noProof/>
          <w:color w:val="000000" w:themeColor="text1"/>
        </w:rPr>
        <w:t xml:space="preserve">then visually </w:t>
      </w:r>
      <w:r w:rsidRPr="00576EE1">
        <w:rPr>
          <w:noProof/>
          <w:color w:val="000000" w:themeColor="text1"/>
        </w:rPr>
        <w:t>verifies</w:t>
      </w:r>
      <w:r w:rsidR="00B1358A" w:rsidRPr="00576EE1">
        <w:rPr>
          <w:noProof/>
          <w:color w:val="000000" w:themeColor="text1"/>
        </w:rPr>
        <w:t xml:space="preserve"> </w:t>
      </w:r>
      <w:r w:rsidR="00B06896" w:rsidRPr="00576EE1">
        <w:rPr>
          <w:noProof/>
          <w:color w:val="000000" w:themeColor="text1"/>
        </w:rPr>
        <w:t>the</w:t>
      </w:r>
      <w:r w:rsidRPr="00576EE1">
        <w:rPr>
          <w:noProof/>
          <w:color w:val="000000" w:themeColor="text1"/>
        </w:rPr>
        <w:t xml:space="preserve"> </w:t>
      </w:r>
      <w:r w:rsidR="008C4B12" w:rsidRPr="00576EE1">
        <w:rPr>
          <w:noProof/>
          <w:color w:val="000000" w:themeColor="text1"/>
        </w:rPr>
        <w:t>HSA displacement</w:t>
      </w:r>
      <w:r w:rsidRPr="00576EE1">
        <w:rPr>
          <w:noProof/>
          <w:color w:val="000000" w:themeColor="text1"/>
        </w:rPr>
        <w:t>.</w:t>
      </w:r>
      <w:r w:rsidR="008F5C63" w:rsidRPr="00576EE1">
        <w:rPr>
          <w:noProof/>
          <w:color w:val="000000" w:themeColor="text1"/>
        </w:rPr>
        <w:t xml:space="preserve"> </w:t>
      </w:r>
      <w:r w:rsidR="00091935" w:rsidRPr="00576EE1">
        <w:rPr>
          <w:noProof/>
          <w:color w:val="000000" w:themeColor="text1"/>
        </w:rPr>
        <w:t xml:space="preserve">Following the </w:t>
      </w:r>
      <w:r w:rsidR="006A5FEE" w:rsidRPr="00576EE1">
        <w:rPr>
          <w:noProof/>
          <w:color w:val="000000" w:themeColor="text1"/>
        </w:rPr>
        <w:t>h</w:t>
      </w:r>
      <w:r w:rsidR="008D184D" w:rsidRPr="00576EE1">
        <w:rPr>
          <w:noProof/>
          <w:color w:val="000000" w:themeColor="text1"/>
        </w:rPr>
        <w:t>o</w:t>
      </w:r>
      <w:r w:rsidR="006A5FEE" w:rsidRPr="00576EE1">
        <w:rPr>
          <w:noProof/>
          <w:color w:val="000000" w:themeColor="text1"/>
        </w:rPr>
        <w:t>se waypoint movem</w:t>
      </w:r>
      <w:r w:rsidR="0094658D" w:rsidRPr="00576EE1">
        <w:rPr>
          <w:noProof/>
          <w:color w:val="000000" w:themeColor="text1"/>
        </w:rPr>
        <w:t>e</w:t>
      </w:r>
      <w:r w:rsidR="006A5FEE" w:rsidRPr="00576EE1">
        <w:rPr>
          <w:noProof/>
          <w:color w:val="000000" w:themeColor="text1"/>
        </w:rPr>
        <w:t>nt</w:t>
      </w:r>
      <w:r w:rsidR="00091935" w:rsidRPr="00576EE1">
        <w:rPr>
          <w:noProof/>
          <w:color w:val="000000" w:themeColor="text1"/>
        </w:rPr>
        <w:t>,</w:t>
      </w:r>
      <w:r w:rsidR="006A5FEE" w:rsidRPr="00576EE1">
        <w:rPr>
          <w:noProof/>
          <w:color w:val="000000" w:themeColor="text1"/>
        </w:rPr>
        <w:t xml:space="preserve"> </w:t>
      </w:r>
      <w:r w:rsidR="00091935" w:rsidRPr="00576EE1">
        <w:rPr>
          <w:noProof/>
          <w:color w:val="000000" w:themeColor="text1"/>
        </w:rPr>
        <w:t>the</w:t>
      </w:r>
      <w:r w:rsidR="006A5FEE" w:rsidRPr="00576EE1">
        <w:rPr>
          <w:noProof/>
          <w:color w:val="000000" w:themeColor="text1"/>
        </w:rPr>
        <w:t xml:space="preserve"> </w:t>
      </w:r>
      <w:r w:rsidR="00160A4B">
        <w:rPr>
          <w:noProof/>
          <w:color w:val="000000" w:themeColor="text1"/>
        </w:rPr>
        <w:t>V</w:t>
      </w:r>
      <w:r w:rsidR="00160A4B" w:rsidRPr="00576EE1">
        <w:rPr>
          <w:noProof/>
          <w:color w:val="000000" w:themeColor="text1"/>
        </w:rPr>
        <w:t xml:space="preserve">ision </w:t>
      </w:r>
      <w:r w:rsidR="00160A4B">
        <w:rPr>
          <w:noProof/>
          <w:color w:val="000000" w:themeColor="text1"/>
        </w:rPr>
        <w:t>S</w:t>
      </w:r>
      <w:r w:rsidRPr="00576EE1">
        <w:rPr>
          <w:noProof/>
          <w:color w:val="000000" w:themeColor="text1"/>
        </w:rPr>
        <w:t xml:space="preserve">ubsystem provides lighting and exposure adjustment of views allowing conduit ink </w:t>
      </w:r>
      <w:r w:rsidRPr="009D1403">
        <w:rPr>
          <w:noProof/>
          <w:color w:val="000000" w:themeColor="text1"/>
        </w:rPr>
        <w:t xml:space="preserve">marks </w:t>
      </w:r>
      <w:r w:rsidR="008F5C63" w:rsidRPr="009D1403">
        <w:rPr>
          <w:noProof/>
          <w:color w:val="000000" w:themeColor="text1"/>
        </w:rPr>
        <w:t>(</w:t>
      </w:r>
      <w:r w:rsidR="00902F4D">
        <w:rPr>
          <w:noProof/>
          <w:color w:val="000000" w:themeColor="text1"/>
        </w:rPr>
        <w:fldChar w:fldCharType="begin"/>
      </w:r>
      <w:r w:rsidR="00902F4D">
        <w:rPr>
          <w:noProof/>
          <w:color w:val="000000" w:themeColor="text1"/>
        </w:rPr>
        <w:instrText xml:space="preserve"> REF _Ref174626516 \h </w:instrText>
      </w:r>
      <w:r w:rsidR="00902F4D">
        <w:rPr>
          <w:noProof/>
          <w:color w:val="000000" w:themeColor="text1"/>
        </w:rPr>
      </w:r>
      <w:r w:rsidR="00902F4D">
        <w:rPr>
          <w:noProof/>
          <w:color w:val="000000" w:themeColor="text1"/>
        </w:rPr>
        <w:fldChar w:fldCharType="separate"/>
      </w:r>
      <w:r w:rsidR="00633B9D">
        <w:t xml:space="preserve">Fig. </w:t>
      </w:r>
      <w:r w:rsidR="00633B9D">
        <w:rPr>
          <w:noProof/>
        </w:rPr>
        <w:t>21</w:t>
      </w:r>
      <w:r w:rsidR="00902F4D">
        <w:rPr>
          <w:noProof/>
          <w:color w:val="000000" w:themeColor="text1"/>
        </w:rPr>
        <w:fldChar w:fldCharType="end"/>
      </w:r>
      <w:r w:rsidR="008F5C63" w:rsidRPr="009D1403">
        <w:rPr>
          <w:noProof/>
          <w:color w:val="000000" w:themeColor="text1"/>
        </w:rPr>
        <w:t xml:space="preserve">) </w:t>
      </w:r>
      <w:r w:rsidRPr="009D1403">
        <w:rPr>
          <w:noProof/>
          <w:color w:val="000000" w:themeColor="text1"/>
        </w:rPr>
        <w:t>to be</w:t>
      </w:r>
      <w:r w:rsidRPr="00576EE1">
        <w:rPr>
          <w:noProof/>
          <w:color w:val="000000" w:themeColor="text1"/>
        </w:rPr>
        <w:t xml:space="preserve"> identified </w:t>
      </w:r>
      <w:r w:rsidR="004A4D0D">
        <w:rPr>
          <w:noProof/>
          <w:color w:val="000000" w:themeColor="text1"/>
        </w:rPr>
        <w:t>with</w:t>
      </w:r>
      <w:r w:rsidRPr="00576EE1">
        <w:rPr>
          <w:noProof/>
          <w:color w:val="000000" w:themeColor="text1"/>
        </w:rPr>
        <w:t xml:space="preserve"> </w:t>
      </w:r>
      <w:r w:rsidR="00D90421">
        <w:rPr>
          <w:noProof/>
          <w:color w:val="000000" w:themeColor="text1"/>
        </w:rPr>
        <w:t>s</w:t>
      </w:r>
      <w:r w:rsidRPr="00576EE1">
        <w:rPr>
          <w:noProof/>
          <w:color w:val="000000" w:themeColor="text1"/>
        </w:rPr>
        <w:t xml:space="preserve">ituational </w:t>
      </w:r>
      <w:r w:rsidR="00D90421">
        <w:rPr>
          <w:noProof/>
          <w:color w:val="000000" w:themeColor="text1"/>
        </w:rPr>
        <w:t>a</w:t>
      </w:r>
      <w:r w:rsidR="005B5D63" w:rsidRPr="00576EE1">
        <w:rPr>
          <w:noProof/>
          <w:color w:val="000000" w:themeColor="text1"/>
        </w:rPr>
        <w:t>war</w:t>
      </w:r>
      <w:r w:rsidR="005B5D63">
        <w:rPr>
          <w:noProof/>
          <w:color w:val="000000" w:themeColor="text1"/>
        </w:rPr>
        <w:t>e</w:t>
      </w:r>
      <w:r w:rsidR="005B5D63" w:rsidRPr="00576EE1">
        <w:rPr>
          <w:noProof/>
          <w:color w:val="000000" w:themeColor="text1"/>
        </w:rPr>
        <w:t xml:space="preserve">ness </w:t>
      </w:r>
      <w:r w:rsidRPr="00576EE1">
        <w:rPr>
          <w:noProof/>
          <w:color w:val="000000" w:themeColor="text1"/>
        </w:rPr>
        <w:t>cameras</w:t>
      </w:r>
      <w:r w:rsidR="004A4D0D">
        <w:rPr>
          <w:noProof/>
          <w:color w:val="000000" w:themeColor="text1"/>
        </w:rPr>
        <w:t>. This verifies</w:t>
      </w:r>
      <w:r w:rsidR="006A5FEE" w:rsidRPr="00576EE1">
        <w:rPr>
          <w:noProof/>
          <w:color w:val="000000" w:themeColor="text1"/>
        </w:rPr>
        <w:t xml:space="preserve"> </w:t>
      </w:r>
      <w:r w:rsidR="008C4B12" w:rsidRPr="00576EE1">
        <w:rPr>
          <w:noProof/>
          <w:color w:val="000000" w:themeColor="text1"/>
        </w:rPr>
        <w:t xml:space="preserve">that the desired </w:t>
      </w:r>
      <w:r w:rsidR="007C0ECF">
        <w:rPr>
          <w:noProof/>
          <w:color w:val="000000" w:themeColor="text1"/>
        </w:rPr>
        <w:t xml:space="preserve">deployed </w:t>
      </w:r>
      <w:r w:rsidR="008C4B12" w:rsidRPr="00576EE1">
        <w:rPr>
          <w:noProof/>
          <w:color w:val="000000" w:themeColor="text1"/>
        </w:rPr>
        <w:t>hose</w:t>
      </w:r>
      <w:r w:rsidR="0037068B" w:rsidRPr="00576EE1">
        <w:rPr>
          <w:noProof/>
          <w:color w:val="000000" w:themeColor="text1"/>
        </w:rPr>
        <w:t xml:space="preserve"> length </w:t>
      </w:r>
      <w:r w:rsidR="006A5FEE" w:rsidRPr="00576EE1">
        <w:rPr>
          <w:noProof/>
          <w:color w:val="000000" w:themeColor="text1"/>
        </w:rPr>
        <w:t>was ach</w:t>
      </w:r>
      <w:r w:rsidR="00631140">
        <w:rPr>
          <w:noProof/>
          <w:color w:val="000000" w:themeColor="text1"/>
        </w:rPr>
        <w:t>ie</w:t>
      </w:r>
      <w:r w:rsidR="006A5FEE" w:rsidRPr="00576EE1">
        <w:rPr>
          <w:noProof/>
          <w:color w:val="000000" w:themeColor="text1"/>
        </w:rPr>
        <w:t>ved</w:t>
      </w:r>
      <w:r w:rsidRPr="00576EE1">
        <w:rPr>
          <w:noProof/>
          <w:color w:val="000000" w:themeColor="text1"/>
        </w:rPr>
        <w:t>. The HFCS and PSU teams provide</w:t>
      </w:r>
      <w:r w:rsidR="00D90421">
        <w:rPr>
          <w:noProof/>
          <w:color w:val="000000" w:themeColor="text1"/>
        </w:rPr>
        <w:t>d</w:t>
      </w:r>
      <w:r w:rsidRPr="00576EE1">
        <w:rPr>
          <w:noProof/>
          <w:color w:val="000000" w:themeColor="text1"/>
        </w:rPr>
        <w:t xml:space="preserve"> the control input to the brushless direct current motor on the HMA to spin the RDSA rollers for a specific time and speed.</w:t>
      </w:r>
      <w:r w:rsidR="008A289B">
        <w:rPr>
          <w:noProof/>
          <w:color w:val="000000" w:themeColor="text1"/>
        </w:rPr>
        <w:t xml:space="preserve"> </w:t>
      </w:r>
      <w:r w:rsidR="00B06896" w:rsidRPr="00576EE1">
        <w:rPr>
          <w:noProof/>
          <w:color w:val="000000" w:themeColor="text1"/>
        </w:rPr>
        <w:t xml:space="preserve">The </w:t>
      </w:r>
      <w:r w:rsidR="006D531C" w:rsidRPr="00576EE1">
        <w:rPr>
          <w:noProof/>
          <w:color w:val="000000" w:themeColor="text1"/>
        </w:rPr>
        <w:t>ConO</w:t>
      </w:r>
      <w:r w:rsidR="00B018CC" w:rsidRPr="00576EE1">
        <w:rPr>
          <w:noProof/>
          <w:color w:val="000000" w:themeColor="text1"/>
        </w:rPr>
        <w:t>ps</w:t>
      </w:r>
      <w:r w:rsidR="006D531C" w:rsidRPr="00576EE1">
        <w:rPr>
          <w:noProof/>
          <w:color w:val="000000" w:themeColor="text1"/>
        </w:rPr>
        <w:t xml:space="preserve"> are similar for </w:t>
      </w:r>
      <w:r w:rsidR="00C874E6" w:rsidRPr="00576EE1">
        <w:rPr>
          <w:noProof/>
          <w:color w:val="000000" w:themeColor="text1"/>
        </w:rPr>
        <w:t>retraction.</w:t>
      </w:r>
    </w:p>
    <w:p w14:paraId="64CF5F13" w14:textId="77777777" w:rsidR="002C531F" w:rsidRDefault="00CF0BBD" w:rsidP="002C531F">
      <w:pPr>
        <w:keepNext/>
        <w:spacing w:after="240"/>
        <w:jc w:val="center"/>
      </w:pPr>
      <w:r w:rsidRPr="00576EE1">
        <w:rPr>
          <w:noProof/>
        </w:rPr>
        <w:drawing>
          <wp:inline distT="0" distB="0" distL="0" distR="0" wp14:anchorId="3EF937A9" wp14:editId="12A37EE3">
            <wp:extent cx="2861055" cy="16573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87609" cy="1672732"/>
                    </a:xfrm>
                    <a:prstGeom prst="rect">
                      <a:avLst/>
                    </a:prstGeom>
                    <a:noFill/>
                  </pic:spPr>
                </pic:pic>
              </a:graphicData>
            </a:graphic>
          </wp:inline>
        </w:drawing>
      </w:r>
    </w:p>
    <w:p w14:paraId="1179855A" w14:textId="16B90E39" w:rsidR="00877A94" w:rsidRPr="00576EE1" w:rsidRDefault="002C531F" w:rsidP="0009114A">
      <w:pPr>
        <w:pStyle w:val="Caption"/>
      </w:pPr>
      <w:bookmarkStart w:id="47" w:name="_Ref174626516"/>
      <w:r>
        <w:t xml:space="preserve">Fig. </w:t>
      </w:r>
      <w:fldSimple w:instr=" SEQ Fig. \* ARABIC ">
        <w:r w:rsidR="00191F71">
          <w:rPr>
            <w:noProof/>
          </w:rPr>
          <w:t>20</w:t>
        </w:r>
      </w:fldSimple>
      <w:bookmarkStart w:id="48" w:name="_Toc29293930"/>
      <w:bookmarkEnd w:id="47"/>
      <w:r w:rsidR="00902F4D">
        <w:tab/>
      </w:r>
      <w:r w:rsidR="008D184D" w:rsidRPr="00576EE1">
        <w:t xml:space="preserve">HSA </w:t>
      </w:r>
      <w:r w:rsidR="00CF0BBD" w:rsidRPr="00576EE1">
        <w:t>conduit ink marking (720°)</w:t>
      </w:r>
      <w:bookmarkEnd w:id="48"/>
      <w:r w:rsidR="00902F4D">
        <w:t>.</w:t>
      </w:r>
    </w:p>
    <w:p w14:paraId="203611B8" w14:textId="4429B2B6" w:rsidR="00CF0BBD" w:rsidRPr="00576EE1" w:rsidRDefault="00CF0BBD" w:rsidP="00CF0BBD">
      <w:pPr>
        <w:pStyle w:val="Text"/>
        <w:ind w:firstLine="0"/>
        <w:rPr>
          <w:noProof/>
          <w:color w:val="000000" w:themeColor="text1"/>
        </w:rPr>
      </w:pPr>
      <w:r w:rsidRPr="00576EE1">
        <w:rPr>
          <w:noProof/>
          <w:color w:val="000000" w:themeColor="text1"/>
        </w:rPr>
        <w:tab/>
        <w:t>Test results from</w:t>
      </w:r>
      <w:r w:rsidR="006D531C" w:rsidRPr="00576EE1">
        <w:rPr>
          <w:noProof/>
          <w:color w:val="000000" w:themeColor="text1"/>
        </w:rPr>
        <w:t xml:space="preserve"> lights out </w:t>
      </w:r>
      <w:r w:rsidRPr="00576EE1">
        <w:rPr>
          <w:noProof/>
          <w:color w:val="000000" w:themeColor="text1"/>
        </w:rPr>
        <w:t>demonstrations in the GSFC Robotic Operations Center validated the conceptual operations</w:t>
      </w:r>
      <w:r w:rsidR="00C427C5" w:rsidRPr="00576EE1">
        <w:rPr>
          <w:noProof/>
          <w:color w:val="000000" w:themeColor="text1"/>
        </w:rPr>
        <w:t xml:space="preserve"> described above</w:t>
      </w:r>
      <w:r w:rsidRPr="00576EE1">
        <w:rPr>
          <w:noProof/>
          <w:color w:val="000000" w:themeColor="text1"/>
        </w:rPr>
        <w:t xml:space="preserve">. The demonstrations </w:t>
      </w:r>
      <w:r w:rsidR="00C427C5" w:rsidRPr="00576EE1">
        <w:rPr>
          <w:noProof/>
          <w:color w:val="000000" w:themeColor="text1"/>
        </w:rPr>
        <w:t>successfully</w:t>
      </w:r>
      <w:r w:rsidRPr="00576EE1">
        <w:rPr>
          <w:noProof/>
          <w:color w:val="000000" w:themeColor="text1"/>
        </w:rPr>
        <w:t xml:space="preserve"> show</w:t>
      </w:r>
      <w:r w:rsidR="00C427C5" w:rsidRPr="00576EE1">
        <w:rPr>
          <w:noProof/>
          <w:color w:val="000000" w:themeColor="text1"/>
        </w:rPr>
        <w:t>ed</w:t>
      </w:r>
      <w:r w:rsidRPr="00576EE1">
        <w:rPr>
          <w:noProof/>
          <w:color w:val="000000" w:themeColor="text1"/>
        </w:rPr>
        <w:t xml:space="preserve"> </w:t>
      </w:r>
      <w:r w:rsidR="00C427C5" w:rsidRPr="00576EE1">
        <w:rPr>
          <w:noProof/>
          <w:color w:val="000000" w:themeColor="text1"/>
        </w:rPr>
        <w:t xml:space="preserve">that </w:t>
      </w:r>
      <w:r w:rsidRPr="00576EE1">
        <w:rPr>
          <w:noProof/>
          <w:color w:val="000000" w:themeColor="text1"/>
        </w:rPr>
        <w:t>th</w:t>
      </w:r>
      <w:r w:rsidR="00C427C5" w:rsidRPr="00576EE1">
        <w:rPr>
          <w:noProof/>
          <w:color w:val="000000" w:themeColor="text1"/>
        </w:rPr>
        <w:t>e</w:t>
      </w:r>
      <w:r w:rsidRPr="00576EE1">
        <w:rPr>
          <w:noProof/>
          <w:color w:val="000000" w:themeColor="text1"/>
        </w:rPr>
        <w:t xml:space="preserve"> engineering prototypes of the subsystem assemblies </w:t>
      </w:r>
      <w:r w:rsidR="00C427C5" w:rsidRPr="00576EE1">
        <w:rPr>
          <w:noProof/>
          <w:color w:val="000000" w:themeColor="text1"/>
        </w:rPr>
        <w:t xml:space="preserve">can </w:t>
      </w:r>
      <w:r w:rsidRPr="00576EE1">
        <w:rPr>
          <w:noProof/>
          <w:color w:val="000000" w:themeColor="text1"/>
        </w:rPr>
        <w:t xml:space="preserve">work together in a systematic trajectory-based </w:t>
      </w:r>
      <w:r w:rsidR="00D90421">
        <w:rPr>
          <w:noProof/>
          <w:color w:val="000000" w:themeColor="text1"/>
        </w:rPr>
        <w:t>operation</w:t>
      </w:r>
      <w:r w:rsidRPr="00576EE1">
        <w:rPr>
          <w:noProof/>
          <w:color w:val="000000" w:themeColor="text1"/>
        </w:rPr>
        <w:t xml:space="preserve"> </w:t>
      </w:r>
      <w:r w:rsidR="00C427C5" w:rsidRPr="00576EE1">
        <w:rPr>
          <w:noProof/>
          <w:color w:val="000000" w:themeColor="text1"/>
        </w:rPr>
        <w:t xml:space="preserve">to </w:t>
      </w:r>
      <w:r w:rsidRPr="00576EE1">
        <w:rPr>
          <w:noProof/>
          <w:color w:val="000000" w:themeColor="text1"/>
        </w:rPr>
        <w:t xml:space="preserve">achieve the goals and objectives of </w:t>
      </w:r>
      <w:r w:rsidR="00721242" w:rsidRPr="00576EE1">
        <w:rPr>
          <w:noProof/>
          <w:color w:val="000000" w:themeColor="text1"/>
        </w:rPr>
        <w:t>maneuver</w:t>
      </w:r>
      <w:r w:rsidR="00C427C5" w:rsidRPr="00576EE1">
        <w:rPr>
          <w:noProof/>
          <w:color w:val="000000" w:themeColor="text1"/>
        </w:rPr>
        <w:t>ing</w:t>
      </w:r>
      <w:r w:rsidRPr="00576EE1">
        <w:rPr>
          <w:noProof/>
          <w:color w:val="000000" w:themeColor="text1"/>
        </w:rPr>
        <w:t xml:space="preserve"> the HRT </w:t>
      </w:r>
      <w:r w:rsidR="00D90421">
        <w:rPr>
          <w:noProof/>
          <w:color w:val="000000" w:themeColor="text1"/>
        </w:rPr>
        <w:t>(</w:t>
      </w:r>
      <w:r w:rsidRPr="00576EE1">
        <w:rPr>
          <w:noProof/>
          <w:color w:val="000000" w:themeColor="text1"/>
        </w:rPr>
        <w:t xml:space="preserve">with the </w:t>
      </w:r>
      <w:r w:rsidR="00D90421">
        <w:rPr>
          <w:noProof/>
          <w:color w:val="000000" w:themeColor="text1"/>
        </w:rPr>
        <w:t>attached HAS)</w:t>
      </w:r>
      <w:r w:rsidRPr="00576EE1">
        <w:rPr>
          <w:noProof/>
          <w:color w:val="000000" w:themeColor="text1"/>
        </w:rPr>
        <w:t xml:space="preserve"> </w:t>
      </w:r>
      <w:r w:rsidR="002527E9">
        <w:rPr>
          <w:noProof/>
          <w:color w:val="000000" w:themeColor="text1"/>
        </w:rPr>
        <w:t>via the</w:t>
      </w:r>
      <w:r w:rsidR="002527E9" w:rsidRPr="00576EE1">
        <w:rPr>
          <w:noProof/>
          <w:color w:val="000000" w:themeColor="text1"/>
        </w:rPr>
        <w:t xml:space="preserve"> </w:t>
      </w:r>
      <w:r w:rsidRPr="00576EE1">
        <w:rPr>
          <w:noProof/>
          <w:color w:val="000000" w:themeColor="text1"/>
        </w:rPr>
        <w:t xml:space="preserve">robotic arm </w:t>
      </w:r>
      <w:r w:rsidR="002527E9">
        <w:rPr>
          <w:noProof/>
          <w:color w:val="000000" w:themeColor="text1"/>
        </w:rPr>
        <w:t>and attaching</w:t>
      </w:r>
      <w:r w:rsidR="002527E9" w:rsidRPr="00576EE1">
        <w:rPr>
          <w:noProof/>
          <w:color w:val="000000" w:themeColor="text1"/>
        </w:rPr>
        <w:t xml:space="preserve"> </w:t>
      </w:r>
      <w:r w:rsidRPr="00576EE1">
        <w:rPr>
          <w:noProof/>
          <w:color w:val="000000" w:themeColor="text1"/>
        </w:rPr>
        <w:t xml:space="preserve">to the </w:t>
      </w:r>
      <w:r w:rsidR="002527E9" w:rsidRPr="00576EE1">
        <w:rPr>
          <w:noProof/>
          <w:color w:val="000000" w:themeColor="text1"/>
        </w:rPr>
        <w:t>Land</w:t>
      </w:r>
      <w:r w:rsidR="002527E9">
        <w:rPr>
          <w:noProof/>
          <w:color w:val="000000" w:themeColor="text1"/>
        </w:rPr>
        <w:t>s</w:t>
      </w:r>
      <w:r w:rsidR="002527E9" w:rsidRPr="00576EE1">
        <w:rPr>
          <w:noProof/>
          <w:color w:val="000000" w:themeColor="text1"/>
        </w:rPr>
        <w:t xml:space="preserve">at </w:t>
      </w:r>
      <w:r w:rsidRPr="00576EE1">
        <w:rPr>
          <w:noProof/>
          <w:color w:val="000000" w:themeColor="text1"/>
        </w:rPr>
        <w:t xml:space="preserve">7 work site (FDV area) where refueling operations are </w:t>
      </w:r>
      <w:r w:rsidR="00721242" w:rsidRPr="00576EE1">
        <w:rPr>
          <w:noProof/>
          <w:color w:val="000000" w:themeColor="text1"/>
        </w:rPr>
        <w:t>required</w:t>
      </w:r>
      <w:r w:rsidRPr="00576EE1">
        <w:rPr>
          <w:noProof/>
          <w:color w:val="000000" w:themeColor="text1"/>
        </w:rPr>
        <w:t xml:space="preserve">. Visual indications </w:t>
      </w:r>
      <w:r w:rsidR="004914DD" w:rsidRPr="00576EE1">
        <w:rPr>
          <w:noProof/>
          <w:color w:val="000000" w:themeColor="text1"/>
        </w:rPr>
        <w:t xml:space="preserve">were consistent with </w:t>
      </w:r>
      <w:r w:rsidRPr="00576EE1">
        <w:rPr>
          <w:noProof/>
          <w:color w:val="000000" w:themeColor="text1"/>
        </w:rPr>
        <w:t>what was expected and defined in the test objectives.</w:t>
      </w:r>
      <w:r w:rsidR="008A289B">
        <w:rPr>
          <w:noProof/>
          <w:color w:val="000000" w:themeColor="text1"/>
        </w:rPr>
        <w:t xml:space="preserve"> </w:t>
      </w:r>
    </w:p>
    <w:p w14:paraId="6877542A" w14:textId="22C47BC6" w:rsidR="00D10496" w:rsidRPr="002931B1" w:rsidRDefault="00CF0BBD" w:rsidP="00F81B5A">
      <w:pPr>
        <w:pStyle w:val="Text"/>
        <w:spacing w:after="240"/>
        <w:ind w:firstLine="0"/>
        <w:rPr>
          <w:noProof/>
        </w:rPr>
      </w:pPr>
      <w:r w:rsidRPr="00576EE1">
        <w:rPr>
          <w:noProof/>
          <w:color w:val="000000" w:themeColor="text1"/>
        </w:rPr>
        <w:tab/>
        <w:t xml:space="preserve">An image of the </w:t>
      </w:r>
      <w:r w:rsidR="002527E9">
        <w:rPr>
          <w:noProof/>
          <w:color w:val="000000" w:themeColor="text1"/>
        </w:rPr>
        <w:t>V</w:t>
      </w:r>
      <w:r w:rsidR="002527E9" w:rsidRPr="00576EE1">
        <w:rPr>
          <w:noProof/>
          <w:color w:val="000000" w:themeColor="text1"/>
        </w:rPr>
        <w:t xml:space="preserve">ision </w:t>
      </w:r>
      <w:r w:rsidR="002527E9">
        <w:rPr>
          <w:noProof/>
          <w:color w:val="000000" w:themeColor="text1"/>
        </w:rPr>
        <w:t>S</w:t>
      </w:r>
      <w:r w:rsidR="002527E9" w:rsidRPr="00576EE1">
        <w:rPr>
          <w:noProof/>
          <w:color w:val="000000" w:themeColor="text1"/>
        </w:rPr>
        <w:t xml:space="preserve">ubsystem </w:t>
      </w:r>
      <w:r w:rsidR="00D90421">
        <w:rPr>
          <w:noProof/>
          <w:color w:val="000000" w:themeColor="text1"/>
        </w:rPr>
        <w:t>s</w:t>
      </w:r>
      <w:r w:rsidR="002527E9" w:rsidRPr="00576EE1">
        <w:rPr>
          <w:noProof/>
          <w:color w:val="000000" w:themeColor="text1"/>
        </w:rPr>
        <w:t xml:space="preserve">ituational </w:t>
      </w:r>
      <w:r w:rsidR="00D90421">
        <w:rPr>
          <w:noProof/>
        </w:rPr>
        <w:t>a</w:t>
      </w:r>
      <w:r w:rsidR="002527E9" w:rsidRPr="00902F4D">
        <w:rPr>
          <w:noProof/>
        </w:rPr>
        <w:t xml:space="preserve">wareness </w:t>
      </w:r>
      <w:r w:rsidRPr="00902F4D">
        <w:rPr>
          <w:noProof/>
        </w:rPr>
        <w:t>view of the HSA is s</w:t>
      </w:r>
      <w:r w:rsidR="007A4E37" w:rsidRPr="00902F4D">
        <w:rPr>
          <w:noProof/>
        </w:rPr>
        <w:t>h</w:t>
      </w:r>
      <w:r w:rsidR="003F5D99" w:rsidRPr="00902F4D">
        <w:rPr>
          <w:noProof/>
        </w:rPr>
        <w:t>own</w:t>
      </w:r>
      <w:r w:rsidRPr="00902F4D">
        <w:rPr>
          <w:noProof/>
        </w:rPr>
        <w:t xml:space="preserve"> in </w:t>
      </w:r>
      <w:r w:rsidR="00902F4D" w:rsidRPr="00902F4D">
        <w:rPr>
          <w:noProof/>
        </w:rPr>
        <w:fldChar w:fldCharType="begin"/>
      </w:r>
      <w:r w:rsidR="00902F4D" w:rsidRPr="00902F4D">
        <w:rPr>
          <w:noProof/>
        </w:rPr>
        <w:instrText xml:space="preserve"> REF _Ref174626539 \h </w:instrText>
      </w:r>
      <w:r w:rsidR="00902F4D" w:rsidRPr="00902F4D">
        <w:rPr>
          <w:noProof/>
        </w:rPr>
      </w:r>
      <w:r w:rsidR="00902F4D" w:rsidRPr="00902F4D">
        <w:rPr>
          <w:noProof/>
        </w:rPr>
        <w:fldChar w:fldCharType="separate"/>
      </w:r>
      <w:r w:rsidR="00633B9D">
        <w:t xml:space="preserve">Fig. </w:t>
      </w:r>
      <w:r w:rsidR="00633B9D">
        <w:rPr>
          <w:noProof/>
        </w:rPr>
        <w:t>22</w:t>
      </w:r>
      <w:r w:rsidR="00902F4D" w:rsidRPr="00902F4D">
        <w:rPr>
          <w:noProof/>
        </w:rPr>
        <w:fldChar w:fldCharType="end"/>
      </w:r>
      <w:r w:rsidR="006C0208" w:rsidRPr="00902F4D">
        <w:rPr>
          <w:noProof/>
        </w:rPr>
        <w:t>.</w:t>
      </w:r>
      <w:r w:rsidR="004914DD" w:rsidRPr="00902F4D">
        <w:rPr>
          <w:noProof/>
        </w:rPr>
        <w:t xml:space="preserve"> </w:t>
      </w:r>
      <w:r w:rsidRPr="00902F4D">
        <w:rPr>
          <w:noProof/>
        </w:rPr>
        <w:t>The HSA is shown on the left side of the image coming from the HMA and goes to the top center where it interfaces with the CSA and HRT.</w:t>
      </w:r>
      <w:r w:rsidR="008A289B" w:rsidRPr="00902F4D">
        <w:rPr>
          <w:noProof/>
        </w:rPr>
        <w:t xml:space="preserve"> </w:t>
      </w:r>
      <w:r w:rsidRPr="00902F4D">
        <w:rPr>
          <w:noProof/>
        </w:rPr>
        <w:t xml:space="preserve">A mockup of </w:t>
      </w:r>
      <w:r w:rsidR="004929B7" w:rsidRPr="00902F4D">
        <w:rPr>
          <w:noProof/>
        </w:rPr>
        <w:t>Land</w:t>
      </w:r>
      <w:r w:rsidR="004929B7">
        <w:rPr>
          <w:noProof/>
        </w:rPr>
        <w:t>s</w:t>
      </w:r>
      <w:r w:rsidR="004929B7" w:rsidRPr="00902F4D">
        <w:rPr>
          <w:noProof/>
        </w:rPr>
        <w:t xml:space="preserve">at </w:t>
      </w:r>
      <w:r w:rsidRPr="00902F4D">
        <w:rPr>
          <w:noProof/>
        </w:rPr>
        <w:t xml:space="preserve">7 in the background appears </w:t>
      </w:r>
      <w:r w:rsidR="00C427C5" w:rsidRPr="00902F4D">
        <w:rPr>
          <w:noProof/>
        </w:rPr>
        <w:t xml:space="preserve">as a </w:t>
      </w:r>
      <w:r w:rsidRPr="00902F4D">
        <w:rPr>
          <w:noProof/>
        </w:rPr>
        <w:t>gold</w:t>
      </w:r>
      <w:r w:rsidR="004B7143" w:rsidRPr="00902F4D">
        <w:rPr>
          <w:noProof/>
        </w:rPr>
        <w:t>en</w:t>
      </w:r>
      <w:r w:rsidRPr="00902F4D">
        <w:rPr>
          <w:noProof/>
        </w:rPr>
        <w:t xml:space="preserve"> color due to the thermal blankets that are on </w:t>
      </w:r>
      <w:r w:rsidR="00C427C5" w:rsidRPr="00902F4D">
        <w:rPr>
          <w:noProof/>
        </w:rPr>
        <w:t>its</w:t>
      </w:r>
      <w:r w:rsidRPr="00902F4D">
        <w:rPr>
          <w:noProof/>
        </w:rPr>
        <w:t xml:space="preserve"> exterior. </w:t>
      </w:r>
      <w:r w:rsidR="006D531C" w:rsidRPr="00902F4D">
        <w:rPr>
          <w:noProof/>
        </w:rPr>
        <w:t xml:space="preserve">Note </w:t>
      </w:r>
      <w:r w:rsidR="004B7143" w:rsidRPr="00902F4D">
        <w:rPr>
          <w:noProof/>
        </w:rPr>
        <w:t xml:space="preserve">that </w:t>
      </w:r>
      <w:r w:rsidR="006D531C" w:rsidRPr="00902F4D">
        <w:rPr>
          <w:noProof/>
        </w:rPr>
        <w:t xml:space="preserve">the </w:t>
      </w:r>
      <w:r w:rsidR="00DD3B05" w:rsidRPr="00902F4D">
        <w:rPr>
          <w:noProof/>
        </w:rPr>
        <w:t xml:space="preserve">flight </w:t>
      </w:r>
      <w:r w:rsidR="006D531C" w:rsidRPr="00902F4D">
        <w:rPr>
          <w:noProof/>
        </w:rPr>
        <w:t xml:space="preserve">hardware is designed to accommodate multiple clients </w:t>
      </w:r>
      <w:r w:rsidR="004B7143" w:rsidRPr="002931B1">
        <w:rPr>
          <w:noProof/>
        </w:rPr>
        <w:t>with</w:t>
      </w:r>
      <w:r w:rsidR="006D531C" w:rsidRPr="002931B1">
        <w:rPr>
          <w:noProof/>
        </w:rPr>
        <w:t xml:space="preserve"> different interface valve positions</w:t>
      </w:r>
      <w:r w:rsidR="004B7143" w:rsidRPr="002931B1">
        <w:rPr>
          <w:noProof/>
        </w:rPr>
        <w:t xml:space="preserve">, </w:t>
      </w:r>
      <w:r w:rsidR="006D531C" w:rsidRPr="002931B1">
        <w:rPr>
          <w:noProof/>
        </w:rPr>
        <w:t>and requires unique ConO</w:t>
      </w:r>
      <w:r w:rsidR="00B018CC" w:rsidRPr="002931B1">
        <w:rPr>
          <w:noProof/>
        </w:rPr>
        <w:t>p</w:t>
      </w:r>
      <w:r w:rsidR="006D531C" w:rsidRPr="002931B1">
        <w:rPr>
          <w:noProof/>
        </w:rPr>
        <w:t>s waypoint planning for each client.</w:t>
      </w:r>
      <w:r w:rsidR="00DD3B05" w:rsidRPr="002931B1">
        <w:rPr>
          <w:noProof/>
        </w:rPr>
        <w:t xml:space="preserve"> </w:t>
      </w:r>
      <w:bookmarkStart w:id="49" w:name="_Hlk180056347"/>
      <w:r w:rsidR="00DD3B05" w:rsidRPr="002931B1">
        <w:rPr>
          <w:noProof/>
        </w:rPr>
        <w:t xml:space="preserve">HMA demonstration testing for other typical clients </w:t>
      </w:r>
      <w:r w:rsidR="00C26BE2" w:rsidRPr="002931B1">
        <w:rPr>
          <w:noProof/>
        </w:rPr>
        <w:t>was completed in Sept</w:t>
      </w:r>
      <w:r w:rsidR="00C427C5" w:rsidRPr="002931B1">
        <w:rPr>
          <w:noProof/>
        </w:rPr>
        <w:t>ember</w:t>
      </w:r>
      <w:r w:rsidR="00C26BE2" w:rsidRPr="002931B1">
        <w:rPr>
          <w:noProof/>
        </w:rPr>
        <w:t xml:space="preserve"> </w:t>
      </w:r>
      <w:r w:rsidR="007C0ECF" w:rsidRPr="002931B1">
        <w:rPr>
          <w:noProof/>
        </w:rPr>
        <w:t xml:space="preserve">of </w:t>
      </w:r>
      <w:r w:rsidR="00C26BE2" w:rsidRPr="002931B1">
        <w:rPr>
          <w:noProof/>
        </w:rPr>
        <w:t xml:space="preserve">2021 </w:t>
      </w:r>
      <w:r w:rsidR="004B7143" w:rsidRPr="002931B1">
        <w:rPr>
          <w:noProof/>
        </w:rPr>
        <w:t>under</w:t>
      </w:r>
      <w:r w:rsidR="00DD3B05" w:rsidRPr="002931B1">
        <w:rPr>
          <w:noProof/>
        </w:rPr>
        <w:t xml:space="preserve"> </w:t>
      </w:r>
      <w:r w:rsidR="004B7143" w:rsidRPr="002931B1">
        <w:rPr>
          <w:noProof/>
        </w:rPr>
        <w:t xml:space="preserve">a </w:t>
      </w:r>
      <w:r w:rsidR="00DD3B05" w:rsidRPr="002931B1">
        <w:rPr>
          <w:noProof/>
        </w:rPr>
        <w:t xml:space="preserve">separate generic study program </w:t>
      </w:r>
      <w:r w:rsidR="00673FA1" w:rsidRPr="002931B1">
        <w:rPr>
          <w:noProof/>
        </w:rPr>
        <w:t>called FuSeD (Future Serviceability Demo</w:t>
      </w:r>
      <w:r w:rsidR="007C0ECF" w:rsidRPr="002931B1">
        <w:rPr>
          <w:noProof/>
        </w:rPr>
        <w:t>nstration</w:t>
      </w:r>
      <w:r w:rsidR="00673FA1" w:rsidRPr="002931B1">
        <w:rPr>
          <w:noProof/>
        </w:rPr>
        <w:t>)</w:t>
      </w:r>
      <w:r w:rsidR="00490A3A" w:rsidRPr="002931B1">
        <w:rPr>
          <w:noProof/>
        </w:rPr>
        <w:t>,</w:t>
      </w:r>
      <w:r w:rsidR="00673FA1" w:rsidRPr="002931B1">
        <w:rPr>
          <w:noProof/>
        </w:rPr>
        <w:t xml:space="preserve"> </w:t>
      </w:r>
      <w:bookmarkEnd w:id="49"/>
      <w:r w:rsidR="00673FA1" w:rsidRPr="002931B1">
        <w:rPr>
          <w:noProof/>
        </w:rPr>
        <w:t xml:space="preserve">which is </w:t>
      </w:r>
      <w:r w:rsidR="00DD3B05" w:rsidRPr="002931B1">
        <w:rPr>
          <w:noProof/>
        </w:rPr>
        <w:t xml:space="preserve">funded by </w:t>
      </w:r>
      <w:r w:rsidR="00EE5C5B" w:rsidRPr="002931B1">
        <w:rPr>
          <w:noProof/>
        </w:rPr>
        <w:t xml:space="preserve">sources </w:t>
      </w:r>
      <w:r w:rsidR="00DD3B05" w:rsidRPr="002931B1">
        <w:rPr>
          <w:noProof/>
        </w:rPr>
        <w:t>other than the OSAM-1 mission</w:t>
      </w:r>
      <w:r w:rsidR="0037068B" w:rsidRPr="002931B1">
        <w:rPr>
          <w:noProof/>
        </w:rPr>
        <w:t>.</w:t>
      </w:r>
      <w:r w:rsidR="008A289B" w:rsidRPr="002931B1">
        <w:rPr>
          <w:noProof/>
        </w:rPr>
        <w:t xml:space="preserve"> </w:t>
      </w:r>
      <w:r w:rsidR="007C0ECF" w:rsidRPr="002931B1">
        <w:rPr>
          <w:noProof/>
        </w:rPr>
        <w:t xml:space="preserve">The </w:t>
      </w:r>
      <w:r w:rsidR="002931B1" w:rsidRPr="002931B1">
        <w:rPr>
          <w:noProof/>
        </w:rPr>
        <w:t xml:space="preserve">draft </w:t>
      </w:r>
      <w:r w:rsidR="007C0ECF" w:rsidRPr="002931B1">
        <w:rPr>
          <w:noProof/>
        </w:rPr>
        <w:t>s</w:t>
      </w:r>
      <w:r w:rsidR="00A5522F" w:rsidRPr="002931B1">
        <w:rPr>
          <w:noProof/>
        </w:rPr>
        <w:t xml:space="preserve">ummary report </w:t>
      </w:r>
      <w:bookmarkStart w:id="50" w:name="_Hlk180056387"/>
      <w:r w:rsidR="00D10496" w:rsidRPr="002931B1">
        <w:rPr>
          <w:noProof/>
        </w:rPr>
        <w:t>ExISAD-FUSED-REVW-0001</w:t>
      </w:r>
      <w:r w:rsidR="002931B1" w:rsidRPr="002931B1">
        <w:rPr>
          <w:noProof/>
          <w:vertAlign w:val="superscript"/>
        </w:rPr>
        <w:t>[9]</w:t>
      </w:r>
      <w:r w:rsidR="00D10496" w:rsidRPr="002931B1">
        <w:rPr>
          <w:noProof/>
        </w:rPr>
        <w:t xml:space="preserve"> </w:t>
      </w:r>
      <w:bookmarkEnd w:id="50"/>
      <w:r w:rsidR="003F5D99" w:rsidRPr="002931B1">
        <w:rPr>
          <w:noProof/>
        </w:rPr>
        <w:t xml:space="preserve">is available </w:t>
      </w:r>
      <w:r w:rsidR="00D10496" w:rsidRPr="002931B1">
        <w:rPr>
          <w:noProof/>
        </w:rPr>
        <w:t>upon request</w:t>
      </w:r>
      <w:r w:rsidR="00F81B5A" w:rsidRPr="002931B1">
        <w:rPr>
          <w:noProof/>
        </w:rPr>
        <w:t>.</w:t>
      </w:r>
    </w:p>
    <w:p w14:paraId="2593294D" w14:textId="77777777" w:rsidR="002C531F" w:rsidRDefault="00CF0BBD" w:rsidP="002C531F">
      <w:pPr>
        <w:keepNext/>
        <w:spacing w:after="240"/>
        <w:jc w:val="center"/>
      </w:pPr>
      <w:r w:rsidRPr="002931B1">
        <w:rPr>
          <w:noProof/>
        </w:rPr>
        <w:lastRenderedPageBreak/>
        <w:drawing>
          <wp:inline distT="0" distB="0" distL="0" distR="0" wp14:anchorId="1BE08C59" wp14:editId="7A1FDBEE">
            <wp:extent cx="2901119" cy="229193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9216" cy="2314135"/>
                    </a:xfrm>
                    <a:prstGeom prst="rect">
                      <a:avLst/>
                    </a:prstGeom>
                    <a:noFill/>
                  </pic:spPr>
                </pic:pic>
              </a:graphicData>
            </a:graphic>
          </wp:inline>
        </w:drawing>
      </w:r>
    </w:p>
    <w:p w14:paraId="09DFA685" w14:textId="0A38CE04" w:rsidR="0042588B" w:rsidRPr="00576EE1" w:rsidRDefault="002C531F" w:rsidP="0009114A">
      <w:pPr>
        <w:pStyle w:val="Caption"/>
      </w:pPr>
      <w:bookmarkStart w:id="51" w:name="_Ref174626539"/>
      <w:r>
        <w:t xml:space="preserve">Fig. </w:t>
      </w:r>
      <w:fldSimple w:instr=" SEQ Fig. \* ARABIC ">
        <w:r w:rsidR="00191F71">
          <w:rPr>
            <w:noProof/>
          </w:rPr>
          <w:t>21</w:t>
        </w:r>
      </w:fldSimple>
      <w:bookmarkEnd w:id="51"/>
      <w:r w:rsidR="00902F4D">
        <w:tab/>
      </w:r>
      <w:bookmarkStart w:id="52" w:name="_Toc29293932"/>
      <w:r w:rsidR="00CF0BBD" w:rsidRPr="00576EE1">
        <w:t xml:space="preserve">Vision </w:t>
      </w:r>
      <w:r w:rsidR="002527E9">
        <w:t>S</w:t>
      </w:r>
      <w:r w:rsidR="002527E9" w:rsidRPr="00576EE1">
        <w:t xml:space="preserve">ubsystem </w:t>
      </w:r>
      <w:r w:rsidR="002527E9">
        <w:t>S</w:t>
      </w:r>
      <w:r w:rsidR="002527E9" w:rsidRPr="00576EE1">
        <w:t xml:space="preserve">ituational </w:t>
      </w:r>
      <w:r w:rsidR="002527E9">
        <w:t>A</w:t>
      </w:r>
      <w:r w:rsidR="002527E9" w:rsidRPr="00576EE1">
        <w:t xml:space="preserve">wareness </w:t>
      </w:r>
      <w:r w:rsidR="00CF0BBD" w:rsidRPr="00576EE1">
        <w:t>camera view of the HSA.</w:t>
      </w:r>
      <w:bookmarkEnd w:id="52"/>
    </w:p>
    <w:p w14:paraId="5DC5AD86" w14:textId="0378D136" w:rsidR="0042588B" w:rsidRPr="007C0ECF" w:rsidRDefault="0042588B" w:rsidP="009217FC">
      <w:pPr>
        <w:pStyle w:val="Heading3"/>
        <w:spacing w:after="0"/>
        <w:rPr>
          <w:color w:val="000000" w:themeColor="text1"/>
        </w:rPr>
      </w:pPr>
      <w:r w:rsidRPr="00576EE1">
        <w:t xml:space="preserve">HMA Ascent Vent </w:t>
      </w:r>
      <w:r w:rsidRPr="007C0ECF">
        <w:rPr>
          <w:color w:val="000000" w:themeColor="text1"/>
        </w:rPr>
        <w:t xml:space="preserve">Testing (July 2019 at KSC </w:t>
      </w:r>
      <w:r w:rsidR="007C0ECF">
        <w:rPr>
          <w:color w:val="000000" w:themeColor="text1"/>
        </w:rPr>
        <w:t>VAB Test Facility</w:t>
      </w:r>
      <w:r w:rsidRPr="007C0ECF">
        <w:rPr>
          <w:color w:val="000000" w:themeColor="text1"/>
        </w:rPr>
        <w:t>)</w:t>
      </w:r>
    </w:p>
    <w:p w14:paraId="039ECDD1" w14:textId="24A4C74E" w:rsidR="0042588B" w:rsidRPr="00576EE1" w:rsidRDefault="0042588B" w:rsidP="0042588B">
      <w:pPr>
        <w:pStyle w:val="Text"/>
        <w:ind w:firstLine="0"/>
        <w:rPr>
          <w:noProof/>
          <w:color w:val="000000" w:themeColor="text1"/>
        </w:rPr>
      </w:pPr>
      <w:r w:rsidRPr="00576EE1">
        <w:rPr>
          <w:noProof/>
          <w:color w:val="000000" w:themeColor="text1"/>
        </w:rPr>
        <w:tab/>
        <w:t xml:space="preserve">An image of the </w:t>
      </w:r>
      <w:r w:rsidR="007C0ECF">
        <w:rPr>
          <w:noProof/>
          <w:color w:val="000000" w:themeColor="text1"/>
        </w:rPr>
        <w:t>a</w:t>
      </w:r>
      <w:r w:rsidRPr="00576EE1">
        <w:rPr>
          <w:noProof/>
          <w:color w:val="000000" w:themeColor="text1"/>
        </w:rPr>
        <w:t xml:space="preserve">scent </w:t>
      </w:r>
      <w:r w:rsidR="007C0ECF">
        <w:rPr>
          <w:noProof/>
          <w:color w:val="000000" w:themeColor="text1"/>
        </w:rPr>
        <w:t>v</w:t>
      </w:r>
      <w:r w:rsidRPr="00576EE1">
        <w:rPr>
          <w:noProof/>
          <w:color w:val="000000" w:themeColor="text1"/>
        </w:rPr>
        <w:t xml:space="preserve">ent </w:t>
      </w:r>
      <w:r w:rsidR="007C0ECF">
        <w:rPr>
          <w:noProof/>
          <w:color w:val="000000" w:themeColor="text1"/>
        </w:rPr>
        <w:t xml:space="preserve">HMA </w:t>
      </w:r>
      <w:r w:rsidRPr="00576EE1">
        <w:rPr>
          <w:noProof/>
          <w:color w:val="000000" w:themeColor="text1"/>
        </w:rPr>
        <w:t xml:space="preserve">ETU </w:t>
      </w:r>
      <w:r w:rsidR="00B71E95">
        <w:rPr>
          <w:noProof/>
          <w:color w:val="000000" w:themeColor="text1"/>
        </w:rPr>
        <w:t>r</w:t>
      </w:r>
      <w:r w:rsidRPr="00576EE1">
        <w:rPr>
          <w:noProof/>
          <w:color w:val="000000" w:themeColor="text1"/>
        </w:rPr>
        <w:t xml:space="preserve">isk </w:t>
      </w:r>
      <w:r w:rsidR="00B71E95">
        <w:rPr>
          <w:noProof/>
          <w:color w:val="000000" w:themeColor="text1"/>
        </w:rPr>
        <w:t>r</w:t>
      </w:r>
      <w:r w:rsidRPr="00576EE1">
        <w:rPr>
          <w:noProof/>
          <w:color w:val="000000" w:themeColor="text1"/>
        </w:rPr>
        <w:t xml:space="preserve">eduction test setup is displayed in </w:t>
      </w:r>
      <w:r w:rsidR="00EF5BF0">
        <w:rPr>
          <w:noProof/>
          <w:color w:val="000000" w:themeColor="text1"/>
        </w:rPr>
        <w:fldChar w:fldCharType="begin"/>
      </w:r>
      <w:r w:rsidR="00EF5BF0">
        <w:rPr>
          <w:noProof/>
          <w:color w:val="000000" w:themeColor="text1"/>
        </w:rPr>
        <w:instrText xml:space="preserve"> REF _Ref174626467 \h </w:instrText>
      </w:r>
      <w:r w:rsidR="00EF5BF0">
        <w:rPr>
          <w:noProof/>
          <w:color w:val="000000" w:themeColor="text1"/>
        </w:rPr>
      </w:r>
      <w:r w:rsidR="00EF5BF0">
        <w:rPr>
          <w:noProof/>
          <w:color w:val="000000" w:themeColor="text1"/>
        </w:rPr>
        <w:fldChar w:fldCharType="separate"/>
      </w:r>
      <w:r w:rsidR="00633B9D">
        <w:t xml:space="preserve">Fig. </w:t>
      </w:r>
      <w:r w:rsidR="00633B9D">
        <w:rPr>
          <w:noProof/>
        </w:rPr>
        <w:t>23</w:t>
      </w:r>
      <w:r w:rsidR="00EF5BF0">
        <w:rPr>
          <w:noProof/>
          <w:color w:val="000000" w:themeColor="text1"/>
        </w:rPr>
        <w:fldChar w:fldCharType="end"/>
      </w:r>
      <w:r w:rsidRPr="00576EE1">
        <w:rPr>
          <w:noProof/>
          <w:color w:val="000000" w:themeColor="text1"/>
        </w:rPr>
        <w:t xml:space="preserve">. </w:t>
      </w:r>
      <w:r w:rsidR="00217974">
        <w:rPr>
          <w:noProof/>
          <w:color w:val="000000" w:themeColor="text1"/>
        </w:rPr>
        <w:t>This test was performed using a specialize</w:t>
      </w:r>
      <w:r w:rsidR="0066644C">
        <w:rPr>
          <w:noProof/>
          <w:color w:val="000000" w:themeColor="text1"/>
        </w:rPr>
        <w:t>d</w:t>
      </w:r>
      <w:r w:rsidR="00217974">
        <w:rPr>
          <w:noProof/>
          <w:color w:val="000000" w:themeColor="text1"/>
        </w:rPr>
        <w:t xml:space="preserve"> pressure vessel that can accurately simulate the atmospheric depressurization of a launch </w:t>
      </w:r>
      <w:r w:rsidR="0066644C">
        <w:rPr>
          <w:noProof/>
          <w:color w:val="000000" w:themeColor="text1"/>
        </w:rPr>
        <w:t xml:space="preserve">by depressurizing </w:t>
      </w:r>
      <w:r w:rsidR="00217974">
        <w:rPr>
          <w:noProof/>
          <w:color w:val="000000" w:themeColor="text1"/>
        </w:rPr>
        <w:t xml:space="preserve">from 2 atm to 1 atm (simulating depressurizing from 1 atm to vacuum). </w:t>
      </w:r>
      <w:r w:rsidRPr="00576EE1">
        <w:rPr>
          <w:noProof/>
          <w:color w:val="000000" w:themeColor="text1"/>
        </w:rPr>
        <w:t>All components performed nominally.</w:t>
      </w:r>
      <w:r w:rsidR="008A289B">
        <w:rPr>
          <w:noProof/>
          <w:color w:val="000000" w:themeColor="text1"/>
        </w:rPr>
        <w:t xml:space="preserve"> </w:t>
      </w:r>
      <w:r w:rsidRPr="00576EE1">
        <w:rPr>
          <w:noProof/>
          <w:color w:val="000000" w:themeColor="text1"/>
        </w:rPr>
        <w:t>No noticeable change in the mechanical characteristics were ident</w:t>
      </w:r>
      <w:r w:rsidR="008A019D" w:rsidRPr="00576EE1">
        <w:rPr>
          <w:noProof/>
          <w:color w:val="000000" w:themeColor="text1"/>
        </w:rPr>
        <w:t xml:space="preserve">ified </w:t>
      </w:r>
      <w:r w:rsidRPr="00576EE1">
        <w:rPr>
          <w:noProof/>
          <w:color w:val="000000" w:themeColor="text1"/>
        </w:rPr>
        <w:t xml:space="preserve">for the approximately </w:t>
      </w:r>
      <w:r w:rsidR="008A019D" w:rsidRPr="00576EE1">
        <w:rPr>
          <w:noProof/>
          <w:color w:val="000000" w:themeColor="text1"/>
        </w:rPr>
        <w:t>four</w:t>
      </w:r>
      <w:r w:rsidRPr="00576EE1">
        <w:rPr>
          <w:noProof/>
          <w:color w:val="000000" w:themeColor="text1"/>
        </w:rPr>
        <w:t xml:space="preserve"> meter HSA after the test</w:t>
      </w:r>
      <w:r w:rsidR="007C0ECF">
        <w:rPr>
          <w:noProof/>
          <w:color w:val="000000" w:themeColor="text1"/>
        </w:rPr>
        <w:t xml:space="preserve">. In </w:t>
      </w:r>
      <w:r w:rsidR="007C0ECF" w:rsidRPr="005917F0">
        <w:rPr>
          <w:noProof/>
          <w:color w:val="000000" w:themeColor="text1"/>
        </w:rPr>
        <w:t>addition</w:t>
      </w:r>
      <w:r w:rsidR="009F5DAF" w:rsidRPr="005917F0">
        <w:rPr>
          <w:noProof/>
          <w:color w:val="000000" w:themeColor="text1"/>
        </w:rPr>
        <w:t>,</w:t>
      </w:r>
      <w:r w:rsidR="007C0ECF" w:rsidRPr="005917F0">
        <w:rPr>
          <w:noProof/>
          <w:color w:val="000000" w:themeColor="text1"/>
        </w:rPr>
        <w:t xml:space="preserve"> a 1-m reference HSA was tested in </w:t>
      </w:r>
      <w:r w:rsidRPr="005917F0">
        <w:rPr>
          <w:noProof/>
          <w:color w:val="000000" w:themeColor="text1"/>
        </w:rPr>
        <w:t xml:space="preserve">TVAC </w:t>
      </w:r>
      <w:r w:rsidR="009F5DAF" w:rsidRPr="005917F0">
        <w:rPr>
          <w:noProof/>
          <w:color w:val="000000" w:themeColor="text1"/>
        </w:rPr>
        <w:t xml:space="preserve">following an ascent vent test </w:t>
      </w:r>
      <w:r w:rsidR="007C0ECF" w:rsidRPr="005917F0">
        <w:rPr>
          <w:noProof/>
          <w:color w:val="000000" w:themeColor="text1"/>
        </w:rPr>
        <w:t>to verify n</w:t>
      </w:r>
      <w:r w:rsidRPr="005917F0">
        <w:rPr>
          <w:noProof/>
          <w:color w:val="000000" w:themeColor="text1"/>
        </w:rPr>
        <w:t xml:space="preserve">o change </w:t>
      </w:r>
      <w:r w:rsidR="007C0ECF" w:rsidRPr="005917F0">
        <w:rPr>
          <w:noProof/>
          <w:color w:val="000000" w:themeColor="text1"/>
        </w:rPr>
        <w:t xml:space="preserve">to the </w:t>
      </w:r>
      <w:r w:rsidRPr="005917F0">
        <w:rPr>
          <w:noProof/>
          <w:color w:val="000000" w:themeColor="text1"/>
        </w:rPr>
        <w:t>required thermal performance</w:t>
      </w:r>
      <w:r w:rsidR="007C0ECF" w:rsidRPr="005917F0">
        <w:rPr>
          <w:noProof/>
          <w:color w:val="000000" w:themeColor="text1"/>
        </w:rPr>
        <w:t xml:space="preserve"> parameters </w:t>
      </w:r>
      <w:r w:rsidRPr="005917F0">
        <w:rPr>
          <w:noProof/>
          <w:color w:val="000000" w:themeColor="text1"/>
        </w:rPr>
        <w:t>(ref</w:t>
      </w:r>
      <w:r w:rsidR="00B71E95" w:rsidRPr="005917F0">
        <w:rPr>
          <w:noProof/>
          <w:color w:val="000000" w:themeColor="text1"/>
        </w:rPr>
        <w:t>erence</w:t>
      </w:r>
      <w:r w:rsidRPr="005917F0">
        <w:rPr>
          <w:noProof/>
          <w:color w:val="000000" w:themeColor="text1"/>
        </w:rPr>
        <w:t xml:space="preserve"> RL-PTS-RPT-0263,</w:t>
      </w:r>
      <w:r w:rsidRPr="005917F0">
        <w:t xml:space="preserve"> </w:t>
      </w:r>
      <w:r w:rsidRPr="005917F0">
        <w:rPr>
          <w:noProof/>
          <w:color w:val="000000" w:themeColor="text1"/>
        </w:rPr>
        <w:t>HMA ETU HSA Ascent Vent Formal Test Report</w:t>
      </w:r>
      <w:r w:rsidR="005917F0" w:rsidRPr="005917F0">
        <w:rPr>
          <w:noProof/>
          <w:color w:val="000000" w:themeColor="text1"/>
          <w:vertAlign w:val="superscript"/>
        </w:rPr>
        <w:t>[9]</w:t>
      </w:r>
      <w:r w:rsidRPr="005917F0">
        <w:rPr>
          <w:noProof/>
          <w:color w:val="000000" w:themeColor="text1"/>
        </w:rPr>
        <w:t>)</w:t>
      </w:r>
      <w:r w:rsidR="00B71E95" w:rsidRPr="005917F0">
        <w:rPr>
          <w:noProof/>
          <w:color w:val="000000" w:themeColor="text1"/>
        </w:rPr>
        <w:t>.</w:t>
      </w:r>
    </w:p>
    <w:p w14:paraId="7E4A801F" w14:textId="77777777" w:rsidR="0042588B" w:rsidRPr="00576EE1" w:rsidRDefault="0042588B" w:rsidP="0042588B">
      <w:pPr>
        <w:pStyle w:val="Text"/>
        <w:ind w:firstLine="0"/>
        <w:rPr>
          <w:noProof/>
          <w:color w:val="000000" w:themeColor="text1"/>
        </w:rPr>
      </w:pPr>
    </w:p>
    <w:p w14:paraId="3B27828F" w14:textId="77777777" w:rsidR="002C531F" w:rsidRDefault="0042588B" w:rsidP="002C531F">
      <w:pPr>
        <w:keepNext/>
        <w:spacing w:after="240"/>
        <w:jc w:val="center"/>
      </w:pPr>
      <w:r w:rsidRPr="00576EE1">
        <w:rPr>
          <w:noProof/>
        </w:rPr>
        <w:drawing>
          <wp:inline distT="0" distB="0" distL="0" distR="0" wp14:anchorId="4F254025" wp14:editId="5B093EB9">
            <wp:extent cx="2550891" cy="2074850"/>
            <wp:effectExtent l="0" t="0" r="1905"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0837" cy="2107342"/>
                    </a:xfrm>
                    <a:prstGeom prst="rect">
                      <a:avLst/>
                    </a:prstGeom>
                    <a:noFill/>
                  </pic:spPr>
                </pic:pic>
              </a:graphicData>
            </a:graphic>
          </wp:inline>
        </w:drawing>
      </w:r>
    </w:p>
    <w:p w14:paraId="4775028E" w14:textId="14925E5D" w:rsidR="0042588B" w:rsidRPr="00576EE1" w:rsidRDefault="002C531F" w:rsidP="0009114A">
      <w:pPr>
        <w:pStyle w:val="Caption"/>
      </w:pPr>
      <w:bookmarkStart w:id="53" w:name="_Ref174626467"/>
      <w:r>
        <w:t xml:space="preserve">Fig. </w:t>
      </w:r>
      <w:fldSimple w:instr=" SEQ Fig. \* ARABIC ">
        <w:r w:rsidR="00191F71">
          <w:rPr>
            <w:noProof/>
          </w:rPr>
          <w:t>22</w:t>
        </w:r>
      </w:fldSimple>
      <w:bookmarkEnd w:id="53"/>
      <w:r w:rsidR="00EF5BF0">
        <w:tab/>
      </w:r>
      <w:r w:rsidR="0042588B" w:rsidRPr="00576EE1">
        <w:t xml:space="preserve">Ascent </w:t>
      </w:r>
      <w:r w:rsidR="00EF5BF0">
        <w:t>v</w:t>
      </w:r>
      <w:r w:rsidR="0042588B" w:rsidRPr="00576EE1">
        <w:t xml:space="preserve">ent ETU </w:t>
      </w:r>
      <w:r w:rsidR="00EF5BF0">
        <w:t>r</w:t>
      </w:r>
      <w:r w:rsidR="0042588B" w:rsidRPr="00576EE1">
        <w:t xml:space="preserve">isk </w:t>
      </w:r>
      <w:r w:rsidR="00EF5BF0">
        <w:t>r</w:t>
      </w:r>
      <w:r w:rsidR="0042588B" w:rsidRPr="00576EE1">
        <w:t xml:space="preserve">eduction </w:t>
      </w:r>
      <w:r w:rsidR="00EF5BF0">
        <w:t>t</w:t>
      </w:r>
      <w:r w:rsidR="0042588B" w:rsidRPr="00576EE1">
        <w:t>est setup.</w:t>
      </w:r>
    </w:p>
    <w:p w14:paraId="4ACA6CDB" w14:textId="3304B4E0" w:rsidR="00F4491F" w:rsidRPr="00B71E95" w:rsidRDefault="00F4491F" w:rsidP="009217FC">
      <w:pPr>
        <w:pStyle w:val="Heading3"/>
        <w:spacing w:after="0"/>
      </w:pPr>
      <w:r w:rsidRPr="00B71E95">
        <w:t>HMA ETU Thermal and Abrasion Cycle Testing</w:t>
      </w:r>
    </w:p>
    <w:p w14:paraId="5C344A94" w14:textId="56993F4D" w:rsidR="00202DD2" w:rsidRPr="00576EE1" w:rsidRDefault="00CF0BBD" w:rsidP="00CF0BBD">
      <w:pPr>
        <w:pStyle w:val="Text"/>
        <w:ind w:firstLine="0"/>
        <w:rPr>
          <w:noProof/>
          <w:color w:val="000000" w:themeColor="text1"/>
        </w:rPr>
      </w:pPr>
      <w:r w:rsidRPr="00B71E95">
        <w:rPr>
          <w:noProof/>
          <w:color w:val="000000" w:themeColor="text1"/>
        </w:rPr>
        <w:tab/>
      </w:r>
      <w:r w:rsidR="006A1CE7" w:rsidRPr="00B71E95">
        <w:rPr>
          <w:noProof/>
          <w:color w:val="000000" w:themeColor="text1"/>
        </w:rPr>
        <w:t xml:space="preserve">The HMA ETU was disassembled </w:t>
      </w:r>
      <w:r w:rsidR="009F5DAF">
        <w:rPr>
          <w:noProof/>
          <w:color w:val="000000" w:themeColor="text1"/>
        </w:rPr>
        <w:t xml:space="preserve">to apply </w:t>
      </w:r>
      <w:r w:rsidR="006A1CE7" w:rsidRPr="00B71E95">
        <w:rPr>
          <w:noProof/>
          <w:color w:val="000000" w:themeColor="text1"/>
        </w:rPr>
        <w:t xml:space="preserve">a harder coat finish </w:t>
      </w:r>
      <w:r w:rsidR="009F5DAF">
        <w:rPr>
          <w:noProof/>
          <w:color w:val="000000" w:themeColor="text1"/>
        </w:rPr>
        <w:t>to the BSA and add</w:t>
      </w:r>
      <w:r w:rsidR="00195AE8" w:rsidRPr="00B71E95">
        <w:rPr>
          <w:noProof/>
          <w:color w:val="000000" w:themeColor="text1"/>
        </w:rPr>
        <w:t xml:space="preserve"> </w:t>
      </w:r>
      <w:r w:rsidR="006A1CE7" w:rsidRPr="00B71E95">
        <w:rPr>
          <w:noProof/>
          <w:color w:val="000000" w:themeColor="text1"/>
        </w:rPr>
        <w:t>minor surface contours</w:t>
      </w:r>
      <w:r w:rsidR="009F5DAF">
        <w:rPr>
          <w:noProof/>
          <w:color w:val="000000" w:themeColor="text1"/>
        </w:rPr>
        <w:t xml:space="preserve"> to the</w:t>
      </w:r>
      <w:r w:rsidR="006A1CE7" w:rsidRPr="00B71E95">
        <w:rPr>
          <w:noProof/>
          <w:color w:val="000000" w:themeColor="text1"/>
        </w:rPr>
        <w:t xml:space="preserve"> </w:t>
      </w:r>
      <w:r w:rsidR="00C31E20">
        <w:rPr>
          <w:noProof/>
          <w:color w:val="000000" w:themeColor="text1"/>
        </w:rPr>
        <w:t>exit bracket of the BSA</w:t>
      </w:r>
      <w:r w:rsidR="009F5DAF">
        <w:rPr>
          <w:noProof/>
          <w:color w:val="000000" w:themeColor="text1"/>
        </w:rPr>
        <w:t>. This r</w:t>
      </w:r>
      <w:r w:rsidR="006A1CE7" w:rsidRPr="00B71E95">
        <w:rPr>
          <w:noProof/>
          <w:color w:val="000000" w:themeColor="text1"/>
        </w:rPr>
        <w:t>educe</w:t>
      </w:r>
      <w:r w:rsidR="009F5DAF">
        <w:rPr>
          <w:noProof/>
          <w:color w:val="000000" w:themeColor="text1"/>
        </w:rPr>
        <w:t>d the lik</w:t>
      </w:r>
      <w:r w:rsidR="00631140">
        <w:rPr>
          <w:noProof/>
          <w:color w:val="000000" w:themeColor="text1"/>
        </w:rPr>
        <w:t>e</w:t>
      </w:r>
      <w:r w:rsidR="009F5DAF">
        <w:rPr>
          <w:noProof/>
          <w:color w:val="000000" w:themeColor="text1"/>
        </w:rPr>
        <w:t>lihood of potential</w:t>
      </w:r>
      <w:r w:rsidR="006A1CE7" w:rsidRPr="00B71E95">
        <w:rPr>
          <w:noProof/>
          <w:color w:val="000000" w:themeColor="text1"/>
        </w:rPr>
        <w:t xml:space="preserve"> contamination from abrasion of </w:t>
      </w:r>
      <w:r w:rsidR="009F5DAF">
        <w:rPr>
          <w:noProof/>
          <w:color w:val="000000" w:themeColor="text1"/>
        </w:rPr>
        <w:t xml:space="preserve">the </w:t>
      </w:r>
      <w:r w:rsidR="0037068B" w:rsidRPr="00B71E95">
        <w:rPr>
          <w:noProof/>
          <w:color w:val="000000" w:themeColor="text1"/>
        </w:rPr>
        <w:t>HS</w:t>
      </w:r>
      <w:r w:rsidR="00071BF8" w:rsidRPr="00B71E95">
        <w:rPr>
          <w:noProof/>
          <w:color w:val="000000" w:themeColor="text1"/>
        </w:rPr>
        <w:t>A</w:t>
      </w:r>
      <w:r w:rsidR="0037068B" w:rsidRPr="00B71E95">
        <w:rPr>
          <w:noProof/>
          <w:color w:val="000000" w:themeColor="text1"/>
        </w:rPr>
        <w:t xml:space="preserve"> </w:t>
      </w:r>
      <w:r w:rsidR="009F5DAF">
        <w:rPr>
          <w:noProof/>
          <w:color w:val="000000" w:themeColor="text1"/>
        </w:rPr>
        <w:t>conduit coating during a deployment and retract</w:t>
      </w:r>
      <w:r w:rsidR="003C4302">
        <w:rPr>
          <w:noProof/>
          <w:color w:val="000000" w:themeColor="text1"/>
        </w:rPr>
        <w:t>ion</w:t>
      </w:r>
      <w:r w:rsidR="009F5DAF">
        <w:rPr>
          <w:noProof/>
          <w:color w:val="000000" w:themeColor="text1"/>
        </w:rPr>
        <w:t xml:space="preserve"> on-orbit</w:t>
      </w:r>
      <w:r w:rsidR="006A1CE7" w:rsidRPr="00B71E95">
        <w:rPr>
          <w:noProof/>
          <w:color w:val="000000" w:themeColor="text1"/>
        </w:rPr>
        <w:t>.</w:t>
      </w:r>
      <w:r w:rsidR="008A289B" w:rsidRPr="00B71E95">
        <w:rPr>
          <w:noProof/>
          <w:color w:val="000000" w:themeColor="text1"/>
        </w:rPr>
        <w:t xml:space="preserve"> </w:t>
      </w:r>
      <w:r w:rsidR="006A1CE7" w:rsidRPr="00B71E95">
        <w:rPr>
          <w:noProof/>
          <w:color w:val="000000" w:themeColor="text1"/>
        </w:rPr>
        <w:t xml:space="preserve">An updated flight-like HSA with </w:t>
      </w:r>
      <w:r w:rsidR="009F5DAF">
        <w:rPr>
          <w:noProof/>
          <w:color w:val="000000" w:themeColor="text1"/>
        </w:rPr>
        <w:t xml:space="preserve">a </w:t>
      </w:r>
      <w:r w:rsidR="006A1CE7" w:rsidRPr="00B71E95">
        <w:rPr>
          <w:noProof/>
          <w:color w:val="000000" w:themeColor="text1"/>
        </w:rPr>
        <w:t>flight</w:t>
      </w:r>
      <w:r w:rsidR="004D28C6" w:rsidRPr="00B71E95">
        <w:rPr>
          <w:noProof/>
          <w:color w:val="000000" w:themeColor="text1"/>
        </w:rPr>
        <w:t>-</w:t>
      </w:r>
      <w:r w:rsidR="006A1CE7" w:rsidRPr="00B71E95">
        <w:rPr>
          <w:noProof/>
          <w:color w:val="000000" w:themeColor="text1"/>
        </w:rPr>
        <w:t>like ETU internal flex</w:t>
      </w:r>
      <w:r w:rsidR="00B06896" w:rsidRPr="00B71E95">
        <w:rPr>
          <w:noProof/>
          <w:color w:val="000000" w:themeColor="text1"/>
        </w:rPr>
        <w:t>ible hose</w:t>
      </w:r>
      <w:r w:rsidR="006A1CE7" w:rsidRPr="00B71E95">
        <w:rPr>
          <w:noProof/>
          <w:color w:val="000000" w:themeColor="text1"/>
        </w:rPr>
        <w:t xml:space="preserve"> was fabricated to support integration into the HMA ETU. The HMA ETU was assembled and the a</w:t>
      </w:r>
      <w:r w:rsidR="00631140">
        <w:rPr>
          <w:noProof/>
          <w:color w:val="000000" w:themeColor="text1"/>
        </w:rPr>
        <w:t>c</w:t>
      </w:r>
      <w:r w:rsidR="006A1CE7" w:rsidRPr="00B71E95">
        <w:rPr>
          <w:noProof/>
          <w:color w:val="000000" w:themeColor="text1"/>
        </w:rPr>
        <w:t>compan</w:t>
      </w:r>
      <w:r w:rsidR="004D28C6" w:rsidRPr="00B71E95">
        <w:rPr>
          <w:noProof/>
          <w:color w:val="000000" w:themeColor="text1"/>
        </w:rPr>
        <w:t>y</w:t>
      </w:r>
      <w:r w:rsidR="006A1CE7" w:rsidRPr="00B71E95">
        <w:rPr>
          <w:noProof/>
          <w:color w:val="000000" w:themeColor="text1"/>
        </w:rPr>
        <w:t>ing controller was built to facilitate risk reduction testing of the HMA.</w:t>
      </w:r>
      <w:r w:rsidR="00202DD2" w:rsidRPr="00B71E95">
        <w:rPr>
          <w:noProof/>
          <w:color w:val="000000" w:themeColor="text1"/>
        </w:rPr>
        <w:t xml:space="preserve"> The ETU thermal and abrasion cycle test</w:t>
      </w:r>
      <w:r w:rsidR="00B06896" w:rsidRPr="00B71E95">
        <w:rPr>
          <w:noProof/>
          <w:color w:val="000000" w:themeColor="text1"/>
        </w:rPr>
        <w:t>i</w:t>
      </w:r>
      <w:r w:rsidR="00202DD2" w:rsidRPr="00B71E95">
        <w:rPr>
          <w:noProof/>
          <w:color w:val="000000" w:themeColor="text1"/>
        </w:rPr>
        <w:t>ng was performed to evaluate the RDSA’s ability to deploy and retract the HSA (motor activation), performance of the RDSA’s contingency release mech</w:t>
      </w:r>
      <w:r w:rsidR="00C53D59" w:rsidRPr="00B71E95">
        <w:rPr>
          <w:noProof/>
          <w:color w:val="000000" w:themeColor="text1"/>
        </w:rPr>
        <w:t>ani</w:t>
      </w:r>
      <w:r w:rsidR="00202DD2" w:rsidRPr="00B71E95">
        <w:rPr>
          <w:noProof/>
          <w:color w:val="000000" w:themeColor="text1"/>
        </w:rPr>
        <w:t>sm (pin puller), performance of the HSA thermal conduit coating, and evaluate performance of the BSA hardened coating.</w:t>
      </w:r>
    </w:p>
    <w:p w14:paraId="2AE0B11D" w14:textId="160BB769" w:rsidR="00C205E3" w:rsidRPr="00576EE1" w:rsidRDefault="006A1CE7" w:rsidP="00F81B5A">
      <w:pPr>
        <w:pStyle w:val="Text"/>
        <w:spacing w:after="240"/>
        <w:ind w:firstLine="0"/>
        <w:rPr>
          <w:noProof/>
          <w:color w:val="000000" w:themeColor="text1"/>
        </w:rPr>
      </w:pPr>
      <w:r w:rsidRPr="00576EE1">
        <w:rPr>
          <w:noProof/>
          <w:color w:val="000000" w:themeColor="text1"/>
        </w:rPr>
        <w:tab/>
      </w:r>
      <w:r w:rsidR="00C205E3" w:rsidRPr="00576EE1">
        <w:rPr>
          <w:noProof/>
          <w:color w:val="000000" w:themeColor="text1"/>
        </w:rPr>
        <w:t>The HMA ETU was subject</w:t>
      </w:r>
      <w:r w:rsidR="00A259D4" w:rsidRPr="00576EE1">
        <w:rPr>
          <w:noProof/>
          <w:color w:val="000000" w:themeColor="text1"/>
        </w:rPr>
        <w:t>ed</w:t>
      </w:r>
      <w:r w:rsidR="00C205E3" w:rsidRPr="00576EE1">
        <w:rPr>
          <w:noProof/>
          <w:color w:val="000000" w:themeColor="text1"/>
        </w:rPr>
        <w:t xml:space="preserve"> to TVAC testing </w:t>
      </w:r>
      <w:r w:rsidR="00B54845" w:rsidRPr="00576EE1">
        <w:rPr>
          <w:noProof/>
          <w:color w:val="000000" w:themeColor="text1"/>
        </w:rPr>
        <w:t xml:space="preserve">in December </w:t>
      </w:r>
      <w:r w:rsidR="009F5DAF">
        <w:rPr>
          <w:noProof/>
          <w:color w:val="000000" w:themeColor="text1"/>
        </w:rPr>
        <w:t xml:space="preserve">of </w:t>
      </w:r>
      <w:r w:rsidR="00B54845" w:rsidRPr="00576EE1">
        <w:rPr>
          <w:noProof/>
          <w:color w:val="000000" w:themeColor="text1"/>
        </w:rPr>
        <w:t xml:space="preserve">2019 </w:t>
      </w:r>
      <w:r w:rsidR="00C205E3" w:rsidRPr="00576EE1">
        <w:rPr>
          <w:noProof/>
          <w:color w:val="000000" w:themeColor="text1"/>
        </w:rPr>
        <w:t>at qualifica</w:t>
      </w:r>
      <w:r w:rsidR="0037068B" w:rsidRPr="00576EE1">
        <w:rPr>
          <w:noProof/>
          <w:color w:val="000000" w:themeColor="text1"/>
        </w:rPr>
        <w:t>tion</w:t>
      </w:r>
      <w:r w:rsidR="00C205E3" w:rsidRPr="00576EE1">
        <w:rPr>
          <w:noProof/>
          <w:color w:val="000000" w:themeColor="text1"/>
        </w:rPr>
        <w:t xml:space="preserve"> levels for 12 cold and hot cycles </w:t>
      </w:r>
      <w:r w:rsidR="00BD23CA" w:rsidRPr="00576EE1">
        <w:rPr>
          <w:noProof/>
          <w:color w:val="000000" w:themeColor="text1"/>
        </w:rPr>
        <w:t>followed by</w:t>
      </w:r>
      <w:r w:rsidR="00C205E3" w:rsidRPr="00576EE1">
        <w:rPr>
          <w:noProof/>
          <w:color w:val="000000" w:themeColor="text1"/>
        </w:rPr>
        <w:t xml:space="preserve"> 50 HSA abrasion cycles </w:t>
      </w:r>
      <w:r w:rsidR="00BD23CA" w:rsidRPr="00576EE1">
        <w:rPr>
          <w:noProof/>
          <w:color w:val="000000" w:themeColor="text1"/>
        </w:rPr>
        <w:t xml:space="preserve">(see </w:t>
      </w:r>
      <w:r w:rsidR="00EF5BF0">
        <w:rPr>
          <w:noProof/>
          <w:color w:val="000000" w:themeColor="text1"/>
        </w:rPr>
        <w:fldChar w:fldCharType="begin"/>
      </w:r>
      <w:r w:rsidR="00EF5BF0">
        <w:rPr>
          <w:noProof/>
          <w:color w:val="000000" w:themeColor="text1"/>
        </w:rPr>
        <w:instrText xml:space="preserve"> REF _Ref174629118 \h </w:instrText>
      </w:r>
      <w:r w:rsidR="00EF5BF0">
        <w:rPr>
          <w:noProof/>
          <w:color w:val="000000" w:themeColor="text1"/>
        </w:rPr>
      </w:r>
      <w:r w:rsidR="00EF5BF0">
        <w:rPr>
          <w:noProof/>
          <w:color w:val="000000" w:themeColor="text1"/>
        </w:rPr>
        <w:fldChar w:fldCharType="separate"/>
      </w:r>
      <w:r w:rsidR="00633B9D">
        <w:t xml:space="preserve">Fig. </w:t>
      </w:r>
      <w:r w:rsidR="00633B9D">
        <w:rPr>
          <w:noProof/>
        </w:rPr>
        <w:t>24</w:t>
      </w:r>
      <w:r w:rsidR="00EF5BF0">
        <w:rPr>
          <w:noProof/>
          <w:color w:val="000000" w:themeColor="text1"/>
        </w:rPr>
        <w:fldChar w:fldCharType="end"/>
      </w:r>
      <w:r w:rsidR="00BD23CA" w:rsidRPr="00576EE1">
        <w:rPr>
          <w:noProof/>
          <w:color w:val="000000" w:themeColor="text1"/>
        </w:rPr>
        <w:t>)</w:t>
      </w:r>
      <w:r w:rsidR="00C205E3" w:rsidRPr="00576EE1">
        <w:rPr>
          <w:noProof/>
          <w:color w:val="000000" w:themeColor="text1"/>
        </w:rPr>
        <w:t>.</w:t>
      </w:r>
      <w:r w:rsidR="008A289B">
        <w:rPr>
          <w:noProof/>
          <w:color w:val="000000" w:themeColor="text1"/>
        </w:rPr>
        <w:t xml:space="preserve"> </w:t>
      </w:r>
      <w:r w:rsidR="00C34A86" w:rsidRPr="00576EE1">
        <w:rPr>
          <w:noProof/>
          <w:color w:val="000000" w:themeColor="text1"/>
        </w:rPr>
        <w:t xml:space="preserve">The test was conducted at GSFC </w:t>
      </w:r>
      <w:r w:rsidR="00C53D59" w:rsidRPr="00576EE1">
        <w:rPr>
          <w:noProof/>
          <w:color w:val="000000" w:themeColor="text1"/>
        </w:rPr>
        <w:t>B</w:t>
      </w:r>
      <w:r w:rsidR="00C34A86" w:rsidRPr="00576EE1">
        <w:rPr>
          <w:noProof/>
          <w:color w:val="000000" w:themeColor="text1"/>
        </w:rPr>
        <w:t>uilding 7, Facility 239.</w:t>
      </w:r>
      <w:r w:rsidR="008A289B">
        <w:rPr>
          <w:noProof/>
          <w:color w:val="000000" w:themeColor="text1"/>
        </w:rPr>
        <w:t xml:space="preserve"> </w:t>
      </w:r>
      <w:r w:rsidR="00C205E3" w:rsidRPr="00576EE1">
        <w:rPr>
          <w:noProof/>
          <w:color w:val="000000" w:themeColor="text1"/>
        </w:rPr>
        <w:lastRenderedPageBreak/>
        <w:t>The objective</w:t>
      </w:r>
      <w:r w:rsidR="00B06896" w:rsidRPr="00576EE1">
        <w:rPr>
          <w:noProof/>
          <w:color w:val="000000" w:themeColor="text1"/>
        </w:rPr>
        <w:t>s</w:t>
      </w:r>
      <w:r w:rsidR="00C205E3" w:rsidRPr="00576EE1">
        <w:rPr>
          <w:noProof/>
          <w:color w:val="000000" w:themeColor="text1"/>
        </w:rPr>
        <w:t xml:space="preserve"> </w:t>
      </w:r>
      <w:r w:rsidR="00B06896" w:rsidRPr="00576EE1">
        <w:rPr>
          <w:noProof/>
          <w:color w:val="000000" w:themeColor="text1"/>
        </w:rPr>
        <w:t xml:space="preserve">were </w:t>
      </w:r>
      <w:r w:rsidR="00C205E3" w:rsidRPr="00576EE1">
        <w:rPr>
          <w:noProof/>
          <w:color w:val="000000" w:themeColor="text1"/>
        </w:rPr>
        <w:t>to perform functional testing of the HMA ETU’s components, particularly the RDSA, after thermal soaking at each cold and hot cycle and to evaluate the performance of new</w:t>
      </w:r>
      <w:r w:rsidR="0066644C">
        <w:rPr>
          <w:noProof/>
          <w:color w:val="000000" w:themeColor="text1"/>
        </w:rPr>
        <w:t>ly</w:t>
      </w:r>
      <w:r w:rsidR="00C205E3" w:rsidRPr="00576EE1">
        <w:rPr>
          <w:noProof/>
          <w:color w:val="000000" w:themeColor="text1"/>
        </w:rPr>
        <w:t xml:space="preserve"> </w:t>
      </w:r>
      <w:r w:rsidR="00577CFC" w:rsidRPr="00576EE1">
        <w:rPr>
          <w:noProof/>
          <w:color w:val="000000" w:themeColor="text1"/>
        </w:rPr>
        <w:t xml:space="preserve">enhanced </w:t>
      </w:r>
      <w:r w:rsidR="00C205E3" w:rsidRPr="00576EE1">
        <w:rPr>
          <w:noProof/>
          <w:color w:val="000000" w:themeColor="text1"/>
        </w:rPr>
        <w:t xml:space="preserve">BSA </w:t>
      </w:r>
      <w:r w:rsidR="00C34A86" w:rsidRPr="00576EE1">
        <w:rPr>
          <w:noProof/>
          <w:color w:val="000000" w:themeColor="text1"/>
        </w:rPr>
        <w:t xml:space="preserve">(hardened) </w:t>
      </w:r>
      <w:r w:rsidR="00C205E3" w:rsidRPr="00576EE1">
        <w:rPr>
          <w:noProof/>
          <w:color w:val="000000" w:themeColor="text1"/>
        </w:rPr>
        <w:t>coating and RDSA roller guides</w:t>
      </w:r>
      <w:r w:rsidR="00577CFC" w:rsidRPr="00576EE1">
        <w:rPr>
          <w:noProof/>
          <w:color w:val="000000" w:themeColor="text1"/>
        </w:rPr>
        <w:t xml:space="preserve"> to minimize abrasion</w:t>
      </w:r>
      <w:r w:rsidR="00946A5B" w:rsidRPr="00576EE1">
        <w:rPr>
          <w:noProof/>
          <w:color w:val="000000" w:themeColor="text1"/>
        </w:rPr>
        <w:t>-</w:t>
      </w:r>
      <w:r w:rsidR="00577CFC" w:rsidRPr="00576EE1">
        <w:rPr>
          <w:noProof/>
          <w:color w:val="000000" w:themeColor="text1"/>
        </w:rPr>
        <w:t>induced contamination</w:t>
      </w:r>
      <w:r w:rsidR="00BD23CA" w:rsidRPr="00576EE1">
        <w:rPr>
          <w:noProof/>
          <w:color w:val="000000" w:themeColor="text1"/>
        </w:rPr>
        <w:t>.</w:t>
      </w:r>
      <w:r w:rsidR="00C205E3" w:rsidRPr="00576EE1">
        <w:rPr>
          <w:noProof/>
          <w:color w:val="000000" w:themeColor="text1"/>
        </w:rPr>
        <w:t xml:space="preserve"> This testing was followed </w:t>
      </w:r>
      <w:r w:rsidR="00FA547B" w:rsidRPr="00576EE1">
        <w:rPr>
          <w:noProof/>
          <w:color w:val="000000" w:themeColor="text1"/>
        </w:rPr>
        <w:t xml:space="preserve">in January </w:t>
      </w:r>
      <w:r w:rsidR="009F5DAF">
        <w:rPr>
          <w:noProof/>
          <w:color w:val="000000" w:themeColor="text1"/>
        </w:rPr>
        <w:t xml:space="preserve">of </w:t>
      </w:r>
      <w:r w:rsidR="00FA547B" w:rsidRPr="00576EE1">
        <w:rPr>
          <w:noProof/>
          <w:color w:val="000000" w:themeColor="text1"/>
        </w:rPr>
        <w:t xml:space="preserve">2020 </w:t>
      </w:r>
      <w:r w:rsidR="00C205E3" w:rsidRPr="00576EE1">
        <w:rPr>
          <w:noProof/>
          <w:color w:val="000000" w:themeColor="text1"/>
        </w:rPr>
        <w:t xml:space="preserve">by an additional 150 </w:t>
      </w:r>
      <w:r w:rsidR="001A50FD" w:rsidRPr="00576EE1">
        <w:rPr>
          <w:noProof/>
          <w:color w:val="000000" w:themeColor="text1"/>
        </w:rPr>
        <w:t xml:space="preserve">informational extensibility </w:t>
      </w:r>
      <w:r w:rsidR="00C205E3" w:rsidRPr="00576EE1">
        <w:rPr>
          <w:noProof/>
          <w:color w:val="000000" w:themeColor="text1"/>
        </w:rPr>
        <w:t xml:space="preserve">abrasion cycles at ambient temperature and pressure </w:t>
      </w:r>
      <w:r w:rsidR="0037068B" w:rsidRPr="00576EE1">
        <w:rPr>
          <w:noProof/>
          <w:color w:val="000000" w:themeColor="text1"/>
        </w:rPr>
        <w:t xml:space="preserve">cycles </w:t>
      </w:r>
      <w:r w:rsidR="00C205E3" w:rsidRPr="00576EE1">
        <w:rPr>
          <w:noProof/>
          <w:color w:val="000000" w:themeColor="text1"/>
        </w:rPr>
        <w:t>for RDSA eval</w:t>
      </w:r>
      <w:r w:rsidR="002D1A8E">
        <w:rPr>
          <w:noProof/>
          <w:color w:val="000000" w:themeColor="text1"/>
        </w:rPr>
        <w:t>u</w:t>
      </w:r>
      <w:r w:rsidR="00C205E3" w:rsidRPr="00576EE1">
        <w:rPr>
          <w:noProof/>
          <w:color w:val="000000" w:themeColor="text1"/>
        </w:rPr>
        <w:t>ation</w:t>
      </w:r>
      <w:r w:rsidR="00917D93" w:rsidRPr="00576EE1">
        <w:rPr>
          <w:noProof/>
          <w:color w:val="000000" w:themeColor="text1"/>
        </w:rPr>
        <w:t>.</w:t>
      </w:r>
      <w:r w:rsidR="008A289B">
        <w:rPr>
          <w:noProof/>
          <w:color w:val="000000" w:themeColor="text1"/>
        </w:rPr>
        <w:t xml:space="preserve"> </w:t>
      </w:r>
      <w:r w:rsidR="00C205E3" w:rsidRPr="00576EE1">
        <w:rPr>
          <w:noProof/>
          <w:color w:val="000000" w:themeColor="text1"/>
        </w:rPr>
        <w:t xml:space="preserve">Once </w:t>
      </w:r>
      <w:r w:rsidR="00917D93" w:rsidRPr="00576EE1">
        <w:rPr>
          <w:noProof/>
          <w:color w:val="000000" w:themeColor="text1"/>
        </w:rPr>
        <w:t xml:space="preserve">the </w:t>
      </w:r>
      <w:r w:rsidR="00C205E3" w:rsidRPr="00576EE1">
        <w:rPr>
          <w:noProof/>
          <w:color w:val="000000" w:themeColor="text1"/>
        </w:rPr>
        <w:t>cycle testing w</w:t>
      </w:r>
      <w:r w:rsidR="0037068B" w:rsidRPr="00576EE1">
        <w:rPr>
          <w:noProof/>
          <w:color w:val="000000" w:themeColor="text1"/>
        </w:rPr>
        <w:t xml:space="preserve">as </w:t>
      </w:r>
      <w:r w:rsidR="00C205E3" w:rsidRPr="00576EE1">
        <w:rPr>
          <w:noProof/>
          <w:color w:val="000000" w:themeColor="text1"/>
        </w:rPr>
        <w:t>complete</w:t>
      </w:r>
      <w:r w:rsidR="00917D93" w:rsidRPr="00576EE1">
        <w:rPr>
          <w:noProof/>
          <w:color w:val="000000" w:themeColor="text1"/>
        </w:rPr>
        <w:t>d</w:t>
      </w:r>
      <w:r w:rsidR="00C205E3" w:rsidRPr="00576EE1">
        <w:rPr>
          <w:noProof/>
          <w:color w:val="000000" w:themeColor="text1"/>
        </w:rPr>
        <w:t>, powered and unpowered pull testing of the HSA was performed to confirm RDSA drive margin</w:t>
      </w:r>
      <w:r w:rsidR="00917D93" w:rsidRPr="00576EE1">
        <w:rPr>
          <w:noProof/>
          <w:color w:val="000000" w:themeColor="text1"/>
        </w:rPr>
        <w:t xml:space="preserve"> in ex</w:t>
      </w:r>
      <w:r w:rsidR="0080672D" w:rsidRPr="00576EE1">
        <w:rPr>
          <w:noProof/>
          <w:color w:val="000000" w:themeColor="text1"/>
        </w:rPr>
        <w:t>ce</w:t>
      </w:r>
      <w:r w:rsidR="007A4E37" w:rsidRPr="00576EE1">
        <w:rPr>
          <w:noProof/>
          <w:color w:val="000000" w:themeColor="text1"/>
        </w:rPr>
        <w:t>s</w:t>
      </w:r>
      <w:r w:rsidR="00917D93" w:rsidRPr="00576EE1">
        <w:rPr>
          <w:noProof/>
          <w:color w:val="000000" w:themeColor="text1"/>
        </w:rPr>
        <w:t xml:space="preserve">s of </w:t>
      </w:r>
      <w:r w:rsidR="009839AF">
        <w:rPr>
          <w:noProof/>
          <w:color w:val="000000" w:themeColor="text1"/>
        </w:rPr>
        <w:t xml:space="preserve">a </w:t>
      </w:r>
      <w:r w:rsidR="001A50FD" w:rsidRPr="00576EE1">
        <w:rPr>
          <w:noProof/>
          <w:color w:val="000000" w:themeColor="text1"/>
        </w:rPr>
        <w:t xml:space="preserve">factor of </w:t>
      </w:r>
      <w:r w:rsidR="00917D93" w:rsidRPr="00576EE1">
        <w:rPr>
          <w:noProof/>
          <w:color w:val="000000" w:themeColor="text1"/>
        </w:rPr>
        <w:t>two</w:t>
      </w:r>
      <w:r w:rsidR="00C205E3" w:rsidRPr="00576EE1">
        <w:rPr>
          <w:noProof/>
          <w:color w:val="000000" w:themeColor="text1"/>
        </w:rPr>
        <w:t>.</w:t>
      </w:r>
    </w:p>
    <w:p w14:paraId="5890FFB0" w14:textId="77777777" w:rsidR="002C531F" w:rsidRDefault="00C205E3" w:rsidP="002C531F">
      <w:pPr>
        <w:pStyle w:val="Text"/>
        <w:keepNext/>
        <w:spacing w:after="240"/>
        <w:ind w:firstLine="0"/>
        <w:jc w:val="center"/>
      </w:pPr>
      <w:r w:rsidRPr="00576EE1">
        <w:rPr>
          <w:noProof/>
          <w:color w:val="000000" w:themeColor="text1"/>
        </w:rPr>
        <w:drawing>
          <wp:inline distT="0" distB="0" distL="0" distR="0" wp14:anchorId="6EBC686D" wp14:editId="077F9ACA">
            <wp:extent cx="4215740" cy="254025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30783" cy="2609573"/>
                    </a:xfrm>
                    <a:prstGeom prst="rect">
                      <a:avLst/>
                    </a:prstGeom>
                    <a:noFill/>
                    <a:ln>
                      <a:noFill/>
                    </a:ln>
                  </pic:spPr>
                </pic:pic>
              </a:graphicData>
            </a:graphic>
          </wp:inline>
        </w:drawing>
      </w:r>
    </w:p>
    <w:p w14:paraId="2E3DCE3D" w14:textId="160B162B" w:rsidR="005B413B" w:rsidRPr="00576EE1" w:rsidRDefault="002C531F" w:rsidP="0009114A">
      <w:pPr>
        <w:pStyle w:val="Caption"/>
        <w:rPr>
          <w:noProof/>
        </w:rPr>
      </w:pPr>
      <w:bookmarkStart w:id="54" w:name="_Ref174629118"/>
      <w:r>
        <w:t xml:space="preserve">Fig. </w:t>
      </w:r>
      <w:fldSimple w:instr=" SEQ Fig. \* ARABIC ">
        <w:r w:rsidR="00191F71">
          <w:rPr>
            <w:noProof/>
          </w:rPr>
          <w:t>23</w:t>
        </w:r>
      </w:fldSimple>
      <w:bookmarkEnd w:id="54"/>
      <w:r w:rsidR="00EF5BF0">
        <w:tab/>
      </w:r>
      <w:r w:rsidR="00C205E3" w:rsidRPr="00576EE1">
        <w:rPr>
          <w:noProof/>
        </w:rPr>
        <w:t xml:space="preserve">HMA ETU during TVAC and HSA </w:t>
      </w:r>
      <w:r w:rsidR="00EF5BF0">
        <w:rPr>
          <w:noProof/>
        </w:rPr>
        <w:t>a</w:t>
      </w:r>
      <w:r w:rsidR="00C205E3" w:rsidRPr="00576EE1">
        <w:rPr>
          <w:noProof/>
        </w:rPr>
        <w:t xml:space="preserve">brasion </w:t>
      </w:r>
      <w:r w:rsidR="00EF5BF0">
        <w:rPr>
          <w:noProof/>
        </w:rPr>
        <w:t>c</w:t>
      </w:r>
      <w:r w:rsidR="00C205E3" w:rsidRPr="00576EE1">
        <w:rPr>
          <w:noProof/>
        </w:rPr>
        <w:t xml:space="preserve">ycle </w:t>
      </w:r>
      <w:r w:rsidR="00EF5BF0">
        <w:rPr>
          <w:noProof/>
        </w:rPr>
        <w:t>testing</w:t>
      </w:r>
      <w:r w:rsidR="001F559D" w:rsidRPr="00576EE1">
        <w:rPr>
          <w:noProof/>
        </w:rPr>
        <w:t>.</w:t>
      </w:r>
    </w:p>
    <w:p w14:paraId="61C24E08" w14:textId="5895683E" w:rsidR="0080672D" w:rsidRPr="00B71E95" w:rsidRDefault="00BD23CA" w:rsidP="009D1403">
      <w:pPr>
        <w:pStyle w:val="Text"/>
        <w:spacing w:after="240"/>
        <w:rPr>
          <w:noProof/>
          <w:color w:val="000000" w:themeColor="text1"/>
        </w:rPr>
      </w:pPr>
      <w:r w:rsidRPr="00576EE1">
        <w:rPr>
          <w:noProof/>
          <w:color w:val="000000" w:themeColor="text1"/>
        </w:rPr>
        <w:t xml:space="preserve">The successful </w:t>
      </w:r>
      <w:r w:rsidRPr="00B71E95">
        <w:rPr>
          <w:noProof/>
          <w:color w:val="000000" w:themeColor="text1"/>
        </w:rPr>
        <w:t>execution of the</w:t>
      </w:r>
      <w:r w:rsidR="00217974">
        <w:rPr>
          <w:noProof/>
          <w:color w:val="000000" w:themeColor="text1"/>
        </w:rPr>
        <w:t>se abrasion tests</w:t>
      </w:r>
      <w:r w:rsidR="00EF5BF0" w:rsidRPr="00B71E95">
        <w:rPr>
          <w:noProof/>
          <w:color w:val="000000" w:themeColor="text1"/>
        </w:rPr>
        <w:t xml:space="preserve"> (</w:t>
      </w:r>
      <w:r w:rsidR="00217974">
        <w:rPr>
          <w:noProof/>
          <w:color w:val="000000" w:themeColor="text1"/>
        </w:rPr>
        <w:t xml:space="preserve">final test </w:t>
      </w:r>
      <w:r w:rsidR="00EF5BF0" w:rsidRPr="00B71E95">
        <w:rPr>
          <w:noProof/>
          <w:color w:val="000000" w:themeColor="text1"/>
        </w:rPr>
        <w:t xml:space="preserve">shown in </w:t>
      </w:r>
      <w:r w:rsidR="00EF5BF0" w:rsidRPr="00B71E95">
        <w:rPr>
          <w:noProof/>
          <w:color w:val="000000" w:themeColor="text1"/>
        </w:rPr>
        <w:fldChar w:fldCharType="begin"/>
      </w:r>
      <w:r w:rsidR="00EF5BF0" w:rsidRPr="00B71E95">
        <w:rPr>
          <w:noProof/>
          <w:color w:val="000000" w:themeColor="text1"/>
        </w:rPr>
        <w:instrText xml:space="preserve"> REF _Ref174629177 \h </w:instrText>
      </w:r>
      <w:r w:rsidR="00EF5BF0" w:rsidRPr="00B71E95">
        <w:rPr>
          <w:noProof/>
          <w:color w:val="000000" w:themeColor="text1"/>
        </w:rPr>
      </w:r>
      <w:r w:rsidR="00EF5BF0" w:rsidRPr="00B71E95">
        <w:rPr>
          <w:noProof/>
          <w:color w:val="000000" w:themeColor="text1"/>
        </w:rPr>
        <w:fldChar w:fldCharType="separate"/>
      </w:r>
      <w:r w:rsidR="00633B9D">
        <w:t xml:space="preserve">Fig. </w:t>
      </w:r>
      <w:r w:rsidR="00633B9D">
        <w:rPr>
          <w:noProof/>
        </w:rPr>
        <w:t>25</w:t>
      </w:r>
      <w:r w:rsidR="00EF5BF0" w:rsidRPr="00B71E95">
        <w:rPr>
          <w:noProof/>
          <w:color w:val="000000" w:themeColor="text1"/>
        </w:rPr>
        <w:fldChar w:fldCharType="end"/>
      </w:r>
      <w:r w:rsidR="00EF5BF0" w:rsidRPr="00B71E95">
        <w:rPr>
          <w:noProof/>
          <w:color w:val="000000" w:themeColor="text1"/>
        </w:rPr>
        <w:t>)</w:t>
      </w:r>
      <w:r w:rsidR="0080672D" w:rsidRPr="00B71E95">
        <w:rPr>
          <w:noProof/>
          <w:color w:val="000000" w:themeColor="text1"/>
        </w:rPr>
        <w:t xml:space="preserve"> by Nov</w:t>
      </w:r>
      <w:r w:rsidR="00C53D59" w:rsidRPr="00B71E95">
        <w:rPr>
          <w:noProof/>
          <w:color w:val="000000" w:themeColor="text1"/>
        </w:rPr>
        <w:t>ember</w:t>
      </w:r>
      <w:r w:rsidR="00217974">
        <w:rPr>
          <w:noProof/>
          <w:color w:val="000000" w:themeColor="text1"/>
        </w:rPr>
        <w:t xml:space="preserve"> of</w:t>
      </w:r>
      <w:r w:rsidR="0080672D" w:rsidRPr="00B71E95">
        <w:rPr>
          <w:noProof/>
          <w:color w:val="000000" w:themeColor="text1"/>
        </w:rPr>
        <w:t xml:space="preserve"> 2020 </w:t>
      </w:r>
      <w:r w:rsidRPr="00B71E95">
        <w:rPr>
          <w:noProof/>
          <w:color w:val="000000" w:themeColor="text1"/>
        </w:rPr>
        <w:t>validated the HSA conduit</w:t>
      </w:r>
      <w:r w:rsidR="00217974">
        <w:rPr>
          <w:noProof/>
          <w:color w:val="000000" w:themeColor="text1"/>
        </w:rPr>
        <w:t xml:space="preserve"> design,</w:t>
      </w:r>
      <w:r w:rsidR="00B06896" w:rsidRPr="00B71E95">
        <w:rPr>
          <w:noProof/>
          <w:color w:val="000000" w:themeColor="text1"/>
        </w:rPr>
        <w:t xml:space="preserve"> </w:t>
      </w:r>
      <w:r w:rsidRPr="00B71E95">
        <w:rPr>
          <w:noProof/>
          <w:color w:val="000000" w:themeColor="text1"/>
        </w:rPr>
        <w:t>BSA coating design</w:t>
      </w:r>
      <w:r w:rsidR="00217974">
        <w:rPr>
          <w:noProof/>
          <w:color w:val="000000" w:themeColor="text1"/>
        </w:rPr>
        <w:t>,</w:t>
      </w:r>
      <w:r w:rsidRPr="00B71E95">
        <w:rPr>
          <w:noProof/>
          <w:color w:val="000000" w:themeColor="text1"/>
        </w:rPr>
        <w:t xml:space="preserve"> and the RDSA’s ability to provide nearly slip</w:t>
      </w:r>
      <w:r w:rsidR="00946A5B" w:rsidRPr="00B71E95">
        <w:rPr>
          <w:noProof/>
          <w:color w:val="000000" w:themeColor="text1"/>
        </w:rPr>
        <w:t>-</w:t>
      </w:r>
      <w:r w:rsidRPr="00B71E95">
        <w:rPr>
          <w:noProof/>
          <w:color w:val="000000" w:themeColor="text1"/>
        </w:rPr>
        <w:t xml:space="preserve">free motion of the hose. Analysis of the </w:t>
      </w:r>
      <w:r w:rsidR="009203C4" w:rsidRPr="00B71E95">
        <w:rPr>
          <w:noProof/>
          <w:color w:val="000000" w:themeColor="text1"/>
        </w:rPr>
        <w:t xml:space="preserve">minor level </w:t>
      </w:r>
      <w:r w:rsidR="00C53D59" w:rsidRPr="00B71E95">
        <w:rPr>
          <w:noProof/>
          <w:color w:val="000000" w:themeColor="text1"/>
        </w:rPr>
        <w:t>and</w:t>
      </w:r>
      <w:r w:rsidR="009203C4" w:rsidRPr="00B71E95">
        <w:rPr>
          <w:noProof/>
          <w:color w:val="000000" w:themeColor="text1"/>
        </w:rPr>
        <w:t xml:space="preserve"> size of </w:t>
      </w:r>
      <w:r w:rsidRPr="00B71E95">
        <w:rPr>
          <w:noProof/>
          <w:color w:val="000000" w:themeColor="text1"/>
        </w:rPr>
        <w:t>particulates generated during the extended cycle test</w:t>
      </w:r>
      <w:r w:rsidR="00946A5B" w:rsidRPr="00B71E95">
        <w:rPr>
          <w:noProof/>
          <w:color w:val="000000" w:themeColor="text1"/>
        </w:rPr>
        <w:t>ing</w:t>
      </w:r>
      <w:r w:rsidRPr="00B71E95">
        <w:rPr>
          <w:noProof/>
          <w:color w:val="000000" w:themeColor="text1"/>
        </w:rPr>
        <w:t xml:space="preserve"> </w:t>
      </w:r>
      <w:r w:rsidR="009203C4" w:rsidRPr="00B71E95">
        <w:rPr>
          <w:noProof/>
          <w:color w:val="000000" w:themeColor="text1"/>
        </w:rPr>
        <w:t xml:space="preserve">was deemed acceptable </w:t>
      </w:r>
      <w:r w:rsidR="00946A5B" w:rsidRPr="00B71E95">
        <w:rPr>
          <w:noProof/>
          <w:color w:val="000000" w:themeColor="text1"/>
        </w:rPr>
        <w:t>(</w:t>
      </w:r>
      <w:r w:rsidR="00B06896" w:rsidRPr="00B71E95">
        <w:rPr>
          <w:noProof/>
          <w:color w:val="000000" w:themeColor="text1"/>
        </w:rPr>
        <w:t>exceeded the</w:t>
      </w:r>
      <w:r w:rsidRPr="00B71E95">
        <w:rPr>
          <w:noProof/>
          <w:color w:val="000000" w:themeColor="text1"/>
        </w:rPr>
        <w:t xml:space="preserve"> </w:t>
      </w:r>
      <w:r w:rsidR="00946A5B" w:rsidRPr="00B71E95">
        <w:rPr>
          <w:noProof/>
          <w:color w:val="000000" w:themeColor="text1"/>
        </w:rPr>
        <w:t xml:space="preserve">cycles needed for </w:t>
      </w:r>
      <w:r w:rsidRPr="00B71E95">
        <w:rPr>
          <w:noProof/>
          <w:color w:val="000000" w:themeColor="text1"/>
        </w:rPr>
        <w:t>OSAM-1</w:t>
      </w:r>
      <w:r w:rsidR="00946A5B" w:rsidRPr="00B71E95">
        <w:rPr>
          <w:noProof/>
          <w:color w:val="000000" w:themeColor="text1"/>
        </w:rPr>
        <w:t>)</w:t>
      </w:r>
      <w:r w:rsidRPr="00B71E95">
        <w:rPr>
          <w:noProof/>
          <w:color w:val="000000" w:themeColor="text1"/>
        </w:rPr>
        <w:t xml:space="preserve"> </w:t>
      </w:r>
      <w:r w:rsidR="00953C9B" w:rsidRPr="00B71E95">
        <w:rPr>
          <w:noProof/>
          <w:color w:val="000000" w:themeColor="text1"/>
        </w:rPr>
        <w:t xml:space="preserve">and </w:t>
      </w:r>
      <w:r w:rsidRPr="00B71E95">
        <w:rPr>
          <w:noProof/>
          <w:color w:val="000000" w:themeColor="text1"/>
        </w:rPr>
        <w:t xml:space="preserve">provided </w:t>
      </w:r>
      <w:r w:rsidR="001A50FD" w:rsidRPr="00B71E95">
        <w:rPr>
          <w:noProof/>
          <w:color w:val="000000" w:themeColor="text1"/>
        </w:rPr>
        <w:t xml:space="preserve">some </w:t>
      </w:r>
      <w:r w:rsidRPr="00B71E95">
        <w:rPr>
          <w:noProof/>
          <w:color w:val="000000" w:themeColor="text1"/>
        </w:rPr>
        <w:t xml:space="preserve">higher levels of cycle contamination data useful for future mission planning and possible </w:t>
      </w:r>
      <w:r w:rsidR="009203C4" w:rsidRPr="00B71E95">
        <w:rPr>
          <w:noProof/>
          <w:color w:val="000000" w:themeColor="text1"/>
        </w:rPr>
        <w:t>fu</w:t>
      </w:r>
      <w:r w:rsidR="00C53D59" w:rsidRPr="00B71E95">
        <w:rPr>
          <w:noProof/>
          <w:color w:val="000000" w:themeColor="text1"/>
        </w:rPr>
        <w:t>r</w:t>
      </w:r>
      <w:r w:rsidR="009203C4" w:rsidRPr="00B71E95">
        <w:rPr>
          <w:noProof/>
          <w:color w:val="000000" w:themeColor="text1"/>
        </w:rPr>
        <w:t xml:space="preserve">ther </w:t>
      </w:r>
      <w:r w:rsidRPr="00B71E95">
        <w:rPr>
          <w:noProof/>
          <w:color w:val="000000" w:themeColor="text1"/>
        </w:rPr>
        <w:t>extended life cycle design</w:t>
      </w:r>
      <w:r w:rsidR="00217974">
        <w:rPr>
          <w:noProof/>
          <w:color w:val="000000" w:themeColor="text1"/>
        </w:rPr>
        <w:t>s</w:t>
      </w:r>
      <w:r w:rsidRPr="00B71E95">
        <w:rPr>
          <w:noProof/>
          <w:color w:val="000000" w:themeColor="text1"/>
        </w:rPr>
        <w:t>.</w:t>
      </w:r>
      <w:r w:rsidR="009A56B5" w:rsidRPr="00B71E95">
        <w:rPr>
          <w:color w:val="000000" w:themeColor="text1"/>
        </w:rPr>
        <w:t xml:space="preserve"> This test also characterized the static side load </w:t>
      </w:r>
      <w:r w:rsidR="009A56B5" w:rsidRPr="005917F0">
        <w:rPr>
          <w:color w:val="000000" w:themeColor="text1"/>
        </w:rPr>
        <w:t xml:space="preserve">experienced by the </w:t>
      </w:r>
      <w:r w:rsidR="006F6200" w:rsidRPr="005917F0">
        <w:rPr>
          <w:color w:val="000000" w:themeColor="text1"/>
        </w:rPr>
        <w:t>pin puller</w:t>
      </w:r>
      <w:r w:rsidR="009A56B5" w:rsidRPr="005917F0">
        <w:rPr>
          <w:color w:val="000000" w:themeColor="text1"/>
        </w:rPr>
        <w:t xml:space="preserve"> by measuring the force required to press down on the </w:t>
      </w:r>
      <w:r w:rsidR="00217974" w:rsidRPr="005917F0">
        <w:rPr>
          <w:color w:val="000000" w:themeColor="text1"/>
        </w:rPr>
        <w:t>u</w:t>
      </w:r>
      <w:r w:rsidR="009A56B5" w:rsidRPr="005917F0">
        <w:rPr>
          <w:color w:val="000000" w:themeColor="text1"/>
        </w:rPr>
        <w:t xml:space="preserve">pper RDSA </w:t>
      </w:r>
      <w:r w:rsidR="00217974" w:rsidRPr="005917F0">
        <w:rPr>
          <w:color w:val="000000" w:themeColor="text1"/>
        </w:rPr>
        <w:t>r</w:t>
      </w:r>
      <w:r w:rsidR="009A56B5" w:rsidRPr="005917F0">
        <w:rPr>
          <w:color w:val="000000" w:themeColor="text1"/>
        </w:rPr>
        <w:t>oller “</w:t>
      </w:r>
      <w:r w:rsidR="00217974" w:rsidRPr="005917F0">
        <w:rPr>
          <w:color w:val="000000" w:themeColor="text1"/>
        </w:rPr>
        <w:t>w</w:t>
      </w:r>
      <w:r w:rsidR="009A56B5" w:rsidRPr="005917F0">
        <w:rPr>
          <w:color w:val="000000" w:themeColor="text1"/>
        </w:rPr>
        <w:t xml:space="preserve">ishbone” </w:t>
      </w:r>
      <w:r w:rsidR="00217974" w:rsidRPr="005917F0">
        <w:rPr>
          <w:color w:val="000000" w:themeColor="text1"/>
        </w:rPr>
        <w:t>b</w:t>
      </w:r>
      <w:r w:rsidR="009A56B5" w:rsidRPr="005917F0">
        <w:rPr>
          <w:color w:val="000000" w:themeColor="text1"/>
        </w:rPr>
        <w:t xml:space="preserve">racket, which was used to determine </w:t>
      </w:r>
      <w:r w:rsidR="006F6200" w:rsidRPr="005917F0">
        <w:rPr>
          <w:color w:val="000000" w:themeColor="text1"/>
        </w:rPr>
        <w:t>pin puller</w:t>
      </w:r>
      <w:r w:rsidR="009A56B5" w:rsidRPr="005917F0">
        <w:rPr>
          <w:color w:val="000000" w:themeColor="text1"/>
        </w:rPr>
        <w:t xml:space="preserve"> margin calculations summarized in </w:t>
      </w:r>
      <w:bookmarkStart w:id="55" w:name="_Hlk180056554"/>
      <w:r w:rsidR="009A56B5" w:rsidRPr="005917F0">
        <w:rPr>
          <w:color w:val="000000" w:themeColor="text1"/>
        </w:rPr>
        <w:t>OSAM1-PTS-RPT-0336</w:t>
      </w:r>
      <w:bookmarkEnd w:id="55"/>
      <w:r w:rsidR="005917F0" w:rsidRPr="005917F0">
        <w:rPr>
          <w:color w:val="000000" w:themeColor="text1"/>
          <w:vertAlign w:val="superscript"/>
        </w:rPr>
        <w:t>[9]</w:t>
      </w:r>
      <w:r w:rsidR="009A56B5" w:rsidRPr="005917F0">
        <w:rPr>
          <w:color w:val="000000" w:themeColor="text1"/>
        </w:rPr>
        <w:t>.</w:t>
      </w:r>
    </w:p>
    <w:p w14:paraId="35F35B32" w14:textId="77777777" w:rsidR="002C531F" w:rsidRPr="00B71E95" w:rsidRDefault="0080672D" w:rsidP="0009114A">
      <w:pPr>
        <w:pStyle w:val="Caption"/>
      </w:pPr>
      <w:r w:rsidRPr="00B71E95">
        <w:rPr>
          <w:noProof/>
        </w:rPr>
        <w:drawing>
          <wp:inline distT="0" distB="0" distL="0" distR="0" wp14:anchorId="3C0AA0CC" wp14:editId="75D4A215">
            <wp:extent cx="3694176" cy="2708072"/>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10419" t="8736" r="15340" b="17597"/>
                    <a:stretch/>
                  </pic:blipFill>
                  <pic:spPr bwMode="auto">
                    <a:xfrm>
                      <a:off x="0" y="0"/>
                      <a:ext cx="3729631" cy="2734063"/>
                    </a:xfrm>
                    <a:prstGeom prst="rect">
                      <a:avLst/>
                    </a:prstGeom>
                    <a:noFill/>
                    <a:ln>
                      <a:noFill/>
                    </a:ln>
                    <a:extLst>
                      <a:ext uri="{53640926-AAD7-44D8-BBD7-CCE9431645EC}">
                        <a14:shadowObscured xmlns:a14="http://schemas.microsoft.com/office/drawing/2010/main"/>
                      </a:ext>
                    </a:extLst>
                  </pic:spPr>
                </pic:pic>
              </a:graphicData>
            </a:graphic>
          </wp:inline>
        </w:drawing>
      </w:r>
    </w:p>
    <w:p w14:paraId="5A9F816D" w14:textId="6DA78C49" w:rsidR="00195AE8" w:rsidRPr="00576EE1" w:rsidRDefault="002C531F" w:rsidP="0009114A">
      <w:pPr>
        <w:pStyle w:val="Caption"/>
        <w:rPr>
          <w:noProof/>
        </w:rPr>
      </w:pPr>
      <w:bookmarkStart w:id="56" w:name="_Ref174629177"/>
      <w:r>
        <w:t xml:space="preserve">Fig. </w:t>
      </w:r>
      <w:fldSimple w:instr=" SEQ Fig. \* ARABIC ">
        <w:r w:rsidR="00191F71">
          <w:rPr>
            <w:noProof/>
          </w:rPr>
          <w:t>24</w:t>
        </w:r>
      </w:fldSimple>
      <w:bookmarkEnd w:id="56"/>
      <w:r w:rsidR="00EF5BF0">
        <w:tab/>
      </w:r>
      <w:bookmarkStart w:id="57" w:name="_Toc60652309"/>
      <w:r w:rsidR="0080672D" w:rsidRPr="00576EE1">
        <w:t xml:space="preserve">HMA ETU in SSPF for </w:t>
      </w:r>
      <w:r w:rsidR="00EF5BF0">
        <w:t>a</w:t>
      </w:r>
      <w:r w:rsidR="0080672D" w:rsidRPr="00576EE1">
        <w:t xml:space="preserve">brasion </w:t>
      </w:r>
      <w:r w:rsidR="00EF5BF0">
        <w:t>t</w:t>
      </w:r>
      <w:r w:rsidR="0080672D" w:rsidRPr="00576EE1">
        <w:t>est</w:t>
      </w:r>
      <w:bookmarkEnd w:id="57"/>
      <w:r w:rsidR="00EF5BF0">
        <w:t>.</w:t>
      </w:r>
    </w:p>
    <w:p w14:paraId="5F4ABAB4" w14:textId="77777777" w:rsidR="004C236E" w:rsidRPr="005917F0" w:rsidRDefault="004C236E" w:rsidP="004C236E">
      <w:pPr>
        <w:pStyle w:val="Heading3"/>
        <w:spacing w:after="0"/>
        <w:rPr>
          <w:noProof/>
          <w:color w:val="000000" w:themeColor="text1"/>
        </w:rPr>
      </w:pPr>
      <w:r w:rsidRPr="00576EE1">
        <w:rPr>
          <w:color w:val="000000" w:themeColor="text1"/>
        </w:rPr>
        <w:lastRenderedPageBreak/>
        <w:t xml:space="preserve">HMA Vibration Testing </w:t>
      </w:r>
      <w:r w:rsidRPr="00576EE1">
        <w:t>of PFU (</w:t>
      </w:r>
      <w:r w:rsidRPr="005917F0">
        <w:t xml:space="preserve">completed June 2022 at </w:t>
      </w:r>
      <w:r w:rsidRPr="005917F0">
        <w:rPr>
          <w:color w:val="000000" w:themeColor="text1"/>
        </w:rPr>
        <w:t>KSC Vibration Lab)</w:t>
      </w:r>
    </w:p>
    <w:p w14:paraId="50E97F9B" w14:textId="2107BF1B" w:rsidR="004C236E" w:rsidRPr="00B71E95" w:rsidRDefault="004C236E" w:rsidP="004C236E">
      <w:pPr>
        <w:pStyle w:val="Text"/>
        <w:spacing w:after="240"/>
        <w:ind w:firstLine="0"/>
        <w:rPr>
          <w:color w:val="000000" w:themeColor="text1"/>
        </w:rPr>
      </w:pPr>
      <w:r w:rsidRPr="005917F0">
        <w:rPr>
          <w:b/>
          <w:bCs/>
          <w:noProof/>
          <w:color w:val="000000" w:themeColor="text1"/>
        </w:rPr>
        <w:tab/>
      </w:r>
      <w:r w:rsidRPr="005917F0">
        <w:rPr>
          <w:noProof/>
          <w:color w:val="000000" w:themeColor="text1"/>
        </w:rPr>
        <w:t xml:space="preserve">An image of the HMA PFU vibration test setup is shown in </w:t>
      </w:r>
      <w:r w:rsidRPr="005917F0">
        <w:rPr>
          <w:noProof/>
          <w:color w:val="000000" w:themeColor="text1"/>
        </w:rPr>
        <w:fldChar w:fldCharType="begin"/>
      </w:r>
      <w:r w:rsidRPr="005917F0">
        <w:rPr>
          <w:noProof/>
          <w:color w:val="000000" w:themeColor="text1"/>
        </w:rPr>
        <w:instrText xml:space="preserve"> REF _Ref174628985 \h </w:instrText>
      </w:r>
      <w:r w:rsidR="005917F0">
        <w:rPr>
          <w:noProof/>
          <w:color w:val="000000" w:themeColor="text1"/>
        </w:rPr>
        <w:instrText xml:space="preserve"> \* MERGEFORMAT </w:instrText>
      </w:r>
      <w:r w:rsidRPr="005917F0">
        <w:rPr>
          <w:noProof/>
          <w:color w:val="000000" w:themeColor="text1"/>
        </w:rPr>
      </w:r>
      <w:r w:rsidRPr="005917F0">
        <w:rPr>
          <w:noProof/>
          <w:color w:val="000000" w:themeColor="text1"/>
        </w:rPr>
        <w:fldChar w:fldCharType="separate"/>
      </w:r>
      <w:r w:rsidR="00633B9D">
        <w:t xml:space="preserve">Fig. </w:t>
      </w:r>
      <w:r w:rsidR="00633B9D">
        <w:rPr>
          <w:noProof/>
        </w:rPr>
        <w:t>26</w:t>
      </w:r>
      <w:r w:rsidRPr="005917F0">
        <w:rPr>
          <w:noProof/>
          <w:color w:val="000000" w:themeColor="text1"/>
        </w:rPr>
        <w:fldChar w:fldCharType="end"/>
      </w:r>
      <w:r w:rsidRPr="005917F0">
        <w:rPr>
          <w:noProof/>
          <w:color w:val="000000" w:themeColor="text1"/>
        </w:rPr>
        <w:t xml:space="preserve"> and </w:t>
      </w:r>
      <w:r w:rsidRPr="005917F0">
        <w:rPr>
          <w:noProof/>
          <w:color w:val="000000" w:themeColor="text1"/>
        </w:rPr>
        <w:fldChar w:fldCharType="begin"/>
      </w:r>
      <w:r w:rsidRPr="005917F0">
        <w:rPr>
          <w:noProof/>
          <w:color w:val="000000" w:themeColor="text1"/>
        </w:rPr>
        <w:instrText xml:space="preserve"> REF _Ref174629069 \h </w:instrText>
      </w:r>
      <w:r w:rsidR="005917F0">
        <w:rPr>
          <w:noProof/>
          <w:color w:val="000000" w:themeColor="text1"/>
        </w:rPr>
        <w:instrText xml:space="preserve"> \* MERGEFORMAT </w:instrText>
      </w:r>
      <w:r w:rsidRPr="005917F0">
        <w:rPr>
          <w:noProof/>
          <w:color w:val="000000" w:themeColor="text1"/>
        </w:rPr>
      </w:r>
      <w:r w:rsidRPr="005917F0">
        <w:rPr>
          <w:noProof/>
          <w:color w:val="000000" w:themeColor="text1"/>
        </w:rPr>
        <w:fldChar w:fldCharType="separate"/>
      </w:r>
      <w:r w:rsidR="00633B9D">
        <w:t xml:space="preserve">Fig. </w:t>
      </w:r>
      <w:r w:rsidR="00633B9D">
        <w:rPr>
          <w:noProof/>
        </w:rPr>
        <w:t>27</w:t>
      </w:r>
      <w:r w:rsidRPr="005917F0">
        <w:rPr>
          <w:noProof/>
          <w:color w:val="000000" w:themeColor="text1"/>
        </w:rPr>
        <w:fldChar w:fldCharType="end"/>
      </w:r>
      <w:r w:rsidRPr="005917F0">
        <w:rPr>
          <w:noProof/>
          <w:color w:val="000000" w:themeColor="text1"/>
        </w:rPr>
        <w:t xml:space="preserve">. All components performed nominally with functional checks verified against performance parameters before and after vibration testing (reference </w:t>
      </w:r>
      <w:bookmarkStart w:id="58" w:name="_Hlk180056588"/>
      <w:r w:rsidRPr="005917F0">
        <w:rPr>
          <w:color w:val="000000" w:themeColor="text1"/>
        </w:rPr>
        <w:t xml:space="preserve">OSAM1-PTS-RPT-0584, HMA PFU Vibration Test </w:t>
      </w:r>
      <w:proofErr w:type="gramStart"/>
      <w:r w:rsidRPr="005917F0">
        <w:rPr>
          <w:color w:val="000000" w:themeColor="text1"/>
        </w:rPr>
        <w:t>Report</w:t>
      </w:r>
      <w:bookmarkEnd w:id="58"/>
      <w:r w:rsidR="005917F0" w:rsidRPr="005917F0">
        <w:rPr>
          <w:color w:val="000000" w:themeColor="text1"/>
          <w:vertAlign w:val="superscript"/>
        </w:rPr>
        <w:t>[</w:t>
      </w:r>
      <w:proofErr w:type="gramEnd"/>
      <w:r w:rsidR="005917F0" w:rsidRPr="005917F0">
        <w:rPr>
          <w:color w:val="000000" w:themeColor="text1"/>
          <w:vertAlign w:val="superscript"/>
        </w:rPr>
        <w:t>9]</w:t>
      </w:r>
      <w:r w:rsidRPr="005917F0">
        <w:rPr>
          <w:color w:val="000000" w:themeColor="text1"/>
        </w:rPr>
        <w:t>).</w:t>
      </w:r>
    </w:p>
    <w:p w14:paraId="28D12C96" w14:textId="77777777" w:rsidR="004C236E" w:rsidRDefault="004C236E" w:rsidP="004C236E">
      <w:pPr>
        <w:keepNext/>
        <w:jc w:val="center"/>
      </w:pPr>
      <w:r w:rsidRPr="00576EE1">
        <w:rPr>
          <w:noProof/>
        </w:rPr>
        <w:drawing>
          <wp:inline distT="0" distB="0" distL="0" distR="0" wp14:anchorId="017BFFC6" wp14:editId="41B2D5C6">
            <wp:extent cx="3800271" cy="29260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67" r="10921" b="12422"/>
                    <a:stretch/>
                  </pic:blipFill>
                  <pic:spPr bwMode="auto">
                    <a:xfrm>
                      <a:off x="0" y="0"/>
                      <a:ext cx="3825077" cy="2945180"/>
                    </a:xfrm>
                    <a:prstGeom prst="rect">
                      <a:avLst/>
                    </a:prstGeom>
                    <a:ln>
                      <a:noFill/>
                    </a:ln>
                    <a:extLst>
                      <a:ext uri="{53640926-AAD7-44D8-BBD7-CCE9431645EC}">
                        <a14:shadowObscured xmlns:a14="http://schemas.microsoft.com/office/drawing/2010/main"/>
                      </a:ext>
                    </a:extLst>
                  </pic:spPr>
                </pic:pic>
              </a:graphicData>
            </a:graphic>
          </wp:inline>
        </w:drawing>
      </w:r>
    </w:p>
    <w:p w14:paraId="7BA830B5" w14:textId="3F189EB3" w:rsidR="004C236E" w:rsidRPr="00576EE1" w:rsidRDefault="004C236E" w:rsidP="0009114A">
      <w:pPr>
        <w:pStyle w:val="Caption"/>
      </w:pPr>
      <w:bookmarkStart w:id="59" w:name="_Ref174628985"/>
      <w:r>
        <w:t xml:space="preserve">Fig. </w:t>
      </w:r>
      <w:fldSimple w:instr=" SEQ Fig. \* ARABIC ">
        <w:r w:rsidR="00191F71">
          <w:rPr>
            <w:noProof/>
          </w:rPr>
          <w:t>25</w:t>
        </w:r>
      </w:fldSimple>
      <w:bookmarkEnd w:id="59"/>
      <w:r>
        <w:tab/>
        <w:t>HMA PFU installed on the vibration table.</w:t>
      </w:r>
    </w:p>
    <w:p w14:paraId="7E61951F" w14:textId="77777777" w:rsidR="004C236E" w:rsidRDefault="004C236E" w:rsidP="004C236E">
      <w:pPr>
        <w:keepNext/>
        <w:jc w:val="center"/>
      </w:pPr>
      <w:r w:rsidRPr="00576EE1">
        <w:rPr>
          <w:noProof/>
        </w:rPr>
        <w:drawing>
          <wp:inline distT="0" distB="0" distL="0" distR="0" wp14:anchorId="37A6EA92" wp14:editId="255C7DC7">
            <wp:extent cx="3761565" cy="2106778"/>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042" t="17430" r="9988" b="19109"/>
                    <a:stretch/>
                  </pic:blipFill>
                  <pic:spPr bwMode="auto">
                    <a:xfrm>
                      <a:off x="0" y="0"/>
                      <a:ext cx="3797679" cy="2127005"/>
                    </a:xfrm>
                    <a:prstGeom prst="rect">
                      <a:avLst/>
                    </a:prstGeom>
                    <a:ln>
                      <a:noFill/>
                    </a:ln>
                    <a:extLst>
                      <a:ext uri="{53640926-AAD7-44D8-BBD7-CCE9431645EC}">
                        <a14:shadowObscured xmlns:a14="http://schemas.microsoft.com/office/drawing/2010/main"/>
                      </a:ext>
                    </a:extLst>
                  </pic:spPr>
                </pic:pic>
              </a:graphicData>
            </a:graphic>
          </wp:inline>
        </w:drawing>
      </w:r>
    </w:p>
    <w:p w14:paraId="00A2D2C2" w14:textId="03531CA7" w:rsidR="004C236E" w:rsidRPr="00B71E95" w:rsidRDefault="004C236E" w:rsidP="0009114A">
      <w:pPr>
        <w:pStyle w:val="Caption"/>
      </w:pPr>
      <w:bookmarkStart w:id="60" w:name="_Ref174629069"/>
      <w:r>
        <w:t xml:space="preserve">Fig. </w:t>
      </w:r>
      <w:fldSimple w:instr=" SEQ Fig. \* ARABIC ">
        <w:r w:rsidR="00191F71">
          <w:rPr>
            <w:noProof/>
          </w:rPr>
          <w:t>26</w:t>
        </w:r>
      </w:fldSimple>
      <w:bookmarkEnd w:id="60"/>
      <w:r>
        <w:tab/>
        <w:t xml:space="preserve">HSA on </w:t>
      </w:r>
      <w:r w:rsidRPr="00B71E95">
        <w:t>vibration table with CSA suspended.</w:t>
      </w:r>
    </w:p>
    <w:p w14:paraId="17EDF945" w14:textId="4B1B93A5" w:rsidR="00195AE8" w:rsidRPr="00B71E95" w:rsidRDefault="00195AE8" w:rsidP="009217FC">
      <w:pPr>
        <w:pStyle w:val="Heading3"/>
        <w:spacing w:after="0"/>
        <w:rPr>
          <w:noProof/>
          <w:color w:val="000000" w:themeColor="text1"/>
        </w:rPr>
      </w:pPr>
      <w:r w:rsidRPr="00576EE1">
        <w:rPr>
          <w:noProof/>
        </w:rPr>
        <w:t>Weld Integ</w:t>
      </w:r>
      <w:r w:rsidR="009203C4" w:rsidRPr="00576EE1">
        <w:rPr>
          <w:noProof/>
        </w:rPr>
        <w:t>ra</w:t>
      </w:r>
      <w:r w:rsidRPr="00576EE1">
        <w:rPr>
          <w:noProof/>
        </w:rPr>
        <w:t xml:space="preserve">tion of </w:t>
      </w:r>
      <w:r w:rsidRPr="00B71E95">
        <w:rPr>
          <w:noProof/>
          <w:color w:val="000000" w:themeColor="text1"/>
        </w:rPr>
        <w:t xml:space="preserve">Clamshell </w:t>
      </w:r>
      <w:r w:rsidR="009839AF" w:rsidRPr="00B71E95">
        <w:rPr>
          <w:noProof/>
          <w:color w:val="000000" w:themeColor="text1"/>
        </w:rPr>
        <w:t>Sub</w:t>
      </w:r>
      <w:r w:rsidR="009839AF">
        <w:rPr>
          <w:noProof/>
          <w:color w:val="000000" w:themeColor="text1"/>
        </w:rPr>
        <w:t>Ass</w:t>
      </w:r>
      <w:r w:rsidR="009839AF" w:rsidRPr="00B71E95">
        <w:rPr>
          <w:noProof/>
          <w:color w:val="000000" w:themeColor="text1"/>
        </w:rPr>
        <w:t xml:space="preserve">embly </w:t>
      </w:r>
      <w:r w:rsidRPr="00B71E95">
        <w:rPr>
          <w:noProof/>
          <w:color w:val="000000" w:themeColor="text1"/>
        </w:rPr>
        <w:t>(CSA) to HSA</w:t>
      </w:r>
    </w:p>
    <w:p w14:paraId="435FA169" w14:textId="1D1EA982" w:rsidR="007A67AC" w:rsidRPr="00B71E95" w:rsidRDefault="007A67AC" w:rsidP="00F81B5A">
      <w:pPr>
        <w:pStyle w:val="Text"/>
        <w:spacing w:after="240"/>
        <w:ind w:firstLine="0"/>
        <w:rPr>
          <w:noProof/>
          <w:color w:val="000000" w:themeColor="text1"/>
        </w:rPr>
      </w:pPr>
      <w:r w:rsidRPr="00B71E95">
        <w:rPr>
          <w:noProof/>
          <w:color w:val="000000" w:themeColor="text1"/>
        </w:rPr>
        <w:tab/>
      </w:r>
      <w:r w:rsidR="00195AE8" w:rsidRPr="00B71E95">
        <w:rPr>
          <w:noProof/>
          <w:color w:val="000000" w:themeColor="text1"/>
        </w:rPr>
        <w:t>Following receipt inspection</w:t>
      </w:r>
      <w:r w:rsidR="00C31E20">
        <w:rPr>
          <w:noProof/>
          <w:color w:val="000000" w:themeColor="text1"/>
        </w:rPr>
        <w:t>,</w:t>
      </w:r>
      <w:r w:rsidR="00195AE8" w:rsidRPr="00B71E95">
        <w:rPr>
          <w:noProof/>
          <w:color w:val="000000" w:themeColor="text1"/>
        </w:rPr>
        <w:t xml:space="preserve"> integration of HMA</w:t>
      </w:r>
      <w:r w:rsidR="00FC3980">
        <w:rPr>
          <w:noProof/>
          <w:color w:val="000000" w:themeColor="text1"/>
        </w:rPr>
        <w:t xml:space="preserve"> PFU</w:t>
      </w:r>
      <w:r w:rsidR="00EF5BF0" w:rsidRPr="00B71E95">
        <w:rPr>
          <w:noProof/>
          <w:color w:val="000000" w:themeColor="text1"/>
        </w:rPr>
        <w:t xml:space="preserve"> (shown in </w:t>
      </w:r>
      <w:r w:rsidR="00EF5BF0" w:rsidRPr="00B71E95">
        <w:rPr>
          <w:noProof/>
          <w:color w:val="000000" w:themeColor="text1"/>
        </w:rPr>
        <w:fldChar w:fldCharType="begin"/>
      </w:r>
      <w:r w:rsidR="00EF5BF0" w:rsidRPr="00B71E95">
        <w:rPr>
          <w:noProof/>
          <w:color w:val="000000" w:themeColor="text1"/>
        </w:rPr>
        <w:instrText xml:space="preserve"> REF _Ref174629329 \h  \* MERGEFORMAT </w:instrText>
      </w:r>
      <w:r w:rsidR="00EF5BF0" w:rsidRPr="00B71E95">
        <w:rPr>
          <w:noProof/>
          <w:color w:val="000000" w:themeColor="text1"/>
        </w:rPr>
      </w:r>
      <w:r w:rsidR="00EF5BF0" w:rsidRPr="00B71E95">
        <w:rPr>
          <w:noProof/>
          <w:color w:val="000000" w:themeColor="text1"/>
        </w:rPr>
        <w:fldChar w:fldCharType="separate"/>
      </w:r>
      <w:r w:rsidR="00633B9D" w:rsidRPr="00633B9D">
        <w:rPr>
          <w:color w:val="000000" w:themeColor="text1"/>
        </w:rPr>
        <w:t xml:space="preserve">Fig. </w:t>
      </w:r>
      <w:r w:rsidR="00633B9D" w:rsidRPr="00633B9D">
        <w:rPr>
          <w:noProof/>
          <w:color w:val="000000" w:themeColor="text1"/>
        </w:rPr>
        <w:t>28</w:t>
      </w:r>
      <w:r w:rsidR="00EF5BF0" w:rsidRPr="00B71E95">
        <w:rPr>
          <w:noProof/>
          <w:color w:val="000000" w:themeColor="text1"/>
        </w:rPr>
        <w:fldChar w:fldCharType="end"/>
      </w:r>
      <w:r w:rsidR="00EF5BF0" w:rsidRPr="00B71E95">
        <w:rPr>
          <w:noProof/>
          <w:color w:val="000000" w:themeColor="text1"/>
        </w:rPr>
        <w:t>)</w:t>
      </w:r>
      <w:r w:rsidR="00195AE8" w:rsidRPr="00B71E95">
        <w:rPr>
          <w:noProof/>
          <w:color w:val="000000" w:themeColor="text1"/>
        </w:rPr>
        <w:t>, and bench PSU control testing of all major flight components (PT,</w:t>
      </w:r>
      <w:r w:rsidR="00C53D59" w:rsidRPr="00B71E95">
        <w:rPr>
          <w:noProof/>
          <w:color w:val="000000" w:themeColor="text1"/>
        </w:rPr>
        <w:t xml:space="preserve"> </w:t>
      </w:r>
      <w:r w:rsidR="00195AE8" w:rsidRPr="00B71E95">
        <w:rPr>
          <w:noProof/>
          <w:color w:val="000000" w:themeColor="text1"/>
        </w:rPr>
        <w:t>SV, and RDSA motor</w:t>
      </w:r>
      <w:r w:rsidR="009203C4" w:rsidRPr="00B71E95">
        <w:rPr>
          <w:noProof/>
          <w:color w:val="000000" w:themeColor="text1"/>
        </w:rPr>
        <w:t>),</w:t>
      </w:r>
      <w:r w:rsidR="00C53D59" w:rsidRPr="00B71E95">
        <w:rPr>
          <w:noProof/>
          <w:color w:val="000000" w:themeColor="text1"/>
        </w:rPr>
        <w:t xml:space="preserve"> </w:t>
      </w:r>
      <w:r w:rsidR="00195AE8" w:rsidRPr="00B71E95">
        <w:rPr>
          <w:noProof/>
          <w:color w:val="000000" w:themeColor="text1"/>
        </w:rPr>
        <w:t>the HMA</w:t>
      </w:r>
      <w:r w:rsidR="00FC3980">
        <w:rPr>
          <w:noProof/>
          <w:color w:val="000000" w:themeColor="text1"/>
        </w:rPr>
        <w:t xml:space="preserve"> team</w:t>
      </w:r>
      <w:r w:rsidR="00195AE8" w:rsidRPr="00B71E95">
        <w:rPr>
          <w:noProof/>
          <w:color w:val="000000" w:themeColor="text1"/>
        </w:rPr>
        <w:t xml:space="preserve"> </w:t>
      </w:r>
      <w:r w:rsidR="00FC3980">
        <w:rPr>
          <w:noProof/>
          <w:color w:val="000000" w:themeColor="text1"/>
        </w:rPr>
        <w:t xml:space="preserve">began the authoring of </w:t>
      </w:r>
      <w:r w:rsidR="00195AE8" w:rsidRPr="00B71E95">
        <w:rPr>
          <w:noProof/>
          <w:color w:val="000000" w:themeColor="text1"/>
        </w:rPr>
        <w:t>WOAs for integration and test of the PFU HMA in</w:t>
      </w:r>
      <w:r w:rsidR="008A289B" w:rsidRPr="00B71E95">
        <w:rPr>
          <w:noProof/>
          <w:color w:val="000000" w:themeColor="text1"/>
        </w:rPr>
        <w:t xml:space="preserve"> </w:t>
      </w:r>
      <w:r w:rsidR="00195AE8" w:rsidRPr="00B71E95">
        <w:rPr>
          <w:noProof/>
          <w:color w:val="000000" w:themeColor="text1"/>
        </w:rPr>
        <w:t>May</w:t>
      </w:r>
      <w:r w:rsidR="00FC3980">
        <w:rPr>
          <w:noProof/>
          <w:color w:val="000000" w:themeColor="text1"/>
        </w:rPr>
        <w:t xml:space="preserve"> of</w:t>
      </w:r>
      <w:r w:rsidR="00195AE8" w:rsidRPr="00B71E95">
        <w:rPr>
          <w:noProof/>
          <w:color w:val="000000" w:themeColor="text1"/>
        </w:rPr>
        <w:t xml:space="preserve"> 2022</w:t>
      </w:r>
      <w:r w:rsidR="00FC3980">
        <w:rPr>
          <w:noProof/>
          <w:color w:val="000000" w:themeColor="text1"/>
        </w:rPr>
        <w:t>. The c</w:t>
      </w:r>
      <w:r w:rsidR="00195AE8" w:rsidRPr="00B71E95">
        <w:rPr>
          <w:noProof/>
          <w:color w:val="000000" w:themeColor="text1"/>
        </w:rPr>
        <w:t xml:space="preserve">lamshell </w:t>
      </w:r>
      <w:r w:rsidR="00FC3980">
        <w:rPr>
          <w:noProof/>
          <w:color w:val="000000" w:themeColor="text1"/>
        </w:rPr>
        <w:t xml:space="preserve">end of the </w:t>
      </w:r>
      <w:r w:rsidR="00195AE8" w:rsidRPr="00B71E95">
        <w:rPr>
          <w:noProof/>
          <w:color w:val="000000" w:themeColor="text1"/>
        </w:rPr>
        <w:t xml:space="preserve">HSA </w:t>
      </w:r>
      <w:r w:rsidR="00FC3980">
        <w:rPr>
          <w:noProof/>
          <w:color w:val="000000" w:themeColor="text1"/>
        </w:rPr>
        <w:t xml:space="preserve">was welded to the CSA </w:t>
      </w:r>
      <w:r w:rsidR="00195AE8" w:rsidRPr="00B71E95">
        <w:rPr>
          <w:noProof/>
          <w:color w:val="000000" w:themeColor="text1"/>
        </w:rPr>
        <w:t>PT</w:t>
      </w:r>
      <w:r w:rsidR="00FC3980">
        <w:rPr>
          <w:noProof/>
          <w:color w:val="000000" w:themeColor="text1"/>
        </w:rPr>
        <w:t xml:space="preserve"> and</w:t>
      </w:r>
      <w:r w:rsidR="00195AE8" w:rsidRPr="00B71E95">
        <w:rPr>
          <w:noProof/>
          <w:color w:val="000000" w:themeColor="text1"/>
        </w:rPr>
        <w:t xml:space="preserve"> SV</w:t>
      </w:r>
      <w:r w:rsidR="00FC3980">
        <w:rPr>
          <w:noProof/>
          <w:color w:val="000000" w:themeColor="text1"/>
        </w:rPr>
        <w:t xml:space="preserve"> (</w:t>
      </w:r>
      <w:r w:rsidR="00FC3980" w:rsidRPr="00B71E95">
        <w:rPr>
          <w:noProof/>
          <w:color w:val="000000" w:themeColor="text1"/>
        </w:rPr>
        <w:t xml:space="preserve">shown in </w:t>
      </w:r>
      <w:r w:rsidR="00FC3980" w:rsidRPr="00B71E95">
        <w:rPr>
          <w:noProof/>
          <w:color w:val="000000" w:themeColor="text1"/>
        </w:rPr>
        <w:fldChar w:fldCharType="begin"/>
      </w:r>
      <w:r w:rsidR="00FC3980" w:rsidRPr="00B71E95">
        <w:rPr>
          <w:noProof/>
          <w:color w:val="000000" w:themeColor="text1"/>
        </w:rPr>
        <w:instrText xml:space="preserve"> REF _Ref174629372 \h </w:instrText>
      </w:r>
      <w:r w:rsidR="00FC3980" w:rsidRPr="00B71E95">
        <w:rPr>
          <w:noProof/>
          <w:color w:val="000000" w:themeColor="text1"/>
        </w:rPr>
      </w:r>
      <w:r w:rsidR="00FC3980" w:rsidRPr="00B71E95">
        <w:rPr>
          <w:noProof/>
          <w:color w:val="000000" w:themeColor="text1"/>
        </w:rPr>
        <w:fldChar w:fldCharType="separate"/>
      </w:r>
      <w:r w:rsidR="00633B9D" w:rsidRPr="00EF5BF0">
        <w:t xml:space="preserve">Fig. </w:t>
      </w:r>
      <w:r w:rsidR="00633B9D">
        <w:rPr>
          <w:noProof/>
        </w:rPr>
        <w:t>29</w:t>
      </w:r>
      <w:r w:rsidR="00FC3980" w:rsidRPr="00B71E95">
        <w:rPr>
          <w:noProof/>
          <w:color w:val="000000" w:themeColor="text1"/>
        </w:rPr>
        <w:fldChar w:fldCharType="end"/>
      </w:r>
      <w:r w:rsidR="00FC3980">
        <w:rPr>
          <w:noProof/>
          <w:color w:val="000000" w:themeColor="text1"/>
        </w:rPr>
        <w:t>). The welds subsequently passed all NDE and precision helium leak tests</w:t>
      </w:r>
      <w:r w:rsidR="009203C4" w:rsidRPr="00B71E95">
        <w:rPr>
          <w:noProof/>
          <w:color w:val="000000" w:themeColor="text1"/>
        </w:rPr>
        <w:t xml:space="preserve">. </w:t>
      </w:r>
      <w:r w:rsidR="0080672D" w:rsidRPr="00B71E95">
        <w:rPr>
          <w:noProof/>
          <w:color w:val="000000" w:themeColor="text1"/>
        </w:rPr>
        <w:t xml:space="preserve">When the </w:t>
      </w:r>
      <w:r w:rsidR="0066644C">
        <w:rPr>
          <w:noProof/>
          <w:color w:val="000000" w:themeColor="text1"/>
        </w:rPr>
        <w:t>T</w:t>
      </w:r>
      <w:r w:rsidR="0080672D" w:rsidRPr="00B71E95">
        <w:rPr>
          <w:noProof/>
          <w:color w:val="000000" w:themeColor="text1"/>
        </w:rPr>
        <w:t>ools sub</w:t>
      </w:r>
      <w:r w:rsidR="0066644C">
        <w:rPr>
          <w:noProof/>
          <w:color w:val="000000" w:themeColor="text1"/>
        </w:rPr>
        <w:t xml:space="preserve">system </w:t>
      </w:r>
      <w:r w:rsidR="0080672D" w:rsidRPr="00B71E95">
        <w:rPr>
          <w:noProof/>
          <w:color w:val="000000" w:themeColor="text1"/>
        </w:rPr>
        <w:t>team finished acceptance te</w:t>
      </w:r>
      <w:r w:rsidR="0066644C">
        <w:rPr>
          <w:noProof/>
          <w:color w:val="000000" w:themeColor="text1"/>
        </w:rPr>
        <w:t>st</w:t>
      </w:r>
      <w:r w:rsidR="0080672D" w:rsidRPr="00B71E95">
        <w:rPr>
          <w:noProof/>
          <w:color w:val="000000" w:themeColor="text1"/>
        </w:rPr>
        <w:t xml:space="preserve">ing and successful turnover review of </w:t>
      </w:r>
      <w:r w:rsidR="00FC3980">
        <w:rPr>
          <w:noProof/>
          <w:color w:val="000000" w:themeColor="text1"/>
        </w:rPr>
        <w:t xml:space="preserve">the </w:t>
      </w:r>
      <w:r w:rsidR="0080672D" w:rsidRPr="00B71E95">
        <w:rPr>
          <w:noProof/>
          <w:color w:val="000000" w:themeColor="text1"/>
        </w:rPr>
        <w:t xml:space="preserve">HRT, this assembly was welded </w:t>
      </w:r>
      <w:r w:rsidR="00FC3980">
        <w:rPr>
          <w:noProof/>
          <w:color w:val="000000" w:themeColor="text1"/>
        </w:rPr>
        <w:t xml:space="preserve">to the </w:t>
      </w:r>
      <w:r w:rsidR="0080672D" w:rsidRPr="00B71E95">
        <w:rPr>
          <w:noProof/>
          <w:color w:val="000000" w:themeColor="text1"/>
        </w:rPr>
        <w:t xml:space="preserve">CSA </w:t>
      </w:r>
      <w:r w:rsidR="00FC3980">
        <w:rPr>
          <w:noProof/>
          <w:color w:val="000000" w:themeColor="text1"/>
        </w:rPr>
        <w:t>tube in</w:t>
      </w:r>
      <w:r w:rsidR="0080672D" w:rsidRPr="00B71E95">
        <w:rPr>
          <w:noProof/>
          <w:color w:val="000000" w:themeColor="text1"/>
        </w:rPr>
        <w:t xml:space="preserve"> </w:t>
      </w:r>
      <w:r w:rsidR="00C53D59" w:rsidRPr="00B71E95">
        <w:rPr>
          <w:noProof/>
          <w:color w:val="000000" w:themeColor="text1"/>
        </w:rPr>
        <w:t>September</w:t>
      </w:r>
      <w:r w:rsidR="00FC3980">
        <w:rPr>
          <w:noProof/>
          <w:color w:val="000000" w:themeColor="text1"/>
        </w:rPr>
        <w:t xml:space="preserve"> of</w:t>
      </w:r>
      <w:r w:rsidR="0080672D" w:rsidRPr="00B71E95">
        <w:rPr>
          <w:noProof/>
          <w:color w:val="000000" w:themeColor="text1"/>
        </w:rPr>
        <w:t xml:space="preserve"> 2022.</w:t>
      </w:r>
    </w:p>
    <w:p w14:paraId="1A3300CD" w14:textId="77777777" w:rsidR="004D7B5C" w:rsidRPr="00B71E95" w:rsidRDefault="004D7B5C" w:rsidP="004D7B5C">
      <w:pPr>
        <w:pStyle w:val="Text"/>
        <w:keepNext/>
        <w:spacing w:after="240"/>
        <w:ind w:firstLine="0"/>
        <w:jc w:val="center"/>
        <w:rPr>
          <w:color w:val="000000" w:themeColor="text1"/>
        </w:rPr>
      </w:pPr>
      <w:r w:rsidRPr="00B71E95">
        <w:rPr>
          <w:strike/>
          <w:noProof/>
          <w:color w:val="000000" w:themeColor="text1"/>
        </w:rPr>
        <w:lastRenderedPageBreak/>
        <w:drawing>
          <wp:inline distT="0" distB="0" distL="0" distR="0" wp14:anchorId="659F9630" wp14:editId="5F4B0772">
            <wp:extent cx="3096982" cy="2066306"/>
            <wp:effectExtent l="0" t="0" r="825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92231" cy="2129856"/>
                    </a:xfrm>
                    <a:prstGeom prst="rect">
                      <a:avLst/>
                    </a:prstGeom>
                    <a:noFill/>
                  </pic:spPr>
                </pic:pic>
              </a:graphicData>
            </a:graphic>
          </wp:inline>
        </w:drawing>
      </w:r>
    </w:p>
    <w:p w14:paraId="4DF48C83" w14:textId="6DC80727" w:rsidR="00EF5BF0" w:rsidRPr="00B71E95" w:rsidRDefault="004D7B5C" w:rsidP="0009114A">
      <w:pPr>
        <w:pStyle w:val="Caption"/>
      </w:pPr>
      <w:bookmarkStart w:id="61" w:name="_Ref174629329"/>
      <w:r w:rsidRPr="00B71E95">
        <w:t xml:space="preserve">Fig. </w:t>
      </w:r>
      <w:fldSimple w:instr=" SEQ Fig. \* ARABIC ">
        <w:r w:rsidR="00191F71">
          <w:rPr>
            <w:noProof/>
          </w:rPr>
          <w:t>27</w:t>
        </w:r>
      </w:fldSimple>
      <w:bookmarkEnd w:id="61"/>
      <w:r w:rsidRPr="00B71E95">
        <w:tab/>
        <w:t>HMA post checkout</w:t>
      </w:r>
      <w:r w:rsidR="00EF5BF0" w:rsidRPr="00B71E95">
        <w:t>.</w:t>
      </w:r>
    </w:p>
    <w:p w14:paraId="23BDF840" w14:textId="39B41E20" w:rsidR="002C531F" w:rsidRPr="00EF5BF0" w:rsidRDefault="009A56B5" w:rsidP="0009114A">
      <w:pPr>
        <w:pStyle w:val="Caption"/>
      </w:pPr>
      <w:r w:rsidRPr="00576EE1">
        <w:rPr>
          <w:noProof/>
          <w:color w:val="0000FF"/>
        </w:rPr>
        <w:drawing>
          <wp:inline distT="0" distB="0" distL="0" distR="0" wp14:anchorId="19EB2480" wp14:editId="44056A1F">
            <wp:extent cx="1839595" cy="1612265"/>
            <wp:effectExtent l="0" t="0" r="8255" b="6985"/>
            <wp:docPr id="67" name="Picture 67">
              <a:extLst xmlns:a="http://schemas.openxmlformats.org/drawingml/2006/main">
                <a:ext uri="{FF2B5EF4-FFF2-40B4-BE49-F238E27FC236}">
                  <a16:creationId xmlns:a16="http://schemas.microsoft.com/office/drawing/2014/main" id="{A24FBB26-E174-4124-B937-C0D39C97E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24FBB26-E174-4124-B937-C0D39C97E2CA}"/>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t="34308"/>
                    <a:stretch/>
                  </pic:blipFill>
                  <pic:spPr bwMode="auto">
                    <a:xfrm>
                      <a:off x="0" y="0"/>
                      <a:ext cx="1839595" cy="1612265"/>
                    </a:xfrm>
                    <a:prstGeom prst="rect">
                      <a:avLst/>
                    </a:prstGeom>
                    <a:ln>
                      <a:noFill/>
                    </a:ln>
                    <a:extLst>
                      <a:ext uri="{53640926-AAD7-44D8-BBD7-CCE9431645EC}">
                        <a14:shadowObscured xmlns:a14="http://schemas.microsoft.com/office/drawing/2010/main"/>
                      </a:ext>
                    </a:extLst>
                  </pic:spPr>
                </pic:pic>
              </a:graphicData>
            </a:graphic>
          </wp:inline>
        </w:drawing>
      </w:r>
      <w:r w:rsidR="009D1403">
        <w:rPr>
          <w:noProof/>
        </w:rPr>
        <w:t xml:space="preserve">  </w:t>
      </w:r>
      <w:r w:rsidR="00195AE8" w:rsidRPr="00EF5BF0">
        <w:rPr>
          <w:noProof/>
        </w:rPr>
        <w:drawing>
          <wp:inline distT="0" distB="0" distL="0" distR="0" wp14:anchorId="03CFE1EC" wp14:editId="14ADFB0D">
            <wp:extent cx="1929257" cy="1607714"/>
            <wp:effectExtent l="0" t="0" r="0" b="0"/>
            <wp:docPr id="68" name="Picture 68">
              <a:extLst xmlns:a="http://schemas.openxmlformats.org/drawingml/2006/main">
                <a:ext uri="{FF2B5EF4-FFF2-40B4-BE49-F238E27FC236}">
                  <a16:creationId xmlns:a16="http://schemas.microsoft.com/office/drawing/2014/main" id="{9D0CA382-8019-47BF-8412-441B573CD1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D0CA382-8019-47BF-8412-441B573CD16A}"/>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12222" t="4443" r="14444" b="14074"/>
                    <a:stretch/>
                  </pic:blipFill>
                  <pic:spPr>
                    <a:xfrm>
                      <a:off x="0" y="0"/>
                      <a:ext cx="1940112" cy="1616760"/>
                    </a:xfrm>
                    <a:prstGeom prst="rect">
                      <a:avLst/>
                    </a:prstGeom>
                  </pic:spPr>
                </pic:pic>
              </a:graphicData>
            </a:graphic>
          </wp:inline>
        </w:drawing>
      </w:r>
    </w:p>
    <w:p w14:paraId="2F37D9E4" w14:textId="342CB0E2" w:rsidR="00195AE8" w:rsidRPr="00EF5BF0" w:rsidRDefault="002C531F" w:rsidP="0009114A">
      <w:pPr>
        <w:pStyle w:val="Caption"/>
        <w:rPr>
          <w:noProof/>
        </w:rPr>
      </w:pPr>
      <w:bookmarkStart w:id="62" w:name="_Ref174629372"/>
      <w:r w:rsidRPr="00EF5BF0">
        <w:t xml:space="preserve">Fig. </w:t>
      </w:r>
      <w:fldSimple w:instr=" SEQ Fig. \* ARABIC ">
        <w:r w:rsidR="00191F71">
          <w:rPr>
            <w:noProof/>
          </w:rPr>
          <w:t>28</w:t>
        </w:r>
      </w:fldSimple>
      <w:bookmarkEnd w:id="62"/>
      <w:r w:rsidR="00EF5BF0" w:rsidRPr="00EF5BF0">
        <w:tab/>
      </w:r>
      <w:r w:rsidR="00195AE8" w:rsidRPr="00EF5BF0">
        <w:t xml:space="preserve">Weld of HRT to CSA in </w:t>
      </w:r>
      <w:r w:rsidR="00EF5BF0" w:rsidRPr="00EF5BF0">
        <w:t xml:space="preserve">GSFC building </w:t>
      </w:r>
      <w:r w:rsidR="00195AE8" w:rsidRPr="00EF5BF0">
        <w:t>11</w:t>
      </w:r>
      <w:r w:rsidR="00B71E95">
        <w:t>.</w:t>
      </w:r>
    </w:p>
    <w:p w14:paraId="75134B30" w14:textId="519CD146" w:rsidR="001740BF" w:rsidRPr="00B71E95" w:rsidRDefault="00F4491F" w:rsidP="009217FC">
      <w:pPr>
        <w:pStyle w:val="Heading3"/>
        <w:spacing w:after="0"/>
        <w:rPr>
          <w:color w:val="000000" w:themeColor="text1"/>
        </w:rPr>
      </w:pPr>
      <w:r w:rsidRPr="00B71E95">
        <w:rPr>
          <w:iCs/>
          <w:color w:val="000000" w:themeColor="text1"/>
        </w:rPr>
        <w:t xml:space="preserve">HMA </w:t>
      </w:r>
      <w:r w:rsidR="007A77D8">
        <w:rPr>
          <w:iCs/>
          <w:color w:val="000000" w:themeColor="text1"/>
        </w:rPr>
        <w:t xml:space="preserve">PFU </w:t>
      </w:r>
      <w:r w:rsidRPr="00B71E95">
        <w:rPr>
          <w:iCs/>
          <w:color w:val="000000" w:themeColor="text1"/>
        </w:rPr>
        <w:t>EMI/EMC Testing</w:t>
      </w:r>
      <w:r w:rsidR="00CE1093" w:rsidRPr="00B71E95">
        <w:rPr>
          <w:iCs/>
          <w:color w:val="000000" w:themeColor="text1"/>
        </w:rPr>
        <w:t xml:space="preserve"> (May</w:t>
      </w:r>
      <w:r w:rsidR="00367E7C" w:rsidRPr="00B71E95">
        <w:rPr>
          <w:iCs/>
          <w:color w:val="000000" w:themeColor="text1"/>
        </w:rPr>
        <w:t xml:space="preserve"> 2022 </w:t>
      </w:r>
      <w:r w:rsidR="00FC3980">
        <w:rPr>
          <w:iCs/>
          <w:color w:val="000000" w:themeColor="text1"/>
        </w:rPr>
        <w:t xml:space="preserve">to </w:t>
      </w:r>
      <w:r w:rsidR="00367E7C" w:rsidRPr="00B71E95">
        <w:rPr>
          <w:iCs/>
          <w:color w:val="000000" w:themeColor="text1"/>
        </w:rPr>
        <w:t>Jan</w:t>
      </w:r>
      <w:r w:rsidR="00FC3980">
        <w:rPr>
          <w:iCs/>
          <w:color w:val="000000" w:themeColor="text1"/>
        </w:rPr>
        <w:t>uary</w:t>
      </w:r>
      <w:r w:rsidR="00367E7C" w:rsidRPr="00B71E95">
        <w:rPr>
          <w:iCs/>
          <w:color w:val="000000" w:themeColor="text1"/>
        </w:rPr>
        <w:t xml:space="preserve"> 2023</w:t>
      </w:r>
      <w:r w:rsidR="00CE1093" w:rsidRPr="00B71E95">
        <w:rPr>
          <w:iCs/>
          <w:color w:val="000000" w:themeColor="text1"/>
        </w:rPr>
        <w:t>)</w:t>
      </w:r>
    </w:p>
    <w:p w14:paraId="75A054E9" w14:textId="51263649" w:rsidR="00C205E3" w:rsidRPr="00B71E95" w:rsidRDefault="00CE1093" w:rsidP="009D1403">
      <w:pPr>
        <w:pStyle w:val="Text"/>
        <w:spacing w:after="240"/>
        <w:rPr>
          <w:noProof/>
          <w:color w:val="000000" w:themeColor="text1"/>
        </w:rPr>
      </w:pPr>
      <w:r w:rsidRPr="00B71E95">
        <w:rPr>
          <w:noProof/>
          <w:color w:val="000000" w:themeColor="text1"/>
        </w:rPr>
        <w:t xml:space="preserve">Integrated </w:t>
      </w:r>
      <w:r w:rsidR="007A77D8">
        <w:rPr>
          <w:noProof/>
          <w:color w:val="000000" w:themeColor="text1"/>
        </w:rPr>
        <w:t xml:space="preserve">HMA PFU </w:t>
      </w:r>
      <w:r w:rsidRPr="00B71E95">
        <w:rPr>
          <w:noProof/>
          <w:color w:val="000000" w:themeColor="text1"/>
        </w:rPr>
        <w:t xml:space="preserve">EMI/EMC testing </w:t>
      </w:r>
      <w:r w:rsidR="007A77D8">
        <w:rPr>
          <w:noProof/>
          <w:color w:val="000000" w:themeColor="text1"/>
        </w:rPr>
        <w:t>(</w:t>
      </w:r>
      <w:r w:rsidR="00EF5BF0" w:rsidRPr="00B71E95">
        <w:rPr>
          <w:noProof/>
          <w:color w:val="000000" w:themeColor="text1"/>
        </w:rPr>
        <w:t xml:space="preserve">shown in </w:t>
      </w:r>
      <w:r w:rsidR="00EF5BF0" w:rsidRPr="00B71E95">
        <w:rPr>
          <w:noProof/>
          <w:color w:val="000000" w:themeColor="text1"/>
        </w:rPr>
        <w:fldChar w:fldCharType="begin"/>
      </w:r>
      <w:r w:rsidR="00EF5BF0" w:rsidRPr="00B71E95">
        <w:rPr>
          <w:noProof/>
          <w:color w:val="000000" w:themeColor="text1"/>
        </w:rPr>
        <w:instrText xml:space="preserve"> REF _Ref174629428 \h </w:instrText>
      </w:r>
      <w:r w:rsidR="00B71E95" w:rsidRPr="00B71E95">
        <w:rPr>
          <w:noProof/>
          <w:color w:val="000000" w:themeColor="text1"/>
        </w:rPr>
        <w:instrText xml:space="preserve"> \* MERGEFORMAT </w:instrText>
      </w:r>
      <w:r w:rsidR="00EF5BF0" w:rsidRPr="00B71E95">
        <w:rPr>
          <w:noProof/>
          <w:color w:val="000000" w:themeColor="text1"/>
        </w:rPr>
      </w:r>
      <w:r w:rsidR="00EF5BF0" w:rsidRPr="00B71E95">
        <w:rPr>
          <w:noProof/>
          <w:color w:val="000000" w:themeColor="text1"/>
        </w:rPr>
        <w:fldChar w:fldCharType="separate"/>
      </w:r>
      <w:r w:rsidR="00633B9D" w:rsidRPr="00B71E95">
        <w:rPr>
          <w:color w:val="000000" w:themeColor="text1"/>
        </w:rPr>
        <w:t xml:space="preserve">Fig. </w:t>
      </w:r>
      <w:r w:rsidR="00633B9D">
        <w:rPr>
          <w:noProof/>
          <w:color w:val="000000" w:themeColor="text1"/>
        </w:rPr>
        <w:t>30</w:t>
      </w:r>
      <w:r w:rsidR="00EF5BF0" w:rsidRPr="00B71E95">
        <w:rPr>
          <w:noProof/>
          <w:color w:val="000000" w:themeColor="text1"/>
        </w:rPr>
        <w:fldChar w:fldCharType="end"/>
      </w:r>
      <w:r w:rsidR="007A77D8">
        <w:rPr>
          <w:noProof/>
          <w:color w:val="000000" w:themeColor="text1"/>
        </w:rPr>
        <w:t>)</w:t>
      </w:r>
      <w:r w:rsidR="00EF5BF0" w:rsidRPr="00B71E95">
        <w:rPr>
          <w:noProof/>
          <w:color w:val="000000" w:themeColor="text1"/>
        </w:rPr>
        <w:t xml:space="preserve"> </w:t>
      </w:r>
      <w:r w:rsidRPr="00B71E95">
        <w:rPr>
          <w:noProof/>
          <w:color w:val="000000" w:themeColor="text1"/>
        </w:rPr>
        <w:t xml:space="preserve">was </w:t>
      </w:r>
      <w:r w:rsidR="007A77D8">
        <w:rPr>
          <w:noProof/>
          <w:color w:val="000000" w:themeColor="text1"/>
        </w:rPr>
        <w:t>performed at GSFC.</w:t>
      </w:r>
      <w:r w:rsidRPr="00B71E95">
        <w:rPr>
          <w:noProof/>
          <w:color w:val="000000" w:themeColor="text1"/>
        </w:rPr>
        <w:t xml:space="preserve"> </w:t>
      </w:r>
      <w:r w:rsidR="007A77D8">
        <w:rPr>
          <w:noProof/>
          <w:color w:val="000000" w:themeColor="text1"/>
        </w:rPr>
        <w:t xml:space="preserve">This </w:t>
      </w:r>
      <w:r w:rsidRPr="00B71E95">
        <w:rPr>
          <w:noProof/>
          <w:color w:val="000000" w:themeColor="text1"/>
        </w:rPr>
        <w:t xml:space="preserve">testing </w:t>
      </w:r>
      <w:r w:rsidR="007A77D8">
        <w:rPr>
          <w:noProof/>
          <w:color w:val="000000" w:themeColor="text1"/>
        </w:rPr>
        <w:t>verified the</w:t>
      </w:r>
      <w:r w:rsidRPr="00B71E95">
        <w:rPr>
          <w:noProof/>
          <w:color w:val="000000" w:themeColor="text1"/>
        </w:rPr>
        <w:t xml:space="preserve"> need for power filter integration</w:t>
      </w:r>
      <w:r w:rsidR="007A77D8">
        <w:rPr>
          <w:noProof/>
          <w:color w:val="000000" w:themeColor="text1"/>
        </w:rPr>
        <w:t xml:space="preserve"> into the</w:t>
      </w:r>
      <w:r w:rsidRPr="00B71E95">
        <w:rPr>
          <w:noProof/>
          <w:color w:val="000000" w:themeColor="text1"/>
        </w:rPr>
        <w:t xml:space="preserve"> HMA and HTSA PT circuits</w:t>
      </w:r>
      <w:r w:rsidR="007A77D8" w:rsidRPr="005917F0">
        <w:rPr>
          <w:noProof/>
          <w:color w:val="000000" w:themeColor="text1"/>
        </w:rPr>
        <w:t xml:space="preserve">. The </w:t>
      </w:r>
      <w:r w:rsidRPr="005917F0">
        <w:rPr>
          <w:noProof/>
          <w:color w:val="000000" w:themeColor="text1"/>
        </w:rPr>
        <w:t xml:space="preserve">projected risk from early </w:t>
      </w:r>
      <w:r w:rsidR="007A77D8" w:rsidRPr="005917F0">
        <w:rPr>
          <w:noProof/>
          <w:color w:val="000000" w:themeColor="text1"/>
        </w:rPr>
        <w:t xml:space="preserve">HMA </w:t>
      </w:r>
      <w:r w:rsidRPr="005917F0">
        <w:rPr>
          <w:noProof/>
          <w:color w:val="000000" w:themeColor="text1"/>
        </w:rPr>
        <w:t xml:space="preserve">EDU level testing was confirmed </w:t>
      </w:r>
      <w:r w:rsidR="009203C4" w:rsidRPr="005917F0">
        <w:rPr>
          <w:noProof/>
          <w:color w:val="000000" w:themeColor="text1"/>
        </w:rPr>
        <w:t xml:space="preserve">and retired </w:t>
      </w:r>
      <w:r w:rsidRPr="005917F0">
        <w:rPr>
          <w:noProof/>
          <w:color w:val="000000" w:themeColor="text1"/>
        </w:rPr>
        <w:t xml:space="preserve">with </w:t>
      </w:r>
      <w:r w:rsidR="007A77D8" w:rsidRPr="005917F0">
        <w:rPr>
          <w:noProof/>
          <w:color w:val="000000" w:themeColor="text1"/>
        </w:rPr>
        <w:t>the addition of th</w:t>
      </w:r>
      <w:r w:rsidR="0025774B" w:rsidRPr="005917F0">
        <w:rPr>
          <w:noProof/>
          <w:color w:val="000000" w:themeColor="text1"/>
        </w:rPr>
        <w:t xml:space="preserve">ese </w:t>
      </w:r>
      <w:r w:rsidR="007A77D8" w:rsidRPr="005917F0">
        <w:rPr>
          <w:noProof/>
          <w:color w:val="000000" w:themeColor="text1"/>
        </w:rPr>
        <w:t>filter</w:t>
      </w:r>
      <w:r w:rsidR="0025774B" w:rsidRPr="005917F0">
        <w:rPr>
          <w:noProof/>
          <w:color w:val="000000" w:themeColor="text1"/>
        </w:rPr>
        <w:t>s</w:t>
      </w:r>
      <w:r w:rsidRPr="005917F0">
        <w:rPr>
          <w:noProof/>
          <w:color w:val="000000" w:themeColor="text1"/>
        </w:rPr>
        <w:t>.</w:t>
      </w:r>
      <w:r w:rsidR="008A289B" w:rsidRPr="005917F0">
        <w:rPr>
          <w:noProof/>
          <w:color w:val="000000" w:themeColor="text1"/>
        </w:rPr>
        <w:t xml:space="preserve"> </w:t>
      </w:r>
      <w:r w:rsidR="00E11600" w:rsidRPr="005917F0">
        <w:rPr>
          <w:noProof/>
          <w:color w:val="000000" w:themeColor="text1"/>
        </w:rPr>
        <w:t xml:space="preserve">HMA </w:t>
      </w:r>
      <w:r w:rsidR="007A77D8" w:rsidRPr="005917F0">
        <w:rPr>
          <w:noProof/>
          <w:color w:val="000000" w:themeColor="text1"/>
        </w:rPr>
        <w:t xml:space="preserve">EMI/EMC </w:t>
      </w:r>
      <w:r w:rsidR="00E11600" w:rsidRPr="005917F0">
        <w:rPr>
          <w:noProof/>
          <w:color w:val="000000" w:themeColor="text1"/>
        </w:rPr>
        <w:t>testing (ref</w:t>
      </w:r>
      <w:r w:rsidR="008A289B" w:rsidRPr="005917F0">
        <w:rPr>
          <w:noProof/>
          <w:color w:val="000000" w:themeColor="text1"/>
        </w:rPr>
        <w:t xml:space="preserve"> </w:t>
      </w:r>
      <w:bookmarkStart w:id="63" w:name="_Hlk180056605"/>
      <w:r w:rsidR="00B278D6" w:rsidRPr="005917F0">
        <w:rPr>
          <w:noProof/>
          <w:color w:val="000000" w:themeColor="text1"/>
        </w:rPr>
        <w:t>OSAM1</w:t>
      </w:r>
      <w:r w:rsidR="00E11600" w:rsidRPr="005917F0">
        <w:rPr>
          <w:noProof/>
          <w:color w:val="000000" w:themeColor="text1"/>
        </w:rPr>
        <w:t>-PTS-RPT-0696, HMA PFU EMI/EMC Quick Look Test Report</w:t>
      </w:r>
      <w:r w:rsidR="005917F0" w:rsidRPr="005917F0">
        <w:rPr>
          <w:noProof/>
          <w:color w:val="000000" w:themeColor="text1"/>
          <w:vertAlign w:val="superscript"/>
        </w:rPr>
        <w:t>[9]</w:t>
      </w:r>
      <w:r w:rsidR="00E11600" w:rsidRPr="005917F0">
        <w:rPr>
          <w:noProof/>
          <w:color w:val="000000" w:themeColor="text1"/>
        </w:rPr>
        <w:t xml:space="preserve">) </w:t>
      </w:r>
      <w:bookmarkEnd w:id="63"/>
      <w:r w:rsidR="00E11600" w:rsidRPr="005917F0">
        <w:rPr>
          <w:noProof/>
          <w:color w:val="000000" w:themeColor="text1"/>
        </w:rPr>
        <w:t xml:space="preserve">included </w:t>
      </w:r>
      <w:r w:rsidR="00E11600" w:rsidRPr="005917F0">
        <w:rPr>
          <w:color w:val="000000" w:themeColor="text1"/>
        </w:rPr>
        <w:t>the following</w:t>
      </w:r>
      <w:r w:rsidR="0025774B" w:rsidRPr="005917F0">
        <w:rPr>
          <w:color w:val="000000" w:themeColor="text1"/>
        </w:rPr>
        <w:t>:</w:t>
      </w:r>
      <w:r w:rsidR="00E11600" w:rsidRPr="005917F0">
        <w:rPr>
          <w:color w:val="000000" w:themeColor="text1"/>
        </w:rPr>
        <w:t xml:space="preserve"> CS101, CE101, CS06, CS114 common and differential modes, CE03, </w:t>
      </w:r>
      <w:r w:rsidR="007A77D8" w:rsidRPr="005917F0">
        <w:rPr>
          <w:color w:val="000000" w:themeColor="text1"/>
        </w:rPr>
        <w:t>i</w:t>
      </w:r>
      <w:r w:rsidR="00E11600" w:rsidRPr="005917F0">
        <w:rPr>
          <w:color w:val="000000" w:themeColor="text1"/>
        </w:rPr>
        <w:t xml:space="preserve">n </w:t>
      </w:r>
      <w:r w:rsidR="007A77D8" w:rsidRPr="005917F0">
        <w:rPr>
          <w:color w:val="000000" w:themeColor="text1"/>
        </w:rPr>
        <w:t>r</w:t>
      </w:r>
      <w:r w:rsidR="00E11600" w:rsidRPr="005917F0">
        <w:rPr>
          <w:color w:val="000000" w:themeColor="text1"/>
        </w:rPr>
        <w:t xml:space="preserve">ush </w:t>
      </w:r>
      <w:r w:rsidR="007A77D8" w:rsidRPr="005917F0">
        <w:rPr>
          <w:color w:val="000000" w:themeColor="text1"/>
        </w:rPr>
        <w:t>c</w:t>
      </w:r>
      <w:r w:rsidR="00E11600" w:rsidRPr="005917F0">
        <w:rPr>
          <w:color w:val="000000" w:themeColor="text1"/>
        </w:rPr>
        <w:t>urrent, RE101, RE102</w:t>
      </w:r>
      <w:r w:rsidR="00E11600" w:rsidRPr="00B71E95">
        <w:rPr>
          <w:color w:val="000000" w:themeColor="text1"/>
        </w:rPr>
        <w:t>, DC Magnetics, and RS103</w:t>
      </w:r>
      <w:r w:rsidR="007A77D8">
        <w:rPr>
          <w:color w:val="000000" w:themeColor="text1"/>
        </w:rPr>
        <w:t>.</w:t>
      </w:r>
    </w:p>
    <w:p w14:paraId="17E99B99" w14:textId="77777777" w:rsidR="002C531F" w:rsidRPr="00B71E95" w:rsidRDefault="00E11600" w:rsidP="002C531F">
      <w:pPr>
        <w:keepNext/>
        <w:spacing w:after="240"/>
        <w:jc w:val="center"/>
        <w:rPr>
          <w:color w:val="000000" w:themeColor="text1"/>
        </w:rPr>
      </w:pPr>
      <w:r w:rsidRPr="00B71E95">
        <w:rPr>
          <w:noProof/>
          <w:color w:val="000000" w:themeColor="text1"/>
        </w:rPr>
        <w:drawing>
          <wp:inline distT="0" distB="0" distL="0" distR="0" wp14:anchorId="18C3C026" wp14:editId="44EABA6E">
            <wp:extent cx="5244017" cy="212230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384" t="21529" r="18854" b="38646"/>
                    <a:stretch/>
                  </pic:blipFill>
                  <pic:spPr bwMode="auto">
                    <a:xfrm>
                      <a:off x="0" y="0"/>
                      <a:ext cx="5247807" cy="2123835"/>
                    </a:xfrm>
                    <a:prstGeom prst="rect">
                      <a:avLst/>
                    </a:prstGeom>
                    <a:noFill/>
                    <a:ln>
                      <a:noFill/>
                    </a:ln>
                    <a:extLst>
                      <a:ext uri="{53640926-AAD7-44D8-BBD7-CCE9431645EC}">
                        <a14:shadowObscured xmlns:a14="http://schemas.microsoft.com/office/drawing/2010/main"/>
                      </a:ext>
                    </a:extLst>
                  </pic:spPr>
                </pic:pic>
              </a:graphicData>
            </a:graphic>
          </wp:inline>
        </w:drawing>
      </w:r>
    </w:p>
    <w:p w14:paraId="034D416D" w14:textId="73E7BD7F" w:rsidR="00E11600" w:rsidRPr="00576EE1" w:rsidRDefault="002C531F" w:rsidP="0009114A">
      <w:pPr>
        <w:pStyle w:val="Caption"/>
        <w:rPr>
          <w:noProof/>
        </w:rPr>
      </w:pPr>
      <w:bookmarkStart w:id="64" w:name="_Ref174629428"/>
      <w:r w:rsidRPr="00B71E95">
        <w:rPr>
          <w:color w:val="000000" w:themeColor="text1"/>
        </w:rPr>
        <w:t xml:space="preserve">Fig. </w:t>
      </w:r>
      <w:r w:rsidRPr="00B71E95">
        <w:rPr>
          <w:color w:val="000000" w:themeColor="text1"/>
        </w:rPr>
        <w:fldChar w:fldCharType="begin"/>
      </w:r>
      <w:r w:rsidRPr="00B71E95">
        <w:rPr>
          <w:color w:val="000000" w:themeColor="text1"/>
        </w:rPr>
        <w:instrText xml:space="preserve"> SEQ Fig. \* ARABIC </w:instrText>
      </w:r>
      <w:r w:rsidRPr="00B71E95">
        <w:rPr>
          <w:color w:val="000000" w:themeColor="text1"/>
        </w:rPr>
        <w:fldChar w:fldCharType="separate"/>
      </w:r>
      <w:r w:rsidR="00191F71">
        <w:rPr>
          <w:noProof/>
          <w:color w:val="000000" w:themeColor="text1"/>
        </w:rPr>
        <w:t>29</w:t>
      </w:r>
      <w:r w:rsidRPr="00B71E95">
        <w:rPr>
          <w:noProof/>
          <w:color w:val="000000" w:themeColor="text1"/>
        </w:rPr>
        <w:fldChar w:fldCharType="end"/>
      </w:r>
      <w:bookmarkEnd w:id="64"/>
      <w:r w:rsidR="00EF5BF0" w:rsidRPr="00B71E95">
        <w:rPr>
          <w:color w:val="000000" w:themeColor="text1"/>
        </w:rPr>
        <w:tab/>
      </w:r>
      <w:bookmarkStart w:id="65" w:name="_Toc106188046"/>
      <w:r w:rsidR="00422AE5" w:rsidRPr="00B71E95">
        <w:rPr>
          <w:color w:val="000000" w:themeColor="text1"/>
        </w:rPr>
        <w:t>HMA</w:t>
      </w:r>
      <w:r w:rsidR="00CA2F72">
        <w:rPr>
          <w:color w:val="000000" w:themeColor="text1"/>
        </w:rPr>
        <w:t xml:space="preserve"> PFU</w:t>
      </w:r>
      <w:r w:rsidR="00422AE5" w:rsidRPr="00B71E95">
        <w:rPr>
          <w:color w:val="000000" w:themeColor="text1"/>
        </w:rPr>
        <w:t xml:space="preserve"> EMI </w:t>
      </w:r>
      <w:r w:rsidR="00422AE5" w:rsidRPr="00576EE1">
        <w:t xml:space="preserve">testing at </w:t>
      </w:r>
      <w:r w:rsidR="00EF5BF0">
        <w:t>GSFC b</w:t>
      </w:r>
      <w:r w:rsidR="00E11600" w:rsidRPr="00576EE1">
        <w:t>uilding 7</w:t>
      </w:r>
      <w:r w:rsidR="00EF5BF0">
        <w:t xml:space="preserve"> t</w:t>
      </w:r>
      <w:r w:rsidR="00E11600" w:rsidRPr="00576EE1">
        <w:t xml:space="preserve">est </w:t>
      </w:r>
      <w:proofErr w:type="gramStart"/>
      <w:r w:rsidR="00EF5BF0">
        <w:t>s</w:t>
      </w:r>
      <w:r w:rsidR="00E11600" w:rsidRPr="00576EE1">
        <w:t>etup</w:t>
      </w:r>
      <w:proofErr w:type="gramEnd"/>
      <w:r w:rsidR="00E11600" w:rsidRPr="00576EE1">
        <w:t xml:space="preserve"> with </w:t>
      </w:r>
      <w:r w:rsidR="00EF5BF0">
        <w:t>c</w:t>
      </w:r>
      <w:r w:rsidR="00E11600" w:rsidRPr="00576EE1">
        <w:t xml:space="preserve">apacitor </w:t>
      </w:r>
      <w:r w:rsidR="00EF5BF0">
        <w:t>n</w:t>
      </w:r>
      <w:r w:rsidR="00E11600" w:rsidRPr="00576EE1">
        <w:t xml:space="preserve">etwork on </w:t>
      </w:r>
      <w:r w:rsidR="00EF5BF0">
        <w:t>l</w:t>
      </w:r>
      <w:r w:rsidR="00E11600" w:rsidRPr="00576EE1">
        <w:t>eft</w:t>
      </w:r>
      <w:bookmarkEnd w:id="65"/>
      <w:r w:rsidR="00B67F28">
        <w:t>.</w:t>
      </w:r>
    </w:p>
    <w:p w14:paraId="1A40D564" w14:textId="149F6FF9" w:rsidR="001740BF" w:rsidRPr="00B71E95" w:rsidRDefault="001740BF" w:rsidP="009217FC">
      <w:pPr>
        <w:pStyle w:val="Heading3"/>
        <w:spacing w:after="0"/>
        <w:rPr>
          <w:noProof/>
          <w:color w:val="000000" w:themeColor="text1"/>
        </w:rPr>
      </w:pPr>
      <w:r>
        <w:lastRenderedPageBreak/>
        <w:t>HM</w:t>
      </w:r>
      <w:r w:rsidRPr="00576EE1">
        <w:t xml:space="preserve">A </w:t>
      </w:r>
      <w:r w:rsidRPr="00B71E95">
        <w:rPr>
          <w:color w:val="000000" w:themeColor="text1"/>
        </w:rPr>
        <w:t>PFU Thermal Vacuum testing (Oct</w:t>
      </w:r>
      <w:r w:rsidR="007A77D8">
        <w:rPr>
          <w:color w:val="000000" w:themeColor="text1"/>
        </w:rPr>
        <w:t>ober</w:t>
      </w:r>
      <w:r w:rsidRPr="00B71E95">
        <w:rPr>
          <w:color w:val="000000" w:themeColor="text1"/>
        </w:rPr>
        <w:t xml:space="preserve"> 2022)</w:t>
      </w:r>
    </w:p>
    <w:p w14:paraId="3614E3B3" w14:textId="65C04B77" w:rsidR="00093B2D" w:rsidRPr="00B71E95" w:rsidRDefault="00BF03E3" w:rsidP="00EE0CAE">
      <w:pPr>
        <w:pStyle w:val="Text"/>
        <w:spacing w:after="240"/>
        <w:ind w:firstLine="360"/>
        <w:rPr>
          <w:color w:val="000000" w:themeColor="text1"/>
        </w:rPr>
      </w:pPr>
      <w:r w:rsidRPr="00B71E95">
        <w:rPr>
          <w:noProof/>
          <w:color w:val="000000" w:themeColor="text1"/>
        </w:rPr>
        <w:t xml:space="preserve">The last remaining </w:t>
      </w:r>
      <w:r w:rsidR="007A77D8" w:rsidRPr="00B71E95">
        <w:rPr>
          <w:noProof/>
          <w:color w:val="000000" w:themeColor="text1"/>
        </w:rPr>
        <w:t xml:space="preserve">HMA </w:t>
      </w:r>
      <w:r w:rsidR="007A77D8">
        <w:rPr>
          <w:noProof/>
          <w:color w:val="000000" w:themeColor="text1"/>
        </w:rPr>
        <w:t xml:space="preserve">PFU </w:t>
      </w:r>
      <w:r w:rsidRPr="00B71E95">
        <w:rPr>
          <w:noProof/>
          <w:color w:val="000000" w:themeColor="text1"/>
        </w:rPr>
        <w:t>acceptance test was TVAC</w:t>
      </w:r>
      <w:r w:rsidR="00EE0CAE">
        <w:rPr>
          <w:noProof/>
          <w:color w:val="000000" w:themeColor="text1"/>
        </w:rPr>
        <w:t xml:space="preserve"> which was performed in GSFC Facility 237 (as shown in </w:t>
      </w:r>
      <w:r w:rsidR="00EE0CAE">
        <w:rPr>
          <w:noProof/>
          <w:color w:val="000000" w:themeColor="text1"/>
        </w:rPr>
        <w:fldChar w:fldCharType="begin"/>
      </w:r>
      <w:r w:rsidR="00EE0CAE">
        <w:rPr>
          <w:noProof/>
          <w:color w:val="000000" w:themeColor="text1"/>
        </w:rPr>
        <w:instrText xml:space="preserve"> REF _Ref176468267 \h </w:instrText>
      </w:r>
      <w:r w:rsidR="00EE0CAE">
        <w:rPr>
          <w:noProof/>
          <w:color w:val="000000" w:themeColor="text1"/>
        </w:rPr>
      </w:r>
      <w:r w:rsidR="00EE0CAE">
        <w:rPr>
          <w:noProof/>
          <w:color w:val="000000" w:themeColor="text1"/>
        </w:rPr>
        <w:fldChar w:fldCharType="separate"/>
      </w:r>
      <w:r w:rsidR="00633B9D">
        <w:t xml:space="preserve">Fig. </w:t>
      </w:r>
      <w:r w:rsidR="00633B9D">
        <w:rPr>
          <w:noProof/>
        </w:rPr>
        <w:t>31</w:t>
      </w:r>
      <w:r w:rsidR="00EE0CAE">
        <w:rPr>
          <w:noProof/>
          <w:color w:val="000000" w:themeColor="text1"/>
        </w:rPr>
        <w:fldChar w:fldCharType="end"/>
      </w:r>
      <w:r w:rsidR="00EE0CAE">
        <w:rPr>
          <w:noProof/>
          <w:color w:val="000000" w:themeColor="text1"/>
        </w:rPr>
        <w:t xml:space="preserve"> and </w:t>
      </w:r>
      <w:r w:rsidR="00EE0CAE">
        <w:rPr>
          <w:noProof/>
          <w:color w:val="000000" w:themeColor="text1"/>
        </w:rPr>
        <w:fldChar w:fldCharType="begin"/>
      </w:r>
      <w:r w:rsidR="00EE0CAE">
        <w:rPr>
          <w:noProof/>
          <w:color w:val="000000" w:themeColor="text1"/>
        </w:rPr>
        <w:instrText xml:space="preserve"> REF _Ref176468269 \h </w:instrText>
      </w:r>
      <w:r w:rsidR="00EE0CAE">
        <w:rPr>
          <w:noProof/>
          <w:color w:val="000000" w:themeColor="text1"/>
        </w:rPr>
      </w:r>
      <w:r w:rsidR="00EE0CAE">
        <w:rPr>
          <w:noProof/>
          <w:color w:val="000000" w:themeColor="text1"/>
        </w:rPr>
        <w:fldChar w:fldCharType="separate"/>
      </w:r>
      <w:r w:rsidR="00633B9D">
        <w:t xml:space="preserve">Fig. </w:t>
      </w:r>
      <w:r w:rsidR="00633B9D">
        <w:rPr>
          <w:noProof/>
        </w:rPr>
        <w:t>32</w:t>
      </w:r>
      <w:r w:rsidR="00EE0CAE">
        <w:rPr>
          <w:noProof/>
          <w:color w:val="000000" w:themeColor="text1"/>
        </w:rPr>
        <w:fldChar w:fldCharType="end"/>
      </w:r>
      <w:r w:rsidR="00EE0CAE">
        <w:rPr>
          <w:noProof/>
          <w:color w:val="000000" w:themeColor="text1"/>
        </w:rPr>
        <w:t>)</w:t>
      </w:r>
      <w:r w:rsidR="007A77D8">
        <w:rPr>
          <w:noProof/>
          <w:color w:val="000000" w:themeColor="text1"/>
        </w:rPr>
        <w:t>. Eight thermal</w:t>
      </w:r>
      <w:r w:rsidRPr="00B71E95">
        <w:rPr>
          <w:noProof/>
          <w:color w:val="000000" w:themeColor="text1"/>
        </w:rPr>
        <w:t xml:space="preserve"> cycles</w:t>
      </w:r>
      <w:r w:rsidR="007A77D8">
        <w:rPr>
          <w:noProof/>
          <w:color w:val="000000" w:themeColor="text1"/>
        </w:rPr>
        <w:t xml:space="preserve"> were</w:t>
      </w:r>
      <w:r w:rsidR="00D762A2" w:rsidRPr="00B71E95">
        <w:rPr>
          <w:noProof/>
          <w:color w:val="000000" w:themeColor="text1"/>
        </w:rPr>
        <w:t xml:space="preserve"> completed by mid Oct</w:t>
      </w:r>
      <w:r w:rsidR="00C53D59" w:rsidRPr="00B71E95">
        <w:rPr>
          <w:noProof/>
          <w:color w:val="000000" w:themeColor="text1"/>
        </w:rPr>
        <w:t>ober</w:t>
      </w:r>
      <w:r w:rsidR="009A56B5" w:rsidRPr="00B71E95">
        <w:rPr>
          <w:noProof/>
          <w:color w:val="000000" w:themeColor="text1"/>
        </w:rPr>
        <w:t xml:space="preserve"> </w:t>
      </w:r>
      <w:r w:rsidR="007A77D8">
        <w:rPr>
          <w:noProof/>
          <w:color w:val="000000" w:themeColor="text1"/>
        </w:rPr>
        <w:t xml:space="preserve">of </w:t>
      </w:r>
      <w:r w:rsidR="009A56B5" w:rsidRPr="005917F0">
        <w:rPr>
          <w:noProof/>
          <w:color w:val="000000" w:themeColor="text1"/>
        </w:rPr>
        <w:t>2022</w:t>
      </w:r>
      <w:r w:rsidR="00D762A2" w:rsidRPr="005917F0">
        <w:rPr>
          <w:noProof/>
          <w:color w:val="000000" w:themeColor="text1"/>
        </w:rPr>
        <w:t xml:space="preserve"> and </w:t>
      </w:r>
      <w:r w:rsidR="007A77D8" w:rsidRPr="005917F0">
        <w:rPr>
          <w:noProof/>
          <w:color w:val="000000" w:themeColor="text1"/>
        </w:rPr>
        <w:t xml:space="preserve">were </w:t>
      </w:r>
      <w:r w:rsidR="00D762A2" w:rsidRPr="005917F0">
        <w:rPr>
          <w:noProof/>
          <w:color w:val="000000" w:themeColor="text1"/>
        </w:rPr>
        <w:t>followed</w:t>
      </w:r>
      <w:r w:rsidR="008A289B" w:rsidRPr="005917F0">
        <w:rPr>
          <w:noProof/>
          <w:color w:val="000000" w:themeColor="text1"/>
        </w:rPr>
        <w:t xml:space="preserve"> </w:t>
      </w:r>
      <w:r w:rsidR="00D762A2" w:rsidRPr="005917F0">
        <w:rPr>
          <w:noProof/>
          <w:color w:val="000000" w:themeColor="text1"/>
        </w:rPr>
        <w:t xml:space="preserve">by </w:t>
      </w:r>
      <w:r w:rsidR="007A77D8" w:rsidRPr="005917F0">
        <w:rPr>
          <w:noProof/>
          <w:color w:val="000000" w:themeColor="text1"/>
        </w:rPr>
        <w:t xml:space="preserve">the </w:t>
      </w:r>
      <w:r w:rsidR="00D762A2" w:rsidRPr="005917F0">
        <w:rPr>
          <w:noProof/>
          <w:color w:val="000000" w:themeColor="text1"/>
        </w:rPr>
        <w:t>final HSA conduit marking.</w:t>
      </w:r>
      <w:r w:rsidR="00093D7E" w:rsidRPr="005917F0">
        <w:rPr>
          <w:noProof/>
          <w:color w:val="000000" w:themeColor="text1"/>
        </w:rPr>
        <w:t xml:space="preserve"> </w:t>
      </w:r>
      <w:r w:rsidR="009A56B5" w:rsidRPr="005917F0">
        <w:rPr>
          <w:color w:val="000000" w:themeColor="text1"/>
        </w:rPr>
        <w:t>Th</w:t>
      </w:r>
      <w:r w:rsidR="00B81F80" w:rsidRPr="005917F0">
        <w:rPr>
          <w:color w:val="000000" w:themeColor="text1"/>
        </w:rPr>
        <w:t>e</w:t>
      </w:r>
      <w:r w:rsidR="009A56B5" w:rsidRPr="005917F0">
        <w:rPr>
          <w:color w:val="000000" w:themeColor="text1"/>
        </w:rPr>
        <w:t xml:space="preserve"> TVAC </w:t>
      </w:r>
      <w:r w:rsidR="00B81F80" w:rsidRPr="005917F0">
        <w:rPr>
          <w:color w:val="000000" w:themeColor="text1"/>
        </w:rPr>
        <w:t>t</w:t>
      </w:r>
      <w:r w:rsidR="009A56B5" w:rsidRPr="005917F0">
        <w:rPr>
          <w:color w:val="000000" w:themeColor="text1"/>
        </w:rPr>
        <w:t xml:space="preserve">est was performed to evaluate </w:t>
      </w:r>
      <w:r w:rsidR="00EE0CAE" w:rsidRPr="005917F0">
        <w:rPr>
          <w:color w:val="000000" w:themeColor="text1"/>
        </w:rPr>
        <w:t xml:space="preserve">the flight HMA </w:t>
      </w:r>
      <w:r w:rsidR="009A56B5" w:rsidRPr="005917F0">
        <w:rPr>
          <w:color w:val="000000" w:themeColor="text1"/>
        </w:rPr>
        <w:t xml:space="preserve">performance when subjected to the </w:t>
      </w:r>
      <w:r w:rsidR="00EE0CAE" w:rsidRPr="005917F0">
        <w:rPr>
          <w:color w:val="000000" w:themeColor="text1"/>
        </w:rPr>
        <w:t>t</w:t>
      </w:r>
      <w:r w:rsidR="009A56B5" w:rsidRPr="005917F0">
        <w:rPr>
          <w:color w:val="000000" w:themeColor="text1"/>
        </w:rPr>
        <w:t xml:space="preserve">hermal and </w:t>
      </w:r>
      <w:r w:rsidR="00EE0CAE" w:rsidRPr="005917F0">
        <w:rPr>
          <w:color w:val="000000" w:themeColor="text1"/>
        </w:rPr>
        <w:t>p</w:t>
      </w:r>
      <w:r w:rsidR="009A56B5" w:rsidRPr="005917F0">
        <w:rPr>
          <w:color w:val="000000" w:themeColor="text1"/>
        </w:rPr>
        <w:t xml:space="preserve">ressure environments as specified in </w:t>
      </w:r>
      <w:bookmarkStart w:id="66" w:name="_Hlk180056630"/>
      <w:r w:rsidR="009A56B5" w:rsidRPr="005917F0">
        <w:rPr>
          <w:color w:val="000000" w:themeColor="text1"/>
        </w:rPr>
        <w:t>OSAM1-SYS-SPEC-0026</w:t>
      </w:r>
      <w:r w:rsidR="00C31E20">
        <w:rPr>
          <w:color w:val="000000" w:themeColor="text1"/>
        </w:rPr>
        <w:t>,</w:t>
      </w:r>
      <w:r w:rsidR="009A56B5" w:rsidRPr="005917F0">
        <w:rPr>
          <w:color w:val="000000" w:themeColor="text1"/>
        </w:rPr>
        <w:t xml:space="preserve"> OSAM-1 Environmental Test </w:t>
      </w:r>
      <w:proofErr w:type="gramStart"/>
      <w:r w:rsidR="009A56B5" w:rsidRPr="005917F0">
        <w:rPr>
          <w:color w:val="000000" w:themeColor="text1"/>
        </w:rPr>
        <w:t>Matrix</w:t>
      </w:r>
      <w:r w:rsidR="005917F0" w:rsidRPr="005917F0">
        <w:rPr>
          <w:color w:val="000000" w:themeColor="text1"/>
          <w:vertAlign w:val="superscript"/>
        </w:rPr>
        <w:t>[</w:t>
      </w:r>
      <w:proofErr w:type="gramEnd"/>
      <w:r w:rsidR="005917F0" w:rsidRPr="005917F0">
        <w:rPr>
          <w:color w:val="000000" w:themeColor="text1"/>
          <w:vertAlign w:val="superscript"/>
        </w:rPr>
        <w:t>9]</w:t>
      </w:r>
      <w:r w:rsidR="009A56B5" w:rsidRPr="005917F0">
        <w:rPr>
          <w:color w:val="000000" w:themeColor="text1"/>
        </w:rPr>
        <w:t xml:space="preserve">. </w:t>
      </w:r>
      <w:bookmarkEnd w:id="66"/>
      <w:r w:rsidR="009A56B5" w:rsidRPr="005917F0">
        <w:rPr>
          <w:color w:val="000000" w:themeColor="text1"/>
        </w:rPr>
        <w:t>Successful test completion validate</w:t>
      </w:r>
      <w:r w:rsidR="00EE0CAE" w:rsidRPr="005917F0">
        <w:rPr>
          <w:color w:val="000000" w:themeColor="text1"/>
        </w:rPr>
        <w:t>d</w:t>
      </w:r>
      <w:r w:rsidR="009A56B5" w:rsidRPr="005917F0">
        <w:rPr>
          <w:color w:val="000000" w:themeColor="text1"/>
        </w:rPr>
        <w:t xml:space="preserve"> the HMA design and manufacturing. </w:t>
      </w:r>
      <w:r w:rsidR="00AF4203" w:rsidRPr="005917F0">
        <w:rPr>
          <w:color w:val="000000" w:themeColor="text1"/>
        </w:rPr>
        <w:t xml:space="preserve">Testing was </w:t>
      </w:r>
      <w:r w:rsidR="00606BD9" w:rsidRPr="005917F0">
        <w:rPr>
          <w:color w:val="000000" w:themeColor="text1"/>
        </w:rPr>
        <w:t>divided</w:t>
      </w:r>
      <w:r w:rsidR="00AF4203" w:rsidRPr="005917F0">
        <w:rPr>
          <w:color w:val="000000" w:themeColor="text1"/>
        </w:rPr>
        <w:t xml:space="preserve"> into two segments: 1) </w:t>
      </w:r>
      <w:r w:rsidR="00C53D59" w:rsidRPr="005917F0">
        <w:rPr>
          <w:color w:val="000000" w:themeColor="text1"/>
        </w:rPr>
        <w:t>t</w:t>
      </w:r>
      <w:r w:rsidR="00AF4203" w:rsidRPr="005917F0">
        <w:rPr>
          <w:color w:val="000000" w:themeColor="text1"/>
        </w:rPr>
        <w:t xml:space="preserve">hermal </w:t>
      </w:r>
      <w:r w:rsidR="00C53D59" w:rsidRPr="005917F0">
        <w:rPr>
          <w:color w:val="000000" w:themeColor="text1"/>
        </w:rPr>
        <w:t>s</w:t>
      </w:r>
      <w:r w:rsidR="00AF4203" w:rsidRPr="005917F0">
        <w:rPr>
          <w:color w:val="000000" w:themeColor="text1"/>
        </w:rPr>
        <w:t xml:space="preserve">oak and 2) </w:t>
      </w:r>
      <w:r w:rsidR="00C53D59" w:rsidRPr="005917F0">
        <w:rPr>
          <w:color w:val="000000" w:themeColor="text1"/>
        </w:rPr>
        <w:t>t</w:t>
      </w:r>
      <w:r w:rsidR="00AF4203" w:rsidRPr="005917F0">
        <w:rPr>
          <w:color w:val="000000" w:themeColor="text1"/>
        </w:rPr>
        <w:t xml:space="preserve">hermal </w:t>
      </w:r>
      <w:r w:rsidR="00C53D59" w:rsidRPr="005917F0">
        <w:rPr>
          <w:color w:val="000000" w:themeColor="text1"/>
        </w:rPr>
        <w:t>c</w:t>
      </w:r>
      <w:r w:rsidR="00AF4203" w:rsidRPr="005917F0">
        <w:rPr>
          <w:color w:val="000000" w:themeColor="text1"/>
        </w:rPr>
        <w:t xml:space="preserve">ycle: </w:t>
      </w:r>
      <w:r w:rsidR="00C53D59" w:rsidRPr="005917F0">
        <w:rPr>
          <w:color w:val="000000" w:themeColor="text1"/>
        </w:rPr>
        <w:t>o</w:t>
      </w:r>
      <w:r w:rsidR="00AF4203" w:rsidRPr="005917F0">
        <w:rPr>
          <w:color w:val="000000" w:themeColor="text1"/>
        </w:rPr>
        <w:t>ne chamber break took place to reconfigure the hardware from segment 1 to segment 2</w:t>
      </w:r>
      <w:r w:rsidR="00EE0CAE" w:rsidRPr="005917F0">
        <w:rPr>
          <w:color w:val="000000" w:themeColor="text1"/>
        </w:rPr>
        <w:t xml:space="preserve"> (</w:t>
      </w:r>
      <w:r w:rsidR="007A77D8" w:rsidRPr="005917F0">
        <w:rPr>
          <w:color w:val="000000" w:themeColor="text1"/>
        </w:rPr>
        <w:t>ref</w:t>
      </w:r>
      <w:r w:rsidR="00EE0CAE" w:rsidRPr="005917F0">
        <w:rPr>
          <w:color w:val="000000" w:themeColor="text1"/>
        </w:rPr>
        <w:t>erence</w:t>
      </w:r>
      <w:r w:rsidR="007A77D8" w:rsidRPr="005917F0">
        <w:rPr>
          <w:color w:val="000000" w:themeColor="text1"/>
        </w:rPr>
        <w:t xml:space="preserve"> </w:t>
      </w:r>
      <w:bookmarkStart w:id="67" w:name="_Hlk180056637"/>
      <w:r w:rsidR="007A77D8" w:rsidRPr="005917F0">
        <w:rPr>
          <w:color w:val="000000" w:themeColor="text1"/>
        </w:rPr>
        <w:t xml:space="preserve">OSAM1-PTS-RPT-0744, HMA PFU TVAC Test </w:t>
      </w:r>
      <w:proofErr w:type="gramStart"/>
      <w:r w:rsidR="007A77D8" w:rsidRPr="005917F0">
        <w:rPr>
          <w:color w:val="000000" w:themeColor="text1"/>
        </w:rPr>
        <w:t>Report</w:t>
      </w:r>
      <w:bookmarkEnd w:id="67"/>
      <w:r w:rsidR="005917F0" w:rsidRPr="005917F0">
        <w:rPr>
          <w:color w:val="000000" w:themeColor="text1"/>
          <w:vertAlign w:val="superscript"/>
        </w:rPr>
        <w:t>[</w:t>
      </w:r>
      <w:proofErr w:type="gramEnd"/>
      <w:r w:rsidR="005917F0" w:rsidRPr="005917F0">
        <w:rPr>
          <w:color w:val="000000" w:themeColor="text1"/>
          <w:vertAlign w:val="superscript"/>
        </w:rPr>
        <w:t>9]</w:t>
      </w:r>
      <w:r w:rsidR="00EE0CAE" w:rsidRPr="005917F0">
        <w:rPr>
          <w:color w:val="000000" w:themeColor="text1"/>
        </w:rPr>
        <w:t>). Some of the</w:t>
      </w:r>
      <w:r w:rsidR="00EE0CAE">
        <w:rPr>
          <w:color w:val="000000" w:themeColor="text1"/>
        </w:rPr>
        <w:t xml:space="preserve"> data from the TVAC test is s</w:t>
      </w:r>
      <w:r w:rsidR="00606BD9">
        <w:rPr>
          <w:color w:val="000000" w:themeColor="text1"/>
        </w:rPr>
        <w:t>h</w:t>
      </w:r>
      <w:r w:rsidR="00EE0CAE">
        <w:rPr>
          <w:color w:val="000000" w:themeColor="text1"/>
        </w:rPr>
        <w:t xml:space="preserve">own in </w:t>
      </w:r>
      <w:r w:rsidR="00EE0CAE">
        <w:rPr>
          <w:color w:val="000000" w:themeColor="text1"/>
        </w:rPr>
        <w:fldChar w:fldCharType="begin"/>
      </w:r>
      <w:r w:rsidR="00EE0CAE">
        <w:rPr>
          <w:color w:val="000000" w:themeColor="text1"/>
        </w:rPr>
        <w:instrText xml:space="preserve"> REF _Ref176468088 \h </w:instrText>
      </w:r>
      <w:r w:rsidR="00EE0CAE">
        <w:rPr>
          <w:color w:val="000000" w:themeColor="text1"/>
        </w:rPr>
      </w:r>
      <w:r w:rsidR="00EE0CAE">
        <w:rPr>
          <w:color w:val="000000" w:themeColor="text1"/>
        </w:rPr>
        <w:fldChar w:fldCharType="separate"/>
      </w:r>
      <w:r w:rsidR="00633B9D">
        <w:t xml:space="preserve">Fig. </w:t>
      </w:r>
      <w:r w:rsidR="00633B9D">
        <w:rPr>
          <w:noProof/>
        </w:rPr>
        <w:t>33</w:t>
      </w:r>
      <w:r w:rsidR="00EE0CAE">
        <w:rPr>
          <w:color w:val="000000" w:themeColor="text1"/>
        </w:rPr>
        <w:fldChar w:fldCharType="end"/>
      </w:r>
      <w:r w:rsidR="00EE0CAE">
        <w:rPr>
          <w:color w:val="000000" w:themeColor="text1"/>
        </w:rPr>
        <w:t>.</w:t>
      </w:r>
    </w:p>
    <w:p w14:paraId="1F481F8F" w14:textId="21DDDEF1" w:rsidR="002C531F" w:rsidRDefault="00EE0CAE" w:rsidP="002C531F">
      <w:pPr>
        <w:pStyle w:val="Text"/>
        <w:keepNext/>
        <w:spacing w:after="240"/>
        <w:ind w:firstLine="0"/>
        <w:jc w:val="center"/>
      </w:pPr>
      <w:r w:rsidRPr="00576EE1">
        <w:rPr>
          <w:noProof/>
          <w:color w:val="000000" w:themeColor="text1"/>
        </w:rPr>
        <w:drawing>
          <wp:inline distT="0" distB="0" distL="0" distR="0" wp14:anchorId="31F98FB1" wp14:editId="4E0A402F">
            <wp:extent cx="1944806" cy="2429510"/>
            <wp:effectExtent l="0" t="0" r="0" b="8890"/>
            <wp:docPr id="42" name="Picture 42">
              <a:extLst xmlns:a="http://schemas.openxmlformats.org/drawingml/2006/main">
                <a:ext uri="{FF2B5EF4-FFF2-40B4-BE49-F238E27FC236}">
                  <a16:creationId xmlns:a16="http://schemas.microsoft.com/office/drawing/2014/main" id="{B9A8DD24-CC3E-42C2-B4D0-3285781C1F04}"/>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9A8DD24-CC3E-42C2-B4D0-3285781C1F04}"/>
                        </a:ext>
                      </a:extLst>
                    </pic:cNvPr>
                    <pic:cNvPicPr/>
                  </pic:nvPicPr>
                  <pic:blipFill rotWithShape="1">
                    <a:blip r:embed="rId46" cstate="print">
                      <a:extLst>
                        <a:ext uri="{28A0092B-C50C-407E-A947-70E740481C1C}">
                          <a14:useLocalDpi xmlns:a14="http://schemas.microsoft.com/office/drawing/2010/main" val="0"/>
                        </a:ext>
                      </a:extLst>
                    </a:blip>
                    <a:srcRect l="26647" t="12143" r="29252"/>
                    <a:stretch/>
                  </pic:blipFill>
                  <pic:spPr bwMode="auto">
                    <a:xfrm>
                      <a:off x="0" y="0"/>
                      <a:ext cx="1944806" cy="2429510"/>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themeColor="text1"/>
        </w:rPr>
        <w:t xml:space="preserve">  </w:t>
      </w:r>
      <w:r w:rsidR="00F81B5A" w:rsidRPr="00576EE1">
        <w:rPr>
          <w:noProof/>
          <w:color w:val="000000" w:themeColor="text1"/>
        </w:rPr>
        <w:drawing>
          <wp:inline distT="0" distB="0" distL="0" distR="0" wp14:anchorId="53C57F87" wp14:editId="58E80AB3">
            <wp:extent cx="2265528" cy="2424625"/>
            <wp:effectExtent l="0" t="0" r="1905" b="0"/>
            <wp:docPr id="44" name="Picture 44">
              <a:extLst xmlns:a="http://schemas.openxmlformats.org/drawingml/2006/main">
                <a:ext uri="{FF2B5EF4-FFF2-40B4-BE49-F238E27FC236}">
                  <a16:creationId xmlns:a16="http://schemas.microsoft.com/office/drawing/2014/main" id="{4E203BDA-BC46-49E6-9618-6459545E73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4E203BDA-BC46-49E6-9618-6459545E7391}"/>
                        </a:ext>
                      </a:extLst>
                    </pic:cNvPr>
                    <pic:cNvPicPr>
                      <a:picLocks noChangeAspect="1"/>
                    </pic:cNvPicPr>
                  </pic:nvPicPr>
                  <pic:blipFill rotWithShape="1">
                    <a:blip r:embed="rId47">
                      <a:extLst>
                        <a:ext uri="{28A0092B-C50C-407E-A947-70E740481C1C}">
                          <a14:useLocalDpi xmlns:a14="http://schemas.microsoft.com/office/drawing/2010/main" val="0"/>
                        </a:ext>
                      </a:extLst>
                    </a:blip>
                    <a:srcRect t="6598"/>
                    <a:stretch/>
                  </pic:blipFill>
                  <pic:spPr bwMode="auto">
                    <a:xfrm>
                      <a:off x="0" y="0"/>
                      <a:ext cx="2271370" cy="2430878"/>
                    </a:xfrm>
                    <a:prstGeom prst="rect">
                      <a:avLst/>
                    </a:prstGeom>
                    <a:ln>
                      <a:noFill/>
                    </a:ln>
                    <a:extLst>
                      <a:ext uri="{53640926-AAD7-44D8-BBD7-CCE9431645EC}">
                        <a14:shadowObscured xmlns:a14="http://schemas.microsoft.com/office/drawing/2010/main"/>
                      </a:ext>
                    </a:extLst>
                  </pic:spPr>
                </pic:pic>
              </a:graphicData>
            </a:graphic>
          </wp:inline>
        </w:drawing>
      </w:r>
    </w:p>
    <w:p w14:paraId="595489EA" w14:textId="2BA3077B" w:rsidR="00AA276C" w:rsidRPr="00576EE1" w:rsidRDefault="002C531F" w:rsidP="0009114A">
      <w:pPr>
        <w:pStyle w:val="Caption"/>
        <w:rPr>
          <w:noProof/>
          <w:color w:val="000000" w:themeColor="text1"/>
        </w:rPr>
      </w:pPr>
      <w:bookmarkStart w:id="68" w:name="_Ref176468267"/>
      <w:r>
        <w:t xml:space="preserve">Fig. </w:t>
      </w:r>
      <w:fldSimple w:instr=" SEQ Fig. \* ARABIC ">
        <w:r w:rsidR="00191F71">
          <w:rPr>
            <w:noProof/>
          </w:rPr>
          <w:t>30</w:t>
        </w:r>
      </w:fldSimple>
      <w:bookmarkEnd w:id="68"/>
      <w:r w:rsidR="00B71E95">
        <w:rPr>
          <w:noProof/>
        </w:rPr>
        <w:tab/>
      </w:r>
      <w:r w:rsidR="00EE0CAE">
        <w:rPr>
          <w:noProof/>
        </w:rPr>
        <w:t>HMA PFU installation in TVAC chamber.</w:t>
      </w:r>
    </w:p>
    <w:p w14:paraId="248B5C12" w14:textId="3338AFE3" w:rsidR="00EE0CAE" w:rsidRDefault="00D95BC8" w:rsidP="005B0694">
      <w:pPr>
        <w:pStyle w:val="Text"/>
        <w:keepNext/>
        <w:spacing w:after="240"/>
        <w:ind w:firstLine="0"/>
        <w:jc w:val="center"/>
      </w:pPr>
      <w:r w:rsidRPr="00576EE1">
        <w:rPr>
          <w:noProof/>
          <w:color w:val="000000" w:themeColor="text1"/>
        </w:rPr>
        <w:drawing>
          <wp:inline distT="0" distB="0" distL="0" distR="0" wp14:anchorId="27962420" wp14:editId="31756F97">
            <wp:extent cx="1909010" cy="2895116"/>
            <wp:effectExtent l="0" t="0" r="0" b="635"/>
            <wp:docPr id="59" name="Picture 59">
              <a:extLst xmlns:a="http://schemas.openxmlformats.org/drawingml/2006/main">
                <a:ext uri="{FF2B5EF4-FFF2-40B4-BE49-F238E27FC236}">
                  <a16:creationId xmlns:a16="http://schemas.microsoft.com/office/drawing/2014/main" id="{38BA4E80-01B6-44A8-9411-49B1118630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38BA4E80-01B6-44A8-9411-49B111863078}"/>
                        </a:ext>
                      </a:extLst>
                    </pic:cNvPr>
                    <pic:cNvPicPr>
                      <a:picLocks noChangeAspect="1"/>
                    </pic:cNvPicPr>
                  </pic:nvPicPr>
                  <pic:blipFill rotWithShape="1">
                    <a:blip r:embed="rId48">
                      <a:extLst>
                        <a:ext uri="{28A0092B-C50C-407E-A947-70E740481C1C}">
                          <a14:useLocalDpi xmlns:a14="http://schemas.microsoft.com/office/drawing/2010/main" val="0"/>
                        </a:ext>
                      </a:extLst>
                    </a:blip>
                    <a:srcRect t="626" r="14795" b="2509"/>
                    <a:stretch/>
                  </pic:blipFill>
                  <pic:spPr>
                    <a:xfrm>
                      <a:off x="0" y="0"/>
                      <a:ext cx="1909010" cy="2895116"/>
                    </a:xfrm>
                    <a:prstGeom prst="rect">
                      <a:avLst/>
                    </a:prstGeom>
                  </pic:spPr>
                </pic:pic>
              </a:graphicData>
            </a:graphic>
          </wp:inline>
        </w:drawing>
      </w:r>
      <w:r w:rsidR="000802AF">
        <w:rPr>
          <w:noProof/>
          <w:color w:val="000000" w:themeColor="text1"/>
        </w:rPr>
        <w:t xml:space="preserve">  </w:t>
      </w:r>
      <w:r w:rsidRPr="00576EE1">
        <w:rPr>
          <w:noProof/>
        </w:rPr>
        <w:drawing>
          <wp:inline distT="0" distB="0" distL="0" distR="0" wp14:anchorId="29B0B2E1" wp14:editId="65FCB853">
            <wp:extent cx="2171071" cy="2890480"/>
            <wp:effectExtent l="0" t="0" r="635" b="5715"/>
            <wp:docPr id="28680611" name="Picture 2868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FF2B5EF4-FFF2-40B4-BE49-F238E27FC236}">
                          <a16:creationId xmlns:a16="http://schemas.microsoft.com/office/drawing/2014/main"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id="{F23BDC8F-D777-4C5A-9887-C2C6094780F5}"/>
                        </a:ext>
                      </a:extLst>
                    </a:blip>
                    <a:stretch>
                      <a:fillRect/>
                    </a:stretch>
                  </pic:blipFill>
                  <pic:spPr>
                    <a:xfrm>
                      <a:off x="0" y="0"/>
                      <a:ext cx="2182257" cy="2905373"/>
                    </a:xfrm>
                    <a:prstGeom prst="rect">
                      <a:avLst/>
                    </a:prstGeom>
                  </pic:spPr>
                </pic:pic>
              </a:graphicData>
            </a:graphic>
          </wp:inline>
        </w:drawing>
      </w:r>
    </w:p>
    <w:p w14:paraId="133B5FCD" w14:textId="02A300D6" w:rsidR="002C531F" w:rsidRDefault="00EE0CAE" w:rsidP="0009114A">
      <w:pPr>
        <w:pStyle w:val="Caption"/>
      </w:pPr>
      <w:bookmarkStart w:id="69" w:name="_Ref176468269"/>
      <w:r>
        <w:t xml:space="preserve">Fig. </w:t>
      </w:r>
      <w:fldSimple w:instr=" SEQ Fig. \* ARABIC ">
        <w:r w:rsidR="00191F71">
          <w:rPr>
            <w:noProof/>
          </w:rPr>
          <w:t>31</w:t>
        </w:r>
      </w:fldSimple>
      <w:bookmarkEnd w:id="69"/>
      <w:r>
        <w:tab/>
        <w:t>HMA PFU TVAC preparation</w:t>
      </w:r>
      <w:r w:rsidR="00C31E20">
        <w:t>.</w:t>
      </w:r>
    </w:p>
    <w:p w14:paraId="09B7A4E5" w14:textId="77777777" w:rsidR="00EE0CAE" w:rsidRDefault="00EE0CAE" w:rsidP="00EE0CAE">
      <w:pPr>
        <w:pStyle w:val="BodyText"/>
        <w:keepNext/>
        <w:jc w:val="center"/>
      </w:pPr>
      <w:r w:rsidRPr="00576EE1">
        <w:rPr>
          <w:noProof/>
          <w:sz w:val="20"/>
          <w:szCs w:val="20"/>
        </w:rPr>
        <w:lastRenderedPageBreak/>
        <w:drawing>
          <wp:inline distT="0" distB="0" distL="0" distR="0" wp14:anchorId="04C68470" wp14:editId="5D3C802A">
            <wp:extent cx="5558481" cy="3390405"/>
            <wp:effectExtent l="0" t="0" r="4445"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8481" cy="3390405"/>
                    </a:xfrm>
                    <a:prstGeom prst="rect">
                      <a:avLst/>
                    </a:prstGeom>
                    <a:noFill/>
                    <a:ln>
                      <a:noFill/>
                    </a:ln>
                  </pic:spPr>
                </pic:pic>
              </a:graphicData>
            </a:graphic>
          </wp:inline>
        </w:drawing>
      </w:r>
    </w:p>
    <w:p w14:paraId="653D893B" w14:textId="09B5AEB5" w:rsidR="00EE0CAE" w:rsidRPr="00576EE1" w:rsidRDefault="00EE0CAE" w:rsidP="0009114A">
      <w:pPr>
        <w:pStyle w:val="Caption"/>
      </w:pPr>
      <w:bookmarkStart w:id="70" w:name="_Ref176468088"/>
      <w:r>
        <w:t xml:space="preserve">Fig. </w:t>
      </w:r>
      <w:fldSimple w:instr=" SEQ Fig. \* ARABIC ">
        <w:r w:rsidR="00191F71">
          <w:rPr>
            <w:noProof/>
          </w:rPr>
          <w:t>32</w:t>
        </w:r>
      </w:fldSimple>
      <w:bookmarkStart w:id="71" w:name="_Toc130801444"/>
      <w:bookmarkEnd w:id="70"/>
      <w:r>
        <w:rPr>
          <w:noProof/>
        </w:rPr>
        <w:tab/>
      </w:r>
      <w:r w:rsidRPr="00576EE1">
        <w:t xml:space="preserve">HMA PFU TVAC </w:t>
      </w:r>
      <w:r>
        <w:t>t</w:t>
      </w:r>
      <w:r w:rsidRPr="00576EE1">
        <w:t xml:space="preserve">hermal </w:t>
      </w:r>
      <w:r>
        <w:t>s</w:t>
      </w:r>
      <w:r w:rsidRPr="00576EE1">
        <w:t xml:space="preserve">oak </w:t>
      </w:r>
      <w:r>
        <w:t>d</w:t>
      </w:r>
      <w:r w:rsidRPr="00576EE1">
        <w:t>ata</w:t>
      </w:r>
      <w:bookmarkEnd w:id="71"/>
      <w:r>
        <w:t>.</w:t>
      </w:r>
    </w:p>
    <w:p w14:paraId="7A6DB51F" w14:textId="3D97DB5A" w:rsidR="00C729C6" w:rsidRDefault="007A77D8" w:rsidP="007A77D8">
      <w:pPr>
        <w:ind w:firstLine="288"/>
        <w:rPr>
          <w:noProof/>
          <w:color w:val="000000" w:themeColor="text1"/>
        </w:rPr>
      </w:pPr>
      <w:r w:rsidRPr="00B71E95">
        <w:rPr>
          <w:noProof/>
          <w:color w:val="000000" w:themeColor="text1"/>
        </w:rPr>
        <w:t xml:space="preserve">After all acceptance testing was </w:t>
      </w:r>
      <w:r w:rsidRPr="005917F0">
        <w:rPr>
          <w:noProof/>
          <w:color w:val="000000" w:themeColor="text1"/>
        </w:rPr>
        <w:t>completed</w:t>
      </w:r>
      <w:r w:rsidR="00C31E20">
        <w:rPr>
          <w:noProof/>
          <w:color w:val="000000" w:themeColor="text1"/>
        </w:rPr>
        <w:t>,</w:t>
      </w:r>
      <w:r w:rsidRPr="005917F0">
        <w:rPr>
          <w:noProof/>
          <w:color w:val="000000" w:themeColor="text1"/>
        </w:rPr>
        <w:t xml:space="preserve"> a formal certification turnover review was conducted for approval to install </w:t>
      </w:r>
      <w:r w:rsidR="00606BD9" w:rsidRPr="005917F0">
        <w:rPr>
          <w:noProof/>
          <w:color w:val="000000" w:themeColor="text1"/>
        </w:rPr>
        <w:t xml:space="preserve">the </w:t>
      </w:r>
      <w:r w:rsidRPr="005917F0">
        <w:rPr>
          <w:noProof/>
          <w:color w:val="000000" w:themeColor="text1"/>
        </w:rPr>
        <w:t xml:space="preserve">HMA into the </w:t>
      </w:r>
      <w:r w:rsidR="00105850" w:rsidRPr="005917F0">
        <w:rPr>
          <w:noProof/>
          <w:color w:val="000000" w:themeColor="text1"/>
        </w:rPr>
        <w:t xml:space="preserve">Servicing Payload </w:t>
      </w:r>
      <w:r w:rsidR="00191F71">
        <w:rPr>
          <w:noProof/>
          <w:color w:val="000000" w:themeColor="text1"/>
        </w:rPr>
        <w:t xml:space="preserve">(shown in </w:t>
      </w:r>
      <w:r w:rsidR="00191F71">
        <w:rPr>
          <w:noProof/>
          <w:color w:val="000000" w:themeColor="text1"/>
        </w:rPr>
        <w:fldChar w:fldCharType="begin"/>
      </w:r>
      <w:r w:rsidR="00191F71">
        <w:rPr>
          <w:noProof/>
          <w:color w:val="000000" w:themeColor="text1"/>
        </w:rPr>
        <w:instrText xml:space="preserve"> REF _Ref182830249 \h </w:instrText>
      </w:r>
      <w:r w:rsidR="00191F71">
        <w:rPr>
          <w:noProof/>
          <w:color w:val="000000" w:themeColor="text1"/>
        </w:rPr>
      </w:r>
      <w:r w:rsidR="00191F71">
        <w:rPr>
          <w:noProof/>
          <w:color w:val="000000" w:themeColor="text1"/>
        </w:rPr>
        <w:fldChar w:fldCharType="separate"/>
      </w:r>
      <w:r w:rsidR="00191F71">
        <w:t xml:space="preserve">Fig. </w:t>
      </w:r>
      <w:r w:rsidR="00191F71">
        <w:rPr>
          <w:noProof/>
        </w:rPr>
        <w:t>33</w:t>
      </w:r>
      <w:r w:rsidR="00191F71">
        <w:rPr>
          <w:noProof/>
          <w:color w:val="000000" w:themeColor="text1"/>
        </w:rPr>
        <w:fldChar w:fldCharType="end"/>
      </w:r>
      <w:r w:rsidR="00191F71">
        <w:rPr>
          <w:noProof/>
          <w:color w:val="000000" w:themeColor="text1"/>
        </w:rPr>
        <w:t xml:space="preserve">) </w:t>
      </w:r>
      <w:r w:rsidRPr="005917F0">
        <w:rPr>
          <w:noProof/>
          <w:color w:val="000000" w:themeColor="text1"/>
        </w:rPr>
        <w:t xml:space="preserve">by mid December of 2022 (reference </w:t>
      </w:r>
      <w:bookmarkStart w:id="72" w:name="_Hlk180056661"/>
      <w:r w:rsidRPr="005917F0">
        <w:rPr>
          <w:noProof/>
          <w:color w:val="000000" w:themeColor="text1"/>
        </w:rPr>
        <w:t xml:space="preserve">OSAM1-PTS-REVW-0649, Hose Management Assembly (HMA) Turnover Review </w:t>
      </w:r>
      <w:bookmarkEnd w:id="72"/>
      <w:r w:rsidRPr="005917F0">
        <w:rPr>
          <w:noProof/>
          <w:color w:val="000000" w:themeColor="text1"/>
        </w:rPr>
        <w:t xml:space="preserve">and </w:t>
      </w:r>
      <w:bookmarkStart w:id="73" w:name="_Hlk180056669"/>
      <w:r w:rsidRPr="005917F0">
        <w:rPr>
          <w:noProof/>
          <w:color w:val="000000" w:themeColor="text1"/>
        </w:rPr>
        <w:t>OSAM1-SPINT-LIST-0128, PTS HMA Turnover to SPINT Checklist</w:t>
      </w:r>
      <w:bookmarkEnd w:id="73"/>
      <w:r w:rsidR="005917F0" w:rsidRPr="005917F0">
        <w:rPr>
          <w:noProof/>
          <w:color w:val="000000" w:themeColor="text1"/>
          <w:vertAlign w:val="superscript"/>
        </w:rPr>
        <w:t>[9]</w:t>
      </w:r>
      <w:r w:rsidRPr="005917F0">
        <w:rPr>
          <w:noProof/>
          <w:color w:val="000000" w:themeColor="text1"/>
        </w:rPr>
        <w:t>).</w:t>
      </w:r>
    </w:p>
    <w:p w14:paraId="1D1A3FEA" w14:textId="77777777" w:rsidR="00191F71" w:rsidRDefault="00191F71" w:rsidP="007A77D8">
      <w:pPr>
        <w:ind w:firstLine="288"/>
        <w:rPr>
          <w:noProof/>
          <w:color w:val="000000" w:themeColor="text1"/>
        </w:rPr>
      </w:pPr>
    </w:p>
    <w:p w14:paraId="7821339B" w14:textId="77777777" w:rsidR="00191F71" w:rsidRDefault="00191F71" w:rsidP="00191F71">
      <w:pPr>
        <w:keepNext/>
        <w:ind w:firstLine="288"/>
        <w:jc w:val="center"/>
      </w:pPr>
      <w:r>
        <w:rPr>
          <w:noProof/>
          <w:color w:val="000000" w:themeColor="text1"/>
        </w:rPr>
        <w:drawing>
          <wp:inline distT="0" distB="0" distL="0" distR="0" wp14:anchorId="76D346C4" wp14:editId="59AC59FF">
            <wp:extent cx="4849519" cy="173342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200" t="21847" r="7818" b="34754"/>
                    <a:stretch/>
                  </pic:blipFill>
                  <pic:spPr bwMode="auto">
                    <a:xfrm>
                      <a:off x="0" y="0"/>
                      <a:ext cx="4851795" cy="1734240"/>
                    </a:xfrm>
                    <a:prstGeom prst="rect">
                      <a:avLst/>
                    </a:prstGeom>
                    <a:noFill/>
                    <a:ln>
                      <a:noFill/>
                    </a:ln>
                    <a:extLst>
                      <a:ext uri="{53640926-AAD7-44D8-BBD7-CCE9431645EC}">
                        <a14:shadowObscured xmlns:a14="http://schemas.microsoft.com/office/drawing/2010/main"/>
                      </a:ext>
                    </a:extLst>
                  </pic:spPr>
                </pic:pic>
              </a:graphicData>
            </a:graphic>
          </wp:inline>
        </w:drawing>
      </w:r>
    </w:p>
    <w:p w14:paraId="4F5F3E52" w14:textId="3B44A08F" w:rsidR="00191F71" w:rsidRDefault="00191F71" w:rsidP="00191F71">
      <w:pPr>
        <w:pStyle w:val="Caption"/>
        <w:rPr>
          <w:noProof/>
          <w:color w:val="000000" w:themeColor="text1"/>
        </w:rPr>
      </w:pPr>
      <w:bookmarkStart w:id="74" w:name="_Ref182830249"/>
      <w:r>
        <w:t xml:space="preserve">Fig. </w:t>
      </w:r>
      <w:fldSimple w:instr=" SEQ Fig. \* ARABIC ">
        <w:r>
          <w:rPr>
            <w:noProof/>
          </w:rPr>
          <w:t>33</w:t>
        </w:r>
      </w:fldSimple>
      <w:bookmarkEnd w:id="74"/>
      <w:r>
        <w:tab/>
        <w:t>HMA installed in Servicing Payload</w:t>
      </w:r>
    </w:p>
    <w:p w14:paraId="11117C18" w14:textId="0DAC8B5E" w:rsidR="008D0AEC" w:rsidRPr="005917F0" w:rsidRDefault="008D0AEC" w:rsidP="00A17730">
      <w:pPr>
        <w:pStyle w:val="Heading2"/>
        <w:spacing w:after="0"/>
        <w:ind w:left="0"/>
        <w:rPr>
          <w:noProof/>
        </w:rPr>
      </w:pPr>
      <w:r w:rsidRPr="005917F0">
        <w:rPr>
          <w:noProof/>
        </w:rPr>
        <w:t>Subsystem-Level Testing</w:t>
      </w:r>
    </w:p>
    <w:p w14:paraId="0F9B50DC" w14:textId="5062C129" w:rsidR="008D0AEC" w:rsidRDefault="008D0AEC" w:rsidP="00C31E20">
      <w:pPr>
        <w:pStyle w:val="Text"/>
        <w:tabs>
          <w:tab w:val="num" w:pos="360"/>
          <w:tab w:val="center" w:pos="4680"/>
          <w:tab w:val="right" w:pos="9360"/>
        </w:tabs>
        <w:ind w:firstLine="0"/>
      </w:pPr>
      <w:r w:rsidRPr="005917F0">
        <w:rPr>
          <w:noProof/>
          <w:color w:val="000000" w:themeColor="text1"/>
        </w:rPr>
        <w:tab/>
        <w:t>P</w:t>
      </w:r>
      <w:r w:rsidRPr="005917F0">
        <w:rPr>
          <w:noProof/>
        </w:rPr>
        <w:t>arallel to the support of the HTSA</w:t>
      </w:r>
      <w:r w:rsidR="008F3C7C" w:rsidRPr="005917F0">
        <w:rPr>
          <w:noProof/>
        </w:rPr>
        <w:t>, VTSA, and HMA</w:t>
      </w:r>
      <w:r w:rsidRPr="005917F0">
        <w:rPr>
          <w:noProof/>
        </w:rPr>
        <w:t xml:space="preserve"> design and development, several key tests were performed in separate 2D testbeds simulating the flight</w:t>
      </w:r>
      <w:r w:rsidRPr="00576EE1">
        <w:rPr>
          <w:noProof/>
        </w:rPr>
        <w:t xml:space="preserve"> article performance as well </w:t>
      </w:r>
      <w:r w:rsidR="00C31E20">
        <w:rPr>
          <w:noProof/>
        </w:rPr>
        <w:t xml:space="preserve">as </w:t>
      </w:r>
      <w:r>
        <w:rPr>
          <w:noProof/>
        </w:rPr>
        <w:t>anchoring of</w:t>
      </w:r>
      <w:r w:rsidRPr="00576EE1">
        <w:rPr>
          <w:noProof/>
        </w:rPr>
        <w:t xml:space="preserve"> supporting analys</w:t>
      </w:r>
      <w:r>
        <w:rPr>
          <w:noProof/>
        </w:rPr>
        <w:t>e</w:t>
      </w:r>
      <w:r w:rsidRPr="00576EE1">
        <w:rPr>
          <w:noProof/>
        </w:rPr>
        <w:t xml:space="preserve">s. </w:t>
      </w:r>
      <w:r>
        <w:rPr>
          <w:noProof/>
        </w:rPr>
        <w:t xml:space="preserve">The overhead </w:t>
      </w:r>
      <w:r w:rsidRPr="00576EE1">
        <w:t xml:space="preserve">photographic view </w:t>
      </w:r>
      <w:r>
        <w:t xml:space="preserve">shown in </w:t>
      </w:r>
      <w:r>
        <w:fldChar w:fldCharType="begin"/>
      </w:r>
      <w:r>
        <w:instrText xml:space="preserve"> REF _Ref174624876 \h </w:instrText>
      </w:r>
      <w:r>
        <w:fldChar w:fldCharType="separate"/>
      </w:r>
      <w:r w:rsidR="00191F71">
        <w:t xml:space="preserve">Fig. </w:t>
      </w:r>
      <w:r w:rsidR="00191F71">
        <w:rPr>
          <w:noProof/>
        </w:rPr>
        <w:t>34</w:t>
      </w:r>
      <w:r>
        <w:fldChar w:fldCharType="end"/>
      </w:r>
      <w:r>
        <w:t xml:space="preserve"> </w:t>
      </w:r>
      <w:r w:rsidRPr="00576EE1">
        <w:t>of the water test setup used for the investigation of depressurization and evacuation of water from the transfer system sh</w:t>
      </w:r>
      <w:r>
        <w:t>ows</w:t>
      </w:r>
      <w:r w:rsidRPr="00576EE1">
        <w:t xml:space="preserve"> the small volume and large volume </w:t>
      </w:r>
      <w:proofErr w:type="gramStart"/>
      <w:r w:rsidRPr="00576EE1">
        <w:t>regions</w:t>
      </w:r>
      <w:r w:rsidR="00764A71" w:rsidRPr="00764A71">
        <w:rPr>
          <w:vertAlign w:val="superscript"/>
        </w:rPr>
        <w:t>[</w:t>
      </w:r>
      <w:proofErr w:type="gramEnd"/>
      <w:r w:rsidR="00764A71" w:rsidRPr="00764A71">
        <w:rPr>
          <w:vertAlign w:val="superscript"/>
        </w:rPr>
        <w:t>15]</w:t>
      </w:r>
      <w:r w:rsidRPr="00576EE1">
        <w:t>.</w:t>
      </w:r>
      <w:r>
        <w:t xml:space="preserve"> </w:t>
      </w:r>
      <w:r w:rsidRPr="00576EE1">
        <w:t xml:space="preserve">Major typical transfer subsystem component locations are </w:t>
      </w:r>
      <w:r>
        <w:t xml:space="preserve">also </w:t>
      </w:r>
      <w:r w:rsidRPr="00576EE1">
        <w:t>shown. The large volume is about 25 times larger than the small volume.</w:t>
      </w:r>
      <w:r>
        <w:t xml:space="preserve"> </w:t>
      </w:r>
      <w:r w:rsidRPr="00576EE1">
        <w:t>This test setup yielded the dispersion characteristics (initial burst due to pressure differential, and a subsequent slow discharge due to evaporation) of the large volume and the small volume, correlat</w:t>
      </w:r>
      <w:r>
        <w:t>ing</w:t>
      </w:r>
      <w:r w:rsidRPr="00576EE1">
        <w:t xml:space="preserve"> with </w:t>
      </w:r>
      <w:r>
        <w:t>the</w:t>
      </w:r>
      <w:r w:rsidRPr="00576EE1">
        <w:t xml:space="preserve"> analysis</w:t>
      </w:r>
      <w:r>
        <w:t xml:space="preserve"> model</w:t>
      </w:r>
      <w:r w:rsidRPr="00576EE1">
        <w:t>.</w:t>
      </w:r>
      <w:r>
        <w:t xml:space="preserve"> </w:t>
      </w:r>
      <w:r w:rsidRPr="00576EE1">
        <w:t>Reference 1</w:t>
      </w:r>
      <w:r w:rsidR="00764A71">
        <w:t>5</w:t>
      </w:r>
      <w:r w:rsidRPr="00576EE1">
        <w:t xml:space="preserve"> presents further details of</w:t>
      </w:r>
      <w:r>
        <w:t xml:space="preserve"> the e</w:t>
      </w:r>
      <w:r w:rsidRPr="00576EE1">
        <w:rPr>
          <w:color w:val="000000" w:themeColor="text1"/>
        </w:rPr>
        <w:t xml:space="preserve">xternal depressurization and evacuation </w:t>
      </w:r>
      <w:r w:rsidRPr="00576EE1">
        <w:t>testing efforts, results, and conclusions.</w:t>
      </w:r>
    </w:p>
    <w:p w14:paraId="5139B721" w14:textId="0A001353" w:rsidR="00C31E20" w:rsidRDefault="00C31E20" w:rsidP="00C31E20">
      <w:pPr>
        <w:ind w:firstLine="288"/>
        <w:rPr>
          <w:noProof/>
          <w:color w:val="000000" w:themeColor="text1"/>
        </w:rPr>
      </w:pPr>
      <w:r w:rsidRPr="00576EE1">
        <w:rPr>
          <w:noProof/>
          <w:color w:val="000000" w:themeColor="text1"/>
        </w:rPr>
        <w:lastRenderedPageBreak/>
        <w:t>Another major effort</w:t>
      </w:r>
      <w:r>
        <w:rPr>
          <w:noProof/>
          <w:color w:val="000000" w:themeColor="text1"/>
        </w:rPr>
        <w:t xml:space="preserve"> investigated the</w:t>
      </w:r>
      <w:r w:rsidRPr="00576EE1">
        <w:rPr>
          <w:noProof/>
          <w:color w:val="000000" w:themeColor="text1"/>
        </w:rPr>
        <w:t xml:space="preserve"> flow rate and pressure drop </w:t>
      </w:r>
      <w:r>
        <w:rPr>
          <w:noProof/>
          <w:color w:val="000000" w:themeColor="text1"/>
        </w:rPr>
        <w:t>of the PTS. This</w:t>
      </w:r>
      <w:r w:rsidRPr="00576EE1">
        <w:rPr>
          <w:noProof/>
          <w:color w:val="000000" w:themeColor="text1"/>
        </w:rPr>
        <w:t xml:space="preserve"> was </w:t>
      </w:r>
      <w:r>
        <w:rPr>
          <w:noProof/>
          <w:color w:val="000000" w:themeColor="text1"/>
        </w:rPr>
        <w:t>performed</w:t>
      </w:r>
      <w:r w:rsidRPr="00576EE1">
        <w:rPr>
          <w:noProof/>
          <w:color w:val="000000" w:themeColor="text1"/>
        </w:rPr>
        <w:t xml:space="preserve"> </w:t>
      </w:r>
      <w:r>
        <w:rPr>
          <w:noProof/>
          <w:color w:val="000000" w:themeColor="text1"/>
        </w:rPr>
        <w:t>using water as a close simulant fluid for hydrazine</w:t>
      </w:r>
      <w:r w:rsidRPr="00576EE1">
        <w:rPr>
          <w:noProof/>
          <w:color w:val="000000" w:themeColor="text1"/>
        </w:rPr>
        <w:t>.</w:t>
      </w:r>
      <w:r>
        <w:rPr>
          <w:noProof/>
          <w:color w:val="000000" w:themeColor="text1"/>
        </w:rPr>
        <w:t xml:space="preserve"> </w:t>
      </w:r>
      <w:r w:rsidRPr="00576EE1">
        <w:rPr>
          <w:noProof/>
          <w:color w:val="000000" w:themeColor="text1"/>
        </w:rPr>
        <w:t xml:space="preserve">The maximum flow rate </w:t>
      </w:r>
      <w:r>
        <w:rPr>
          <w:noProof/>
          <w:color w:val="000000" w:themeColor="text1"/>
        </w:rPr>
        <w:t>wa</w:t>
      </w:r>
      <w:r w:rsidRPr="00576EE1">
        <w:rPr>
          <w:noProof/>
          <w:color w:val="000000" w:themeColor="text1"/>
        </w:rPr>
        <w:t>s controlled by a cavitating venturi</w:t>
      </w:r>
      <w:r>
        <w:rPr>
          <w:noProof/>
          <w:color w:val="000000" w:themeColor="text1"/>
        </w:rPr>
        <w:t>. T</w:t>
      </w:r>
      <w:r w:rsidRPr="00576EE1">
        <w:rPr>
          <w:noProof/>
          <w:color w:val="000000" w:themeColor="text1"/>
        </w:rPr>
        <w:t>he pressure drop in each of the PTS components was measured and correlated as a function of the flow rate.</w:t>
      </w:r>
      <w:r>
        <w:rPr>
          <w:noProof/>
          <w:color w:val="000000" w:themeColor="text1"/>
        </w:rPr>
        <w:t xml:space="preserve"> </w:t>
      </w:r>
      <w:r w:rsidRPr="00576EE1">
        <w:rPr>
          <w:noProof/>
          <w:color w:val="000000" w:themeColor="text1"/>
        </w:rPr>
        <w:t>The performance of the venturi in both the cavita</w:t>
      </w:r>
      <w:r>
        <w:rPr>
          <w:noProof/>
          <w:color w:val="000000" w:themeColor="text1"/>
        </w:rPr>
        <w:t>ti</w:t>
      </w:r>
      <w:r w:rsidRPr="00576EE1">
        <w:rPr>
          <w:noProof/>
          <w:color w:val="000000" w:themeColor="text1"/>
        </w:rPr>
        <w:t xml:space="preserve">ng and non-cavitating modes </w:t>
      </w:r>
      <w:r>
        <w:rPr>
          <w:noProof/>
          <w:color w:val="000000" w:themeColor="text1"/>
        </w:rPr>
        <w:t>was</w:t>
      </w:r>
      <w:r w:rsidRPr="00576EE1">
        <w:rPr>
          <w:noProof/>
          <w:color w:val="000000" w:themeColor="text1"/>
        </w:rPr>
        <w:t xml:space="preserve"> characterized and compared with existing test data for water.</w:t>
      </w:r>
      <w:r>
        <w:rPr>
          <w:noProof/>
          <w:color w:val="000000" w:themeColor="text1"/>
        </w:rPr>
        <w:t xml:space="preserve"> Additionally, pressure surge testing was performed to characterize the venturi performance and the system response during a vacuum priming event. The</w:t>
      </w:r>
      <w:r w:rsidRPr="00576EE1">
        <w:rPr>
          <w:noProof/>
          <w:color w:val="000000" w:themeColor="text1"/>
        </w:rPr>
        <w:t xml:space="preserve"> photograph </w:t>
      </w:r>
      <w:r>
        <w:rPr>
          <w:noProof/>
          <w:color w:val="000000" w:themeColor="text1"/>
        </w:rPr>
        <w:t xml:space="preserve">shown in </w:t>
      </w:r>
      <w:r>
        <w:rPr>
          <w:noProof/>
          <w:color w:val="000000" w:themeColor="text1"/>
        </w:rPr>
        <w:fldChar w:fldCharType="begin"/>
      </w:r>
      <w:r>
        <w:rPr>
          <w:noProof/>
          <w:color w:val="000000" w:themeColor="text1"/>
        </w:rPr>
        <w:instrText xml:space="preserve"> REF _Ref174624914 \h </w:instrText>
      </w:r>
      <w:r>
        <w:rPr>
          <w:noProof/>
          <w:color w:val="000000" w:themeColor="text1"/>
        </w:rPr>
      </w:r>
      <w:r>
        <w:rPr>
          <w:noProof/>
          <w:color w:val="000000" w:themeColor="text1"/>
        </w:rPr>
        <w:fldChar w:fldCharType="separate"/>
      </w:r>
      <w:r w:rsidR="00191F71">
        <w:t xml:space="preserve">Fig. </w:t>
      </w:r>
      <w:r w:rsidR="00191F71">
        <w:rPr>
          <w:noProof/>
        </w:rPr>
        <w:t>35</w:t>
      </w:r>
      <w:r>
        <w:rPr>
          <w:noProof/>
          <w:color w:val="000000" w:themeColor="text1"/>
        </w:rPr>
        <w:fldChar w:fldCharType="end"/>
      </w:r>
      <w:r>
        <w:rPr>
          <w:noProof/>
          <w:color w:val="000000" w:themeColor="text1"/>
        </w:rPr>
        <w:t xml:space="preserve"> includes a closeup of the </w:t>
      </w:r>
      <w:r w:rsidRPr="00576EE1">
        <w:rPr>
          <w:noProof/>
          <w:color w:val="000000" w:themeColor="text1"/>
        </w:rPr>
        <w:t>water flow test setup</w:t>
      </w:r>
      <w:r>
        <w:rPr>
          <w:noProof/>
          <w:color w:val="000000" w:themeColor="text1"/>
        </w:rPr>
        <w:t xml:space="preserve"> primary components</w:t>
      </w:r>
      <w:r w:rsidRPr="00576EE1">
        <w:rPr>
          <w:noProof/>
          <w:color w:val="000000" w:themeColor="text1"/>
        </w:rPr>
        <w:t>.</w:t>
      </w:r>
      <w:r>
        <w:rPr>
          <w:noProof/>
          <w:color w:val="000000" w:themeColor="text1"/>
        </w:rPr>
        <w:t xml:space="preserve"> </w:t>
      </w:r>
      <w:r w:rsidRPr="00576EE1">
        <w:rPr>
          <w:noProof/>
          <w:color w:val="000000" w:themeColor="text1"/>
        </w:rPr>
        <w:t xml:space="preserve">The water test data was scaled to hydrazine flow for </w:t>
      </w:r>
      <w:r>
        <w:rPr>
          <w:noProof/>
          <w:color w:val="000000" w:themeColor="text1"/>
        </w:rPr>
        <w:t xml:space="preserve">the </w:t>
      </w:r>
      <w:r w:rsidRPr="00576EE1">
        <w:rPr>
          <w:noProof/>
          <w:color w:val="000000" w:themeColor="text1"/>
        </w:rPr>
        <w:t xml:space="preserve">flight </w:t>
      </w:r>
      <w:r w:rsidRPr="005917F0">
        <w:rPr>
          <w:noProof/>
          <w:color w:val="000000" w:themeColor="text1"/>
        </w:rPr>
        <w:t>application.</w:t>
      </w:r>
    </w:p>
    <w:p w14:paraId="310CC04A" w14:textId="3A7820B6" w:rsidR="00C31E20" w:rsidRPr="00576EE1" w:rsidRDefault="00C31E20" w:rsidP="00C31E20">
      <w:pPr>
        <w:spacing w:after="240"/>
        <w:ind w:firstLine="288"/>
        <w:rPr>
          <w:noProof/>
          <w:color w:val="000000" w:themeColor="text1"/>
        </w:rPr>
      </w:pPr>
      <w:r w:rsidRPr="005917F0">
        <w:rPr>
          <w:noProof/>
          <w:color w:val="000000" w:themeColor="text1"/>
        </w:rPr>
        <w:t xml:space="preserve">The performance of the OSAM-1 PTS cavitating venturi was discussed in the public paper </w:t>
      </w:r>
      <w:r w:rsidRPr="005917F0">
        <w:rPr>
          <w:i/>
          <w:iCs/>
          <w:color w:val="000000" w:themeColor="text1"/>
        </w:rPr>
        <w:t xml:space="preserve">On the Performance of Small-Sized Venturi Flowmeters in Cavitating and Non-Cavitating Flow </w:t>
      </w:r>
      <w:proofErr w:type="gramStart"/>
      <w:r w:rsidRPr="005917F0">
        <w:rPr>
          <w:i/>
          <w:iCs/>
          <w:color w:val="000000" w:themeColor="text1"/>
        </w:rPr>
        <w:t>Regimes</w:t>
      </w:r>
      <w:r w:rsidRPr="005917F0">
        <w:rPr>
          <w:color w:val="000000" w:themeColor="text1"/>
          <w:vertAlign w:val="superscript"/>
        </w:rPr>
        <w:t>[</w:t>
      </w:r>
      <w:proofErr w:type="gramEnd"/>
      <w:r w:rsidRPr="005917F0">
        <w:rPr>
          <w:color w:val="000000" w:themeColor="text1"/>
          <w:vertAlign w:val="superscript"/>
        </w:rPr>
        <w:t>18]</w:t>
      </w:r>
      <w:r w:rsidRPr="005917F0">
        <w:rPr>
          <w:i/>
          <w:iCs/>
          <w:color w:val="000000" w:themeColor="text1"/>
        </w:rPr>
        <w:t>.</w:t>
      </w:r>
      <w:r w:rsidRPr="005917F0">
        <w:rPr>
          <w:color w:val="000000" w:themeColor="text1"/>
        </w:rPr>
        <w:t xml:space="preserve"> Using the water test data for the non-cavitating regime, a correlation for mass flow rate through the venturi as a function of pressure drop was developed along with a discharge coefficient correction factor as a function</w:t>
      </w:r>
      <w:r>
        <w:rPr>
          <w:color w:val="000000" w:themeColor="text1"/>
        </w:rPr>
        <w:t xml:space="preserve"> of the</w:t>
      </w:r>
      <w:r w:rsidRPr="00E373A6">
        <w:rPr>
          <w:color w:val="000000" w:themeColor="text1"/>
        </w:rPr>
        <w:t xml:space="preserve"> throat Reynolds number.</w:t>
      </w:r>
      <w:r>
        <w:rPr>
          <w:color w:val="000000" w:themeColor="text1"/>
        </w:rPr>
        <w:t xml:space="preserve"> </w:t>
      </w:r>
      <w:r w:rsidRPr="00E373A6">
        <w:rPr>
          <w:color w:val="000000" w:themeColor="text1"/>
        </w:rPr>
        <w:t>For cavitating flow, the critical mass flow rate through the venturi depends on the supply pressure,</w:t>
      </w:r>
      <w:r>
        <w:rPr>
          <w:color w:val="000000" w:themeColor="text1"/>
        </w:rPr>
        <w:t xml:space="preserve"> downstream back pressure,</w:t>
      </w:r>
      <w:r w:rsidRPr="00E373A6">
        <w:rPr>
          <w:color w:val="000000" w:themeColor="text1"/>
        </w:rPr>
        <w:t xml:space="preserve"> and a discharge coefficient.</w:t>
      </w:r>
    </w:p>
    <w:p w14:paraId="5479B09B" w14:textId="77777777" w:rsidR="008D0AEC" w:rsidRDefault="008D0AEC" w:rsidP="008D0AEC">
      <w:pPr>
        <w:pStyle w:val="Text"/>
        <w:keepNext/>
        <w:tabs>
          <w:tab w:val="num" w:pos="180"/>
          <w:tab w:val="center" w:pos="4680"/>
          <w:tab w:val="right" w:pos="9360"/>
        </w:tabs>
        <w:ind w:firstLine="0"/>
        <w:jc w:val="center"/>
      </w:pPr>
      <w:r w:rsidRPr="00576EE1">
        <w:rPr>
          <w:noProof/>
        </w:rPr>
        <w:drawing>
          <wp:inline distT="0" distB="0" distL="0" distR="0" wp14:anchorId="5FB33864" wp14:editId="7BEB6EE7">
            <wp:extent cx="4643507" cy="3562502"/>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72512" cy="3584755"/>
                    </a:xfrm>
                    <a:prstGeom prst="rect">
                      <a:avLst/>
                    </a:prstGeom>
                  </pic:spPr>
                </pic:pic>
              </a:graphicData>
            </a:graphic>
          </wp:inline>
        </w:drawing>
      </w:r>
    </w:p>
    <w:p w14:paraId="5B791C59" w14:textId="7AE2460D" w:rsidR="008D0AEC" w:rsidRPr="00576EE1" w:rsidRDefault="008D0AEC" w:rsidP="0009114A">
      <w:pPr>
        <w:pStyle w:val="Caption"/>
      </w:pPr>
      <w:bookmarkStart w:id="75" w:name="_Ref174624876"/>
      <w:r>
        <w:t xml:space="preserve">Fig. </w:t>
      </w:r>
      <w:fldSimple w:instr=" SEQ Fig. \* ARABIC ">
        <w:r w:rsidR="00191F71">
          <w:rPr>
            <w:noProof/>
          </w:rPr>
          <w:t>34</w:t>
        </w:r>
      </w:fldSimple>
      <w:bookmarkEnd w:id="75"/>
      <w:r>
        <w:tab/>
        <w:t>P</w:t>
      </w:r>
      <w:r w:rsidRPr="00576EE1">
        <w:t>hotographic view of the water evacuation test setup</w:t>
      </w:r>
      <w:r>
        <w:t>.</w:t>
      </w:r>
    </w:p>
    <w:p w14:paraId="076331D7" w14:textId="77777777" w:rsidR="008D0AEC" w:rsidRDefault="008D0AEC" w:rsidP="008D0AEC">
      <w:pPr>
        <w:keepNext/>
        <w:spacing w:after="240"/>
        <w:jc w:val="center"/>
      </w:pPr>
      <w:r w:rsidRPr="00576EE1">
        <w:rPr>
          <w:noProof/>
          <w:color w:val="000000" w:themeColor="text1"/>
        </w:rPr>
        <w:drawing>
          <wp:inline distT="0" distB="0" distL="0" distR="0" wp14:anchorId="51A41D8F" wp14:editId="23F7F888">
            <wp:extent cx="4428717" cy="105690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4910" b="23238"/>
                    <a:stretch/>
                  </pic:blipFill>
                  <pic:spPr bwMode="auto">
                    <a:xfrm rot="10800000">
                      <a:off x="0" y="0"/>
                      <a:ext cx="4639696" cy="1107254"/>
                    </a:xfrm>
                    <a:prstGeom prst="rect">
                      <a:avLst/>
                    </a:prstGeom>
                    <a:noFill/>
                    <a:ln>
                      <a:noFill/>
                    </a:ln>
                    <a:extLst>
                      <a:ext uri="{53640926-AAD7-44D8-BBD7-CCE9431645EC}">
                        <a14:shadowObscured xmlns:a14="http://schemas.microsoft.com/office/drawing/2010/main"/>
                      </a:ext>
                    </a:extLst>
                  </pic:spPr>
                </pic:pic>
              </a:graphicData>
            </a:graphic>
          </wp:inline>
        </w:drawing>
      </w:r>
    </w:p>
    <w:p w14:paraId="037BB7FC" w14:textId="4FF920DE" w:rsidR="008D0AEC" w:rsidRPr="00576EE1" w:rsidRDefault="008D0AEC" w:rsidP="0009114A">
      <w:pPr>
        <w:pStyle w:val="Caption"/>
      </w:pPr>
      <w:bookmarkStart w:id="76" w:name="_Ref174624914"/>
      <w:r>
        <w:t xml:space="preserve">Fig. </w:t>
      </w:r>
      <w:fldSimple w:instr=" SEQ Fig. \* ARABIC ">
        <w:r w:rsidR="00191F71">
          <w:rPr>
            <w:noProof/>
          </w:rPr>
          <w:t>35</w:t>
        </w:r>
      </w:fldSimple>
      <w:bookmarkEnd w:id="76"/>
      <w:r>
        <w:tab/>
      </w:r>
      <w:r w:rsidRPr="00576EE1">
        <w:t>Photographic view of the water flow and pressure drop test setup.</w:t>
      </w:r>
    </w:p>
    <w:p w14:paraId="3C4DFED6" w14:textId="22B99904" w:rsidR="008D0AEC" w:rsidRDefault="00B22C2E" w:rsidP="008B4775">
      <w:pPr>
        <w:autoSpaceDE w:val="0"/>
        <w:autoSpaceDN w:val="0"/>
        <w:adjustRightInd w:val="0"/>
        <w:spacing w:after="240"/>
        <w:rPr>
          <w:color w:val="000000" w:themeColor="text1"/>
        </w:rPr>
      </w:pPr>
      <w:r>
        <w:rPr>
          <w:color w:val="000000" w:themeColor="text1"/>
        </w:rPr>
        <w:tab/>
      </w:r>
      <w:r w:rsidR="008D0AEC">
        <w:rPr>
          <w:color w:val="000000" w:themeColor="text1"/>
        </w:rPr>
        <w:t>Previous</w:t>
      </w:r>
      <w:r w:rsidR="008D0AEC" w:rsidRPr="006053BD">
        <w:rPr>
          <w:color w:val="000000" w:themeColor="text1"/>
        </w:rPr>
        <w:t xml:space="preserve"> work on GHe leak check </w:t>
      </w:r>
      <w:proofErr w:type="gramStart"/>
      <w:r w:rsidR="008D0AEC" w:rsidRPr="006053BD">
        <w:rPr>
          <w:color w:val="000000" w:themeColor="text1"/>
        </w:rPr>
        <w:t>investigations</w:t>
      </w:r>
      <w:r w:rsidR="00764A71" w:rsidRPr="00764A71">
        <w:rPr>
          <w:color w:val="000000" w:themeColor="text1"/>
          <w:vertAlign w:val="superscript"/>
        </w:rPr>
        <w:t>[</w:t>
      </w:r>
      <w:proofErr w:type="gramEnd"/>
      <w:r w:rsidR="00764A71" w:rsidRPr="00764A71">
        <w:rPr>
          <w:color w:val="000000" w:themeColor="text1"/>
          <w:vertAlign w:val="superscript"/>
        </w:rPr>
        <w:t>14]</w:t>
      </w:r>
      <w:r w:rsidR="008D0AEC" w:rsidRPr="006053BD">
        <w:rPr>
          <w:color w:val="000000" w:themeColor="text1"/>
        </w:rPr>
        <w:t xml:space="preserve"> (test and analysis) </w:t>
      </w:r>
      <w:r w:rsidR="008D0AEC">
        <w:rPr>
          <w:color w:val="000000" w:themeColor="text1"/>
        </w:rPr>
        <w:t>focusing on the</w:t>
      </w:r>
      <w:r w:rsidR="008D0AEC" w:rsidRPr="006053BD">
        <w:rPr>
          <w:color w:val="000000" w:themeColor="text1"/>
        </w:rPr>
        <w:t xml:space="preserve"> on-orbit leak test of the </w:t>
      </w:r>
      <w:r w:rsidR="008D0AEC">
        <w:rPr>
          <w:color w:val="000000" w:themeColor="text1"/>
        </w:rPr>
        <w:t xml:space="preserve">client </w:t>
      </w:r>
      <w:r w:rsidR="008D0AEC" w:rsidRPr="006053BD">
        <w:rPr>
          <w:color w:val="000000" w:themeColor="text1"/>
        </w:rPr>
        <w:t>interface</w:t>
      </w:r>
      <w:r w:rsidR="008D0AEC">
        <w:rPr>
          <w:color w:val="000000" w:themeColor="text1"/>
        </w:rPr>
        <w:t xml:space="preserve"> was expanded upon. A</w:t>
      </w:r>
      <w:r w:rsidR="008D0AEC" w:rsidRPr="006053BD">
        <w:rPr>
          <w:color w:val="000000" w:themeColor="text1"/>
        </w:rPr>
        <w:t xml:space="preserve">dditional investigations were carried out to determine equivalent water leak rates for a known GHe leak rate </w:t>
      </w:r>
      <w:r w:rsidR="008D0AEC">
        <w:rPr>
          <w:color w:val="000000" w:themeColor="text1"/>
        </w:rPr>
        <w:t>with</w:t>
      </w:r>
      <w:r w:rsidR="008D0AEC" w:rsidRPr="006053BD">
        <w:rPr>
          <w:color w:val="000000" w:themeColor="text1"/>
        </w:rPr>
        <w:t xml:space="preserve"> arbitrary leak sizes. The leak test for GHe</w:t>
      </w:r>
      <w:r w:rsidR="008D0AEC">
        <w:rPr>
          <w:color w:val="000000" w:themeColor="text1"/>
        </w:rPr>
        <w:t xml:space="preserve"> utilized the setup </w:t>
      </w:r>
      <w:r w:rsidR="008D0AEC" w:rsidRPr="006053BD">
        <w:rPr>
          <w:color w:val="000000" w:themeColor="text1"/>
        </w:rPr>
        <w:t xml:space="preserve">shown in </w:t>
      </w:r>
      <w:r w:rsidR="008D0AEC" w:rsidRPr="006053BD">
        <w:rPr>
          <w:color w:val="000000" w:themeColor="text1"/>
        </w:rPr>
        <w:fldChar w:fldCharType="begin"/>
      </w:r>
      <w:r w:rsidR="008D0AEC" w:rsidRPr="006053BD">
        <w:rPr>
          <w:color w:val="000000" w:themeColor="text1"/>
        </w:rPr>
        <w:instrText xml:space="preserve"> REF _Ref174624978 \h </w:instrText>
      </w:r>
      <w:r w:rsidR="008D0AEC">
        <w:rPr>
          <w:color w:val="000000" w:themeColor="text1"/>
        </w:rPr>
        <w:instrText xml:space="preserve"> \* MERGEFORMAT </w:instrText>
      </w:r>
      <w:r w:rsidR="008D0AEC" w:rsidRPr="006053BD">
        <w:rPr>
          <w:color w:val="000000" w:themeColor="text1"/>
        </w:rPr>
      </w:r>
      <w:r w:rsidR="008D0AEC" w:rsidRPr="006053BD">
        <w:rPr>
          <w:color w:val="000000" w:themeColor="text1"/>
        </w:rPr>
        <w:fldChar w:fldCharType="separate"/>
      </w:r>
      <w:r w:rsidR="00191F71">
        <w:t xml:space="preserve">Fig. </w:t>
      </w:r>
      <w:r w:rsidR="00191F71">
        <w:rPr>
          <w:noProof/>
        </w:rPr>
        <w:t>36</w:t>
      </w:r>
      <w:r w:rsidR="008D0AEC" w:rsidRPr="006053BD">
        <w:rPr>
          <w:color w:val="000000" w:themeColor="text1"/>
        </w:rPr>
        <w:fldChar w:fldCharType="end"/>
      </w:r>
      <w:r w:rsidR="008D0AEC">
        <w:rPr>
          <w:color w:val="000000" w:themeColor="text1"/>
        </w:rPr>
        <w:t>a,</w:t>
      </w:r>
      <w:r w:rsidR="008D0AEC" w:rsidRPr="006053BD">
        <w:rPr>
          <w:color w:val="000000" w:themeColor="text1"/>
        </w:rPr>
        <w:t xml:space="preserve"> and </w:t>
      </w:r>
      <w:r w:rsidR="008D0AEC">
        <w:rPr>
          <w:color w:val="000000" w:themeColor="text1"/>
        </w:rPr>
        <w:t xml:space="preserve">for </w:t>
      </w:r>
      <w:r w:rsidR="008D0AEC" w:rsidRPr="006053BD">
        <w:rPr>
          <w:color w:val="000000" w:themeColor="text1"/>
        </w:rPr>
        <w:t>water</w:t>
      </w:r>
      <w:r w:rsidR="008D0AEC">
        <w:rPr>
          <w:color w:val="000000" w:themeColor="text1"/>
        </w:rPr>
        <w:t xml:space="preserve"> utilized the setup </w:t>
      </w:r>
      <w:r w:rsidR="008D0AEC" w:rsidRPr="006053BD">
        <w:rPr>
          <w:color w:val="000000" w:themeColor="text1"/>
        </w:rPr>
        <w:t xml:space="preserve">shown in </w:t>
      </w:r>
      <w:r w:rsidR="008D0AEC" w:rsidRPr="006053BD">
        <w:rPr>
          <w:color w:val="000000" w:themeColor="text1"/>
        </w:rPr>
        <w:fldChar w:fldCharType="begin"/>
      </w:r>
      <w:r w:rsidR="008D0AEC" w:rsidRPr="006053BD">
        <w:rPr>
          <w:color w:val="000000" w:themeColor="text1"/>
        </w:rPr>
        <w:instrText xml:space="preserve"> REF _Ref174624978 \h </w:instrText>
      </w:r>
      <w:r w:rsidR="008D0AEC">
        <w:rPr>
          <w:color w:val="000000" w:themeColor="text1"/>
        </w:rPr>
        <w:instrText xml:space="preserve"> \* MERGEFORMAT </w:instrText>
      </w:r>
      <w:r w:rsidR="008D0AEC" w:rsidRPr="006053BD">
        <w:rPr>
          <w:color w:val="000000" w:themeColor="text1"/>
        </w:rPr>
      </w:r>
      <w:r w:rsidR="008D0AEC" w:rsidRPr="006053BD">
        <w:rPr>
          <w:color w:val="000000" w:themeColor="text1"/>
        </w:rPr>
        <w:fldChar w:fldCharType="separate"/>
      </w:r>
      <w:r w:rsidR="00191F71">
        <w:t xml:space="preserve">Fig. </w:t>
      </w:r>
      <w:r w:rsidR="00191F71">
        <w:rPr>
          <w:noProof/>
        </w:rPr>
        <w:t>36</w:t>
      </w:r>
      <w:r w:rsidR="008D0AEC" w:rsidRPr="006053BD">
        <w:rPr>
          <w:color w:val="000000" w:themeColor="text1"/>
        </w:rPr>
        <w:fldChar w:fldCharType="end"/>
      </w:r>
      <w:r w:rsidR="008D0AEC">
        <w:rPr>
          <w:color w:val="000000" w:themeColor="text1"/>
        </w:rPr>
        <w:t>b, both of which were performed</w:t>
      </w:r>
      <w:r w:rsidR="008D0AEC" w:rsidRPr="006053BD">
        <w:rPr>
          <w:color w:val="000000" w:themeColor="text1"/>
        </w:rPr>
        <w:t xml:space="preserve"> with the aid of needle</w:t>
      </w:r>
      <w:r w:rsidR="008D0AEC" w:rsidRPr="00576EE1">
        <w:rPr>
          <w:color w:val="000000" w:themeColor="text1"/>
        </w:rPr>
        <w:t xml:space="preserve"> valve custom caliper dial mechanism.</w:t>
      </w:r>
      <w:r w:rsidR="008D0AEC">
        <w:rPr>
          <w:color w:val="000000" w:themeColor="text1"/>
        </w:rPr>
        <w:t xml:space="preserve"> </w:t>
      </w:r>
      <w:r w:rsidR="008D0AEC" w:rsidRPr="00576EE1">
        <w:rPr>
          <w:color w:val="000000" w:themeColor="text1"/>
        </w:rPr>
        <w:t xml:space="preserve">The measurements were correlated with analytical models over a wide range of precision GHe and water </w:t>
      </w:r>
      <w:r w:rsidR="008D0AEC" w:rsidRPr="00576EE1">
        <w:rPr>
          <w:color w:val="000000" w:themeColor="text1"/>
        </w:rPr>
        <w:lastRenderedPageBreak/>
        <w:t xml:space="preserve">leak flow rates for typical credible </w:t>
      </w:r>
      <w:proofErr w:type="spellStart"/>
      <w:r w:rsidR="008D0AEC" w:rsidRPr="00576EE1">
        <w:rPr>
          <w:color w:val="000000" w:themeColor="text1"/>
        </w:rPr>
        <w:t>hypergol</w:t>
      </w:r>
      <w:proofErr w:type="spellEnd"/>
      <w:r w:rsidR="008D0AEC" w:rsidRPr="00576EE1">
        <w:rPr>
          <w:color w:val="000000" w:themeColor="text1"/>
        </w:rPr>
        <w:t xml:space="preserve"> components and mechanical connections.</w:t>
      </w:r>
      <w:r w:rsidR="008D0AEC">
        <w:rPr>
          <w:color w:val="000000" w:themeColor="text1"/>
        </w:rPr>
        <w:t xml:space="preserve"> </w:t>
      </w:r>
      <w:r w:rsidR="008D0AEC" w:rsidRPr="00576EE1">
        <w:rPr>
          <w:color w:val="000000" w:themeColor="text1"/>
        </w:rPr>
        <w:t xml:space="preserve">The water leak rate data </w:t>
      </w:r>
      <w:r w:rsidR="008D0AEC">
        <w:rPr>
          <w:color w:val="000000" w:themeColor="text1"/>
        </w:rPr>
        <w:t>was</w:t>
      </w:r>
      <w:r w:rsidR="008D0AEC" w:rsidRPr="00576EE1">
        <w:rPr>
          <w:color w:val="000000" w:themeColor="text1"/>
        </w:rPr>
        <w:t xml:space="preserve"> scaled to hydrazine for </w:t>
      </w:r>
      <w:r w:rsidR="008D0AEC">
        <w:rPr>
          <w:color w:val="000000" w:themeColor="text1"/>
        </w:rPr>
        <w:t xml:space="preserve">the </w:t>
      </w:r>
      <w:r w:rsidR="008D0AEC" w:rsidRPr="00576EE1">
        <w:rPr>
          <w:color w:val="000000" w:themeColor="text1"/>
        </w:rPr>
        <w:t>flight application</w:t>
      </w:r>
      <w:r w:rsidR="008D0AEC">
        <w:rPr>
          <w:color w:val="000000" w:themeColor="text1"/>
        </w:rPr>
        <w:t>.</w:t>
      </w:r>
      <w:r w:rsidR="008D0AEC" w:rsidRPr="00576EE1">
        <w:rPr>
          <w:color w:val="000000" w:themeColor="text1"/>
        </w:rPr>
        <w:t xml:space="preserve"> </w:t>
      </w:r>
      <w:r w:rsidR="008D0AEC" w:rsidRPr="00E373A6">
        <w:rPr>
          <w:color w:val="000000" w:themeColor="text1"/>
        </w:rPr>
        <w:t>The scaled data agree</w:t>
      </w:r>
      <w:r w:rsidR="0020395A">
        <w:rPr>
          <w:color w:val="000000" w:themeColor="text1"/>
        </w:rPr>
        <w:t>d</w:t>
      </w:r>
      <w:r w:rsidR="008D0AEC" w:rsidRPr="00E373A6">
        <w:rPr>
          <w:color w:val="000000" w:themeColor="text1"/>
        </w:rPr>
        <w:t xml:space="preserve"> reasonably </w:t>
      </w:r>
      <w:r w:rsidR="008D0AEC">
        <w:rPr>
          <w:color w:val="000000" w:themeColor="text1"/>
        </w:rPr>
        <w:t xml:space="preserve">well </w:t>
      </w:r>
      <w:r w:rsidR="008D0AEC" w:rsidRPr="00E373A6">
        <w:rPr>
          <w:color w:val="000000" w:themeColor="text1"/>
        </w:rPr>
        <w:t xml:space="preserve">with </w:t>
      </w:r>
      <w:r w:rsidR="008D0AEC">
        <w:rPr>
          <w:color w:val="000000" w:themeColor="text1"/>
        </w:rPr>
        <w:t>data from a source that previously performed similar testing</w:t>
      </w:r>
      <w:r w:rsidR="00764A71">
        <w:rPr>
          <w:color w:val="000000" w:themeColor="text1"/>
        </w:rPr>
        <w:t xml:space="preserve"> as discussed in [14]</w:t>
      </w:r>
      <w:r w:rsidR="008D0AEC" w:rsidRPr="00E373A6">
        <w:rPr>
          <w:color w:val="000000" w:themeColor="text1"/>
        </w:rPr>
        <w:t>.</w:t>
      </w:r>
      <w:r w:rsidR="008D0AEC">
        <w:rPr>
          <w:color w:val="000000" w:themeColor="text1"/>
        </w:rPr>
        <w:t xml:space="preserve"> </w:t>
      </w:r>
      <w:r w:rsidR="008D0AEC" w:rsidRPr="00576EE1">
        <w:rPr>
          <w:color w:val="000000" w:themeColor="text1"/>
        </w:rPr>
        <w:t xml:space="preserve">This </w:t>
      </w:r>
      <w:r w:rsidR="008D0AEC">
        <w:rPr>
          <w:color w:val="000000" w:themeColor="text1"/>
        </w:rPr>
        <w:t xml:space="preserve">test </w:t>
      </w:r>
      <w:r w:rsidR="008D0AEC" w:rsidRPr="00576EE1">
        <w:rPr>
          <w:color w:val="000000" w:themeColor="text1"/>
        </w:rPr>
        <w:t>data establishe</w:t>
      </w:r>
      <w:r w:rsidR="008D0AEC">
        <w:rPr>
          <w:color w:val="000000" w:themeColor="text1"/>
        </w:rPr>
        <w:t>d</w:t>
      </w:r>
      <w:r w:rsidR="008D0AEC" w:rsidRPr="00576EE1">
        <w:rPr>
          <w:color w:val="000000" w:themeColor="text1"/>
        </w:rPr>
        <w:t xml:space="preserve"> the leak detection range of the PTS design and </w:t>
      </w:r>
      <w:r w:rsidR="008D0AEC">
        <w:rPr>
          <w:color w:val="000000" w:themeColor="text1"/>
        </w:rPr>
        <w:t>greatly informed the</w:t>
      </w:r>
      <w:r w:rsidR="008D0AEC" w:rsidRPr="00576EE1">
        <w:rPr>
          <w:color w:val="000000" w:themeColor="text1"/>
        </w:rPr>
        <w:t xml:space="preserve"> client interface leak rate requirements.</w:t>
      </w:r>
    </w:p>
    <w:p w14:paraId="17362BBD" w14:textId="7C9DB6C5" w:rsidR="008D0AEC" w:rsidRDefault="002F7473" w:rsidP="00A17730">
      <w:pPr>
        <w:autoSpaceDE w:val="0"/>
        <w:autoSpaceDN w:val="0"/>
        <w:adjustRightInd w:val="0"/>
        <w:jc w:val="center"/>
      </w:pPr>
      <w:r w:rsidRPr="00576EE1">
        <w:rPr>
          <w:noProof/>
          <w:color w:val="000000" w:themeColor="text1"/>
        </w:rPr>
        <mc:AlternateContent>
          <mc:Choice Requires="wps">
            <w:drawing>
              <wp:anchor distT="0" distB="0" distL="114300" distR="114300" simplePos="0" relativeHeight="251669539" behindDoc="0" locked="0" layoutInCell="1" allowOverlap="1" wp14:anchorId="7680439E" wp14:editId="0C1AC799">
                <wp:simplePos x="0" y="0"/>
                <wp:positionH relativeFrom="column">
                  <wp:posOffset>3269666</wp:posOffset>
                </wp:positionH>
                <wp:positionV relativeFrom="paragraph">
                  <wp:posOffset>1010310</wp:posOffset>
                </wp:positionV>
                <wp:extent cx="224287" cy="212366"/>
                <wp:effectExtent l="0" t="0" r="4445" b="8890"/>
                <wp:wrapNone/>
                <wp:docPr id="37" name="Text Box 37"/>
                <wp:cNvGraphicFramePr/>
                <a:graphic xmlns:a="http://schemas.openxmlformats.org/drawingml/2006/main">
                  <a:graphicData uri="http://schemas.microsoft.com/office/word/2010/wordprocessingShape">
                    <wps:wsp>
                      <wps:cNvSpPr txBox="1"/>
                      <wps:spPr>
                        <a:xfrm>
                          <a:off x="0" y="0"/>
                          <a:ext cx="224287" cy="212366"/>
                        </a:xfrm>
                        <a:prstGeom prst="rect">
                          <a:avLst/>
                        </a:prstGeom>
                        <a:solidFill>
                          <a:schemeClr val="bg1"/>
                        </a:solidFill>
                        <a:effectLst>
                          <a:softEdge rad="12700"/>
                        </a:effectLst>
                      </wps:spPr>
                      <wps:txbx>
                        <w:txbxContent>
                          <w:p w14:paraId="03FF8C42" w14:textId="77777777" w:rsidR="008D0AEC" w:rsidRPr="00923857" w:rsidRDefault="008D0AEC" w:rsidP="008D0AEC">
                            <w:pPr>
                              <w:jc w:val="center"/>
                              <w:rPr>
                                <w:noProof/>
                                <w:color w:val="000000" w:themeColor="text1"/>
                              </w:rPr>
                            </w:pPr>
                            <w:r>
                              <w:rPr>
                                <w:noProof/>
                                <w:color w:val="000000" w:themeColor="text1"/>
                              </w:rPr>
                              <w:t>b)</w:t>
                            </w:r>
                          </w:p>
                        </w:txbxContent>
                      </wps:txbx>
                      <wps:bodyPr wrap="square" lIns="36576" tIns="36576" rIns="36576" bIns="36576" rtlCol="0">
                        <a:spAutoFit/>
                      </wps:bodyPr>
                    </wps:wsp>
                  </a:graphicData>
                </a:graphic>
                <wp14:sizeRelH relativeFrom="margin">
                  <wp14:pctWidth>0</wp14:pctWidth>
                </wp14:sizeRelH>
              </wp:anchor>
            </w:drawing>
          </mc:Choice>
          <mc:Fallback>
            <w:pict>
              <v:shape w14:anchorId="7680439E" id="Text Box 37" o:spid="_x0000_s1028" type="#_x0000_t202" style="position:absolute;left:0;text-align:left;margin-left:257.45pt;margin-top:79.55pt;width:17.65pt;height:16.7pt;z-index:2516695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" fillcolor="white [3212]" stroked="f">
                <v:textbox style="mso-fit-shape-to-text:t" inset="2.88pt,2.88pt,2.88pt,2.88pt">
                  <w:txbxContent>
                    <w:p w14:paraId="03FF8C42" w14:textId="77777777" w:rsidR="008D0AEC" w:rsidRPr="00923857" w:rsidRDefault="008D0AEC" w:rsidP="008D0AEC">
                      <w:pPr>
                        <w:jc w:val="center"/>
                        <w:rPr>
                          <w:noProof/>
                          <w:color w:val="000000" w:themeColor="text1"/>
                        </w:rPr>
                      </w:pPr>
                      <w:r>
                        <w:rPr>
                          <w:noProof/>
                          <w:color w:val="000000" w:themeColor="text1"/>
                        </w:rPr>
                        <w:t>b)</w:t>
                      </w:r>
                    </w:p>
                  </w:txbxContent>
                </v:textbox>
              </v:shape>
            </w:pict>
          </mc:Fallback>
        </mc:AlternateContent>
      </w:r>
      <w:r w:rsidRPr="00576EE1">
        <w:rPr>
          <w:noProof/>
          <w:color w:val="000000" w:themeColor="text1"/>
        </w:rPr>
        <mc:AlternateContent>
          <mc:Choice Requires="wps">
            <w:drawing>
              <wp:anchor distT="0" distB="0" distL="114300" distR="114300" simplePos="0" relativeHeight="251668515" behindDoc="0" locked="0" layoutInCell="1" allowOverlap="1" wp14:anchorId="1FC0F72E" wp14:editId="451E3156">
                <wp:simplePos x="0" y="0"/>
                <wp:positionH relativeFrom="column">
                  <wp:posOffset>458800</wp:posOffset>
                </wp:positionH>
                <wp:positionV relativeFrom="paragraph">
                  <wp:posOffset>1014705</wp:posOffset>
                </wp:positionV>
                <wp:extent cx="224287" cy="212366"/>
                <wp:effectExtent l="0" t="0" r="4445" b="8890"/>
                <wp:wrapNone/>
                <wp:docPr id="36" name="Text Box 36"/>
                <wp:cNvGraphicFramePr/>
                <a:graphic xmlns:a="http://schemas.openxmlformats.org/drawingml/2006/main">
                  <a:graphicData uri="http://schemas.microsoft.com/office/word/2010/wordprocessingShape">
                    <wps:wsp>
                      <wps:cNvSpPr txBox="1"/>
                      <wps:spPr>
                        <a:xfrm>
                          <a:off x="0" y="0"/>
                          <a:ext cx="224287" cy="212366"/>
                        </a:xfrm>
                        <a:prstGeom prst="rect">
                          <a:avLst/>
                        </a:prstGeom>
                        <a:solidFill>
                          <a:schemeClr val="bg1"/>
                        </a:solidFill>
                        <a:effectLst>
                          <a:softEdge rad="12700"/>
                        </a:effectLst>
                      </wps:spPr>
                      <wps:txbx>
                        <w:txbxContent>
                          <w:p w14:paraId="7DB47938" w14:textId="77777777" w:rsidR="008D0AEC" w:rsidRPr="00923857" w:rsidRDefault="008D0AEC" w:rsidP="008D0AEC">
                            <w:pPr>
                              <w:jc w:val="center"/>
                              <w:rPr>
                                <w:noProof/>
                                <w:color w:val="000000" w:themeColor="text1"/>
                              </w:rPr>
                            </w:pPr>
                            <w:r>
                              <w:rPr>
                                <w:noProof/>
                                <w:color w:val="000000" w:themeColor="text1"/>
                              </w:rPr>
                              <w:t>a)</w:t>
                            </w:r>
                          </w:p>
                        </w:txbxContent>
                      </wps:txbx>
                      <wps:bodyPr wrap="square" lIns="36576" tIns="36576" rIns="36576" bIns="36576" rtlCol="0">
                        <a:spAutoFit/>
                      </wps:bodyPr>
                    </wps:wsp>
                  </a:graphicData>
                </a:graphic>
                <wp14:sizeRelH relativeFrom="margin">
                  <wp14:pctWidth>0</wp14:pctWidth>
                </wp14:sizeRelH>
              </wp:anchor>
            </w:drawing>
          </mc:Choice>
          <mc:Fallback>
            <w:pict>
              <v:shape w14:anchorId="1FC0F72E" id="Text Box 36" o:spid="_x0000_s1029" type="#_x0000_t202" style="position:absolute;left:0;text-align:left;margin-left:36.15pt;margin-top:79.9pt;width:17.65pt;height:16.7pt;z-index:2516685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" fillcolor="white [3212]" stroked="f">
                <v:textbox style="mso-fit-shape-to-text:t" inset="2.88pt,2.88pt,2.88pt,2.88pt">
                  <w:txbxContent>
                    <w:p w14:paraId="7DB47938" w14:textId="77777777" w:rsidR="008D0AEC" w:rsidRPr="00923857" w:rsidRDefault="008D0AEC" w:rsidP="008D0AEC">
                      <w:pPr>
                        <w:jc w:val="center"/>
                        <w:rPr>
                          <w:noProof/>
                          <w:color w:val="000000" w:themeColor="text1"/>
                        </w:rPr>
                      </w:pPr>
                      <w:r>
                        <w:rPr>
                          <w:noProof/>
                          <w:color w:val="000000" w:themeColor="text1"/>
                        </w:rPr>
                        <w:t>a)</w:t>
                      </w:r>
                    </w:p>
                  </w:txbxContent>
                </v:textbox>
              </v:shape>
            </w:pict>
          </mc:Fallback>
        </mc:AlternateContent>
      </w:r>
      <w:r w:rsidR="008D0AEC" w:rsidRPr="00CC27AC">
        <w:rPr>
          <w:noProof/>
        </w:rPr>
        <w:drawing>
          <wp:inline distT="0" distB="0" distL="0" distR="0" wp14:anchorId="0B6D9E45" wp14:editId="765C41FD">
            <wp:extent cx="2696947" cy="1296610"/>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4" cstate="print">
                      <a:extLst>
                        <a:ext uri="{28A0092B-C50C-407E-A947-70E740481C1C}">
                          <a14:useLocalDpi xmlns:a14="http://schemas.microsoft.com/office/drawing/2010/main" val="0"/>
                        </a:ext>
                      </a:extLst>
                    </a:blip>
                    <a:srcRect t="22148" b="13577"/>
                    <a:stretch>
                      <a:fillRect/>
                    </a:stretch>
                  </pic:blipFill>
                  <pic:spPr bwMode="auto">
                    <a:xfrm>
                      <a:off x="0" y="0"/>
                      <a:ext cx="2734730" cy="1314775"/>
                    </a:xfrm>
                    <a:prstGeom prst="rect">
                      <a:avLst/>
                    </a:prstGeom>
                    <a:noFill/>
                    <a:ln>
                      <a:noFill/>
                    </a:ln>
                  </pic:spPr>
                </pic:pic>
              </a:graphicData>
            </a:graphic>
          </wp:inline>
        </w:drawing>
      </w:r>
      <w:r w:rsidR="008D0AEC">
        <w:t xml:space="preserve">  </w:t>
      </w:r>
      <w:r w:rsidR="008D0AEC">
        <w:rPr>
          <w:noProof/>
        </w:rPr>
        <w:drawing>
          <wp:inline distT="0" distB="0" distL="0" distR="0" wp14:anchorId="29FD9047" wp14:editId="4F4530BB">
            <wp:extent cx="2355494" cy="1292457"/>
            <wp:effectExtent l="0" t="0" r="698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2705" cy="1318362"/>
                    </a:xfrm>
                    <a:prstGeom prst="rect">
                      <a:avLst/>
                    </a:prstGeom>
                    <a:noFill/>
                    <a:ln>
                      <a:noFill/>
                    </a:ln>
                  </pic:spPr>
                </pic:pic>
              </a:graphicData>
            </a:graphic>
          </wp:inline>
        </w:drawing>
      </w:r>
    </w:p>
    <w:p w14:paraId="1438BCE4" w14:textId="16CA808E" w:rsidR="008D0AEC" w:rsidRDefault="008D0AEC" w:rsidP="0009114A">
      <w:pPr>
        <w:pStyle w:val="Caption"/>
      </w:pPr>
      <w:bookmarkStart w:id="77" w:name="_Ref174624978"/>
      <w:r>
        <w:t xml:space="preserve">Fig. </w:t>
      </w:r>
      <w:fldSimple w:instr=" SEQ Fig. \* ARABIC ">
        <w:r w:rsidR="00191F71">
          <w:rPr>
            <w:noProof/>
          </w:rPr>
          <w:t>36</w:t>
        </w:r>
      </w:fldSimple>
      <w:bookmarkEnd w:id="77"/>
      <w:r>
        <w:tab/>
        <w:t xml:space="preserve">a) </w:t>
      </w:r>
      <w:r w:rsidRPr="00576EE1">
        <w:rPr>
          <w:color w:val="000000" w:themeColor="text1"/>
        </w:rPr>
        <w:t>GHe</w:t>
      </w:r>
      <w:r>
        <w:t xml:space="preserve"> leak test setup photograph; b)</w:t>
      </w:r>
      <w:r w:rsidRPr="00576EE1">
        <w:rPr>
          <w:color w:val="000000" w:themeColor="text1"/>
        </w:rPr>
        <w:t xml:space="preserve"> water</w:t>
      </w:r>
      <w:r>
        <w:rPr>
          <w:color w:val="000000" w:themeColor="text1"/>
        </w:rPr>
        <w:t xml:space="preserve"> leak </w:t>
      </w:r>
      <w:r w:rsidRPr="00576EE1">
        <w:rPr>
          <w:color w:val="000000" w:themeColor="text1"/>
        </w:rPr>
        <w:t>test setup</w:t>
      </w:r>
      <w:r>
        <w:t xml:space="preserve"> photograph</w:t>
      </w:r>
    </w:p>
    <w:p w14:paraId="5B6F5DC0" w14:textId="1D179963" w:rsidR="00B22C2E" w:rsidRPr="00A10059" w:rsidRDefault="00B22C2E" w:rsidP="00B22C2E">
      <w:pPr>
        <w:pStyle w:val="Text"/>
        <w:spacing w:after="240"/>
        <w:ind w:firstLine="0"/>
        <w:rPr>
          <w:noProof/>
        </w:rPr>
      </w:pPr>
      <w:r>
        <w:rPr>
          <w:noProof/>
          <w:color w:val="000000" w:themeColor="text1"/>
        </w:rPr>
        <w:tab/>
      </w:r>
      <w:r w:rsidRPr="00576EE1">
        <w:rPr>
          <w:noProof/>
          <w:color w:val="000000" w:themeColor="text1"/>
        </w:rPr>
        <w:t xml:space="preserve">The PTS </w:t>
      </w:r>
      <w:r w:rsidRPr="00A10059">
        <w:rPr>
          <w:noProof/>
        </w:rPr>
        <w:t xml:space="preserve">team continued to support the system level testing in the </w:t>
      </w:r>
      <w:r>
        <w:rPr>
          <w:noProof/>
        </w:rPr>
        <w:t>S</w:t>
      </w:r>
      <w:r w:rsidRPr="00A10059">
        <w:rPr>
          <w:noProof/>
        </w:rPr>
        <w:t xml:space="preserve">ervicing </w:t>
      </w:r>
      <w:r>
        <w:rPr>
          <w:noProof/>
        </w:rPr>
        <w:t>T</w:t>
      </w:r>
      <w:r w:rsidRPr="00A10059">
        <w:rPr>
          <w:noProof/>
        </w:rPr>
        <w:t>estbed following the subsystem eCDR</w:t>
      </w:r>
      <w:r w:rsidRPr="000571D4">
        <w:rPr>
          <w:noProof/>
          <w:vertAlign w:val="superscript"/>
        </w:rPr>
        <w:t>[9]</w:t>
      </w:r>
      <w:r w:rsidRPr="00A10059">
        <w:rPr>
          <w:noProof/>
        </w:rPr>
        <w:t xml:space="preserve">. The PTS portion of the STB was upgraded with flight-like ETU HMA, LV, FM and CSA (SV and PT). Software was upgraded to mimic the flight HFCS controls. The STB re-established functionality in late 2023 to perform further integrated ConOps testing and operator training for flight as shown in </w:t>
      </w:r>
      <w:r w:rsidRPr="00A10059">
        <w:rPr>
          <w:noProof/>
        </w:rPr>
        <w:fldChar w:fldCharType="begin"/>
      </w:r>
      <w:r w:rsidRPr="00A10059">
        <w:rPr>
          <w:noProof/>
        </w:rPr>
        <w:instrText xml:space="preserve"> REF _Ref174698135 \h </w:instrText>
      </w:r>
      <w:r w:rsidRPr="00A10059">
        <w:rPr>
          <w:noProof/>
        </w:rPr>
      </w:r>
      <w:r w:rsidRPr="00A10059">
        <w:rPr>
          <w:noProof/>
        </w:rPr>
        <w:fldChar w:fldCharType="separate"/>
      </w:r>
      <w:r w:rsidR="00191F71" w:rsidRPr="00A10059">
        <w:t xml:space="preserve">Fig. </w:t>
      </w:r>
      <w:r w:rsidR="00191F71">
        <w:rPr>
          <w:noProof/>
        </w:rPr>
        <w:t>37</w:t>
      </w:r>
      <w:r w:rsidRPr="00A10059">
        <w:rPr>
          <w:noProof/>
        </w:rPr>
        <w:fldChar w:fldCharType="end"/>
      </w:r>
      <w:r w:rsidRPr="00A10059">
        <w:rPr>
          <w:noProof/>
        </w:rPr>
        <w:t xml:space="preserve">. The STB </w:t>
      </w:r>
      <w:r>
        <w:rPr>
          <w:noProof/>
        </w:rPr>
        <w:t>was</w:t>
      </w:r>
      <w:r w:rsidRPr="00A10059">
        <w:rPr>
          <w:noProof/>
        </w:rPr>
        <w:t xml:space="preserve"> also available for use as an excellent tool if any on-orbit troubleshooting workarounds require evaluation.</w:t>
      </w:r>
    </w:p>
    <w:p w14:paraId="5A6C6BF6" w14:textId="77777777" w:rsidR="00B22C2E" w:rsidRPr="00A10059" w:rsidRDefault="00B22C2E" w:rsidP="005B0694">
      <w:pPr>
        <w:pStyle w:val="Text"/>
        <w:keepNext/>
        <w:spacing w:after="240"/>
        <w:ind w:firstLine="0"/>
        <w:jc w:val="center"/>
      </w:pPr>
      <w:r w:rsidRPr="00A10059">
        <w:rPr>
          <w:i/>
          <w:iCs/>
          <w:noProof/>
        </w:rPr>
        <w:drawing>
          <wp:inline distT="0" distB="0" distL="0" distR="0" wp14:anchorId="3C33C383" wp14:editId="28E057AD">
            <wp:extent cx="3188525" cy="2392670"/>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98481" cy="2400141"/>
                    </a:xfrm>
                    <a:prstGeom prst="rect">
                      <a:avLst/>
                    </a:prstGeom>
                    <a:noFill/>
                  </pic:spPr>
                </pic:pic>
              </a:graphicData>
            </a:graphic>
          </wp:inline>
        </w:drawing>
      </w:r>
    </w:p>
    <w:p w14:paraId="0C7694B6" w14:textId="68DF708B" w:rsidR="00B22C2E" w:rsidRDefault="00B22C2E" w:rsidP="0009114A">
      <w:pPr>
        <w:pStyle w:val="Caption"/>
        <w:rPr>
          <w:noProof/>
        </w:rPr>
      </w:pPr>
      <w:bookmarkStart w:id="78" w:name="_Ref174698135"/>
      <w:r w:rsidRPr="00A10059">
        <w:t xml:space="preserve">Fig. </w:t>
      </w:r>
      <w:fldSimple w:instr=" SEQ Fig. \* ARABIC ">
        <w:r w:rsidR="00191F71">
          <w:rPr>
            <w:noProof/>
          </w:rPr>
          <w:t>37</w:t>
        </w:r>
      </w:fldSimple>
      <w:bookmarkEnd w:id="78"/>
      <w:r w:rsidRPr="00A10059">
        <w:rPr>
          <w:noProof/>
        </w:rPr>
        <w:tab/>
      </w:r>
      <w:r>
        <w:rPr>
          <w:noProof/>
        </w:rPr>
        <w:t xml:space="preserve">Upgraded HMA ETU in the </w:t>
      </w:r>
      <w:r w:rsidRPr="00A10059">
        <w:rPr>
          <w:noProof/>
        </w:rPr>
        <w:t>STB.</w:t>
      </w:r>
    </w:p>
    <w:p w14:paraId="2C5A5AF1" w14:textId="34038AB1" w:rsidR="00A03390" w:rsidRPr="00576EE1" w:rsidRDefault="00AE69E6" w:rsidP="006F7F9A">
      <w:pPr>
        <w:pStyle w:val="Heading2"/>
        <w:spacing w:after="0"/>
        <w:ind w:left="0"/>
      </w:pPr>
      <w:r w:rsidRPr="00576EE1">
        <w:t>Propellant Transfer Subsystem Integration into Servicing Payload</w:t>
      </w:r>
    </w:p>
    <w:p w14:paraId="078476A0" w14:textId="1E8690C3" w:rsidR="00512AFB" w:rsidRPr="00576EE1" w:rsidRDefault="00F81B5A" w:rsidP="00F81B5A">
      <w:pPr>
        <w:pStyle w:val="Text"/>
        <w:spacing w:after="240"/>
        <w:ind w:firstLine="0"/>
        <w:rPr>
          <w:noProof/>
          <w:color w:val="000000" w:themeColor="text1"/>
        </w:rPr>
      </w:pPr>
      <w:r w:rsidRPr="00576EE1">
        <w:rPr>
          <w:noProof/>
          <w:color w:val="000000" w:themeColor="text1"/>
        </w:rPr>
        <w:tab/>
      </w:r>
      <w:r w:rsidR="00714BB1">
        <w:rPr>
          <w:noProof/>
          <w:color w:val="000000" w:themeColor="text1"/>
        </w:rPr>
        <w:t xml:space="preserve">Servicing </w:t>
      </w:r>
      <w:r w:rsidR="00954F87" w:rsidRPr="00576EE1">
        <w:rPr>
          <w:noProof/>
          <w:color w:val="000000" w:themeColor="text1"/>
        </w:rPr>
        <w:t>P</w:t>
      </w:r>
      <w:r w:rsidR="00512AFB" w:rsidRPr="00576EE1">
        <w:rPr>
          <w:noProof/>
          <w:color w:val="000000" w:themeColor="text1"/>
        </w:rPr>
        <w:t>ayload level</w:t>
      </w:r>
      <w:r w:rsidR="00097BB3" w:rsidRPr="00576EE1">
        <w:rPr>
          <w:noProof/>
          <w:color w:val="000000" w:themeColor="text1"/>
        </w:rPr>
        <w:t xml:space="preserve"> integration</w:t>
      </w:r>
      <w:r w:rsidR="00512AFB" w:rsidRPr="00576EE1">
        <w:rPr>
          <w:noProof/>
          <w:color w:val="000000" w:themeColor="text1"/>
        </w:rPr>
        <w:t xml:space="preserve"> and testing </w:t>
      </w:r>
      <w:r w:rsidR="00512AFB" w:rsidRPr="00EE0CAE">
        <w:rPr>
          <w:noProof/>
          <w:color w:val="000000" w:themeColor="text1"/>
        </w:rPr>
        <w:t>documentation</w:t>
      </w:r>
      <w:r w:rsidR="00954F87" w:rsidRPr="00EE0CAE">
        <w:rPr>
          <w:noProof/>
          <w:color w:val="000000" w:themeColor="text1"/>
        </w:rPr>
        <w:t xml:space="preserve"> was all issued </w:t>
      </w:r>
      <w:r w:rsidR="00606BD9">
        <w:rPr>
          <w:noProof/>
          <w:color w:val="000000" w:themeColor="text1"/>
        </w:rPr>
        <w:t>prior to</w:t>
      </w:r>
      <w:r w:rsidR="00954F87" w:rsidRPr="00EE0CAE">
        <w:rPr>
          <w:noProof/>
          <w:color w:val="000000" w:themeColor="text1"/>
        </w:rPr>
        <w:t xml:space="preserve"> </w:t>
      </w:r>
      <w:r w:rsidR="00AF040F">
        <w:rPr>
          <w:noProof/>
          <w:color w:val="000000" w:themeColor="text1"/>
        </w:rPr>
        <w:t>the hardware</w:t>
      </w:r>
      <w:r w:rsidR="00954F87" w:rsidRPr="00EE0CAE">
        <w:rPr>
          <w:noProof/>
          <w:color w:val="000000" w:themeColor="text1"/>
        </w:rPr>
        <w:t xml:space="preserve"> </w:t>
      </w:r>
      <w:r w:rsidR="00505956" w:rsidRPr="00EE0CAE">
        <w:rPr>
          <w:noProof/>
          <w:color w:val="000000" w:themeColor="text1"/>
        </w:rPr>
        <w:t>install</w:t>
      </w:r>
      <w:r w:rsidR="00071BF8" w:rsidRPr="00EE0CAE">
        <w:rPr>
          <w:noProof/>
          <w:color w:val="000000" w:themeColor="text1"/>
        </w:rPr>
        <w:t>a</w:t>
      </w:r>
      <w:r w:rsidR="00505956" w:rsidRPr="00EE0CAE">
        <w:rPr>
          <w:noProof/>
          <w:color w:val="000000" w:themeColor="text1"/>
        </w:rPr>
        <w:t>tion</w:t>
      </w:r>
      <w:r w:rsidR="00AF040F">
        <w:rPr>
          <w:noProof/>
          <w:color w:val="000000" w:themeColor="text1"/>
        </w:rPr>
        <w:t xml:space="preserve"> and test (</w:t>
      </w:r>
      <w:r w:rsidR="00505956" w:rsidRPr="00EE0CAE">
        <w:rPr>
          <w:noProof/>
          <w:color w:val="000000" w:themeColor="text1"/>
        </w:rPr>
        <w:t>by March 2023</w:t>
      </w:r>
      <w:r w:rsidR="00AF040F">
        <w:rPr>
          <w:noProof/>
          <w:color w:val="000000" w:themeColor="text1"/>
        </w:rPr>
        <w:t>)</w:t>
      </w:r>
      <w:r w:rsidR="002B6C22" w:rsidRPr="00EE0CAE">
        <w:rPr>
          <w:noProof/>
          <w:color w:val="000000" w:themeColor="text1"/>
        </w:rPr>
        <w:t>.</w:t>
      </w:r>
      <w:r w:rsidR="00512AFB" w:rsidRPr="00EE0CAE">
        <w:rPr>
          <w:noProof/>
          <w:color w:val="000000" w:themeColor="text1"/>
        </w:rPr>
        <w:t xml:space="preserve"> </w:t>
      </w:r>
      <w:r w:rsidR="00B71E95" w:rsidRPr="00EE0CAE">
        <w:rPr>
          <w:noProof/>
          <w:color w:val="000000" w:themeColor="text1"/>
        </w:rPr>
        <w:t>T</w:t>
      </w:r>
      <w:r w:rsidR="0056418A" w:rsidRPr="00EE0CAE">
        <w:rPr>
          <w:rStyle w:val="IntenseReference"/>
          <w:b w:val="0"/>
          <w:bCs w:val="0"/>
          <w:color w:val="000000" w:themeColor="text1"/>
        </w:rPr>
        <w:t xml:space="preserve">he PTS integration and </w:t>
      </w:r>
      <w:r w:rsidR="0056418A" w:rsidRPr="00576EE1">
        <w:rPr>
          <w:rStyle w:val="IntenseReference"/>
          <w:b w:val="0"/>
          <w:bCs w:val="0"/>
          <w:color w:val="000000" w:themeColor="text1"/>
        </w:rPr>
        <w:t xml:space="preserve">test flow through </w:t>
      </w:r>
      <w:r w:rsidR="00AF040F">
        <w:rPr>
          <w:rStyle w:val="IntenseReference"/>
          <w:b w:val="0"/>
          <w:bCs w:val="0"/>
          <w:color w:val="000000" w:themeColor="text1"/>
        </w:rPr>
        <w:t xml:space="preserve">the </w:t>
      </w:r>
      <w:r w:rsidR="00896CA0">
        <w:rPr>
          <w:rStyle w:val="IntenseReference"/>
          <w:b w:val="0"/>
          <w:bCs w:val="0"/>
          <w:color w:val="000000" w:themeColor="text1"/>
        </w:rPr>
        <w:t>Servicing Payload</w:t>
      </w:r>
      <w:r w:rsidR="0056418A" w:rsidRPr="00576EE1">
        <w:rPr>
          <w:rStyle w:val="IntenseReference"/>
          <w:b w:val="0"/>
          <w:bCs w:val="0"/>
          <w:color w:val="000000" w:themeColor="text1"/>
        </w:rPr>
        <w:t xml:space="preserve"> handover to </w:t>
      </w:r>
      <w:r w:rsidR="00AF040F">
        <w:rPr>
          <w:rStyle w:val="IntenseReference"/>
          <w:b w:val="0"/>
          <w:bCs w:val="0"/>
          <w:color w:val="000000" w:themeColor="text1"/>
        </w:rPr>
        <w:t xml:space="preserve">the </w:t>
      </w:r>
      <w:r w:rsidR="0056418A" w:rsidRPr="00576EE1">
        <w:rPr>
          <w:rStyle w:val="IntenseReference"/>
          <w:b w:val="0"/>
          <w:bCs w:val="0"/>
          <w:color w:val="000000" w:themeColor="text1"/>
        </w:rPr>
        <w:t>SV</w:t>
      </w:r>
      <w:r w:rsidR="00B71E95">
        <w:rPr>
          <w:rStyle w:val="IntenseReference"/>
          <w:b w:val="0"/>
          <w:bCs w:val="0"/>
          <w:color w:val="000000" w:themeColor="text1"/>
        </w:rPr>
        <w:t xml:space="preserve"> is shown in </w:t>
      </w:r>
      <w:r w:rsidR="00B71E95">
        <w:rPr>
          <w:rStyle w:val="IntenseReference"/>
          <w:b w:val="0"/>
          <w:bCs w:val="0"/>
          <w:color w:val="000000" w:themeColor="text1"/>
        </w:rPr>
        <w:fldChar w:fldCharType="begin"/>
      </w:r>
      <w:r w:rsidR="00B71E95">
        <w:rPr>
          <w:rStyle w:val="IntenseReference"/>
          <w:b w:val="0"/>
          <w:bCs w:val="0"/>
          <w:color w:val="000000" w:themeColor="text1"/>
        </w:rPr>
        <w:instrText xml:space="preserve"> REF _Ref174697468 \h </w:instrText>
      </w:r>
      <w:r w:rsidR="00B71E95">
        <w:rPr>
          <w:rStyle w:val="IntenseReference"/>
          <w:b w:val="0"/>
          <w:bCs w:val="0"/>
          <w:color w:val="000000" w:themeColor="text1"/>
        </w:rPr>
      </w:r>
      <w:r w:rsidR="00B71E95">
        <w:rPr>
          <w:rStyle w:val="IntenseReference"/>
          <w:b w:val="0"/>
          <w:bCs w:val="0"/>
          <w:color w:val="000000" w:themeColor="text1"/>
        </w:rPr>
        <w:fldChar w:fldCharType="separate"/>
      </w:r>
      <w:r w:rsidR="00191F71">
        <w:t xml:space="preserve">Fig. </w:t>
      </w:r>
      <w:r w:rsidR="00191F71">
        <w:rPr>
          <w:noProof/>
        </w:rPr>
        <w:t>38</w:t>
      </w:r>
      <w:r w:rsidR="00B71E95">
        <w:rPr>
          <w:rStyle w:val="IntenseReference"/>
          <w:b w:val="0"/>
          <w:bCs w:val="0"/>
          <w:color w:val="000000" w:themeColor="text1"/>
        </w:rPr>
        <w:fldChar w:fldCharType="end"/>
      </w:r>
      <w:r w:rsidR="0056418A" w:rsidRPr="00576EE1">
        <w:rPr>
          <w:rStyle w:val="IntenseReference"/>
          <w:b w:val="0"/>
          <w:bCs w:val="0"/>
          <w:color w:val="000000" w:themeColor="text1"/>
        </w:rPr>
        <w:t>.</w:t>
      </w:r>
    </w:p>
    <w:p w14:paraId="05495365" w14:textId="77777777" w:rsidR="002C531F" w:rsidRDefault="00512AFB" w:rsidP="002C531F">
      <w:pPr>
        <w:keepNext/>
        <w:spacing w:after="240"/>
        <w:jc w:val="center"/>
      </w:pPr>
      <w:r w:rsidRPr="00576EE1">
        <w:rPr>
          <w:noProof/>
        </w:rPr>
        <w:lastRenderedPageBreak/>
        <w:drawing>
          <wp:inline distT="0" distB="0" distL="0" distR="0" wp14:anchorId="06CDB9DE" wp14:editId="38741DEA">
            <wp:extent cx="4244232" cy="1541112"/>
            <wp:effectExtent l="0" t="0" r="444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54236" cy="1544744"/>
                    </a:xfrm>
                    <a:prstGeom prst="rect">
                      <a:avLst/>
                    </a:prstGeom>
                    <a:noFill/>
                  </pic:spPr>
                </pic:pic>
              </a:graphicData>
            </a:graphic>
          </wp:inline>
        </w:drawing>
      </w:r>
    </w:p>
    <w:p w14:paraId="2543649E" w14:textId="05CB1FF6" w:rsidR="00512AFB" w:rsidRPr="00576EE1" w:rsidRDefault="002C531F" w:rsidP="0009114A">
      <w:pPr>
        <w:pStyle w:val="Caption"/>
      </w:pPr>
      <w:bookmarkStart w:id="79" w:name="_Ref174697468"/>
      <w:r>
        <w:t xml:space="preserve">Fig. </w:t>
      </w:r>
      <w:fldSimple w:instr=" SEQ Fig. \* ARABIC ">
        <w:r w:rsidR="00191F71">
          <w:rPr>
            <w:noProof/>
          </w:rPr>
          <w:t>38</w:t>
        </w:r>
      </w:fldSimple>
      <w:bookmarkEnd w:id="79"/>
      <w:r w:rsidR="00B71E95">
        <w:rPr>
          <w:noProof/>
        </w:rPr>
        <w:tab/>
      </w:r>
      <w:bookmarkStart w:id="80" w:name="_Toc29293935"/>
      <w:r w:rsidR="00714BB1">
        <w:rPr>
          <w:noProof/>
        </w:rPr>
        <w:t xml:space="preserve">Servicing Payload </w:t>
      </w:r>
      <w:r w:rsidR="00512AFB" w:rsidRPr="00576EE1">
        <w:t xml:space="preserve">PTS integration and test flow through </w:t>
      </w:r>
      <w:r w:rsidR="00896CA0">
        <w:t>Servicing Payload</w:t>
      </w:r>
      <w:r w:rsidR="00512AFB" w:rsidRPr="00576EE1">
        <w:t xml:space="preserve"> handover to SV</w:t>
      </w:r>
      <w:bookmarkEnd w:id="80"/>
      <w:r w:rsidR="00B71E95">
        <w:t>.</w:t>
      </w:r>
    </w:p>
    <w:p w14:paraId="3FDDF1F2" w14:textId="4D21F32A" w:rsidR="006A269B" w:rsidRPr="00B71E95" w:rsidRDefault="006A269B" w:rsidP="009217FC">
      <w:pPr>
        <w:pStyle w:val="Heading3"/>
        <w:numPr>
          <w:ilvl w:val="0"/>
          <w:numId w:val="43"/>
        </w:numPr>
        <w:tabs>
          <w:tab w:val="clear" w:pos="288"/>
          <w:tab w:val="clear" w:pos="648"/>
        </w:tabs>
        <w:spacing w:after="0"/>
        <w:ind w:left="0" w:firstLine="0"/>
        <w:rPr>
          <w:noProof/>
          <w:color w:val="000000" w:themeColor="text1"/>
        </w:rPr>
      </w:pPr>
      <w:r w:rsidRPr="00576EE1">
        <w:rPr>
          <w:noProof/>
        </w:rPr>
        <w:t>Integration and Tes</w:t>
      </w:r>
      <w:r w:rsidR="002D1A8E">
        <w:rPr>
          <w:noProof/>
        </w:rPr>
        <w:t>t</w:t>
      </w:r>
      <w:r w:rsidRPr="00576EE1">
        <w:rPr>
          <w:noProof/>
        </w:rPr>
        <w:t xml:space="preserve"> to </w:t>
      </w:r>
      <w:r w:rsidR="00D903F5">
        <w:rPr>
          <w:noProof/>
        </w:rPr>
        <w:t xml:space="preserve">Servicing </w:t>
      </w:r>
      <w:r w:rsidRPr="00576EE1">
        <w:rPr>
          <w:noProof/>
        </w:rPr>
        <w:t>Payload (</w:t>
      </w:r>
      <w:r w:rsidRPr="00B71E95">
        <w:rPr>
          <w:noProof/>
          <w:color w:val="000000" w:themeColor="text1"/>
        </w:rPr>
        <w:t>Feb 2023)</w:t>
      </w:r>
    </w:p>
    <w:p w14:paraId="35F723BF" w14:textId="5EFA5D93" w:rsidR="006A269B" w:rsidRPr="00B71E95" w:rsidRDefault="006A269B" w:rsidP="00631465">
      <w:pPr>
        <w:pStyle w:val="Text"/>
        <w:rPr>
          <w:noProof/>
          <w:color w:val="000000" w:themeColor="text1"/>
        </w:rPr>
      </w:pPr>
      <w:r w:rsidRPr="00B71E95">
        <w:rPr>
          <w:noProof/>
          <w:color w:val="000000" w:themeColor="text1"/>
        </w:rPr>
        <w:t>All</w:t>
      </w:r>
      <w:r w:rsidR="008A289B" w:rsidRPr="00B71E95">
        <w:rPr>
          <w:noProof/>
          <w:color w:val="000000" w:themeColor="text1"/>
        </w:rPr>
        <w:t xml:space="preserve"> </w:t>
      </w:r>
      <w:r w:rsidRPr="00B71E95">
        <w:rPr>
          <w:noProof/>
          <w:color w:val="000000" w:themeColor="text1"/>
        </w:rPr>
        <w:t xml:space="preserve">three </w:t>
      </w:r>
      <w:r w:rsidR="00D903F5">
        <w:rPr>
          <w:noProof/>
          <w:color w:val="000000" w:themeColor="text1"/>
        </w:rPr>
        <w:t>of the Servicing Payload PTS</w:t>
      </w:r>
      <w:r w:rsidR="00D903F5" w:rsidRPr="00B71E95">
        <w:rPr>
          <w:noProof/>
          <w:color w:val="000000" w:themeColor="text1"/>
        </w:rPr>
        <w:t xml:space="preserve"> </w:t>
      </w:r>
      <w:r w:rsidRPr="005917F0">
        <w:rPr>
          <w:noProof/>
          <w:color w:val="000000" w:themeColor="text1"/>
        </w:rPr>
        <w:t xml:space="preserve">subassemblies (HMA, VTSA and HTSA) were mechanically installed </w:t>
      </w:r>
      <w:r w:rsidR="00AF040F" w:rsidRPr="005917F0">
        <w:rPr>
          <w:noProof/>
          <w:color w:val="000000" w:themeColor="text1"/>
        </w:rPr>
        <w:t>in</w:t>
      </w:r>
      <w:r w:rsidRPr="005917F0">
        <w:rPr>
          <w:noProof/>
          <w:color w:val="000000" w:themeColor="text1"/>
        </w:rPr>
        <w:t>t</w:t>
      </w:r>
      <w:r w:rsidR="00C53D59" w:rsidRPr="005917F0">
        <w:rPr>
          <w:noProof/>
          <w:color w:val="000000" w:themeColor="text1"/>
        </w:rPr>
        <w:t>o</w:t>
      </w:r>
      <w:r w:rsidRPr="005917F0">
        <w:rPr>
          <w:noProof/>
          <w:color w:val="000000" w:themeColor="text1"/>
        </w:rPr>
        <w:t xml:space="preserve"> </w:t>
      </w:r>
      <w:r w:rsidR="00606BD9" w:rsidRPr="005917F0">
        <w:rPr>
          <w:noProof/>
          <w:color w:val="000000" w:themeColor="text1"/>
        </w:rPr>
        <w:t xml:space="preserve">the </w:t>
      </w:r>
      <w:r w:rsidR="00361ECA" w:rsidRPr="005917F0">
        <w:rPr>
          <w:noProof/>
          <w:color w:val="000000" w:themeColor="text1"/>
        </w:rPr>
        <w:t>Servicing P</w:t>
      </w:r>
      <w:r w:rsidRPr="005917F0">
        <w:rPr>
          <w:noProof/>
          <w:color w:val="000000" w:themeColor="text1"/>
        </w:rPr>
        <w:t>ayload</w:t>
      </w:r>
      <w:r w:rsidR="00606BD9" w:rsidRPr="005917F0">
        <w:rPr>
          <w:noProof/>
          <w:color w:val="000000" w:themeColor="text1"/>
        </w:rPr>
        <w:t xml:space="preserve"> in</w:t>
      </w:r>
      <w:r w:rsidR="008A289B" w:rsidRPr="005917F0">
        <w:rPr>
          <w:noProof/>
          <w:color w:val="000000" w:themeColor="text1"/>
        </w:rPr>
        <w:t xml:space="preserve"> </w:t>
      </w:r>
      <w:r w:rsidR="00AF040F" w:rsidRPr="005917F0">
        <w:rPr>
          <w:noProof/>
          <w:color w:val="000000" w:themeColor="text1"/>
        </w:rPr>
        <w:t>Feb</w:t>
      </w:r>
      <w:r w:rsidR="002D1A8E" w:rsidRPr="005917F0">
        <w:rPr>
          <w:noProof/>
          <w:color w:val="000000" w:themeColor="text1"/>
        </w:rPr>
        <w:t>ru</w:t>
      </w:r>
      <w:r w:rsidR="00AF040F" w:rsidRPr="005917F0">
        <w:rPr>
          <w:noProof/>
          <w:color w:val="000000" w:themeColor="text1"/>
        </w:rPr>
        <w:t xml:space="preserve">ary </w:t>
      </w:r>
      <w:r w:rsidR="00606BD9" w:rsidRPr="005917F0">
        <w:rPr>
          <w:noProof/>
          <w:color w:val="000000" w:themeColor="text1"/>
        </w:rPr>
        <w:t xml:space="preserve">of </w:t>
      </w:r>
      <w:r w:rsidR="00AF040F" w:rsidRPr="005917F0">
        <w:rPr>
          <w:noProof/>
          <w:color w:val="000000" w:themeColor="text1"/>
        </w:rPr>
        <w:t>2023. P</w:t>
      </w:r>
      <w:r w:rsidRPr="005917F0">
        <w:rPr>
          <w:noProof/>
          <w:color w:val="000000" w:themeColor="text1"/>
        </w:rPr>
        <w:t>roof</w:t>
      </w:r>
      <w:r w:rsidR="00AF040F" w:rsidRPr="005917F0">
        <w:rPr>
          <w:noProof/>
          <w:color w:val="000000" w:themeColor="text1"/>
        </w:rPr>
        <w:t xml:space="preserve"> pressure and </w:t>
      </w:r>
      <w:r w:rsidRPr="005917F0">
        <w:rPr>
          <w:noProof/>
          <w:color w:val="000000" w:themeColor="text1"/>
        </w:rPr>
        <w:t>leak test</w:t>
      </w:r>
      <w:r w:rsidR="00AF040F" w:rsidRPr="005917F0">
        <w:rPr>
          <w:noProof/>
          <w:color w:val="000000" w:themeColor="text1"/>
        </w:rPr>
        <w:t>ing followed the installation</w:t>
      </w:r>
      <w:r w:rsidRPr="005917F0">
        <w:rPr>
          <w:noProof/>
          <w:color w:val="000000" w:themeColor="text1"/>
        </w:rPr>
        <w:t xml:space="preserve"> (ref</w:t>
      </w:r>
      <w:r w:rsidR="00AF040F" w:rsidRPr="005917F0">
        <w:rPr>
          <w:noProof/>
          <w:color w:val="000000" w:themeColor="text1"/>
        </w:rPr>
        <w:t>erence</w:t>
      </w:r>
      <w:r w:rsidRPr="005917F0">
        <w:rPr>
          <w:noProof/>
          <w:color w:val="000000" w:themeColor="text1"/>
        </w:rPr>
        <w:t xml:space="preserve"> </w:t>
      </w:r>
      <w:bookmarkStart w:id="81" w:name="_Hlk180056739"/>
      <w:r w:rsidRPr="005917F0">
        <w:rPr>
          <w:noProof/>
          <w:color w:val="000000" w:themeColor="text1"/>
        </w:rPr>
        <w:t>WOA-OSAM1-SPINT-3387</w:t>
      </w:r>
      <w:r w:rsidR="00AF040F" w:rsidRPr="005917F0">
        <w:rPr>
          <w:noProof/>
          <w:color w:val="000000" w:themeColor="text1"/>
        </w:rPr>
        <w:t xml:space="preserve"> </w:t>
      </w:r>
      <w:r w:rsidRPr="005917F0">
        <w:rPr>
          <w:noProof/>
          <w:color w:val="000000" w:themeColor="text1"/>
        </w:rPr>
        <w:t>PTS-P Welding &amp; Inspection [Mechanical] [Electrical] [Propulsion]</w:t>
      </w:r>
      <w:r w:rsidR="00C53D59" w:rsidRPr="005917F0">
        <w:rPr>
          <w:noProof/>
          <w:color w:val="000000" w:themeColor="text1"/>
        </w:rPr>
        <w:t xml:space="preserve"> </w:t>
      </w:r>
      <w:bookmarkEnd w:id="81"/>
      <w:r w:rsidRPr="005917F0">
        <w:rPr>
          <w:noProof/>
          <w:color w:val="000000" w:themeColor="text1"/>
        </w:rPr>
        <w:t xml:space="preserve">and </w:t>
      </w:r>
      <w:bookmarkStart w:id="82" w:name="_Hlk180056750"/>
      <w:r w:rsidRPr="005917F0">
        <w:rPr>
          <w:noProof/>
          <w:color w:val="000000" w:themeColor="text1"/>
        </w:rPr>
        <w:t>WOA-OSAM1-SPINT-339</w:t>
      </w:r>
      <w:r w:rsidR="00F157E0">
        <w:rPr>
          <w:noProof/>
          <w:color w:val="000000" w:themeColor="text1"/>
        </w:rPr>
        <w:t>0</w:t>
      </w:r>
      <w:r w:rsidRPr="005917F0">
        <w:rPr>
          <w:noProof/>
          <w:color w:val="000000" w:themeColor="text1"/>
        </w:rPr>
        <w:t xml:space="preserve"> PTS-P SP-Level Acceptance Testing [Mechanical] [Electrical] [Propulsion]</w:t>
      </w:r>
      <w:bookmarkEnd w:id="82"/>
      <w:r w:rsidR="005917F0" w:rsidRPr="005917F0">
        <w:rPr>
          <w:noProof/>
          <w:color w:val="000000" w:themeColor="text1"/>
          <w:vertAlign w:val="superscript"/>
        </w:rPr>
        <w:t>[9]</w:t>
      </w:r>
      <w:r w:rsidRPr="005917F0">
        <w:rPr>
          <w:noProof/>
          <w:color w:val="000000" w:themeColor="text1"/>
        </w:rPr>
        <w:t>).</w:t>
      </w:r>
      <w:r w:rsidR="008A289B" w:rsidRPr="005917F0">
        <w:rPr>
          <w:noProof/>
          <w:color w:val="000000" w:themeColor="text1"/>
        </w:rPr>
        <w:t xml:space="preserve"> </w:t>
      </w:r>
      <w:r w:rsidRPr="005917F0">
        <w:rPr>
          <w:noProof/>
          <w:color w:val="000000" w:themeColor="text1"/>
        </w:rPr>
        <w:t xml:space="preserve">Integration </w:t>
      </w:r>
      <w:r w:rsidR="00AF040F" w:rsidRPr="005917F0">
        <w:rPr>
          <w:noProof/>
          <w:color w:val="000000" w:themeColor="text1"/>
        </w:rPr>
        <w:t>and</w:t>
      </w:r>
      <w:r w:rsidRPr="005917F0">
        <w:rPr>
          <w:noProof/>
          <w:color w:val="000000" w:themeColor="text1"/>
        </w:rPr>
        <w:t xml:space="preserve"> </w:t>
      </w:r>
      <w:r w:rsidR="00C53D59" w:rsidRPr="005917F0">
        <w:rPr>
          <w:noProof/>
          <w:color w:val="000000" w:themeColor="text1"/>
        </w:rPr>
        <w:t>c</w:t>
      </w:r>
      <w:r w:rsidRPr="005917F0">
        <w:rPr>
          <w:noProof/>
          <w:color w:val="000000" w:themeColor="text1"/>
        </w:rPr>
        <w:t xml:space="preserve">heckout with </w:t>
      </w:r>
      <w:r w:rsidR="00AF040F" w:rsidRPr="005917F0">
        <w:rPr>
          <w:noProof/>
          <w:color w:val="000000" w:themeColor="text1"/>
        </w:rPr>
        <w:t xml:space="preserve">the </w:t>
      </w:r>
      <w:r w:rsidRPr="005917F0">
        <w:rPr>
          <w:noProof/>
          <w:color w:val="000000" w:themeColor="text1"/>
        </w:rPr>
        <w:t>flight PSU avionics</w:t>
      </w:r>
      <w:r w:rsidR="008A289B" w:rsidRPr="005917F0">
        <w:rPr>
          <w:noProof/>
          <w:color w:val="000000" w:themeColor="text1"/>
        </w:rPr>
        <w:t xml:space="preserve"> </w:t>
      </w:r>
      <w:r w:rsidR="00606BD9" w:rsidRPr="005917F0">
        <w:rPr>
          <w:noProof/>
          <w:color w:val="000000" w:themeColor="text1"/>
        </w:rPr>
        <w:t>was</w:t>
      </w:r>
      <w:r w:rsidR="00AF040F" w:rsidRPr="005917F0">
        <w:rPr>
          <w:noProof/>
          <w:color w:val="000000" w:themeColor="text1"/>
        </w:rPr>
        <w:t xml:space="preserve"> completed in</w:t>
      </w:r>
      <w:r w:rsidRPr="005917F0">
        <w:rPr>
          <w:noProof/>
          <w:color w:val="000000" w:themeColor="text1"/>
        </w:rPr>
        <w:t xml:space="preserve"> early 2024. </w:t>
      </w:r>
      <w:r w:rsidR="009A39B8" w:rsidRPr="005917F0">
        <w:rPr>
          <w:noProof/>
          <w:color w:val="000000" w:themeColor="text1"/>
        </w:rPr>
        <w:t>Multiple HMA installation practice runs were performed in t</w:t>
      </w:r>
      <w:r w:rsidR="00606BD9" w:rsidRPr="005917F0">
        <w:rPr>
          <w:noProof/>
          <w:color w:val="000000" w:themeColor="text1"/>
        </w:rPr>
        <w:t xml:space="preserve">he </w:t>
      </w:r>
      <w:r w:rsidR="00AF040F" w:rsidRPr="005917F0">
        <w:rPr>
          <w:noProof/>
          <w:color w:val="000000" w:themeColor="text1"/>
        </w:rPr>
        <w:t xml:space="preserve">Servicing Testbed (STB) using the </w:t>
      </w:r>
      <w:r w:rsidR="009A39B8" w:rsidRPr="005917F0">
        <w:rPr>
          <w:noProof/>
          <w:color w:val="000000" w:themeColor="text1"/>
        </w:rPr>
        <w:t xml:space="preserve">HMA </w:t>
      </w:r>
      <w:r w:rsidR="00AF040F" w:rsidRPr="005917F0">
        <w:rPr>
          <w:noProof/>
          <w:color w:val="000000" w:themeColor="text1"/>
        </w:rPr>
        <w:t>ETU. This</w:t>
      </w:r>
      <w:r w:rsidR="00AF040F">
        <w:rPr>
          <w:noProof/>
          <w:color w:val="000000" w:themeColor="text1"/>
        </w:rPr>
        <w:t xml:space="preserve"> </w:t>
      </w:r>
      <w:r w:rsidR="00AF040F" w:rsidRPr="00B71E95">
        <w:rPr>
          <w:noProof/>
          <w:color w:val="000000" w:themeColor="text1"/>
        </w:rPr>
        <w:t>provid</w:t>
      </w:r>
      <w:r w:rsidR="00AF040F">
        <w:rPr>
          <w:noProof/>
          <w:color w:val="000000" w:themeColor="text1"/>
        </w:rPr>
        <w:t xml:space="preserve">ed valuable </w:t>
      </w:r>
      <w:r w:rsidR="00AF040F" w:rsidRPr="00B71E95">
        <w:rPr>
          <w:noProof/>
          <w:color w:val="000000" w:themeColor="text1"/>
        </w:rPr>
        <w:t xml:space="preserve">insights </w:t>
      </w:r>
      <w:r w:rsidR="00606BD9">
        <w:rPr>
          <w:noProof/>
          <w:color w:val="000000" w:themeColor="text1"/>
        </w:rPr>
        <w:t xml:space="preserve">and </w:t>
      </w:r>
      <w:r w:rsidR="00AF040F">
        <w:rPr>
          <w:noProof/>
          <w:color w:val="000000" w:themeColor="text1"/>
        </w:rPr>
        <w:t>enabl</w:t>
      </w:r>
      <w:r w:rsidR="00606BD9">
        <w:rPr>
          <w:noProof/>
          <w:color w:val="000000" w:themeColor="text1"/>
        </w:rPr>
        <w:t xml:space="preserve">ed </w:t>
      </w:r>
      <w:r w:rsidR="00AF040F">
        <w:rPr>
          <w:noProof/>
          <w:color w:val="000000" w:themeColor="text1"/>
        </w:rPr>
        <w:t xml:space="preserve">a seamless installation of the flight hardware to the </w:t>
      </w:r>
      <w:r w:rsidR="009A39B8">
        <w:rPr>
          <w:noProof/>
          <w:color w:val="000000" w:themeColor="text1"/>
        </w:rPr>
        <w:t>Servicing P</w:t>
      </w:r>
      <w:r w:rsidR="002D1A8E">
        <w:rPr>
          <w:noProof/>
          <w:color w:val="000000" w:themeColor="text1"/>
        </w:rPr>
        <w:t>a</w:t>
      </w:r>
      <w:r w:rsidR="009A39B8">
        <w:rPr>
          <w:noProof/>
          <w:color w:val="000000" w:themeColor="text1"/>
        </w:rPr>
        <w:t>yload</w:t>
      </w:r>
      <w:r w:rsidR="00F81B5A" w:rsidRPr="00B71E95">
        <w:rPr>
          <w:noProof/>
          <w:color w:val="000000" w:themeColor="text1"/>
        </w:rPr>
        <w:t>.</w:t>
      </w:r>
    </w:p>
    <w:p w14:paraId="0217055A" w14:textId="400DDFA6" w:rsidR="00512AFB" w:rsidRPr="00576EE1" w:rsidRDefault="00093B2D" w:rsidP="00631465">
      <w:pPr>
        <w:pStyle w:val="Text"/>
        <w:spacing w:after="240"/>
        <w:ind w:firstLine="0"/>
        <w:rPr>
          <w:noProof/>
          <w:color w:val="000000" w:themeColor="text1"/>
        </w:rPr>
      </w:pPr>
      <w:r w:rsidRPr="00B71E95">
        <w:rPr>
          <w:noProof/>
          <w:color w:val="000000" w:themeColor="text1"/>
        </w:rPr>
        <w:tab/>
      </w:r>
      <w:r w:rsidR="00512AFB" w:rsidRPr="00B71E95">
        <w:rPr>
          <w:noProof/>
          <w:color w:val="000000" w:themeColor="text1"/>
        </w:rPr>
        <w:t xml:space="preserve">During the PTS </w:t>
      </w:r>
      <w:r w:rsidR="00896CA0">
        <w:rPr>
          <w:noProof/>
          <w:color w:val="000000" w:themeColor="text1"/>
        </w:rPr>
        <w:t>Servicing Payload</w:t>
      </w:r>
      <w:r w:rsidR="00512AFB" w:rsidRPr="00B71E95">
        <w:rPr>
          <w:noProof/>
          <w:color w:val="000000" w:themeColor="text1"/>
        </w:rPr>
        <w:t xml:space="preserve"> integration</w:t>
      </w:r>
      <w:r w:rsidR="00300F60" w:rsidRPr="00B71E95">
        <w:rPr>
          <w:noProof/>
          <w:color w:val="000000" w:themeColor="text1"/>
        </w:rPr>
        <w:t>,</w:t>
      </w:r>
      <w:r w:rsidR="00512AFB" w:rsidRPr="00B71E95">
        <w:rPr>
          <w:noProof/>
          <w:color w:val="000000" w:themeColor="text1"/>
        </w:rPr>
        <w:t xml:space="preserve"> the PTS assemblies </w:t>
      </w:r>
      <w:r w:rsidR="00505956" w:rsidRPr="00B71E95">
        <w:rPr>
          <w:noProof/>
          <w:color w:val="000000" w:themeColor="text1"/>
        </w:rPr>
        <w:t>were</w:t>
      </w:r>
      <w:r w:rsidR="00512AFB" w:rsidRPr="00B71E95">
        <w:rPr>
          <w:noProof/>
          <w:color w:val="000000" w:themeColor="text1"/>
        </w:rPr>
        <w:t xml:space="preserve"> welded together and tested.</w:t>
      </w:r>
      <w:r w:rsidR="008A289B" w:rsidRPr="00B71E95">
        <w:rPr>
          <w:noProof/>
          <w:color w:val="000000" w:themeColor="text1"/>
        </w:rPr>
        <w:t xml:space="preserve"> </w:t>
      </w:r>
      <w:r w:rsidR="00512AFB" w:rsidRPr="00B71E95">
        <w:rPr>
          <w:noProof/>
          <w:color w:val="000000" w:themeColor="text1"/>
        </w:rPr>
        <w:t>Weld head and x-ray device clearance</w:t>
      </w:r>
      <w:r w:rsidR="00C37F64" w:rsidRPr="00B71E95">
        <w:rPr>
          <w:noProof/>
          <w:color w:val="000000" w:themeColor="text1"/>
        </w:rPr>
        <w:t>s</w:t>
      </w:r>
      <w:r w:rsidR="00512AFB" w:rsidRPr="00B71E95">
        <w:rPr>
          <w:noProof/>
          <w:color w:val="000000" w:themeColor="text1"/>
        </w:rPr>
        <w:t xml:space="preserve"> were checked</w:t>
      </w:r>
      <w:r w:rsidR="000821B7" w:rsidRPr="00B71E95">
        <w:rPr>
          <w:noProof/>
          <w:color w:val="000000" w:themeColor="text1"/>
        </w:rPr>
        <w:t xml:space="preserve"> and verified </w:t>
      </w:r>
      <w:r w:rsidR="000821B7" w:rsidRPr="00576EE1">
        <w:rPr>
          <w:noProof/>
          <w:color w:val="000000" w:themeColor="text1"/>
        </w:rPr>
        <w:t>to the designed manifold standoff height</w:t>
      </w:r>
      <w:r w:rsidR="00512AFB" w:rsidRPr="00576EE1">
        <w:rPr>
          <w:noProof/>
          <w:color w:val="000000" w:themeColor="text1"/>
        </w:rPr>
        <w:t xml:space="preserve">. </w:t>
      </w:r>
      <w:r w:rsidR="00B71E95">
        <w:rPr>
          <w:noProof/>
          <w:color w:val="000000" w:themeColor="text1"/>
        </w:rPr>
        <w:t>T</w:t>
      </w:r>
      <w:r w:rsidR="00512AFB" w:rsidRPr="00576EE1">
        <w:rPr>
          <w:noProof/>
          <w:color w:val="000000" w:themeColor="text1"/>
        </w:rPr>
        <w:t xml:space="preserve">he fully assembled PTS as it would mount to the </w:t>
      </w:r>
      <w:r w:rsidR="00896CA0">
        <w:rPr>
          <w:noProof/>
          <w:color w:val="000000" w:themeColor="text1"/>
        </w:rPr>
        <w:t>Servicing Payload</w:t>
      </w:r>
      <w:r w:rsidR="00512AFB" w:rsidRPr="00576EE1">
        <w:rPr>
          <w:noProof/>
          <w:color w:val="000000" w:themeColor="text1"/>
        </w:rPr>
        <w:t xml:space="preserve"> </w:t>
      </w:r>
      <w:r w:rsidR="00AF040F">
        <w:rPr>
          <w:noProof/>
          <w:color w:val="000000" w:themeColor="text1"/>
        </w:rPr>
        <w:t xml:space="preserve">is shown </w:t>
      </w:r>
      <w:r w:rsidR="00AF040F" w:rsidRPr="00B71E95">
        <w:rPr>
          <w:noProof/>
          <w:color w:val="000000" w:themeColor="text1"/>
        </w:rPr>
        <w:t xml:space="preserve">in </w:t>
      </w:r>
      <w:r w:rsidR="00AF040F" w:rsidRPr="00B71E95">
        <w:rPr>
          <w:noProof/>
          <w:color w:val="000000" w:themeColor="text1"/>
        </w:rPr>
        <w:fldChar w:fldCharType="begin"/>
      </w:r>
      <w:r w:rsidR="00AF040F" w:rsidRPr="00B71E95">
        <w:rPr>
          <w:noProof/>
          <w:color w:val="000000" w:themeColor="text1"/>
        </w:rPr>
        <w:instrText xml:space="preserve"> REF _Ref174697541 \h  \* MERGEFORMAT </w:instrText>
      </w:r>
      <w:r w:rsidR="00AF040F" w:rsidRPr="00B71E95">
        <w:rPr>
          <w:noProof/>
          <w:color w:val="000000" w:themeColor="text1"/>
        </w:rPr>
      </w:r>
      <w:r w:rsidR="00AF040F" w:rsidRPr="00B71E95">
        <w:rPr>
          <w:noProof/>
          <w:color w:val="000000" w:themeColor="text1"/>
        </w:rPr>
        <w:fldChar w:fldCharType="separate"/>
      </w:r>
      <w:r w:rsidR="00191F71">
        <w:t xml:space="preserve">Fig. </w:t>
      </w:r>
      <w:r w:rsidR="00191F71">
        <w:rPr>
          <w:noProof/>
        </w:rPr>
        <w:t>39</w:t>
      </w:r>
      <w:r w:rsidR="00AF040F" w:rsidRPr="00B71E95">
        <w:rPr>
          <w:noProof/>
          <w:color w:val="000000" w:themeColor="text1"/>
        </w:rPr>
        <w:fldChar w:fldCharType="end"/>
      </w:r>
      <w:r w:rsidR="00AF040F">
        <w:rPr>
          <w:noProof/>
          <w:color w:val="000000" w:themeColor="text1"/>
        </w:rPr>
        <w:t xml:space="preserve"> (</w:t>
      </w:r>
      <w:r w:rsidR="00512AFB" w:rsidRPr="00576EE1">
        <w:rPr>
          <w:noProof/>
          <w:color w:val="000000" w:themeColor="text1"/>
        </w:rPr>
        <w:t xml:space="preserve">with the </w:t>
      </w:r>
      <w:r w:rsidR="008F7B31">
        <w:rPr>
          <w:noProof/>
          <w:color w:val="000000" w:themeColor="text1"/>
        </w:rPr>
        <w:t>Servicing P</w:t>
      </w:r>
      <w:r w:rsidR="00512AFB" w:rsidRPr="00576EE1">
        <w:rPr>
          <w:noProof/>
          <w:color w:val="000000" w:themeColor="text1"/>
        </w:rPr>
        <w:t>ayload structure hidden for clarity</w:t>
      </w:r>
      <w:r w:rsidR="0002601B" w:rsidRPr="00576EE1">
        <w:rPr>
          <w:noProof/>
          <w:color w:val="000000" w:themeColor="text1"/>
        </w:rPr>
        <w:t>)</w:t>
      </w:r>
      <w:r w:rsidR="00512AFB" w:rsidRPr="00576EE1">
        <w:rPr>
          <w:noProof/>
          <w:color w:val="000000" w:themeColor="text1"/>
        </w:rPr>
        <w:t>. The VTSA is also shown with the protective cover used during the integration and test campaign to pr</w:t>
      </w:r>
      <w:r w:rsidR="00AF040F">
        <w:rPr>
          <w:noProof/>
          <w:color w:val="000000" w:themeColor="text1"/>
        </w:rPr>
        <w:t>event</w:t>
      </w:r>
      <w:r w:rsidR="00512AFB" w:rsidRPr="00576EE1">
        <w:rPr>
          <w:noProof/>
          <w:color w:val="000000" w:themeColor="text1"/>
        </w:rPr>
        <w:t xml:space="preserve"> accidental damage.</w:t>
      </w:r>
      <w:r w:rsidR="00B71E95">
        <w:rPr>
          <w:noProof/>
          <w:color w:val="000000" w:themeColor="text1"/>
        </w:rPr>
        <w:t xml:space="preserve"> A photograph of the HTSA and VTSA installed in the </w:t>
      </w:r>
      <w:r w:rsidR="00896CA0">
        <w:rPr>
          <w:noProof/>
          <w:color w:val="000000" w:themeColor="text1"/>
        </w:rPr>
        <w:t>Servicing Payload</w:t>
      </w:r>
      <w:r w:rsidR="00B71E95">
        <w:rPr>
          <w:noProof/>
          <w:color w:val="000000" w:themeColor="text1"/>
        </w:rPr>
        <w:t xml:space="preserve"> is shown in </w:t>
      </w:r>
      <w:r w:rsidR="00B71E95">
        <w:rPr>
          <w:noProof/>
          <w:color w:val="000000" w:themeColor="text1"/>
        </w:rPr>
        <w:fldChar w:fldCharType="begin"/>
      </w:r>
      <w:r w:rsidR="00B71E95">
        <w:rPr>
          <w:noProof/>
          <w:color w:val="000000" w:themeColor="text1"/>
        </w:rPr>
        <w:instrText xml:space="preserve"> REF _Ref174697673 \h </w:instrText>
      </w:r>
      <w:r w:rsidR="00B71E95">
        <w:rPr>
          <w:noProof/>
          <w:color w:val="000000" w:themeColor="text1"/>
        </w:rPr>
      </w:r>
      <w:r w:rsidR="00B71E95">
        <w:rPr>
          <w:noProof/>
          <w:color w:val="000000" w:themeColor="text1"/>
        </w:rPr>
        <w:fldChar w:fldCharType="separate"/>
      </w:r>
      <w:r w:rsidR="00191F71" w:rsidRPr="00B71E95">
        <w:t xml:space="preserve">Fig. </w:t>
      </w:r>
      <w:r w:rsidR="00191F71">
        <w:rPr>
          <w:noProof/>
        </w:rPr>
        <w:t>40</w:t>
      </w:r>
      <w:r w:rsidR="00B71E95">
        <w:rPr>
          <w:noProof/>
          <w:color w:val="000000" w:themeColor="text1"/>
        </w:rPr>
        <w:fldChar w:fldCharType="end"/>
      </w:r>
      <w:r w:rsidR="00B71E95">
        <w:rPr>
          <w:noProof/>
          <w:color w:val="000000" w:themeColor="text1"/>
        </w:rPr>
        <w:t>.</w:t>
      </w:r>
    </w:p>
    <w:p w14:paraId="30EC738D" w14:textId="77777777" w:rsidR="002C531F" w:rsidRDefault="00512AFB" w:rsidP="002C531F">
      <w:pPr>
        <w:keepNext/>
        <w:spacing w:after="240"/>
        <w:jc w:val="center"/>
      </w:pPr>
      <w:r w:rsidRPr="00576EE1">
        <w:rPr>
          <w:noProof/>
        </w:rPr>
        <w:drawing>
          <wp:inline distT="0" distB="0" distL="0" distR="0" wp14:anchorId="0C6E04C9" wp14:editId="01E58106">
            <wp:extent cx="3309352" cy="2226624"/>
            <wp:effectExtent l="0" t="0" r="571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50174" cy="2254090"/>
                    </a:xfrm>
                    <a:prstGeom prst="rect">
                      <a:avLst/>
                    </a:prstGeom>
                    <a:noFill/>
                  </pic:spPr>
                </pic:pic>
              </a:graphicData>
            </a:graphic>
          </wp:inline>
        </w:drawing>
      </w:r>
    </w:p>
    <w:p w14:paraId="36E1EAFC" w14:textId="754B766C" w:rsidR="00512AFB" w:rsidRPr="00576EE1" w:rsidRDefault="002C531F" w:rsidP="0009114A">
      <w:pPr>
        <w:pStyle w:val="Caption"/>
      </w:pPr>
      <w:bookmarkStart w:id="83" w:name="_Ref174697541"/>
      <w:r>
        <w:t xml:space="preserve">Fig. </w:t>
      </w:r>
      <w:fldSimple w:instr=" SEQ Fig. \* ARABIC ">
        <w:r w:rsidR="00191F71">
          <w:rPr>
            <w:noProof/>
          </w:rPr>
          <w:t>39</w:t>
        </w:r>
      </w:fldSimple>
      <w:bookmarkStart w:id="84" w:name="_Toc29293936"/>
      <w:bookmarkEnd w:id="83"/>
      <w:r w:rsidR="00B71E95">
        <w:rPr>
          <w:noProof/>
        </w:rPr>
        <w:tab/>
      </w:r>
      <w:r w:rsidR="00512AFB" w:rsidRPr="00576EE1">
        <w:t xml:space="preserve">Integrated PTS at the </w:t>
      </w:r>
      <w:r w:rsidR="00896CA0">
        <w:t>Servicing Payload</w:t>
      </w:r>
      <w:r w:rsidR="00512AFB" w:rsidRPr="00576EE1">
        <w:t xml:space="preserve"> level.</w:t>
      </w:r>
      <w:bookmarkEnd w:id="84"/>
    </w:p>
    <w:p w14:paraId="41D41CC5" w14:textId="44C1E8B0" w:rsidR="00454C84" w:rsidRPr="00576EE1" w:rsidRDefault="00512AFB" w:rsidP="00F81B5A">
      <w:pPr>
        <w:pStyle w:val="Text"/>
        <w:spacing w:after="240"/>
        <w:ind w:firstLine="0"/>
        <w:rPr>
          <w:strike/>
          <w:noProof/>
          <w:color w:val="000000" w:themeColor="text1"/>
        </w:rPr>
      </w:pPr>
      <w:r w:rsidRPr="00576EE1">
        <w:rPr>
          <w:noProof/>
          <w:color w:val="000000" w:themeColor="text1"/>
        </w:rPr>
        <w:tab/>
      </w:r>
      <w:r w:rsidR="005B4D22">
        <w:rPr>
          <w:noProof/>
          <w:color w:val="000000" w:themeColor="text1"/>
        </w:rPr>
        <w:t>A s</w:t>
      </w:r>
      <w:r w:rsidR="005B4D22" w:rsidRPr="00576EE1">
        <w:rPr>
          <w:noProof/>
          <w:color w:val="000000" w:themeColor="text1"/>
        </w:rPr>
        <w:t xml:space="preserve">tructural analysis </w:t>
      </w:r>
      <w:r w:rsidR="005B4D22">
        <w:rPr>
          <w:noProof/>
          <w:color w:val="000000" w:themeColor="text1"/>
        </w:rPr>
        <w:t>of the i</w:t>
      </w:r>
      <w:r w:rsidRPr="00576EE1">
        <w:rPr>
          <w:noProof/>
          <w:color w:val="000000" w:themeColor="text1"/>
        </w:rPr>
        <w:t xml:space="preserve">nterconnecting lines was </w:t>
      </w:r>
      <w:r w:rsidR="005B4D22">
        <w:rPr>
          <w:noProof/>
          <w:color w:val="000000" w:themeColor="text1"/>
        </w:rPr>
        <w:t>performed</w:t>
      </w:r>
      <w:r w:rsidRPr="00576EE1">
        <w:rPr>
          <w:noProof/>
          <w:color w:val="000000" w:themeColor="text1"/>
        </w:rPr>
        <w:t xml:space="preserve"> and the acceptance testing was documented</w:t>
      </w:r>
      <w:r w:rsidR="004B4C2F" w:rsidRPr="00576EE1">
        <w:rPr>
          <w:noProof/>
          <w:color w:val="000000" w:themeColor="text1"/>
        </w:rPr>
        <w:t xml:space="preserve"> including the procedure</w:t>
      </w:r>
      <w:r w:rsidRPr="00576EE1">
        <w:rPr>
          <w:noProof/>
          <w:color w:val="000000" w:themeColor="text1"/>
        </w:rPr>
        <w:t xml:space="preserve"> for the electrical mate to </w:t>
      </w:r>
      <w:r w:rsidR="00F53F4F">
        <w:rPr>
          <w:noProof/>
          <w:color w:val="000000" w:themeColor="text1"/>
        </w:rPr>
        <w:t xml:space="preserve">the </w:t>
      </w:r>
      <w:r w:rsidRPr="00576EE1">
        <w:rPr>
          <w:noProof/>
          <w:color w:val="000000" w:themeColor="text1"/>
        </w:rPr>
        <w:t>flight avionics.</w:t>
      </w:r>
      <w:r w:rsidR="008A289B">
        <w:rPr>
          <w:noProof/>
          <w:color w:val="000000" w:themeColor="text1"/>
        </w:rPr>
        <w:t xml:space="preserve"> </w:t>
      </w:r>
      <w:r w:rsidRPr="00576EE1">
        <w:rPr>
          <w:noProof/>
          <w:color w:val="000000" w:themeColor="text1"/>
        </w:rPr>
        <w:t xml:space="preserve">All </w:t>
      </w:r>
      <w:r w:rsidR="00505956" w:rsidRPr="00576EE1">
        <w:rPr>
          <w:noProof/>
          <w:color w:val="000000" w:themeColor="text1"/>
        </w:rPr>
        <w:t>functio</w:t>
      </w:r>
      <w:r w:rsidR="00617D2F" w:rsidRPr="00576EE1">
        <w:rPr>
          <w:noProof/>
          <w:color w:val="000000" w:themeColor="text1"/>
        </w:rPr>
        <w:t>nal</w:t>
      </w:r>
      <w:r w:rsidR="00505956" w:rsidRPr="00576EE1">
        <w:rPr>
          <w:noProof/>
          <w:color w:val="000000" w:themeColor="text1"/>
        </w:rPr>
        <w:t xml:space="preserve"> </w:t>
      </w:r>
      <w:r w:rsidRPr="00576EE1">
        <w:rPr>
          <w:noProof/>
          <w:color w:val="000000" w:themeColor="text1"/>
        </w:rPr>
        <w:t xml:space="preserve">telemetry </w:t>
      </w:r>
      <w:r w:rsidR="00505956" w:rsidRPr="00576EE1">
        <w:rPr>
          <w:noProof/>
          <w:color w:val="000000" w:themeColor="text1"/>
        </w:rPr>
        <w:t xml:space="preserve">was </w:t>
      </w:r>
      <w:r w:rsidRPr="00576EE1">
        <w:rPr>
          <w:noProof/>
          <w:color w:val="000000" w:themeColor="text1"/>
        </w:rPr>
        <w:t>checked</w:t>
      </w:r>
      <w:r w:rsidR="0076103B" w:rsidRPr="00576EE1">
        <w:rPr>
          <w:noProof/>
          <w:color w:val="000000" w:themeColor="text1"/>
        </w:rPr>
        <w:t xml:space="preserve"> with specialty EGSE</w:t>
      </w:r>
      <w:r w:rsidR="005B4D22">
        <w:rPr>
          <w:noProof/>
          <w:color w:val="000000" w:themeColor="text1"/>
        </w:rPr>
        <w:t xml:space="preserve"> including </w:t>
      </w:r>
      <w:r w:rsidRPr="00576EE1">
        <w:rPr>
          <w:noProof/>
          <w:color w:val="000000" w:themeColor="text1"/>
        </w:rPr>
        <w:t>valve cycle</w:t>
      </w:r>
      <w:r w:rsidR="005B4D22">
        <w:rPr>
          <w:noProof/>
          <w:color w:val="000000" w:themeColor="text1"/>
        </w:rPr>
        <w:t>s</w:t>
      </w:r>
      <w:r w:rsidRPr="00576EE1">
        <w:rPr>
          <w:noProof/>
          <w:color w:val="000000" w:themeColor="text1"/>
        </w:rPr>
        <w:t>, pin puller actuat</w:t>
      </w:r>
      <w:r w:rsidR="005B4D22">
        <w:rPr>
          <w:noProof/>
          <w:color w:val="000000" w:themeColor="text1"/>
        </w:rPr>
        <w:t>ion</w:t>
      </w:r>
      <w:r w:rsidRPr="00576EE1">
        <w:rPr>
          <w:noProof/>
          <w:color w:val="000000" w:themeColor="text1"/>
        </w:rPr>
        <w:t xml:space="preserve">, and </w:t>
      </w:r>
      <w:r w:rsidR="00300F60" w:rsidRPr="00576EE1">
        <w:rPr>
          <w:noProof/>
          <w:color w:val="000000" w:themeColor="text1"/>
        </w:rPr>
        <w:t xml:space="preserve">the </w:t>
      </w:r>
      <w:r w:rsidRPr="00576EE1">
        <w:rPr>
          <w:noProof/>
          <w:color w:val="000000" w:themeColor="text1"/>
        </w:rPr>
        <w:t>hose</w:t>
      </w:r>
      <w:r w:rsidR="00505956" w:rsidRPr="00576EE1">
        <w:rPr>
          <w:noProof/>
          <w:color w:val="000000" w:themeColor="text1"/>
        </w:rPr>
        <w:t xml:space="preserve"> </w:t>
      </w:r>
      <w:r w:rsidRPr="00576EE1">
        <w:rPr>
          <w:noProof/>
          <w:color w:val="000000" w:themeColor="text1"/>
        </w:rPr>
        <w:t>deploy</w:t>
      </w:r>
      <w:r w:rsidR="005B4D22">
        <w:rPr>
          <w:noProof/>
          <w:color w:val="000000" w:themeColor="text1"/>
        </w:rPr>
        <w:t xml:space="preserve">ment </w:t>
      </w:r>
      <w:r w:rsidRPr="00576EE1">
        <w:rPr>
          <w:noProof/>
          <w:color w:val="000000" w:themeColor="text1"/>
        </w:rPr>
        <w:t>and retract</w:t>
      </w:r>
      <w:r w:rsidR="005B4D22">
        <w:rPr>
          <w:noProof/>
          <w:color w:val="000000" w:themeColor="text1"/>
        </w:rPr>
        <w:t>ion</w:t>
      </w:r>
      <w:r w:rsidRPr="00576EE1">
        <w:rPr>
          <w:noProof/>
          <w:color w:val="000000" w:themeColor="text1"/>
        </w:rPr>
        <w:t xml:space="preserve">. A special reset procedure was </w:t>
      </w:r>
      <w:r w:rsidR="004B4C2F" w:rsidRPr="00576EE1">
        <w:rPr>
          <w:noProof/>
          <w:color w:val="000000" w:themeColor="text1"/>
        </w:rPr>
        <w:t>developed</w:t>
      </w:r>
      <w:r w:rsidRPr="00576EE1">
        <w:rPr>
          <w:noProof/>
          <w:color w:val="000000" w:themeColor="text1"/>
        </w:rPr>
        <w:t xml:space="preserve"> for the pin puller and some additional detail of tools </w:t>
      </w:r>
      <w:r w:rsidR="00300F60" w:rsidRPr="00576EE1">
        <w:rPr>
          <w:noProof/>
          <w:color w:val="000000" w:themeColor="text1"/>
        </w:rPr>
        <w:t xml:space="preserve">and </w:t>
      </w:r>
      <w:r w:rsidR="000821B7" w:rsidRPr="00576EE1">
        <w:rPr>
          <w:noProof/>
          <w:color w:val="000000" w:themeColor="text1"/>
        </w:rPr>
        <w:t>ConOps</w:t>
      </w:r>
      <w:r w:rsidRPr="00576EE1">
        <w:rPr>
          <w:noProof/>
          <w:color w:val="000000" w:themeColor="text1"/>
        </w:rPr>
        <w:t xml:space="preserve"> </w:t>
      </w:r>
      <w:r w:rsidR="00505956" w:rsidRPr="00576EE1">
        <w:rPr>
          <w:noProof/>
          <w:color w:val="000000" w:themeColor="text1"/>
        </w:rPr>
        <w:t xml:space="preserve">were </w:t>
      </w:r>
      <w:r w:rsidR="004B4C2F" w:rsidRPr="00576EE1">
        <w:rPr>
          <w:noProof/>
          <w:color w:val="000000" w:themeColor="text1"/>
        </w:rPr>
        <w:t>documented</w:t>
      </w:r>
      <w:r w:rsidRPr="00576EE1">
        <w:rPr>
          <w:noProof/>
          <w:color w:val="000000" w:themeColor="text1"/>
        </w:rPr>
        <w:t xml:space="preserve"> because of th</w:t>
      </w:r>
      <w:r w:rsidR="00D46F3A" w:rsidRPr="00576EE1">
        <w:rPr>
          <w:noProof/>
          <w:color w:val="000000" w:themeColor="text1"/>
        </w:rPr>
        <w:t>e complexity of the operation</w:t>
      </w:r>
      <w:r w:rsidRPr="00576EE1">
        <w:rPr>
          <w:noProof/>
          <w:color w:val="000000" w:themeColor="text1"/>
        </w:rPr>
        <w:t>.</w:t>
      </w:r>
    </w:p>
    <w:p w14:paraId="58556D4C" w14:textId="77777777" w:rsidR="002C531F" w:rsidRPr="00B71E95" w:rsidRDefault="00454C84" w:rsidP="002C531F">
      <w:pPr>
        <w:keepNext/>
        <w:spacing w:after="240"/>
        <w:jc w:val="center"/>
        <w:rPr>
          <w:color w:val="000000" w:themeColor="text1"/>
        </w:rPr>
      </w:pPr>
      <w:r w:rsidRPr="00B71E95">
        <w:rPr>
          <w:noProof/>
          <w:color w:val="000000" w:themeColor="text1"/>
        </w:rPr>
        <w:lastRenderedPageBreak/>
        <w:drawing>
          <wp:inline distT="0" distB="0" distL="0" distR="0" wp14:anchorId="07CD7BD7" wp14:editId="5CA170E0">
            <wp:extent cx="4352306" cy="348184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73042" cy="3498434"/>
                    </a:xfrm>
                    <a:prstGeom prst="rect">
                      <a:avLst/>
                    </a:prstGeom>
                    <a:noFill/>
                  </pic:spPr>
                </pic:pic>
              </a:graphicData>
            </a:graphic>
          </wp:inline>
        </w:drawing>
      </w:r>
    </w:p>
    <w:p w14:paraId="4B409629" w14:textId="402F36B1" w:rsidR="00454C84" w:rsidRPr="00B71E95" w:rsidRDefault="002C531F" w:rsidP="0009114A">
      <w:pPr>
        <w:pStyle w:val="Caption"/>
      </w:pPr>
      <w:bookmarkStart w:id="85" w:name="_Ref174697673"/>
      <w:r w:rsidRPr="00B71E95">
        <w:t xml:space="preserve">Fig. </w:t>
      </w:r>
      <w:fldSimple w:instr=" SEQ Fig. \* ARABIC ">
        <w:r w:rsidR="00191F71">
          <w:rPr>
            <w:noProof/>
          </w:rPr>
          <w:t>40</w:t>
        </w:r>
      </w:fldSimple>
      <w:bookmarkEnd w:id="85"/>
      <w:r w:rsidR="00B71E95" w:rsidRPr="00B71E95">
        <w:rPr>
          <w:noProof/>
        </w:rPr>
        <w:tab/>
      </w:r>
      <w:r w:rsidR="00454C84" w:rsidRPr="00B71E95">
        <w:t>HTSA</w:t>
      </w:r>
      <w:r w:rsidR="00B71E95" w:rsidRPr="00B71E95">
        <w:t xml:space="preserve"> and</w:t>
      </w:r>
      <w:r w:rsidR="00454C84" w:rsidRPr="00B71E95">
        <w:t xml:space="preserve"> VTSA </w:t>
      </w:r>
      <w:r w:rsidR="00B71E95" w:rsidRPr="00B71E95">
        <w:t>i</w:t>
      </w:r>
      <w:r w:rsidR="00454C84" w:rsidRPr="00B71E95">
        <w:t>nstalled in</w:t>
      </w:r>
      <w:r w:rsidR="00B71E95" w:rsidRPr="00B71E95">
        <w:t xml:space="preserve"> the </w:t>
      </w:r>
      <w:r w:rsidR="00896CA0">
        <w:t>Servicing Payload</w:t>
      </w:r>
      <w:r w:rsidR="00B71E95" w:rsidRPr="00B71E95">
        <w:t>.</w:t>
      </w:r>
    </w:p>
    <w:p w14:paraId="2E66DC21" w14:textId="20D250FE" w:rsidR="005A131D" w:rsidRPr="00576EE1" w:rsidRDefault="004B4C2F" w:rsidP="00512AFB">
      <w:pPr>
        <w:pStyle w:val="Text"/>
        <w:ind w:firstLine="0"/>
        <w:rPr>
          <w:noProof/>
          <w:color w:val="000000" w:themeColor="text1"/>
        </w:rPr>
      </w:pPr>
      <w:r w:rsidRPr="00576EE1">
        <w:rPr>
          <w:noProof/>
          <w:color w:val="000000" w:themeColor="text1"/>
        </w:rPr>
        <w:tab/>
      </w:r>
      <w:r w:rsidR="00512AFB" w:rsidRPr="00576EE1">
        <w:rPr>
          <w:noProof/>
          <w:color w:val="000000" w:themeColor="text1"/>
        </w:rPr>
        <w:t xml:space="preserve">In summary, </w:t>
      </w:r>
      <w:r w:rsidR="00A96A8F">
        <w:rPr>
          <w:noProof/>
          <w:color w:val="000000" w:themeColor="text1"/>
        </w:rPr>
        <w:t xml:space="preserve">the </w:t>
      </w:r>
      <w:r w:rsidR="00512AFB" w:rsidRPr="00576EE1">
        <w:rPr>
          <w:noProof/>
          <w:color w:val="000000" w:themeColor="text1"/>
        </w:rPr>
        <w:t xml:space="preserve">PTS </w:t>
      </w:r>
      <w:r w:rsidR="00896CA0">
        <w:rPr>
          <w:noProof/>
          <w:color w:val="000000" w:themeColor="text1"/>
        </w:rPr>
        <w:t>Servicing Payload</w:t>
      </w:r>
      <w:r w:rsidR="00512AFB" w:rsidRPr="00576EE1">
        <w:rPr>
          <w:noProof/>
          <w:color w:val="000000" w:themeColor="text1"/>
        </w:rPr>
        <w:t xml:space="preserve"> I&amp;T activities </w:t>
      </w:r>
      <w:r w:rsidR="00505956" w:rsidRPr="00576EE1">
        <w:rPr>
          <w:noProof/>
          <w:color w:val="000000" w:themeColor="text1"/>
        </w:rPr>
        <w:t xml:space="preserve">were implemented per </w:t>
      </w:r>
      <w:r w:rsidR="005B4D22">
        <w:rPr>
          <w:noProof/>
          <w:color w:val="000000" w:themeColor="text1"/>
        </w:rPr>
        <w:t xml:space="preserve">the nominal </w:t>
      </w:r>
      <w:r w:rsidR="00505956" w:rsidRPr="00576EE1">
        <w:rPr>
          <w:noProof/>
          <w:color w:val="000000" w:themeColor="text1"/>
        </w:rPr>
        <w:t>plan</w:t>
      </w:r>
      <w:r w:rsidR="00B71E95">
        <w:rPr>
          <w:noProof/>
          <w:color w:val="000000" w:themeColor="text1"/>
        </w:rPr>
        <w:t xml:space="preserve">. </w:t>
      </w:r>
      <w:r w:rsidR="005B4D22">
        <w:rPr>
          <w:noProof/>
          <w:color w:val="000000" w:themeColor="text1"/>
        </w:rPr>
        <w:t>There were n</w:t>
      </w:r>
      <w:r w:rsidR="00367D64" w:rsidRPr="00576EE1">
        <w:rPr>
          <w:noProof/>
          <w:color w:val="000000" w:themeColor="text1"/>
        </w:rPr>
        <w:t xml:space="preserve">o changes to </w:t>
      </w:r>
      <w:r w:rsidR="005B4D22">
        <w:rPr>
          <w:noProof/>
          <w:color w:val="000000" w:themeColor="text1"/>
        </w:rPr>
        <w:t xml:space="preserve">the </w:t>
      </w:r>
      <w:r w:rsidR="00367D64" w:rsidRPr="00576EE1">
        <w:rPr>
          <w:noProof/>
          <w:color w:val="000000" w:themeColor="text1"/>
        </w:rPr>
        <w:t xml:space="preserve">overall </w:t>
      </w:r>
      <w:r w:rsidR="00512AFB" w:rsidRPr="00576EE1">
        <w:rPr>
          <w:noProof/>
          <w:color w:val="000000" w:themeColor="text1"/>
        </w:rPr>
        <w:t xml:space="preserve">risk summary in Mantis </w:t>
      </w:r>
      <w:r w:rsidR="00396187" w:rsidRPr="00576EE1">
        <w:rPr>
          <w:noProof/>
          <w:color w:val="000000" w:themeColor="text1"/>
        </w:rPr>
        <w:t>(mission risk database)</w:t>
      </w:r>
      <w:r w:rsidR="005B4D22">
        <w:rPr>
          <w:noProof/>
          <w:color w:val="000000" w:themeColor="text1"/>
        </w:rPr>
        <w:t xml:space="preserve">. The risks </w:t>
      </w:r>
      <w:r w:rsidR="002B0769">
        <w:rPr>
          <w:noProof/>
          <w:color w:val="000000" w:themeColor="text1"/>
        </w:rPr>
        <w:t>were</w:t>
      </w:r>
      <w:r w:rsidR="00367D64" w:rsidRPr="00576EE1">
        <w:rPr>
          <w:noProof/>
          <w:color w:val="000000" w:themeColor="text1"/>
        </w:rPr>
        <w:t xml:space="preserve"> </w:t>
      </w:r>
      <w:r w:rsidR="00512AFB" w:rsidRPr="00576EE1">
        <w:rPr>
          <w:noProof/>
          <w:color w:val="000000" w:themeColor="text1"/>
        </w:rPr>
        <w:t xml:space="preserve">mitigated to green </w:t>
      </w:r>
      <w:r w:rsidR="005B4D22">
        <w:rPr>
          <w:noProof/>
          <w:color w:val="000000" w:themeColor="text1"/>
        </w:rPr>
        <w:t xml:space="preserve">(acceptable) </w:t>
      </w:r>
      <w:r w:rsidR="00512AFB" w:rsidRPr="00576EE1">
        <w:rPr>
          <w:noProof/>
          <w:color w:val="000000" w:themeColor="text1"/>
        </w:rPr>
        <w:t>or closed</w:t>
      </w:r>
      <w:r w:rsidR="009A6BA6" w:rsidRPr="00576EE1">
        <w:rPr>
          <w:noProof/>
          <w:color w:val="000000" w:themeColor="text1"/>
        </w:rPr>
        <w:t>,</w:t>
      </w:r>
      <w:r w:rsidR="00512AFB" w:rsidRPr="00576EE1">
        <w:rPr>
          <w:noProof/>
          <w:color w:val="000000" w:themeColor="text1"/>
        </w:rPr>
        <w:t xml:space="preserve"> and </w:t>
      </w:r>
      <w:r w:rsidR="00EF1D98" w:rsidRPr="00576EE1">
        <w:rPr>
          <w:noProof/>
          <w:color w:val="000000" w:themeColor="text1"/>
        </w:rPr>
        <w:t xml:space="preserve">any </w:t>
      </w:r>
      <w:r w:rsidR="00512AFB" w:rsidRPr="00576EE1">
        <w:rPr>
          <w:noProof/>
          <w:color w:val="000000" w:themeColor="text1"/>
        </w:rPr>
        <w:t xml:space="preserve">remaining residual </w:t>
      </w:r>
      <w:r w:rsidR="00EF1D98" w:rsidRPr="00576EE1">
        <w:rPr>
          <w:noProof/>
          <w:color w:val="000000" w:themeColor="text1"/>
        </w:rPr>
        <w:t xml:space="preserve">items designated as </w:t>
      </w:r>
      <w:r w:rsidR="00512AFB" w:rsidRPr="00576EE1">
        <w:rPr>
          <w:noProof/>
          <w:color w:val="000000" w:themeColor="text1"/>
        </w:rPr>
        <w:t xml:space="preserve">highly unlikely risks </w:t>
      </w:r>
      <w:r w:rsidR="002B0769">
        <w:rPr>
          <w:noProof/>
          <w:color w:val="000000" w:themeColor="text1"/>
        </w:rPr>
        <w:t>were</w:t>
      </w:r>
      <w:r w:rsidR="00512AFB" w:rsidRPr="00576EE1">
        <w:rPr>
          <w:noProof/>
          <w:color w:val="000000" w:themeColor="text1"/>
        </w:rPr>
        <w:t xml:space="preserve"> acknowledged</w:t>
      </w:r>
      <w:r w:rsidR="005B4D22">
        <w:rPr>
          <w:noProof/>
          <w:color w:val="000000" w:themeColor="text1"/>
        </w:rPr>
        <w:t xml:space="preserve"> </w:t>
      </w:r>
      <w:r w:rsidR="00512AFB" w:rsidRPr="00576EE1">
        <w:rPr>
          <w:noProof/>
          <w:color w:val="000000" w:themeColor="text1"/>
        </w:rPr>
        <w:t>for</w:t>
      </w:r>
      <w:r w:rsidR="005B4D22">
        <w:rPr>
          <w:noProof/>
          <w:color w:val="000000" w:themeColor="text1"/>
        </w:rPr>
        <w:t xml:space="preserve"> the</w:t>
      </w:r>
      <w:r w:rsidR="00512AFB" w:rsidRPr="00576EE1">
        <w:rPr>
          <w:noProof/>
          <w:color w:val="000000" w:themeColor="text1"/>
        </w:rPr>
        <w:t xml:space="preserve"> </w:t>
      </w:r>
      <w:r w:rsidR="005B4D22">
        <w:rPr>
          <w:noProof/>
          <w:color w:val="000000" w:themeColor="text1"/>
        </w:rPr>
        <w:t xml:space="preserve">flight </w:t>
      </w:r>
      <w:r w:rsidR="00512AFB" w:rsidRPr="00576EE1">
        <w:rPr>
          <w:noProof/>
          <w:color w:val="000000" w:themeColor="text1"/>
        </w:rPr>
        <w:t xml:space="preserve">certification of </w:t>
      </w:r>
      <w:r w:rsidR="005B4D22">
        <w:rPr>
          <w:noProof/>
          <w:color w:val="000000" w:themeColor="text1"/>
        </w:rPr>
        <w:t xml:space="preserve">the </w:t>
      </w:r>
      <w:r w:rsidR="00512AFB" w:rsidRPr="00576EE1">
        <w:rPr>
          <w:noProof/>
          <w:color w:val="000000" w:themeColor="text1"/>
        </w:rPr>
        <w:t>as</w:t>
      </w:r>
      <w:r w:rsidR="009A6BA6" w:rsidRPr="00576EE1">
        <w:rPr>
          <w:noProof/>
          <w:color w:val="000000" w:themeColor="text1"/>
        </w:rPr>
        <w:t>-</w:t>
      </w:r>
      <w:r w:rsidR="00512AFB" w:rsidRPr="00576EE1">
        <w:rPr>
          <w:noProof/>
          <w:color w:val="000000" w:themeColor="text1"/>
        </w:rPr>
        <w:t xml:space="preserve">built </w:t>
      </w:r>
      <w:r w:rsidR="005B4D22">
        <w:rPr>
          <w:noProof/>
          <w:color w:val="000000" w:themeColor="text1"/>
        </w:rPr>
        <w:t>hardware</w:t>
      </w:r>
      <w:r w:rsidR="00512AFB" w:rsidRPr="00576EE1">
        <w:rPr>
          <w:noProof/>
          <w:color w:val="000000" w:themeColor="text1"/>
        </w:rPr>
        <w:t>.</w:t>
      </w:r>
      <w:r w:rsidR="008A289B">
        <w:rPr>
          <w:noProof/>
          <w:color w:val="000000" w:themeColor="text1"/>
        </w:rPr>
        <w:t xml:space="preserve"> </w:t>
      </w:r>
      <w:r w:rsidR="00512AFB" w:rsidRPr="00576EE1">
        <w:rPr>
          <w:noProof/>
          <w:color w:val="000000" w:themeColor="text1"/>
        </w:rPr>
        <w:t>The acknowledged risks are related to single point failures documented in both the PTA and the HMA.</w:t>
      </w:r>
      <w:r w:rsidR="008A289B">
        <w:rPr>
          <w:noProof/>
          <w:color w:val="000000" w:themeColor="text1"/>
        </w:rPr>
        <w:t xml:space="preserve"> </w:t>
      </w:r>
      <w:r w:rsidR="00512AFB" w:rsidRPr="00576EE1">
        <w:rPr>
          <w:noProof/>
          <w:color w:val="000000" w:themeColor="text1"/>
        </w:rPr>
        <w:t xml:space="preserve">The risks have been accepted as highly unlikely as documented in two engineering memorandums summarizing the risks and resolution by </w:t>
      </w:r>
      <w:r w:rsidR="005B4D22">
        <w:rPr>
          <w:noProof/>
          <w:color w:val="000000" w:themeColor="text1"/>
        </w:rPr>
        <w:t xml:space="preserve">the </w:t>
      </w:r>
      <w:r w:rsidR="00512AFB" w:rsidRPr="00576EE1">
        <w:rPr>
          <w:noProof/>
          <w:color w:val="000000" w:themeColor="text1"/>
        </w:rPr>
        <w:t xml:space="preserve">robust design, test margins, and conceptual operational backup </w:t>
      </w:r>
      <w:r w:rsidR="005B4D22">
        <w:rPr>
          <w:noProof/>
          <w:color w:val="000000" w:themeColor="text1"/>
        </w:rPr>
        <w:t>techniques</w:t>
      </w:r>
      <w:r w:rsidR="00512AFB" w:rsidRPr="00576EE1">
        <w:rPr>
          <w:noProof/>
          <w:color w:val="000000" w:themeColor="text1"/>
        </w:rPr>
        <w:t>.</w:t>
      </w:r>
    </w:p>
    <w:p w14:paraId="371A27C5" w14:textId="2462EE35" w:rsidR="00B54FAE" w:rsidRPr="00576EE1" w:rsidRDefault="00CF0BBD" w:rsidP="00F81B5A">
      <w:pPr>
        <w:pStyle w:val="Text"/>
        <w:spacing w:after="240"/>
        <w:ind w:firstLine="0"/>
        <w:rPr>
          <w:noProof/>
          <w:color w:val="000000" w:themeColor="text1"/>
        </w:rPr>
      </w:pPr>
      <w:r w:rsidRPr="00576EE1">
        <w:rPr>
          <w:noProof/>
          <w:color w:val="000000" w:themeColor="text1"/>
        </w:rPr>
        <w:tab/>
      </w:r>
      <w:r w:rsidR="005A131D" w:rsidRPr="00576EE1">
        <w:rPr>
          <w:noProof/>
          <w:color w:val="000000" w:themeColor="text1"/>
        </w:rPr>
        <w:t>Major changes and trades since the PDR were reported in two categories, namely, ConOps changes and trades</w:t>
      </w:r>
      <w:r w:rsidR="00617D2F" w:rsidRPr="00576EE1">
        <w:rPr>
          <w:noProof/>
          <w:color w:val="000000" w:themeColor="text1"/>
        </w:rPr>
        <w:t xml:space="preserve"> </w:t>
      </w:r>
      <w:r w:rsidR="00367D64" w:rsidRPr="00576EE1">
        <w:rPr>
          <w:noProof/>
          <w:color w:val="000000" w:themeColor="text1"/>
        </w:rPr>
        <w:t xml:space="preserve">and remain as part of </w:t>
      </w:r>
      <w:r w:rsidR="005B4D22">
        <w:rPr>
          <w:noProof/>
          <w:color w:val="000000" w:themeColor="text1"/>
        </w:rPr>
        <w:t xml:space="preserve">the </w:t>
      </w:r>
      <w:r w:rsidR="0020395A">
        <w:rPr>
          <w:noProof/>
          <w:color w:val="000000" w:themeColor="text1"/>
        </w:rPr>
        <w:t xml:space="preserve">mission design </w:t>
      </w:r>
      <w:r w:rsidR="00367D64" w:rsidRPr="00576EE1">
        <w:rPr>
          <w:noProof/>
          <w:color w:val="000000" w:themeColor="text1"/>
        </w:rPr>
        <w:t>baseline that was implemented</w:t>
      </w:r>
      <w:r w:rsidR="00617D2F" w:rsidRPr="00576EE1">
        <w:rPr>
          <w:noProof/>
          <w:color w:val="000000" w:themeColor="text1"/>
        </w:rPr>
        <w:t xml:space="preserve">. </w:t>
      </w:r>
      <w:r w:rsidR="005A131D" w:rsidRPr="00576EE1">
        <w:rPr>
          <w:noProof/>
          <w:color w:val="000000" w:themeColor="text1"/>
        </w:rPr>
        <w:t xml:space="preserve">The ConOps changes comprised </w:t>
      </w:r>
      <w:r w:rsidR="00B54FAE" w:rsidRPr="00576EE1">
        <w:rPr>
          <w:noProof/>
          <w:color w:val="000000" w:themeColor="text1"/>
        </w:rPr>
        <w:t>the following:</w:t>
      </w:r>
    </w:p>
    <w:p w14:paraId="65EB8321" w14:textId="0E31CCF5" w:rsidR="00B54FAE" w:rsidRPr="00576EE1" w:rsidRDefault="009A6BA6" w:rsidP="00B71E95">
      <w:pPr>
        <w:pStyle w:val="Text"/>
        <w:numPr>
          <w:ilvl w:val="0"/>
          <w:numId w:val="45"/>
        </w:numPr>
        <w:ind w:left="630"/>
        <w:jc w:val="left"/>
        <w:rPr>
          <w:noProof/>
          <w:color w:val="000000" w:themeColor="text1"/>
        </w:rPr>
      </w:pPr>
      <w:r w:rsidRPr="00576EE1">
        <w:rPr>
          <w:noProof/>
          <w:color w:val="000000" w:themeColor="text1"/>
        </w:rPr>
        <w:t xml:space="preserve">The </w:t>
      </w:r>
      <w:r w:rsidR="005A131D" w:rsidRPr="00576EE1">
        <w:rPr>
          <w:noProof/>
          <w:color w:val="000000" w:themeColor="text1"/>
        </w:rPr>
        <w:t xml:space="preserve">pressures across </w:t>
      </w:r>
      <w:r w:rsidR="00A71602" w:rsidRPr="00576EE1">
        <w:rPr>
          <w:noProof/>
          <w:color w:val="000000" w:themeColor="text1"/>
        </w:rPr>
        <w:t xml:space="preserve">the client </w:t>
      </w:r>
      <w:r w:rsidR="005A131D" w:rsidRPr="00576EE1">
        <w:rPr>
          <w:noProof/>
          <w:color w:val="000000" w:themeColor="text1"/>
        </w:rPr>
        <w:t xml:space="preserve">FDV </w:t>
      </w:r>
      <w:r w:rsidR="0020395A">
        <w:rPr>
          <w:noProof/>
          <w:color w:val="000000" w:themeColor="text1"/>
        </w:rPr>
        <w:t>wa</w:t>
      </w:r>
      <w:r w:rsidR="00300F60" w:rsidRPr="00576EE1">
        <w:rPr>
          <w:noProof/>
          <w:color w:val="000000" w:themeColor="text1"/>
        </w:rPr>
        <w:t>s</w:t>
      </w:r>
      <w:r w:rsidRPr="00576EE1">
        <w:rPr>
          <w:noProof/>
          <w:color w:val="000000" w:themeColor="text1"/>
        </w:rPr>
        <w:t xml:space="preserve"> no longer </w:t>
      </w:r>
      <w:r w:rsidR="00396187" w:rsidRPr="00576EE1">
        <w:rPr>
          <w:noProof/>
          <w:color w:val="000000" w:themeColor="text1"/>
        </w:rPr>
        <w:t xml:space="preserve">fully </w:t>
      </w:r>
      <w:r w:rsidRPr="00576EE1">
        <w:rPr>
          <w:noProof/>
          <w:color w:val="000000" w:themeColor="text1"/>
        </w:rPr>
        <w:t xml:space="preserve">balanced </w:t>
      </w:r>
      <w:r w:rsidR="005A131D" w:rsidRPr="00576EE1">
        <w:rPr>
          <w:noProof/>
          <w:color w:val="000000" w:themeColor="text1"/>
        </w:rPr>
        <w:t xml:space="preserve">before </w:t>
      </w:r>
      <w:r w:rsidR="00A71602" w:rsidRPr="00576EE1">
        <w:rPr>
          <w:noProof/>
          <w:color w:val="000000" w:themeColor="text1"/>
        </w:rPr>
        <w:t xml:space="preserve">valve </w:t>
      </w:r>
      <w:r w:rsidR="005A131D" w:rsidRPr="00576EE1">
        <w:rPr>
          <w:noProof/>
          <w:color w:val="000000" w:themeColor="text1"/>
        </w:rPr>
        <w:t>opening</w:t>
      </w:r>
      <w:r w:rsidR="002B0769">
        <w:rPr>
          <w:noProof/>
          <w:color w:val="000000" w:themeColor="text1"/>
        </w:rPr>
        <w:t xml:space="preserve"> (verified acceptable by testing with water)</w:t>
      </w:r>
      <w:r w:rsidRPr="00576EE1">
        <w:rPr>
          <w:noProof/>
          <w:color w:val="000000" w:themeColor="text1"/>
        </w:rPr>
        <w:t>.</w:t>
      </w:r>
    </w:p>
    <w:p w14:paraId="31D217E2" w14:textId="18E9FD17" w:rsidR="00B54FAE" w:rsidRPr="006B217E" w:rsidRDefault="00B54FAE" w:rsidP="00B71E95">
      <w:pPr>
        <w:pStyle w:val="Text"/>
        <w:numPr>
          <w:ilvl w:val="0"/>
          <w:numId w:val="45"/>
        </w:numPr>
        <w:ind w:left="630"/>
        <w:jc w:val="left"/>
        <w:rPr>
          <w:noProof/>
        </w:rPr>
      </w:pPr>
      <w:r w:rsidRPr="00576EE1">
        <w:rPr>
          <w:noProof/>
          <w:color w:val="000000" w:themeColor="text1"/>
        </w:rPr>
        <w:t>I</w:t>
      </w:r>
      <w:r w:rsidR="005A131D" w:rsidRPr="00576EE1">
        <w:rPr>
          <w:noProof/>
          <w:color w:val="000000" w:themeColor="text1"/>
        </w:rPr>
        <w:t xml:space="preserve">nitial </w:t>
      </w:r>
      <w:r w:rsidR="004929B7">
        <w:rPr>
          <w:noProof/>
          <w:color w:val="000000" w:themeColor="text1"/>
        </w:rPr>
        <w:t>Landsat 7</w:t>
      </w:r>
      <w:r w:rsidR="005A131D" w:rsidRPr="00576EE1">
        <w:rPr>
          <w:noProof/>
          <w:color w:val="000000" w:themeColor="text1"/>
        </w:rPr>
        <w:t xml:space="preserve"> </w:t>
      </w:r>
      <w:r w:rsidRPr="00576EE1">
        <w:rPr>
          <w:noProof/>
          <w:color w:val="000000" w:themeColor="text1"/>
        </w:rPr>
        <w:t xml:space="preserve">priming </w:t>
      </w:r>
      <w:r w:rsidR="005A131D" w:rsidRPr="00576EE1">
        <w:rPr>
          <w:noProof/>
          <w:color w:val="000000" w:themeColor="text1"/>
        </w:rPr>
        <w:t>sequence performed with</w:t>
      </w:r>
      <w:r w:rsidR="0020395A">
        <w:rPr>
          <w:noProof/>
          <w:color w:val="000000" w:themeColor="text1"/>
        </w:rPr>
        <w:t xml:space="preserve"> the</w:t>
      </w:r>
      <w:r w:rsidR="005A131D" w:rsidRPr="00576EE1">
        <w:rPr>
          <w:noProof/>
          <w:color w:val="000000" w:themeColor="text1"/>
        </w:rPr>
        <w:t xml:space="preserve"> </w:t>
      </w:r>
      <w:r w:rsidR="003370AA" w:rsidRPr="00576EE1">
        <w:rPr>
          <w:noProof/>
          <w:color w:val="000000" w:themeColor="text1"/>
        </w:rPr>
        <w:t>OSAM-1</w:t>
      </w:r>
      <w:r w:rsidR="005A131D" w:rsidRPr="00576EE1">
        <w:rPr>
          <w:noProof/>
          <w:color w:val="000000" w:themeColor="text1"/>
        </w:rPr>
        <w:t xml:space="preserve"> N2H4 tanks at launch pressure </w:t>
      </w:r>
      <w:r w:rsidR="00DB4FDA" w:rsidRPr="00576EE1">
        <w:rPr>
          <w:noProof/>
          <w:color w:val="000000" w:themeColor="text1"/>
        </w:rPr>
        <w:t>(lower than nominal transfer pressure)</w:t>
      </w:r>
      <w:r w:rsidR="005A131D" w:rsidRPr="00576EE1">
        <w:rPr>
          <w:noProof/>
          <w:color w:val="000000" w:themeColor="text1"/>
        </w:rPr>
        <w:t xml:space="preserve"> to </w:t>
      </w:r>
      <w:r w:rsidR="005A131D" w:rsidRPr="006B217E">
        <w:rPr>
          <w:noProof/>
        </w:rPr>
        <w:t>protect against</w:t>
      </w:r>
      <w:r w:rsidR="00396187" w:rsidRPr="006B217E">
        <w:rPr>
          <w:noProof/>
        </w:rPr>
        <w:t xml:space="preserve"> </w:t>
      </w:r>
      <w:r w:rsidR="005A131D" w:rsidRPr="006B217E">
        <w:rPr>
          <w:noProof/>
        </w:rPr>
        <w:t xml:space="preserve">excessive adiabatic compression in </w:t>
      </w:r>
      <w:r w:rsidRPr="006B217E">
        <w:rPr>
          <w:noProof/>
        </w:rPr>
        <w:t xml:space="preserve">the </w:t>
      </w:r>
      <w:r w:rsidR="004929B7">
        <w:rPr>
          <w:noProof/>
        </w:rPr>
        <w:t>Landsat 7</w:t>
      </w:r>
      <w:r w:rsidR="005A131D" w:rsidRPr="006B217E">
        <w:rPr>
          <w:noProof/>
        </w:rPr>
        <w:t xml:space="preserve"> lines</w:t>
      </w:r>
      <w:r w:rsidR="00B765DA" w:rsidRPr="006B217E">
        <w:rPr>
          <w:noProof/>
        </w:rPr>
        <w:t>. O</w:t>
      </w:r>
      <w:r w:rsidR="005A131D" w:rsidRPr="006B217E">
        <w:rPr>
          <w:noProof/>
        </w:rPr>
        <w:t xml:space="preserve">nce </w:t>
      </w:r>
      <w:r w:rsidR="00B765DA" w:rsidRPr="006B217E">
        <w:rPr>
          <w:noProof/>
        </w:rPr>
        <w:t xml:space="preserve">the </w:t>
      </w:r>
      <w:r w:rsidR="004929B7">
        <w:rPr>
          <w:noProof/>
        </w:rPr>
        <w:t>Landsat 7</w:t>
      </w:r>
      <w:r w:rsidR="005A131D" w:rsidRPr="006B217E">
        <w:rPr>
          <w:noProof/>
        </w:rPr>
        <w:t xml:space="preserve"> manifolds are wetted (primed), </w:t>
      </w:r>
      <w:r w:rsidR="00B765DA" w:rsidRPr="006B217E">
        <w:rPr>
          <w:noProof/>
        </w:rPr>
        <w:t xml:space="preserve">the </w:t>
      </w:r>
      <w:r w:rsidR="005A131D" w:rsidRPr="006B217E">
        <w:rPr>
          <w:noProof/>
        </w:rPr>
        <w:t xml:space="preserve">SV N2H4 tanks </w:t>
      </w:r>
      <w:r w:rsidR="0020395A">
        <w:rPr>
          <w:noProof/>
        </w:rPr>
        <w:t>would be</w:t>
      </w:r>
      <w:r w:rsidR="005A131D" w:rsidRPr="006B217E">
        <w:rPr>
          <w:noProof/>
        </w:rPr>
        <w:t xml:space="preserve"> pressurized to</w:t>
      </w:r>
      <w:r w:rsidR="0020395A">
        <w:rPr>
          <w:noProof/>
        </w:rPr>
        <w:t xml:space="preserve"> the</w:t>
      </w:r>
      <w:r w:rsidR="005A131D" w:rsidRPr="006B217E">
        <w:rPr>
          <w:noProof/>
        </w:rPr>
        <w:t xml:space="preserve"> nominal transfer pressure</w:t>
      </w:r>
      <w:r w:rsidR="00194F57" w:rsidRPr="006B217E">
        <w:rPr>
          <w:noProof/>
        </w:rPr>
        <w:t>.</w:t>
      </w:r>
    </w:p>
    <w:p w14:paraId="537D54BF" w14:textId="4A367741" w:rsidR="00B54FAE" w:rsidRPr="006B217E" w:rsidRDefault="00B54FAE" w:rsidP="00B71E95">
      <w:pPr>
        <w:pStyle w:val="Text"/>
        <w:numPr>
          <w:ilvl w:val="0"/>
          <w:numId w:val="45"/>
        </w:numPr>
        <w:spacing w:after="240"/>
        <w:ind w:left="630"/>
        <w:jc w:val="left"/>
        <w:rPr>
          <w:noProof/>
        </w:rPr>
      </w:pPr>
      <w:r w:rsidRPr="006B217E">
        <w:rPr>
          <w:noProof/>
        </w:rPr>
        <w:t>P</w:t>
      </w:r>
      <w:r w:rsidR="005A131D" w:rsidRPr="006B217E">
        <w:rPr>
          <w:noProof/>
        </w:rPr>
        <w:t xml:space="preserve">rior to disconnecting from </w:t>
      </w:r>
      <w:r w:rsidRPr="006B217E">
        <w:rPr>
          <w:noProof/>
        </w:rPr>
        <w:t xml:space="preserve">the </w:t>
      </w:r>
      <w:r w:rsidR="004929B7">
        <w:rPr>
          <w:noProof/>
        </w:rPr>
        <w:t>Landsat 7</w:t>
      </w:r>
      <w:r w:rsidR="005A131D" w:rsidRPr="006B217E">
        <w:rPr>
          <w:noProof/>
        </w:rPr>
        <w:t xml:space="preserve"> FDV, </w:t>
      </w:r>
      <w:r w:rsidR="00A96A8F" w:rsidRPr="006B217E">
        <w:rPr>
          <w:noProof/>
        </w:rPr>
        <w:t xml:space="preserve">the </w:t>
      </w:r>
      <w:r w:rsidR="005A131D" w:rsidRPr="006B217E">
        <w:rPr>
          <w:noProof/>
        </w:rPr>
        <w:t>PTS w</w:t>
      </w:r>
      <w:r w:rsidR="0020395A">
        <w:rPr>
          <w:noProof/>
        </w:rPr>
        <w:t>ould</w:t>
      </w:r>
      <w:r w:rsidR="005A131D" w:rsidRPr="006B217E">
        <w:rPr>
          <w:noProof/>
        </w:rPr>
        <w:t xml:space="preserve"> vent</w:t>
      </w:r>
      <w:r w:rsidR="00B765DA" w:rsidRPr="006B217E">
        <w:rPr>
          <w:noProof/>
        </w:rPr>
        <w:t xml:space="preserve"> and </w:t>
      </w:r>
      <w:r w:rsidR="005A131D" w:rsidRPr="006B217E">
        <w:rPr>
          <w:noProof/>
        </w:rPr>
        <w:t xml:space="preserve">evacuate the transfer manifolds through the VTSA </w:t>
      </w:r>
      <w:r w:rsidR="00FA18E1" w:rsidRPr="006B217E">
        <w:rPr>
          <w:noProof/>
        </w:rPr>
        <w:t xml:space="preserve">for </w:t>
      </w:r>
      <w:r w:rsidR="00367D64" w:rsidRPr="006B217E">
        <w:rPr>
          <w:noProof/>
        </w:rPr>
        <w:t xml:space="preserve">several hours </w:t>
      </w:r>
      <w:r w:rsidR="006B217E" w:rsidRPr="006B217E">
        <w:rPr>
          <w:noProof/>
        </w:rPr>
        <w:t xml:space="preserve">(based on water testing correlated to N2H4) </w:t>
      </w:r>
      <w:r w:rsidR="00FA18E1" w:rsidRPr="006B217E">
        <w:rPr>
          <w:noProof/>
        </w:rPr>
        <w:t xml:space="preserve">enabling internal </w:t>
      </w:r>
      <w:r w:rsidR="006B217E" w:rsidRPr="006B217E">
        <w:rPr>
          <w:noProof/>
        </w:rPr>
        <w:t xml:space="preserve">system filter element </w:t>
      </w:r>
      <w:r w:rsidR="006271D4">
        <w:rPr>
          <w:noProof/>
        </w:rPr>
        <w:t xml:space="preserve">bubble point </w:t>
      </w:r>
      <w:r w:rsidR="006B217E" w:rsidRPr="006B217E">
        <w:rPr>
          <w:noProof/>
        </w:rPr>
        <w:t>breakdown and vaporization of the remaining liquid propellant. This</w:t>
      </w:r>
      <w:r w:rsidR="005A131D" w:rsidRPr="006B217E">
        <w:rPr>
          <w:noProof/>
        </w:rPr>
        <w:t xml:space="preserve"> minimize</w:t>
      </w:r>
      <w:r w:rsidR="0020395A">
        <w:rPr>
          <w:noProof/>
        </w:rPr>
        <w:t>d</w:t>
      </w:r>
      <w:r w:rsidR="005A131D" w:rsidRPr="006B217E">
        <w:rPr>
          <w:noProof/>
        </w:rPr>
        <w:t xml:space="preserve"> </w:t>
      </w:r>
      <w:r w:rsidRPr="006B217E">
        <w:rPr>
          <w:noProof/>
        </w:rPr>
        <w:t xml:space="preserve">the </w:t>
      </w:r>
      <w:r w:rsidR="005A131D" w:rsidRPr="006B217E">
        <w:rPr>
          <w:noProof/>
        </w:rPr>
        <w:t>N2H4 volume</w:t>
      </w:r>
      <w:r w:rsidR="006B217E" w:rsidRPr="006B217E">
        <w:rPr>
          <w:noProof/>
        </w:rPr>
        <w:t xml:space="preserve"> that is</w:t>
      </w:r>
      <w:r w:rsidR="005A131D" w:rsidRPr="006B217E">
        <w:rPr>
          <w:noProof/>
        </w:rPr>
        <w:t xml:space="preserve"> released upon disconnect</w:t>
      </w:r>
      <w:r w:rsidR="006B217E" w:rsidRPr="006B217E">
        <w:rPr>
          <w:noProof/>
        </w:rPr>
        <w:t xml:space="preserve"> from the client FDV</w:t>
      </w:r>
      <w:r w:rsidR="005A131D" w:rsidRPr="006B217E">
        <w:rPr>
          <w:noProof/>
        </w:rPr>
        <w:t>.</w:t>
      </w:r>
      <w:r w:rsidR="006B217E" w:rsidRPr="006B217E">
        <w:rPr>
          <w:noProof/>
        </w:rPr>
        <w:t xml:space="preserve"> </w:t>
      </w:r>
    </w:p>
    <w:p w14:paraId="254E5657" w14:textId="33B754AE" w:rsidR="00B54FAE" w:rsidRPr="006B217E" w:rsidRDefault="00B54FAE" w:rsidP="00F81B5A">
      <w:pPr>
        <w:pStyle w:val="Text"/>
        <w:spacing w:after="240"/>
        <w:ind w:left="54" w:firstLine="0"/>
        <w:rPr>
          <w:noProof/>
        </w:rPr>
      </w:pPr>
      <w:r w:rsidRPr="006B217E">
        <w:rPr>
          <w:noProof/>
        </w:rPr>
        <w:tab/>
      </w:r>
      <w:r w:rsidR="005A131D" w:rsidRPr="006B217E">
        <w:rPr>
          <w:noProof/>
        </w:rPr>
        <w:t xml:space="preserve">The trades included the following: </w:t>
      </w:r>
    </w:p>
    <w:p w14:paraId="5985FC2B" w14:textId="68DFFD12" w:rsidR="00B54FAE" w:rsidRPr="00576EE1" w:rsidRDefault="005A131D" w:rsidP="00B71E95">
      <w:pPr>
        <w:pStyle w:val="Text"/>
        <w:numPr>
          <w:ilvl w:val="0"/>
          <w:numId w:val="46"/>
        </w:numPr>
        <w:ind w:left="630"/>
        <w:jc w:val="left"/>
        <w:rPr>
          <w:noProof/>
          <w:color w:val="000000" w:themeColor="text1"/>
        </w:rPr>
      </w:pPr>
      <w:r w:rsidRPr="00576EE1">
        <w:rPr>
          <w:noProof/>
          <w:color w:val="000000" w:themeColor="text1"/>
        </w:rPr>
        <w:t xml:space="preserve">A decision was made to rely on software inhibits for </w:t>
      </w:r>
      <w:r w:rsidR="00A96A8F">
        <w:rPr>
          <w:noProof/>
          <w:color w:val="000000" w:themeColor="text1"/>
        </w:rPr>
        <w:t xml:space="preserve">the </w:t>
      </w:r>
      <w:r w:rsidRPr="00576EE1">
        <w:rPr>
          <w:noProof/>
          <w:color w:val="000000" w:themeColor="text1"/>
        </w:rPr>
        <w:t>PTS component actuations in lieu of enable plugs (HMA pin puller is the sole exception)</w:t>
      </w:r>
      <w:r w:rsidR="00194F57" w:rsidRPr="00576EE1">
        <w:rPr>
          <w:noProof/>
          <w:color w:val="000000" w:themeColor="text1"/>
        </w:rPr>
        <w:t>.</w:t>
      </w:r>
    </w:p>
    <w:p w14:paraId="4CF336F5" w14:textId="12AD5158" w:rsidR="00B54FAE" w:rsidRPr="00576EE1" w:rsidRDefault="00B54FAE" w:rsidP="00B71E95">
      <w:pPr>
        <w:pStyle w:val="Text"/>
        <w:numPr>
          <w:ilvl w:val="0"/>
          <w:numId w:val="46"/>
        </w:numPr>
        <w:ind w:left="630"/>
        <w:jc w:val="left"/>
        <w:rPr>
          <w:noProof/>
          <w:color w:val="000000" w:themeColor="text1"/>
        </w:rPr>
      </w:pPr>
      <w:r w:rsidRPr="00576EE1">
        <w:rPr>
          <w:noProof/>
          <w:color w:val="000000" w:themeColor="text1"/>
        </w:rPr>
        <w:t>S</w:t>
      </w:r>
      <w:r w:rsidR="00097BB3" w:rsidRPr="00576EE1">
        <w:rPr>
          <w:noProof/>
          <w:color w:val="000000" w:themeColor="text1"/>
        </w:rPr>
        <w:t>election of reliable</w:t>
      </w:r>
      <w:r w:rsidR="00A7264E" w:rsidRPr="00576EE1">
        <w:rPr>
          <w:noProof/>
          <w:color w:val="000000" w:themeColor="text1"/>
        </w:rPr>
        <w:t xml:space="preserve"> </w:t>
      </w:r>
      <w:r w:rsidR="00300F60" w:rsidRPr="00576EE1">
        <w:rPr>
          <w:noProof/>
          <w:color w:val="000000" w:themeColor="text1"/>
        </w:rPr>
        <w:t xml:space="preserve">and </w:t>
      </w:r>
      <w:r w:rsidR="00097BB3" w:rsidRPr="00576EE1">
        <w:rPr>
          <w:noProof/>
          <w:color w:val="000000" w:themeColor="text1"/>
        </w:rPr>
        <w:t xml:space="preserve">proven </w:t>
      </w:r>
      <w:r w:rsidR="006B217E">
        <w:rPr>
          <w:noProof/>
          <w:color w:val="000000" w:themeColor="text1"/>
        </w:rPr>
        <w:t xml:space="preserve">fluid interface line </w:t>
      </w:r>
      <w:r w:rsidR="002B0769">
        <w:rPr>
          <w:noProof/>
          <w:color w:val="000000" w:themeColor="text1"/>
        </w:rPr>
        <w:t xml:space="preserve">mechanical </w:t>
      </w:r>
      <w:r w:rsidR="006B217E">
        <w:rPr>
          <w:noProof/>
          <w:color w:val="000000" w:themeColor="text1"/>
        </w:rPr>
        <w:t>connection between the</w:t>
      </w:r>
      <w:r w:rsidR="00097BB3" w:rsidRPr="00576EE1">
        <w:rPr>
          <w:noProof/>
          <w:color w:val="000000" w:themeColor="text1"/>
        </w:rPr>
        <w:t xml:space="preserve"> </w:t>
      </w:r>
      <w:r w:rsidR="00121E74">
        <w:rPr>
          <w:noProof/>
          <w:color w:val="000000" w:themeColor="text1"/>
        </w:rPr>
        <w:t>Servicing P</w:t>
      </w:r>
      <w:r w:rsidR="00097BB3" w:rsidRPr="00576EE1">
        <w:rPr>
          <w:noProof/>
          <w:color w:val="000000" w:themeColor="text1"/>
        </w:rPr>
        <w:t xml:space="preserve">ayload </w:t>
      </w:r>
      <w:r w:rsidR="00121E74">
        <w:rPr>
          <w:noProof/>
          <w:color w:val="000000" w:themeColor="text1"/>
        </w:rPr>
        <w:t xml:space="preserve">PTS </w:t>
      </w:r>
      <w:r w:rsidR="006B217E">
        <w:rPr>
          <w:noProof/>
          <w:color w:val="000000" w:themeColor="text1"/>
        </w:rPr>
        <w:t>and</w:t>
      </w:r>
      <w:r w:rsidR="00097BB3" w:rsidRPr="00576EE1">
        <w:rPr>
          <w:noProof/>
          <w:color w:val="000000" w:themeColor="text1"/>
        </w:rPr>
        <w:t xml:space="preserve"> </w:t>
      </w:r>
      <w:r w:rsidR="00121E74">
        <w:rPr>
          <w:noProof/>
          <w:color w:val="000000" w:themeColor="text1"/>
        </w:rPr>
        <w:t>Spacecraft Bus PTS</w:t>
      </w:r>
      <w:r w:rsidR="006B217E">
        <w:rPr>
          <w:noProof/>
          <w:color w:val="000000" w:themeColor="text1"/>
        </w:rPr>
        <w:t xml:space="preserve">. A heritage </w:t>
      </w:r>
      <w:r w:rsidR="00097BB3" w:rsidRPr="00576EE1">
        <w:rPr>
          <w:noProof/>
          <w:color w:val="000000" w:themeColor="text1"/>
        </w:rPr>
        <w:t xml:space="preserve">connection type was </w:t>
      </w:r>
      <w:r w:rsidR="002B0769">
        <w:rPr>
          <w:noProof/>
          <w:color w:val="000000" w:themeColor="text1"/>
        </w:rPr>
        <w:t>procured</w:t>
      </w:r>
      <w:r w:rsidR="00396187" w:rsidRPr="00576EE1">
        <w:rPr>
          <w:noProof/>
          <w:color w:val="000000" w:themeColor="text1"/>
        </w:rPr>
        <w:t xml:space="preserve">, along with </w:t>
      </w:r>
      <w:r w:rsidR="006B217E">
        <w:rPr>
          <w:noProof/>
          <w:color w:val="000000" w:themeColor="text1"/>
        </w:rPr>
        <w:t xml:space="preserve">a </w:t>
      </w:r>
      <w:r w:rsidR="00396187" w:rsidRPr="00576EE1">
        <w:rPr>
          <w:noProof/>
          <w:color w:val="000000" w:themeColor="text1"/>
        </w:rPr>
        <w:t xml:space="preserve">backup </w:t>
      </w:r>
      <w:r w:rsidR="006B217E">
        <w:rPr>
          <w:noProof/>
          <w:color w:val="000000" w:themeColor="text1"/>
        </w:rPr>
        <w:t xml:space="preserve">fluid interface </w:t>
      </w:r>
      <w:r w:rsidR="00396187" w:rsidRPr="00576EE1">
        <w:rPr>
          <w:noProof/>
          <w:color w:val="000000" w:themeColor="text1"/>
        </w:rPr>
        <w:t>connector</w:t>
      </w:r>
      <w:r w:rsidR="006B217E">
        <w:rPr>
          <w:noProof/>
          <w:color w:val="000000" w:themeColor="text1"/>
        </w:rPr>
        <w:t>.</w:t>
      </w:r>
    </w:p>
    <w:p w14:paraId="55EBA8E7" w14:textId="38C8CE7D" w:rsidR="00B54FAE" w:rsidRPr="00576EE1" w:rsidRDefault="005A131D" w:rsidP="00B71E95">
      <w:pPr>
        <w:pStyle w:val="Text"/>
        <w:numPr>
          <w:ilvl w:val="0"/>
          <w:numId w:val="46"/>
        </w:numPr>
        <w:spacing w:after="240"/>
        <w:ind w:left="630"/>
        <w:jc w:val="left"/>
        <w:rPr>
          <w:noProof/>
          <w:color w:val="000000" w:themeColor="text1"/>
        </w:rPr>
      </w:pPr>
      <w:r w:rsidRPr="00576EE1">
        <w:rPr>
          <w:noProof/>
          <w:color w:val="000000" w:themeColor="text1"/>
        </w:rPr>
        <w:lastRenderedPageBreak/>
        <w:t xml:space="preserve">A decision was made to rely on </w:t>
      </w:r>
      <w:r w:rsidR="006B217E">
        <w:rPr>
          <w:noProof/>
          <w:color w:val="000000" w:themeColor="text1"/>
        </w:rPr>
        <w:t xml:space="preserve">the </w:t>
      </w:r>
      <w:r w:rsidR="00646634">
        <w:rPr>
          <w:noProof/>
          <w:color w:val="000000" w:themeColor="text1"/>
        </w:rPr>
        <w:t>V</w:t>
      </w:r>
      <w:r w:rsidRPr="00576EE1">
        <w:rPr>
          <w:noProof/>
          <w:color w:val="000000" w:themeColor="text1"/>
        </w:rPr>
        <w:t>ision</w:t>
      </w:r>
      <w:r w:rsidR="006B217E">
        <w:rPr>
          <w:noProof/>
          <w:color w:val="000000" w:themeColor="text1"/>
        </w:rPr>
        <w:t xml:space="preserve"> </w:t>
      </w:r>
      <w:r w:rsidR="00646634">
        <w:rPr>
          <w:noProof/>
          <w:color w:val="000000" w:themeColor="text1"/>
        </w:rPr>
        <w:t>Subsystem</w:t>
      </w:r>
      <w:r w:rsidR="00646634" w:rsidRPr="00576EE1">
        <w:rPr>
          <w:noProof/>
          <w:color w:val="000000" w:themeColor="text1"/>
        </w:rPr>
        <w:t xml:space="preserve"> </w:t>
      </w:r>
      <w:r w:rsidRPr="00576EE1">
        <w:rPr>
          <w:noProof/>
          <w:color w:val="000000" w:themeColor="text1"/>
        </w:rPr>
        <w:t xml:space="preserve">cameras to detect N2H4 leakage while flowing rather than </w:t>
      </w:r>
      <w:r w:rsidR="0055759F" w:rsidRPr="00576EE1">
        <w:rPr>
          <w:noProof/>
          <w:color w:val="000000" w:themeColor="text1"/>
        </w:rPr>
        <w:t>qualify and implement</w:t>
      </w:r>
      <w:r w:rsidRPr="00576EE1">
        <w:rPr>
          <w:noProof/>
          <w:color w:val="000000" w:themeColor="text1"/>
        </w:rPr>
        <w:t xml:space="preserve"> a </w:t>
      </w:r>
      <w:r w:rsidR="0055759F" w:rsidRPr="00576EE1">
        <w:rPr>
          <w:noProof/>
          <w:color w:val="000000" w:themeColor="text1"/>
        </w:rPr>
        <w:t>leakage</w:t>
      </w:r>
      <w:r w:rsidRPr="00576EE1">
        <w:rPr>
          <w:noProof/>
          <w:color w:val="000000" w:themeColor="text1"/>
        </w:rPr>
        <w:t xml:space="preserve"> detection device such as a</w:t>
      </w:r>
      <w:r w:rsidR="00B54FAE" w:rsidRPr="00576EE1">
        <w:rPr>
          <w:noProof/>
          <w:color w:val="000000" w:themeColor="text1"/>
        </w:rPr>
        <w:t xml:space="preserve"> derivative of </w:t>
      </w:r>
      <w:r w:rsidRPr="00576EE1">
        <w:rPr>
          <w:noProof/>
          <w:color w:val="000000" w:themeColor="text1"/>
        </w:rPr>
        <w:t>an ammonia detector</w:t>
      </w:r>
      <w:r w:rsidR="00B54FAE" w:rsidRPr="00576EE1">
        <w:rPr>
          <w:noProof/>
          <w:color w:val="000000" w:themeColor="text1"/>
        </w:rPr>
        <w:t xml:space="preserve"> </w:t>
      </w:r>
      <w:r w:rsidR="00300F60" w:rsidRPr="00576EE1">
        <w:rPr>
          <w:noProof/>
          <w:color w:val="000000" w:themeColor="text1"/>
        </w:rPr>
        <w:t>(</w:t>
      </w:r>
      <w:r w:rsidR="00531F2E" w:rsidRPr="00576EE1">
        <w:rPr>
          <w:noProof/>
          <w:color w:val="000000" w:themeColor="text1"/>
        </w:rPr>
        <w:t>similar to the one</w:t>
      </w:r>
      <w:r w:rsidR="00B54FAE" w:rsidRPr="00576EE1">
        <w:rPr>
          <w:noProof/>
          <w:color w:val="000000" w:themeColor="text1"/>
        </w:rPr>
        <w:t xml:space="preserve"> used on </w:t>
      </w:r>
      <w:r w:rsidR="00300F60" w:rsidRPr="00576EE1">
        <w:rPr>
          <w:noProof/>
          <w:color w:val="000000" w:themeColor="text1"/>
        </w:rPr>
        <w:t xml:space="preserve">the </w:t>
      </w:r>
      <w:r w:rsidR="00B54FAE" w:rsidRPr="00576EE1">
        <w:rPr>
          <w:noProof/>
          <w:color w:val="000000" w:themeColor="text1"/>
        </w:rPr>
        <w:t>ISS</w:t>
      </w:r>
      <w:r w:rsidR="00300F60" w:rsidRPr="00576EE1">
        <w:rPr>
          <w:noProof/>
          <w:color w:val="000000" w:themeColor="text1"/>
        </w:rPr>
        <w:t>)</w:t>
      </w:r>
      <w:r w:rsidRPr="00576EE1">
        <w:rPr>
          <w:noProof/>
          <w:color w:val="000000" w:themeColor="text1"/>
        </w:rPr>
        <w:t>.</w:t>
      </w:r>
    </w:p>
    <w:p w14:paraId="25B337E1" w14:textId="2E8A543C" w:rsidR="00213AAE" w:rsidRPr="00576EE1" w:rsidRDefault="005A131D" w:rsidP="00872EBC">
      <w:pPr>
        <w:pStyle w:val="Text"/>
        <w:ind w:left="54" w:firstLine="216"/>
        <w:rPr>
          <w:noProof/>
          <w:color w:val="000000" w:themeColor="text1"/>
        </w:rPr>
      </w:pPr>
      <w:r w:rsidRPr="00576EE1">
        <w:rPr>
          <w:noProof/>
          <w:color w:val="000000" w:themeColor="text1"/>
        </w:rPr>
        <w:t>The propellant transfer methodology</w:t>
      </w:r>
      <w:r w:rsidR="00367D64" w:rsidRPr="00576EE1">
        <w:rPr>
          <w:noProof/>
          <w:color w:val="000000" w:themeColor="text1"/>
        </w:rPr>
        <w:t xml:space="preserve"> includes a </w:t>
      </w:r>
      <w:r w:rsidRPr="00576EE1">
        <w:rPr>
          <w:noProof/>
          <w:color w:val="000000" w:themeColor="text1"/>
        </w:rPr>
        <w:t>PTS and HFCS transfer script that enables on-board calculation of mass flow rate and mass totalization.</w:t>
      </w:r>
      <w:r w:rsidR="008A289B">
        <w:rPr>
          <w:noProof/>
          <w:color w:val="000000" w:themeColor="text1"/>
        </w:rPr>
        <w:t xml:space="preserve"> </w:t>
      </w:r>
      <w:r w:rsidRPr="00576EE1">
        <w:rPr>
          <w:noProof/>
          <w:color w:val="000000" w:themeColor="text1"/>
        </w:rPr>
        <w:t xml:space="preserve">The on-board transfer script stops flow when a limit (transfer duration, mass totalization, </w:t>
      </w:r>
      <w:r w:rsidR="00B54FAE" w:rsidRPr="00576EE1">
        <w:rPr>
          <w:noProof/>
          <w:color w:val="000000" w:themeColor="text1"/>
        </w:rPr>
        <w:t xml:space="preserve">or </w:t>
      </w:r>
      <w:r w:rsidR="00C860DE" w:rsidRPr="00576EE1">
        <w:rPr>
          <w:noProof/>
          <w:color w:val="000000" w:themeColor="text1"/>
        </w:rPr>
        <w:t>max</w:t>
      </w:r>
      <w:r w:rsidR="006B217E">
        <w:rPr>
          <w:noProof/>
          <w:color w:val="000000" w:themeColor="text1"/>
        </w:rPr>
        <w:t>imum</w:t>
      </w:r>
      <w:r w:rsidR="00C860DE" w:rsidRPr="00576EE1">
        <w:rPr>
          <w:noProof/>
          <w:color w:val="000000" w:themeColor="text1"/>
        </w:rPr>
        <w:t xml:space="preserve"> </w:t>
      </w:r>
      <w:r w:rsidRPr="00576EE1">
        <w:rPr>
          <w:noProof/>
          <w:color w:val="000000" w:themeColor="text1"/>
        </w:rPr>
        <w:t xml:space="preserve">pressure) </w:t>
      </w:r>
      <w:r w:rsidR="0020395A">
        <w:rPr>
          <w:noProof/>
          <w:color w:val="000000" w:themeColor="text1"/>
        </w:rPr>
        <w:t>wa</w:t>
      </w:r>
      <w:r w:rsidRPr="00576EE1">
        <w:rPr>
          <w:noProof/>
          <w:color w:val="000000" w:themeColor="text1"/>
        </w:rPr>
        <w:t xml:space="preserve">s reached or </w:t>
      </w:r>
      <w:r w:rsidR="00B54FAE" w:rsidRPr="00576EE1">
        <w:rPr>
          <w:noProof/>
          <w:color w:val="000000" w:themeColor="text1"/>
        </w:rPr>
        <w:t xml:space="preserve">a </w:t>
      </w:r>
      <w:r w:rsidRPr="00576EE1">
        <w:rPr>
          <w:noProof/>
          <w:color w:val="000000" w:themeColor="text1"/>
        </w:rPr>
        <w:t>fault is detected.</w:t>
      </w:r>
      <w:r w:rsidR="008A289B">
        <w:rPr>
          <w:noProof/>
          <w:color w:val="000000" w:themeColor="text1"/>
        </w:rPr>
        <w:t xml:space="preserve"> </w:t>
      </w:r>
      <w:r w:rsidRPr="00576EE1">
        <w:rPr>
          <w:noProof/>
          <w:color w:val="000000" w:themeColor="text1"/>
        </w:rPr>
        <w:t xml:space="preserve">If </w:t>
      </w:r>
      <w:r w:rsidR="00B54FAE" w:rsidRPr="00576EE1">
        <w:rPr>
          <w:noProof/>
          <w:color w:val="000000" w:themeColor="text1"/>
        </w:rPr>
        <w:t>the</w:t>
      </w:r>
      <w:r w:rsidRPr="00576EE1">
        <w:rPr>
          <w:noProof/>
          <w:color w:val="000000" w:themeColor="text1"/>
        </w:rPr>
        <w:t xml:space="preserve"> flow meter or totalizer fails</w:t>
      </w:r>
      <w:r w:rsidR="00C860DE" w:rsidRPr="00576EE1">
        <w:rPr>
          <w:noProof/>
          <w:color w:val="000000" w:themeColor="text1"/>
        </w:rPr>
        <w:t xml:space="preserve">, </w:t>
      </w:r>
      <w:r w:rsidR="00B72B9F" w:rsidRPr="00576EE1">
        <w:rPr>
          <w:noProof/>
          <w:color w:val="000000" w:themeColor="text1"/>
        </w:rPr>
        <w:t>the backup plan w</w:t>
      </w:r>
      <w:r w:rsidR="0020395A">
        <w:rPr>
          <w:noProof/>
          <w:color w:val="000000" w:themeColor="text1"/>
        </w:rPr>
        <w:t>ould</w:t>
      </w:r>
      <w:r w:rsidR="00B72B9F" w:rsidRPr="00576EE1">
        <w:rPr>
          <w:noProof/>
          <w:color w:val="000000" w:themeColor="text1"/>
        </w:rPr>
        <w:t xml:space="preserve"> utilize </w:t>
      </w:r>
      <w:r w:rsidRPr="00576EE1">
        <w:rPr>
          <w:noProof/>
          <w:color w:val="000000" w:themeColor="text1"/>
        </w:rPr>
        <w:t xml:space="preserve">discrete commands sent from </w:t>
      </w:r>
      <w:r w:rsidR="00B54FAE" w:rsidRPr="00576EE1">
        <w:rPr>
          <w:noProof/>
          <w:color w:val="000000" w:themeColor="text1"/>
        </w:rPr>
        <w:t xml:space="preserve">the </w:t>
      </w:r>
      <w:r w:rsidRPr="00576EE1">
        <w:rPr>
          <w:noProof/>
          <w:color w:val="000000" w:themeColor="text1"/>
        </w:rPr>
        <w:t>ground to flow for conservative time duration</w:t>
      </w:r>
      <w:r w:rsidR="00D24E81" w:rsidRPr="00576EE1">
        <w:rPr>
          <w:noProof/>
          <w:color w:val="000000" w:themeColor="text1"/>
        </w:rPr>
        <w:t>s</w:t>
      </w:r>
      <w:r w:rsidRPr="00576EE1">
        <w:rPr>
          <w:noProof/>
          <w:color w:val="000000" w:themeColor="text1"/>
        </w:rPr>
        <w:t>.</w:t>
      </w:r>
      <w:r w:rsidR="008A289B">
        <w:rPr>
          <w:noProof/>
          <w:color w:val="000000" w:themeColor="text1"/>
        </w:rPr>
        <w:t xml:space="preserve"> </w:t>
      </w:r>
      <w:r w:rsidRPr="00576EE1">
        <w:rPr>
          <w:noProof/>
          <w:color w:val="000000" w:themeColor="text1"/>
        </w:rPr>
        <w:t>Transferred mass w</w:t>
      </w:r>
      <w:r w:rsidR="0020395A">
        <w:rPr>
          <w:noProof/>
          <w:color w:val="000000" w:themeColor="text1"/>
        </w:rPr>
        <w:t>as to</w:t>
      </w:r>
      <w:r w:rsidRPr="00576EE1">
        <w:rPr>
          <w:noProof/>
          <w:color w:val="000000" w:themeColor="text1"/>
        </w:rPr>
        <w:t xml:space="preserve"> be estimated on the ground while </w:t>
      </w:r>
      <w:r w:rsidR="0020395A">
        <w:rPr>
          <w:noProof/>
          <w:color w:val="000000" w:themeColor="text1"/>
        </w:rPr>
        <w:t xml:space="preserve">the </w:t>
      </w:r>
      <w:r w:rsidRPr="00576EE1">
        <w:rPr>
          <w:noProof/>
          <w:color w:val="000000" w:themeColor="text1"/>
        </w:rPr>
        <w:t xml:space="preserve">flow </w:t>
      </w:r>
      <w:r w:rsidR="0020395A">
        <w:rPr>
          <w:noProof/>
          <w:color w:val="000000" w:themeColor="text1"/>
        </w:rPr>
        <w:t>wa</w:t>
      </w:r>
      <w:r w:rsidRPr="00576EE1">
        <w:rPr>
          <w:noProof/>
          <w:color w:val="000000" w:themeColor="text1"/>
        </w:rPr>
        <w:t>s stopped</w:t>
      </w:r>
      <w:r w:rsidR="00D24E81" w:rsidRPr="00576EE1">
        <w:rPr>
          <w:noProof/>
          <w:color w:val="000000" w:themeColor="text1"/>
        </w:rPr>
        <w:t xml:space="preserve"> </w:t>
      </w:r>
      <w:r w:rsidR="00300F60" w:rsidRPr="00576EE1">
        <w:rPr>
          <w:noProof/>
          <w:color w:val="000000" w:themeColor="text1"/>
        </w:rPr>
        <w:t>(prior to</w:t>
      </w:r>
      <w:r w:rsidR="00D24E81" w:rsidRPr="00576EE1">
        <w:rPr>
          <w:noProof/>
          <w:color w:val="000000" w:themeColor="text1"/>
        </w:rPr>
        <w:t xml:space="preserve"> restart</w:t>
      </w:r>
      <w:r w:rsidR="00300F60" w:rsidRPr="00576EE1">
        <w:rPr>
          <w:noProof/>
          <w:color w:val="000000" w:themeColor="text1"/>
        </w:rPr>
        <w:t>ing)</w:t>
      </w:r>
      <w:r w:rsidRPr="00576EE1">
        <w:rPr>
          <w:noProof/>
          <w:color w:val="000000" w:themeColor="text1"/>
        </w:rPr>
        <w:t>.</w:t>
      </w:r>
    </w:p>
    <w:p w14:paraId="3B4CA7F5" w14:textId="0DDE5717" w:rsidR="0076103B" w:rsidRPr="00576EE1" w:rsidRDefault="0076103B" w:rsidP="00E426D5">
      <w:pPr>
        <w:pStyle w:val="Heading3"/>
        <w:spacing w:after="0"/>
      </w:pPr>
      <w:r w:rsidRPr="00576EE1">
        <w:t>Propellant Transfer Subsystem Requirements Verification</w:t>
      </w:r>
    </w:p>
    <w:p w14:paraId="1365490C" w14:textId="610F0320" w:rsidR="0076103B" w:rsidRPr="00576EE1" w:rsidRDefault="0076103B" w:rsidP="00E426D5">
      <w:pPr>
        <w:ind w:firstLine="288"/>
      </w:pPr>
      <w:r w:rsidRPr="00576EE1">
        <w:rPr>
          <w:noProof/>
        </w:rPr>
        <w:t xml:space="preserve">The design of the </w:t>
      </w:r>
      <w:r w:rsidR="00356829">
        <w:rPr>
          <w:noProof/>
        </w:rPr>
        <w:t>P</w:t>
      </w:r>
      <w:r w:rsidR="00356829" w:rsidRPr="00576EE1">
        <w:rPr>
          <w:noProof/>
        </w:rPr>
        <w:t xml:space="preserve">ropellant </w:t>
      </w:r>
      <w:r w:rsidR="00356829">
        <w:rPr>
          <w:noProof/>
        </w:rPr>
        <w:t>T</w:t>
      </w:r>
      <w:r w:rsidR="00356829" w:rsidRPr="00576EE1">
        <w:rPr>
          <w:noProof/>
        </w:rPr>
        <w:t xml:space="preserve">ransfer </w:t>
      </w:r>
      <w:r w:rsidR="00356829">
        <w:rPr>
          <w:noProof/>
        </w:rPr>
        <w:t>S</w:t>
      </w:r>
      <w:r w:rsidR="00356829" w:rsidRPr="00576EE1">
        <w:rPr>
          <w:noProof/>
        </w:rPr>
        <w:t xml:space="preserve">ubsystem </w:t>
      </w:r>
      <w:r w:rsidRPr="005917F0">
        <w:rPr>
          <w:noProof/>
        </w:rPr>
        <w:t xml:space="preserve">for the </w:t>
      </w:r>
      <w:r w:rsidR="00896CA0" w:rsidRPr="005917F0">
        <w:rPr>
          <w:noProof/>
        </w:rPr>
        <w:t>Servicing Payload</w:t>
      </w:r>
      <w:r w:rsidRPr="005917F0">
        <w:rPr>
          <w:noProof/>
        </w:rPr>
        <w:t xml:space="preserve"> </w:t>
      </w:r>
      <w:r w:rsidR="0020395A">
        <w:rPr>
          <w:noProof/>
        </w:rPr>
        <w:t>wa</w:t>
      </w:r>
      <w:r w:rsidR="006B3E0F" w:rsidRPr="005917F0">
        <w:rPr>
          <w:noProof/>
        </w:rPr>
        <w:t xml:space="preserve">s driven by the </w:t>
      </w:r>
      <w:bookmarkStart w:id="86" w:name="_Hlk180056820"/>
      <w:r w:rsidRPr="005917F0">
        <w:rPr>
          <w:noProof/>
        </w:rPr>
        <w:t>Level 4 OSAM-1 Servicing Payload Propellant Transfer Subsystem Requirements,</w:t>
      </w:r>
      <w:bookmarkEnd w:id="86"/>
      <w:r w:rsidRPr="005917F0">
        <w:rPr>
          <w:noProof/>
        </w:rPr>
        <w:t xml:space="preserve"> </w:t>
      </w:r>
      <w:bookmarkStart w:id="87" w:name="_Hlk180056780"/>
      <w:r w:rsidR="003F0540" w:rsidRPr="005917F0">
        <w:rPr>
          <w:noProof/>
        </w:rPr>
        <w:t>OSAM1</w:t>
      </w:r>
      <w:r w:rsidRPr="005917F0">
        <w:rPr>
          <w:noProof/>
        </w:rPr>
        <w:t>-PTS-REQ-0013</w:t>
      </w:r>
      <w:r w:rsidR="006B3E0F" w:rsidRPr="005917F0">
        <w:rPr>
          <w:noProof/>
        </w:rPr>
        <w:t xml:space="preserve"> (as noted in the O</w:t>
      </w:r>
      <w:r w:rsidRPr="005917F0">
        <w:rPr>
          <w:noProof/>
        </w:rPr>
        <w:t xml:space="preserve">SAM-1 Mission Requirements Tree, </w:t>
      </w:r>
      <w:r w:rsidR="003F0540" w:rsidRPr="005917F0">
        <w:rPr>
          <w:noProof/>
        </w:rPr>
        <w:t>OSAM1</w:t>
      </w:r>
      <w:r w:rsidRPr="005917F0">
        <w:rPr>
          <w:noProof/>
        </w:rPr>
        <w:t>-SYS-TREE-0001</w:t>
      </w:r>
      <w:bookmarkEnd w:id="87"/>
      <w:r w:rsidR="005917F0" w:rsidRPr="005917F0">
        <w:rPr>
          <w:noProof/>
          <w:vertAlign w:val="superscript"/>
        </w:rPr>
        <w:t>[9]</w:t>
      </w:r>
      <w:r w:rsidR="006B3E0F" w:rsidRPr="005917F0">
        <w:rPr>
          <w:noProof/>
        </w:rPr>
        <w:t>)</w:t>
      </w:r>
      <w:r w:rsidRPr="005917F0">
        <w:rPr>
          <w:noProof/>
        </w:rPr>
        <w:t>.</w:t>
      </w:r>
      <w:r w:rsidR="00093B2D" w:rsidRPr="005917F0">
        <w:rPr>
          <w:noProof/>
        </w:rPr>
        <w:t xml:space="preserve"> </w:t>
      </w:r>
      <w:r w:rsidRPr="005917F0">
        <w:rPr>
          <w:noProof/>
        </w:rPr>
        <w:t xml:space="preserve">Tankage and helium distribution systems </w:t>
      </w:r>
      <w:r w:rsidR="006B3E0F" w:rsidRPr="005917F0">
        <w:rPr>
          <w:noProof/>
        </w:rPr>
        <w:t>located</w:t>
      </w:r>
      <w:r w:rsidRPr="005917F0">
        <w:rPr>
          <w:noProof/>
        </w:rPr>
        <w:t xml:space="preserve"> on the spacecraft side of the interface between the spacecraft and the </w:t>
      </w:r>
      <w:r w:rsidR="00896CA0" w:rsidRPr="005917F0">
        <w:rPr>
          <w:noProof/>
        </w:rPr>
        <w:t>Servicing Payload</w:t>
      </w:r>
      <w:r w:rsidRPr="005917F0">
        <w:rPr>
          <w:noProof/>
        </w:rPr>
        <w:t xml:space="preserve"> form part of the spacecraft requirements flow down provided directly by the spacecraft supplier</w:t>
      </w:r>
      <w:r w:rsidRPr="00576EE1">
        <w:rPr>
          <w:noProof/>
        </w:rPr>
        <w:t xml:space="preserve">, </w:t>
      </w:r>
      <w:r w:rsidR="00BE18D3" w:rsidRPr="00576EE1">
        <w:rPr>
          <w:noProof/>
        </w:rPr>
        <w:t>M</w:t>
      </w:r>
      <w:r w:rsidR="00BE18D3">
        <w:rPr>
          <w:noProof/>
        </w:rPr>
        <w:t>axar</w:t>
      </w:r>
      <w:r w:rsidRPr="00576EE1">
        <w:rPr>
          <w:noProof/>
        </w:rPr>
        <w:t xml:space="preserve">. </w:t>
      </w:r>
    </w:p>
    <w:p w14:paraId="0D85A520" w14:textId="0E691C55" w:rsidR="0076103B" w:rsidRPr="008A369B" w:rsidRDefault="00093B2D" w:rsidP="00E426D5">
      <w:pPr>
        <w:rPr>
          <w:strike/>
          <w:noProof/>
          <w:color w:val="000000" w:themeColor="text1"/>
        </w:rPr>
      </w:pPr>
      <w:r w:rsidRPr="00576EE1">
        <w:rPr>
          <w:noProof/>
        </w:rPr>
        <w:tab/>
      </w:r>
      <w:r w:rsidR="0076103B" w:rsidRPr="00576EE1">
        <w:rPr>
          <w:noProof/>
        </w:rPr>
        <w:t xml:space="preserve">The Level 4 Servicing Payload PTS requirements </w:t>
      </w:r>
      <w:r w:rsidR="0020395A">
        <w:rPr>
          <w:noProof/>
        </w:rPr>
        <w:t>we</w:t>
      </w:r>
      <w:r w:rsidR="0076103B" w:rsidRPr="00576EE1">
        <w:rPr>
          <w:noProof/>
        </w:rPr>
        <w:t xml:space="preserve">re </w:t>
      </w:r>
      <w:r w:rsidR="0076103B" w:rsidRPr="008A369B">
        <w:rPr>
          <w:noProof/>
        </w:rPr>
        <w:t xml:space="preserve">derived from higher-level requirements and </w:t>
      </w:r>
      <w:r w:rsidR="0020395A" w:rsidRPr="008A369B">
        <w:rPr>
          <w:noProof/>
        </w:rPr>
        <w:t>we</w:t>
      </w:r>
      <w:r w:rsidR="0076103B" w:rsidRPr="008A369B">
        <w:rPr>
          <w:noProof/>
        </w:rPr>
        <w:t xml:space="preserve">re linked with </w:t>
      </w:r>
      <w:r w:rsidR="006B3E0F" w:rsidRPr="008A369B">
        <w:rPr>
          <w:noProof/>
        </w:rPr>
        <w:t xml:space="preserve">these </w:t>
      </w:r>
      <w:r w:rsidR="0076103B" w:rsidRPr="008A369B">
        <w:rPr>
          <w:noProof/>
        </w:rPr>
        <w:t xml:space="preserve">parent requirements in the </w:t>
      </w:r>
      <w:r w:rsidR="0076103B" w:rsidRPr="008A369B">
        <w:rPr>
          <w:noProof/>
          <w:color w:val="000000" w:themeColor="text1"/>
        </w:rPr>
        <w:t>Rational Object Oriented Requirements System (DOORS)</w:t>
      </w:r>
      <w:r w:rsidR="006B3E0F" w:rsidRPr="008A369B">
        <w:rPr>
          <w:noProof/>
          <w:color w:val="000000" w:themeColor="text1"/>
        </w:rPr>
        <w:t>. In addition,</w:t>
      </w:r>
      <w:r w:rsidR="0076103B" w:rsidRPr="008A369B">
        <w:rPr>
          <w:noProof/>
          <w:color w:val="000000" w:themeColor="text1"/>
        </w:rPr>
        <w:t xml:space="preserve"> auditable closure evidence </w:t>
      </w:r>
      <w:r w:rsidR="006B3E0F" w:rsidRPr="008A369B">
        <w:rPr>
          <w:noProof/>
          <w:color w:val="000000" w:themeColor="text1"/>
        </w:rPr>
        <w:t>of</w:t>
      </w:r>
      <w:r w:rsidR="0076103B" w:rsidRPr="008A369B">
        <w:rPr>
          <w:noProof/>
          <w:color w:val="000000" w:themeColor="text1"/>
        </w:rPr>
        <w:t xml:space="preserve"> 132 of </w:t>
      </w:r>
      <w:r w:rsidR="006B3E0F" w:rsidRPr="008A369B">
        <w:rPr>
          <w:noProof/>
          <w:color w:val="000000" w:themeColor="text1"/>
        </w:rPr>
        <w:t xml:space="preserve">the </w:t>
      </w:r>
      <w:r w:rsidR="0076103B" w:rsidRPr="008A369B">
        <w:rPr>
          <w:noProof/>
          <w:color w:val="000000" w:themeColor="text1"/>
        </w:rPr>
        <w:t xml:space="preserve">173 total PTS requirements </w:t>
      </w:r>
      <w:r w:rsidR="002B0769" w:rsidRPr="008A369B">
        <w:rPr>
          <w:noProof/>
          <w:color w:val="000000" w:themeColor="text1"/>
        </w:rPr>
        <w:t>wa</w:t>
      </w:r>
      <w:r w:rsidR="006B3E0F" w:rsidRPr="008A369B">
        <w:rPr>
          <w:noProof/>
          <w:color w:val="000000" w:themeColor="text1"/>
        </w:rPr>
        <w:t>s documented</w:t>
      </w:r>
      <w:r w:rsidR="0076103B" w:rsidRPr="008A369B">
        <w:rPr>
          <w:noProof/>
          <w:color w:val="000000" w:themeColor="text1"/>
        </w:rPr>
        <w:t xml:space="preserve">. The </w:t>
      </w:r>
      <w:r w:rsidR="006B3E0F" w:rsidRPr="008A369B">
        <w:rPr>
          <w:noProof/>
          <w:color w:val="000000" w:themeColor="text1"/>
        </w:rPr>
        <w:t>majority</w:t>
      </w:r>
      <w:r w:rsidR="0076103B" w:rsidRPr="008A369B">
        <w:rPr>
          <w:noProof/>
          <w:color w:val="000000" w:themeColor="text1"/>
        </w:rPr>
        <w:t xml:space="preserve"> of </w:t>
      </w:r>
      <w:r w:rsidR="006B3E0F" w:rsidRPr="008A369B">
        <w:rPr>
          <w:noProof/>
          <w:color w:val="000000" w:themeColor="text1"/>
        </w:rPr>
        <w:t xml:space="preserve">the remaining </w:t>
      </w:r>
      <w:r w:rsidR="0076103B" w:rsidRPr="008A369B">
        <w:rPr>
          <w:noProof/>
          <w:color w:val="000000" w:themeColor="text1"/>
        </w:rPr>
        <w:t>PTS requirem</w:t>
      </w:r>
      <w:r w:rsidR="00ED59B0" w:rsidRPr="008A369B">
        <w:rPr>
          <w:noProof/>
          <w:color w:val="000000" w:themeColor="text1"/>
        </w:rPr>
        <w:t>e</w:t>
      </w:r>
      <w:r w:rsidR="0076103B" w:rsidRPr="008A369B">
        <w:rPr>
          <w:noProof/>
          <w:color w:val="000000" w:themeColor="text1"/>
        </w:rPr>
        <w:t>nts were closed out with aud</w:t>
      </w:r>
      <w:r w:rsidR="00ED59B0" w:rsidRPr="008A369B">
        <w:rPr>
          <w:noProof/>
          <w:color w:val="000000" w:themeColor="text1"/>
        </w:rPr>
        <w:t>ita</w:t>
      </w:r>
      <w:r w:rsidR="0076103B" w:rsidRPr="008A369B">
        <w:rPr>
          <w:noProof/>
          <w:color w:val="000000" w:themeColor="text1"/>
        </w:rPr>
        <w:t xml:space="preserve">ble evidence following </w:t>
      </w:r>
      <w:r w:rsidR="006B3E0F" w:rsidRPr="008A369B">
        <w:rPr>
          <w:noProof/>
          <w:color w:val="000000" w:themeColor="text1"/>
        </w:rPr>
        <w:t xml:space="preserve">the </w:t>
      </w:r>
      <w:r w:rsidR="0076103B" w:rsidRPr="008A369B">
        <w:rPr>
          <w:noProof/>
          <w:color w:val="000000" w:themeColor="text1"/>
        </w:rPr>
        <w:t>install</w:t>
      </w:r>
      <w:r w:rsidR="006B3E0F" w:rsidRPr="008A369B">
        <w:rPr>
          <w:noProof/>
          <w:color w:val="000000" w:themeColor="text1"/>
        </w:rPr>
        <w:t>ation</w:t>
      </w:r>
      <w:r w:rsidR="0076103B" w:rsidRPr="008A369B">
        <w:rPr>
          <w:noProof/>
          <w:color w:val="000000" w:themeColor="text1"/>
        </w:rPr>
        <w:t xml:space="preserve"> </w:t>
      </w:r>
      <w:r w:rsidR="006B3E0F" w:rsidRPr="008A369B">
        <w:rPr>
          <w:noProof/>
          <w:color w:val="000000" w:themeColor="text1"/>
        </w:rPr>
        <w:t xml:space="preserve">into the </w:t>
      </w:r>
      <w:r w:rsidR="00ED59B0" w:rsidRPr="008A369B">
        <w:rPr>
          <w:noProof/>
          <w:color w:val="000000" w:themeColor="text1"/>
        </w:rPr>
        <w:t>Servicing P</w:t>
      </w:r>
      <w:r w:rsidR="0076103B" w:rsidRPr="008A369B">
        <w:rPr>
          <w:noProof/>
          <w:color w:val="000000" w:themeColor="text1"/>
        </w:rPr>
        <w:t>ayload</w:t>
      </w:r>
      <w:r w:rsidR="008A289B" w:rsidRPr="008A369B">
        <w:rPr>
          <w:noProof/>
          <w:color w:val="000000" w:themeColor="text1"/>
        </w:rPr>
        <w:t xml:space="preserve"> </w:t>
      </w:r>
      <w:r w:rsidR="006B3E0F" w:rsidRPr="008A369B">
        <w:rPr>
          <w:noProof/>
          <w:color w:val="000000" w:themeColor="text1"/>
        </w:rPr>
        <w:t>in</w:t>
      </w:r>
      <w:r w:rsidR="0076103B" w:rsidRPr="008A369B">
        <w:rPr>
          <w:noProof/>
          <w:color w:val="000000" w:themeColor="text1"/>
        </w:rPr>
        <w:t xml:space="preserve"> June </w:t>
      </w:r>
      <w:r w:rsidR="006B3E0F" w:rsidRPr="008A369B">
        <w:rPr>
          <w:noProof/>
          <w:color w:val="000000" w:themeColor="text1"/>
        </w:rPr>
        <w:t xml:space="preserve">of </w:t>
      </w:r>
      <w:r w:rsidR="0076103B" w:rsidRPr="008A369B">
        <w:rPr>
          <w:noProof/>
          <w:color w:val="000000" w:themeColor="text1"/>
        </w:rPr>
        <w:t>2023</w:t>
      </w:r>
      <w:r w:rsidR="006B3E0F" w:rsidRPr="008A369B">
        <w:rPr>
          <w:noProof/>
          <w:color w:val="000000" w:themeColor="text1"/>
        </w:rPr>
        <w:t xml:space="preserve"> and interface line connection</w:t>
      </w:r>
      <w:r w:rsidR="00ED59B0" w:rsidRPr="008A369B">
        <w:rPr>
          <w:noProof/>
          <w:color w:val="000000" w:themeColor="text1"/>
        </w:rPr>
        <w:t>s</w:t>
      </w:r>
      <w:r w:rsidR="006B3E0F" w:rsidRPr="008A369B">
        <w:rPr>
          <w:noProof/>
          <w:color w:val="000000" w:themeColor="text1"/>
        </w:rPr>
        <w:t xml:space="preserve"> in May of 2024. </w:t>
      </w:r>
      <w:r w:rsidR="008F021D" w:rsidRPr="008A369B">
        <w:rPr>
          <w:color w:val="000000" w:themeColor="text1"/>
        </w:rPr>
        <w:t xml:space="preserve">For robust propellant transfer systems, final verification of requirements is completed after fuel loading at the launch site.  </w:t>
      </w:r>
    </w:p>
    <w:p w14:paraId="38212E4C" w14:textId="7C0D0175" w:rsidR="0076103B" w:rsidRPr="00576EE1" w:rsidRDefault="0076103B" w:rsidP="00E426D5">
      <w:pPr>
        <w:spacing w:after="240"/>
        <w:rPr>
          <w:noProof/>
          <w:color w:val="000000" w:themeColor="text1"/>
        </w:rPr>
      </w:pPr>
      <w:r w:rsidRPr="008A369B">
        <w:rPr>
          <w:noProof/>
          <w:color w:val="000000" w:themeColor="text1"/>
        </w:rPr>
        <w:tab/>
        <w:t xml:space="preserve">A verification plan was developed </w:t>
      </w:r>
      <w:r w:rsidR="006B3E0F" w:rsidRPr="008A369B">
        <w:rPr>
          <w:noProof/>
          <w:color w:val="000000" w:themeColor="text1"/>
        </w:rPr>
        <w:t>that</w:t>
      </w:r>
      <w:r w:rsidRPr="008A369B">
        <w:rPr>
          <w:noProof/>
          <w:color w:val="000000" w:themeColor="text1"/>
        </w:rPr>
        <w:t xml:space="preserve"> followed the mission systems engineering process including </w:t>
      </w:r>
      <w:bookmarkStart w:id="88" w:name="_Hlk180056836"/>
      <w:r w:rsidRPr="008A369B">
        <w:rPr>
          <w:noProof/>
          <w:color w:val="000000" w:themeColor="text1"/>
        </w:rPr>
        <w:t>NPR 7123.1B</w:t>
      </w:r>
      <w:r w:rsidR="005917F0" w:rsidRPr="008A369B">
        <w:rPr>
          <w:noProof/>
          <w:color w:val="000000" w:themeColor="text1"/>
          <w:vertAlign w:val="superscript"/>
        </w:rPr>
        <w:t>[21]</w:t>
      </w:r>
      <w:r w:rsidRPr="008A369B">
        <w:rPr>
          <w:noProof/>
          <w:color w:val="000000" w:themeColor="text1"/>
        </w:rPr>
        <w:t xml:space="preserve"> </w:t>
      </w:r>
      <w:bookmarkStart w:id="89" w:name="_Hlk180056845"/>
      <w:bookmarkEnd w:id="88"/>
      <w:r w:rsidR="000571D4" w:rsidRPr="008A369B">
        <w:rPr>
          <w:noProof/>
          <w:color w:val="000000" w:themeColor="text1"/>
        </w:rPr>
        <w:t>and</w:t>
      </w:r>
      <w:r w:rsidRPr="008A369B">
        <w:rPr>
          <w:noProof/>
          <w:color w:val="000000" w:themeColor="text1"/>
        </w:rPr>
        <w:t xml:space="preserve"> </w:t>
      </w:r>
      <w:bookmarkEnd w:id="89"/>
      <w:r w:rsidRPr="008A369B">
        <w:rPr>
          <w:noProof/>
          <w:color w:val="000000" w:themeColor="text1"/>
        </w:rPr>
        <w:t xml:space="preserve">the </w:t>
      </w:r>
      <w:bookmarkStart w:id="90" w:name="_Hlk180056856"/>
      <w:r w:rsidRPr="008A369B">
        <w:rPr>
          <w:noProof/>
          <w:color w:val="000000" w:themeColor="text1"/>
        </w:rPr>
        <w:t xml:space="preserve">OSAM-1 Mission </w:t>
      </w:r>
      <w:r w:rsidRPr="008A369B">
        <w:rPr>
          <w:noProof/>
        </w:rPr>
        <w:t>Systems Engineering Management Plan (SEMP), RL-SYS-PLAN-0003</w:t>
      </w:r>
      <w:bookmarkEnd w:id="90"/>
      <w:r w:rsidR="005917F0" w:rsidRPr="008A369B">
        <w:rPr>
          <w:noProof/>
          <w:vertAlign w:val="superscript"/>
        </w:rPr>
        <w:t>[9]</w:t>
      </w:r>
      <w:r w:rsidRPr="008A369B">
        <w:rPr>
          <w:noProof/>
        </w:rPr>
        <w:t>.</w:t>
      </w:r>
      <w:r w:rsidR="008A289B" w:rsidRPr="008A369B">
        <w:rPr>
          <w:noProof/>
        </w:rPr>
        <w:t xml:space="preserve"> </w:t>
      </w:r>
      <w:r w:rsidRPr="008A369B">
        <w:rPr>
          <w:noProof/>
        </w:rPr>
        <w:t>A flow chart was prepared indicating the steps for verification activities and how those items were tracked in the configuration management system of the OSAM-1 project and within</w:t>
      </w:r>
      <w:r w:rsidRPr="00576EE1">
        <w:rPr>
          <w:noProof/>
        </w:rPr>
        <w:t xml:space="preserve"> DOORS. </w:t>
      </w:r>
      <w:r w:rsidR="00B71E95">
        <w:rPr>
          <w:noProof/>
        </w:rPr>
        <w:t>T</w:t>
      </w:r>
      <w:r w:rsidRPr="00576EE1">
        <w:rPr>
          <w:noProof/>
        </w:rPr>
        <w:t xml:space="preserve">he verification </w:t>
      </w:r>
      <w:r w:rsidRPr="00576EE1">
        <w:rPr>
          <w:noProof/>
          <w:color w:val="000000" w:themeColor="text1"/>
        </w:rPr>
        <w:t xml:space="preserve">burndown plan </w:t>
      </w:r>
      <w:r w:rsidR="00B71E95">
        <w:rPr>
          <w:noProof/>
          <w:color w:val="000000" w:themeColor="text1"/>
        </w:rPr>
        <w:t xml:space="preserve">(shown in </w:t>
      </w:r>
      <w:r w:rsidR="00B71E95">
        <w:rPr>
          <w:noProof/>
          <w:color w:val="000000" w:themeColor="text1"/>
        </w:rPr>
        <w:fldChar w:fldCharType="begin"/>
      </w:r>
      <w:r w:rsidR="00B71E95">
        <w:rPr>
          <w:noProof/>
          <w:color w:val="000000" w:themeColor="text1"/>
        </w:rPr>
        <w:instrText xml:space="preserve"> REF _Ref174698017 \h </w:instrText>
      </w:r>
      <w:r w:rsidR="00B71E95">
        <w:rPr>
          <w:noProof/>
          <w:color w:val="000000" w:themeColor="text1"/>
        </w:rPr>
      </w:r>
      <w:r w:rsidR="00B71E95">
        <w:rPr>
          <w:noProof/>
          <w:color w:val="000000" w:themeColor="text1"/>
        </w:rPr>
        <w:fldChar w:fldCharType="separate"/>
      </w:r>
      <w:r w:rsidR="00191F71" w:rsidRPr="00B71E95">
        <w:t xml:space="preserve">Fig. </w:t>
      </w:r>
      <w:r w:rsidR="00191F71">
        <w:rPr>
          <w:noProof/>
        </w:rPr>
        <w:t>41</w:t>
      </w:r>
      <w:r w:rsidR="00B71E95">
        <w:rPr>
          <w:noProof/>
          <w:color w:val="000000" w:themeColor="text1"/>
        </w:rPr>
        <w:fldChar w:fldCharType="end"/>
      </w:r>
      <w:r w:rsidR="00B71E95">
        <w:rPr>
          <w:noProof/>
          <w:color w:val="000000" w:themeColor="text1"/>
        </w:rPr>
        <w:t xml:space="preserve">) was </w:t>
      </w:r>
      <w:r w:rsidRPr="00576EE1">
        <w:rPr>
          <w:noProof/>
          <w:color w:val="000000" w:themeColor="text1"/>
        </w:rPr>
        <w:t xml:space="preserve">presented at the </w:t>
      </w:r>
      <w:r w:rsidR="007146C0">
        <w:rPr>
          <w:noProof/>
          <w:color w:val="000000" w:themeColor="text1"/>
        </w:rPr>
        <w:t>e</w:t>
      </w:r>
      <w:r w:rsidRPr="00576EE1">
        <w:rPr>
          <w:noProof/>
          <w:color w:val="000000" w:themeColor="text1"/>
        </w:rPr>
        <w:t>CDR</w:t>
      </w:r>
      <w:r w:rsidR="000571D4" w:rsidRPr="000571D4">
        <w:rPr>
          <w:noProof/>
          <w:color w:val="000000" w:themeColor="text1"/>
          <w:vertAlign w:val="superscript"/>
        </w:rPr>
        <w:t>[9]</w:t>
      </w:r>
      <w:r w:rsidR="00B71E95">
        <w:rPr>
          <w:noProof/>
          <w:color w:val="000000" w:themeColor="text1"/>
        </w:rPr>
        <w:t xml:space="preserve"> and</w:t>
      </w:r>
      <w:r w:rsidRPr="00576EE1">
        <w:rPr>
          <w:noProof/>
          <w:color w:val="000000" w:themeColor="text1"/>
        </w:rPr>
        <w:t xml:space="preserve"> set the expectations for how and when the verification of the activities would be completed with milestone events serving as the drivers including the Mission CDR, completion of the HMA </w:t>
      </w:r>
      <w:r w:rsidR="006B3E0F">
        <w:rPr>
          <w:noProof/>
          <w:color w:val="000000" w:themeColor="text1"/>
        </w:rPr>
        <w:t>fabrication</w:t>
      </w:r>
      <w:r w:rsidRPr="00576EE1">
        <w:rPr>
          <w:noProof/>
          <w:color w:val="000000" w:themeColor="text1"/>
        </w:rPr>
        <w:t xml:space="preserve">, </w:t>
      </w:r>
      <w:r w:rsidR="006B3E0F">
        <w:rPr>
          <w:noProof/>
          <w:color w:val="000000" w:themeColor="text1"/>
        </w:rPr>
        <w:t xml:space="preserve">turnover of the subassemblies to the </w:t>
      </w:r>
      <w:r w:rsidR="00896CA0">
        <w:rPr>
          <w:noProof/>
          <w:color w:val="000000" w:themeColor="text1"/>
        </w:rPr>
        <w:t>Servicing Payload</w:t>
      </w:r>
      <w:r w:rsidRPr="00576EE1">
        <w:rPr>
          <w:noProof/>
          <w:color w:val="000000" w:themeColor="text1"/>
        </w:rPr>
        <w:t xml:space="preserve">, and some of the requirements that are anticipated to be verified after </w:t>
      </w:r>
      <w:r w:rsidR="00075940">
        <w:rPr>
          <w:noProof/>
          <w:color w:val="000000" w:themeColor="text1"/>
        </w:rPr>
        <w:t>Servicing P</w:t>
      </w:r>
      <w:r w:rsidRPr="00576EE1">
        <w:rPr>
          <w:noProof/>
          <w:color w:val="000000" w:themeColor="text1"/>
        </w:rPr>
        <w:t xml:space="preserve">ayload integration. </w:t>
      </w:r>
    </w:p>
    <w:p w14:paraId="47CB16AE" w14:textId="77777777" w:rsidR="002C531F" w:rsidRPr="00B71E95" w:rsidRDefault="0076103B" w:rsidP="002C531F">
      <w:pPr>
        <w:keepNext/>
        <w:spacing w:after="240"/>
        <w:jc w:val="center"/>
        <w:rPr>
          <w:color w:val="000000" w:themeColor="text1"/>
        </w:rPr>
      </w:pPr>
      <w:r w:rsidRPr="00B71E95">
        <w:rPr>
          <w:noProof/>
          <w:color w:val="000000" w:themeColor="text1"/>
        </w:rPr>
        <w:drawing>
          <wp:inline distT="0" distB="0" distL="0" distR="0" wp14:anchorId="23A8B567" wp14:editId="1A440311">
            <wp:extent cx="3495028" cy="165798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t="22315"/>
                    <a:stretch/>
                  </pic:blipFill>
                  <pic:spPr bwMode="auto">
                    <a:xfrm>
                      <a:off x="0" y="0"/>
                      <a:ext cx="3505748" cy="1663070"/>
                    </a:xfrm>
                    <a:prstGeom prst="rect">
                      <a:avLst/>
                    </a:prstGeom>
                    <a:noFill/>
                    <a:ln>
                      <a:noFill/>
                    </a:ln>
                    <a:extLst>
                      <a:ext uri="{53640926-AAD7-44D8-BBD7-CCE9431645EC}">
                        <a14:shadowObscured xmlns:a14="http://schemas.microsoft.com/office/drawing/2010/main"/>
                      </a:ext>
                    </a:extLst>
                  </pic:spPr>
                </pic:pic>
              </a:graphicData>
            </a:graphic>
          </wp:inline>
        </w:drawing>
      </w:r>
    </w:p>
    <w:p w14:paraId="750D88B7" w14:textId="25EC2630" w:rsidR="0076103B" w:rsidRPr="00B71E95" w:rsidRDefault="002C531F" w:rsidP="0009114A">
      <w:pPr>
        <w:pStyle w:val="Caption"/>
      </w:pPr>
      <w:bookmarkStart w:id="91" w:name="_Ref174698017"/>
      <w:r w:rsidRPr="00B71E95">
        <w:t xml:space="preserve">Fig. </w:t>
      </w:r>
      <w:fldSimple w:instr=" SEQ Fig. \* ARABIC ">
        <w:r w:rsidR="00191F71">
          <w:rPr>
            <w:noProof/>
          </w:rPr>
          <w:t>41</w:t>
        </w:r>
      </w:fldSimple>
      <w:bookmarkEnd w:id="91"/>
      <w:r w:rsidR="00B71E95" w:rsidRPr="00B71E95">
        <w:rPr>
          <w:noProof/>
        </w:rPr>
        <w:tab/>
      </w:r>
      <w:r w:rsidR="002502C1">
        <w:rPr>
          <w:noProof/>
        </w:rPr>
        <w:t xml:space="preserve">Servicing Payload </w:t>
      </w:r>
      <w:r w:rsidR="0076103B" w:rsidRPr="00B71E95">
        <w:t xml:space="preserve">PTS </w:t>
      </w:r>
      <w:r w:rsidR="00B71E95" w:rsidRPr="00B71E95">
        <w:t>r</w:t>
      </w:r>
      <w:r w:rsidR="0076103B" w:rsidRPr="00B71E95">
        <w:t>equirements closure burndown plan</w:t>
      </w:r>
      <w:r w:rsidR="00B71E95">
        <w:t>.</w:t>
      </w:r>
    </w:p>
    <w:p w14:paraId="54E63AE8" w14:textId="0A3D1B38" w:rsidR="0076103B" w:rsidRPr="00EF5C36" w:rsidRDefault="0076103B" w:rsidP="00E426D5">
      <w:pPr>
        <w:rPr>
          <w:strike/>
          <w:noProof/>
        </w:rPr>
      </w:pPr>
      <w:r w:rsidRPr="00B71E95">
        <w:rPr>
          <w:noProof/>
          <w:color w:val="000000" w:themeColor="text1"/>
        </w:rPr>
        <w:tab/>
        <w:t xml:space="preserve">At the completion the PTS assembly </w:t>
      </w:r>
      <w:r w:rsidRPr="00911FC8">
        <w:rPr>
          <w:noProof/>
        </w:rPr>
        <w:t xml:space="preserve">fabrication and testing, a serial incremental hardware acceptance review of each subassembly (VTSA, HTSA and HMA) was </w:t>
      </w:r>
      <w:r w:rsidRPr="00EF5C36">
        <w:rPr>
          <w:noProof/>
        </w:rPr>
        <w:t xml:space="preserve">completed </w:t>
      </w:r>
      <w:r w:rsidR="00617D2F" w:rsidRPr="00EF5C36">
        <w:rPr>
          <w:noProof/>
        </w:rPr>
        <w:t>in January</w:t>
      </w:r>
      <w:r w:rsidRPr="00EF5C36">
        <w:rPr>
          <w:noProof/>
        </w:rPr>
        <w:t xml:space="preserve"> 2023 and followed the </w:t>
      </w:r>
      <w:r w:rsidR="006B3E0F" w:rsidRPr="00EF5C36">
        <w:rPr>
          <w:noProof/>
        </w:rPr>
        <w:t>b</w:t>
      </w:r>
      <w:r w:rsidRPr="00EF5C36">
        <w:rPr>
          <w:noProof/>
        </w:rPr>
        <w:t xml:space="preserve">aseline </w:t>
      </w:r>
      <w:r w:rsidR="006B3E0F" w:rsidRPr="00EF5C36">
        <w:rPr>
          <w:noProof/>
        </w:rPr>
        <w:t>a</w:t>
      </w:r>
      <w:r w:rsidRPr="00EF5C36">
        <w:rPr>
          <w:noProof/>
        </w:rPr>
        <w:t xml:space="preserve">cceptance </w:t>
      </w:r>
      <w:r w:rsidR="006B3E0F" w:rsidRPr="00EF5C36">
        <w:rPr>
          <w:noProof/>
        </w:rPr>
        <w:t>r</w:t>
      </w:r>
      <w:r w:rsidRPr="00EF5C36">
        <w:rPr>
          <w:noProof/>
        </w:rPr>
        <w:t xml:space="preserve">eview </w:t>
      </w:r>
      <w:r w:rsidR="006B3E0F" w:rsidRPr="00EF5C36">
        <w:rPr>
          <w:noProof/>
        </w:rPr>
        <w:t>p</w:t>
      </w:r>
      <w:r w:rsidRPr="00EF5C36">
        <w:rPr>
          <w:noProof/>
        </w:rPr>
        <w:t xml:space="preserve">rocess and checklists defined in </w:t>
      </w:r>
      <w:r w:rsidR="00E22216" w:rsidRPr="00EF5C36">
        <w:rPr>
          <w:noProof/>
        </w:rPr>
        <w:t>OSAM1</w:t>
      </w:r>
      <w:r w:rsidRPr="00EF5C36">
        <w:rPr>
          <w:noProof/>
        </w:rPr>
        <w:t>-SYS-PLAN-0064 P</w:t>
      </w:r>
      <w:proofErr w:type="spellStart"/>
      <w:r w:rsidRPr="00EF5C36">
        <w:t>ropellant</w:t>
      </w:r>
      <w:proofErr w:type="spellEnd"/>
      <w:r w:rsidRPr="00EF5C36">
        <w:t xml:space="preserve"> Transfer Subsystem Integration into Servicing </w:t>
      </w:r>
      <w:proofErr w:type="gramStart"/>
      <w:r w:rsidRPr="00EF5C36">
        <w:t>Payload</w:t>
      </w:r>
      <w:r w:rsidR="00EF5C36" w:rsidRPr="00EF5C36">
        <w:rPr>
          <w:vertAlign w:val="superscript"/>
        </w:rPr>
        <w:t>[</w:t>
      </w:r>
      <w:proofErr w:type="gramEnd"/>
      <w:r w:rsidR="00EF5C36" w:rsidRPr="00EF5C36">
        <w:rPr>
          <w:vertAlign w:val="superscript"/>
        </w:rPr>
        <w:t>9]</w:t>
      </w:r>
      <w:r w:rsidRPr="00EF5C36">
        <w:rPr>
          <w:noProof/>
        </w:rPr>
        <w:t>.</w:t>
      </w:r>
      <w:r w:rsidR="008A289B" w:rsidRPr="00EF5C36">
        <w:rPr>
          <w:noProof/>
        </w:rPr>
        <w:t xml:space="preserve"> </w:t>
      </w:r>
    </w:p>
    <w:p w14:paraId="4D100B8A" w14:textId="42C59B0E" w:rsidR="00454C84" w:rsidRPr="00911FC8" w:rsidRDefault="0076103B" w:rsidP="00E426D5">
      <w:pPr>
        <w:ind w:firstLine="288"/>
        <w:rPr>
          <w:noProof/>
        </w:rPr>
      </w:pPr>
      <w:r w:rsidRPr="00EF5C36">
        <w:rPr>
          <w:noProof/>
        </w:rPr>
        <w:t>The PTS requirement verification plan was incrementally updated and shows detailed verification methods, events, specific plans</w:t>
      </w:r>
      <w:r w:rsidR="00911FC8" w:rsidRPr="00EF5C36">
        <w:rPr>
          <w:noProof/>
        </w:rPr>
        <w:t>,</w:t>
      </w:r>
      <w:r w:rsidRPr="00EF5C36">
        <w:rPr>
          <w:noProof/>
        </w:rPr>
        <w:t xml:space="preserve"> and evidence for each PTS requirement.</w:t>
      </w:r>
      <w:r w:rsidR="008A289B" w:rsidRPr="00EF5C36">
        <w:rPr>
          <w:noProof/>
        </w:rPr>
        <w:t xml:space="preserve"> </w:t>
      </w:r>
      <w:r w:rsidRPr="00EF5C36">
        <w:rPr>
          <w:noProof/>
        </w:rPr>
        <w:t>All of the verification event evidence</w:t>
      </w:r>
      <w:r w:rsidR="00911FC8" w:rsidRPr="00EF5C36">
        <w:rPr>
          <w:noProof/>
        </w:rPr>
        <w:t xml:space="preserve"> was</w:t>
      </w:r>
      <w:r w:rsidRPr="00EF5C36">
        <w:rPr>
          <w:noProof/>
        </w:rPr>
        <w:t xml:space="preserve"> documented in the configuration managed TDMS and tracked in DOORS (ref</w:t>
      </w:r>
      <w:r w:rsidR="00911FC8" w:rsidRPr="00EF5C36">
        <w:rPr>
          <w:noProof/>
        </w:rPr>
        <w:t>erence</w:t>
      </w:r>
      <w:r w:rsidRPr="00EF5C36">
        <w:rPr>
          <w:noProof/>
        </w:rPr>
        <w:t xml:space="preserve"> OSAM1-CCR-1070, Verify PTS Requirements Post Hardware Install to </w:t>
      </w:r>
      <w:r w:rsidR="00336E7F" w:rsidRPr="00EF5C36">
        <w:rPr>
          <w:noProof/>
        </w:rPr>
        <w:t xml:space="preserve">Servicing </w:t>
      </w:r>
      <w:r w:rsidRPr="00EF5C36">
        <w:rPr>
          <w:noProof/>
        </w:rPr>
        <w:t>Payload</w:t>
      </w:r>
      <w:r w:rsidR="008A289B" w:rsidRPr="00EF5C36">
        <w:rPr>
          <w:noProof/>
        </w:rPr>
        <w:t xml:space="preserve"> </w:t>
      </w:r>
      <w:r w:rsidRPr="00EF5C36">
        <w:rPr>
          <w:noProof/>
        </w:rPr>
        <w:t>for detail latest requirem</w:t>
      </w:r>
      <w:r w:rsidR="00336E7F" w:rsidRPr="00EF5C36">
        <w:rPr>
          <w:noProof/>
        </w:rPr>
        <w:t>e</w:t>
      </w:r>
      <w:r w:rsidRPr="00EF5C36">
        <w:rPr>
          <w:noProof/>
        </w:rPr>
        <w:t>nts V&amp;V update to OSAM1-PTS-REQ-0013 – OSAM-1 S</w:t>
      </w:r>
      <w:r w:rsidR="00911FC8" w:rsidRPr="00EF5C36">
        <w:rPr>
          <w:noProof/>
        </w:rPr>
        <w:t xml:space="preserve">ervicing Payload Propellant Transfer </w:t>
      </w:r>
      <w:r w:rsidRPr="00EF5C36">
        <w:rPr>
          <w:noProof/>
        </w:rPr>
        <w:t>S</w:t>
      </w:r>
      <w:r w:rsidR="00911FC8" w:rsidRPr="00EF5C36">
        <w:rPr>
          <w:noProof/>
        </w:rPr>
        <w:t>ubsystem Requirements</w:t>
      </w:r>
      <w:r w:rsidRPr="00EF5C36">
        <w:rPr>
          <w:noProof/>
        </w:rPr>
        <w:t>, Oct 2023</w:t>
      </w:r>
      <w:r w:rsidR="00EF5C36" w:rsidRPr="00EF5C36">
        <w:rPr>
          <w:vertAlign w:val="superscript"/>
        </w:rPr>
        <w:t>[9]</w:t>
      </w:r>
      <w:r w:rsidRPr="00EF5C36">
        <w:rPr>
          <w:noProof/>
        </w:rPr>
        <w:t>)</w:t>
      </w:r>
      <w:r w:rsidR="00A657C4" w:rsidRPr="00EF5C36">
        <w:rPr>
          <w:noProof/>
        </w:rPr>
        <w:t>.</w:t>
      </w:r>
    </w:p>
    <w:p w14:paraId="6846A4AE" w14:textId="1C21C67E" w:rsidR="00454C84" w:rsidRPr="00576EE1" w:rsidRDefault="00454C84" w:rsidP="00B22C2E">
      <w:pPr>
        <w:pStyle w:val="Heading1"/>
        <w:rPr>
          <w:noProof/>
        </w:rPr>
      </w:pPr>
      <w:bookmarkStart w:id="92" w:name="_Ref176266602"/>
      <w:r w:rsidRPr="00911FC8">
        <w:lastRenderedPageBreak/>
        <w:t>Integrat</w:t>
      </w:r>
      <w:r w:rsidR="00911FC8">
        <w:t>ion of</w:t>
      </w:r>
      <w:r w:rsidRPr="00911FC8">
        <w:t xml:space="preserve"> </w:t>
      </w:r>
      <w:r w:rsidR="00336E7F">
        <w:t xml:space="preserve">Servicing </w:t>
      </w:r>
      <w:r w:rsidRPr="00911FC8">
        <w:t xml:space="preserve">Payload Propellant Transfer </w:t>
      </w:r>
      <w:r w:rsidRPr="00576EE1">
        <w:t xml:space="preserve">Subsystem into </w:t>
      </w:r>
      <w:r w:rsidR="00336E7F">
        <w:t>Space</w:t>
      </w:r>
      <w:r w:rsidR="00336E7F" w:rsidRPr="00576EE1">
        <w:t xml:space="preserve"> </w:t>
      </w:r>
      <w:r w:rsidRPr="00576EE1">
        <w:t>Vehicle</w:t>
      </w:r>
      <w:bookmarkEnd w:id="92"/>
    </w:p>
    <w:p w14:paraId="45395552" w14:textId="76C90CFD" w:rsidR="005A131D" w:rsidRPr="00576EE1" w:rsidRDefault="00A657C4" w:rsidP="00A657C4">
      <w:pPr>
        <w:pStyle w:val="Text"/>
        <w:spacing w:after="240"/>
        <w:ind w:left="54" w:firstLine="0"/>
        <w:rPr>
          <w:noProof/>
          <w:color w:val="000000" w:themeColor="text1"/>
        </w:rPr>
      </w:pPr>
      <w:r w:rsidRPr="00576EE1">
        <w:rPr>
          <w:noProof/>
          <w:color w:val="000000" w:themeColor="text1"/>
        </w:rPr>
        <w:tab/>
      </w:r>
      <w:r w:rsidR="00617D2F" w:rsidRPr="00576EE1">
        <w:rPr>
          <w:noProof/>
          <w:color w:val="000000" w:themeColor="text1"/>
        </w:rPr>
        <w:t>P</w:t>
      </w:r>
      <w:r w:rsidR="005A131D" w:rsidRPr="00576EE1">
        <w:rPr>
          <w:noProof/>
          <w:color w:val="000000" w:themeColor="text1"/>
        </w:rPr>
        <w:t xml:space="preserve">rogress </w:t>
      </w:r>
      <w:r w:rsidR="00367D64" w:rsidRPr="00576EE1">
        <w:rPr>
          <w:noProof/>
          <w:color w:val="000000" w:themeColor="text1"/>
        </w:rPr>
        <w:t xml:space="preserve">continued </w:t>
      </w:r>
      <w:r w:rsidR="005A131D" w:rsidRPr="00576EE1">
        <w:rPr>
          <w:noProof/>
          <w:color w:val="000000" w:themeColor="text1"/>
        </w:rPr>
        <w:t>in the area of SV-level integration and testing</w:t>
      </w:r>
      <w:r w:rsidR="00911FC8">
        <w:rPr>
          <w:noProof/>
          <w:color w:val="000000" w:themeColor="text1"/>
        </w:rPr>
        <w:t>,</w:t>
      </w:r>
      <w:r w:rsidR="005A131D" w:rsidRPr="00576EE1">
        <w:rPr>
          <w:noProof/>
          <w:color w:val="000000" w:themeColor="text1"/>
        </w:rPr>
        <w:t xml:space="preserve"> documentation</w:t>
      </w:r>
      <w:r w:rsidR="00911FC8">
        <w:rPr>
          <w:noProof/>
          <w:color w:val="000000" w:themeColor="text1"/>
        </w:rPr>
        <w:t>,</w:t>
      </w:r>
      <w:r w:rsidR="005A131D" w:rsidRPr="00576EE1">
        <w:rPr>
          <w:noProof/>
          <w:color w:val="000000" w:themeColor="text1"/>
        </w:rPr>
        <w:t xml:space="preserve"> and the general flow</w:t>
      </w:r>
      <w:r w:rsidR="00367D64" w:rsidRPr="00576EE1">
        <w:rPr>
          <w:noProof/>
          <w:color w:val="000000" w:themeColor="text1"/>
        </w:rPr>
        <w:t xml:space="preserve"> is </w:t>
      </w:r>
      <w:r w:rsidR="005A131D" w:rsidRPr="00576EE1">
        <w:rPr>
          <w:noProof/>
          <w:color w:val="000000" w:themeColor="text1"/>
        </w:rPr>
        <w:t xml:space="preserve">presented </w:t>
      </w:r>
      <w:r w:rsidR="00925AF7" w:rsidRPr="00576EE1">
        <w:rPr>
          <w:noProof/>
          <w:color w:val="000000" w:themeColor="text1"/>
        </w:rPr>
        <w:t xml:space="preserve">in </w:t>
      </w:r>
      <w:r w:rsidR="00B71E95">
        <w:rPr>
          <w:noProof/>
          <w:color w:val="000000" w:themeColor="text1"/>
        </w:rPr>
        <w:fldChar w:fldCharType="begin"/>
      </w:r>
      <w:r w:rsidR="00B71E95">
        <w:rPr>
          <w:noProof/>
          <w:color w:val="000000" w:themeColor="text1"/>
        </w:rPr>
        <w:instrText xml:space="preserve"> REF _Ref174698049 \h </w:instrText>
      </w:r>
      <w:r w:rsidR="00B71E95">
        <w:rPr>
          <w:noProof/>
          <w:color w:val="000000" w:themeColor="text1"/>
        </w:rPr>
      </w:r>
      <w:r w:rsidR="00B71E95">
        <w:rPr>
          <w:noProof/>
          <w:color w:val="000000" w:themeColor="text1"/>
        </w:rPr>
        <w:fldChar w:fldCharType="separate"/>
      </w:r>
      <w:r w:rsidR="00191F71">
        <w:t xml:space="preserve">Fig. </w:t>
      </w:r>
      <w:r w:rsidR="00191F71">
        <w:rPr>
          <w:noProof/>
        </w:rPr>
        <w:t>42</w:t>
      </w:r>
      <w:r w:rsidR="00B71E95">
        <w:rPr>
          <w:noProof/>
          <w:color w:val="000000" w:themeColor="text1"/>
        </w:rPr>
        <w:fldChar w:fldCharType="end"/>
      </w:r>
      <w:r w:rsidR="005A131D" w:rsidRPr="00576EE1">
        <w:rPr>
          <w:noProof/>
          <w:color w:val="000000" w:themeColor="text1"/>
        </w:rPr>
        <w:t>.</w:t>
      </w:r>
    </w:p>
    <w:p w14:paraId="5489E729" w14:textId="7E4977A4" w:rsidR="002C531F" w:rsidRDefault="00191F71" w:rsidP="00AC2D09">
      <w:pPr>
        <w:keepNext/>
        <w:jc w:val="center"/>
      </w:pPr>
      <w:r>
        <w:rPr>
          <w:noProof/>
        </w:rPr>
        <w:pict w14:anchorId="20AF68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95.95pt;height:170pt;mso-width-percent:0;mso-height-percent:0;mso-width-percent:0;mso-height-percent:0">
            <v:imagedata r:id="rId61" o:title="" croptop="3108f"/>
          </v:shape>
        </w:pict>
      </w:r>
    </w:p>
    <w:p w14:paraId="5C9D9C98" w14:textId="7740D1C9" w:rsidR="005A131D" w:rsidRPr="00576EE1" w:rsidRDefault="002C531F" w:rsidP="0009114A">
      <w:pPr>
        <w:pStyle w:val="Caption"/>
      </w:pPr>
      <w:bookmarkStart w:id="93" w:name="_Ref174698049"/>
      <w:r>
        <w:t xml:space="preserve">Fig. </w:t>
      </w:r>
      <w:fldSimple w:instr=" SEQ Fig. \* ARABIC ">
        <w:r w:rsidR="00191F71">
          <w:rPr>
            <w:noProof/>
          </w:rPr>
          <w:t>42</w:t>
        </w:r>
      </w:fldSimple>
      <w:bookmarkStart w:id="94" w:name="_Toc29293937"/>
      <w:bookmarkEnd w:id="93"/>
      <w:r w:rsidR="00B71E95">
        <w:rPr>
          <w:noProof/>
        </w:rPr>
        <w:tab/>
      </w:r>
      <w:r w:rsidR="005A131D" w:rsidRPr="00576EE1">
        <w:t>PTS integration and test flow through SV.</w:t>
      </w:r>
      <w:bookmarkEnd w:id="94"/>
    </w:p>
    <w:p w14:paraId="68869C63" w14:textId="7AB34E8A" w:rsidR="009224A6" w:rsidRPr="00AC2D09" w:rsidRDefault="009224A6" w:rsidP="00093B2D">
      <w:pPr>
        <w:pStyle w:val="Text"/>
        <w:rPr>
          <w:noProof/>
          <w:color w:val="000000" w:themeColor="text1"/>
        </w:rPr>
      </w:pPr>
      <w:r>
        <w:rPr>
          <w:noProof/>
          <w:color w:val="000000" w:themeColor="text1"/>
        </w:rPr>
        <w:tab/>
      </w:r>
      <w:r w:rsidRPr="00AC2D09">
        <w:rPr>
          <w:noProof/>
          <w:color w:val="000000" w:themeColor="text1"/>
        </w:rPr>
        <w:t>The Maxar-built Spacecraft arrived at GSFC in September of 2023</w:t>
      </w:r>
      <w:r>
        <w:rPr>
          <w:noProof/>
          <w:color w:val="000000" w:themeColor="text1"/>
        </w:rPr>
        <w:t xml:space="preserve">. </w:t>
      </w:r>
      <w:r w:rsidR="001C7023">
        <w:rPr>
          <w:noProof/>
          <w:color w:val="000000" w:themeColor="text1"/>
        </w:rPr>
        <w:t>Once the</w:t>
      </w:r>
      <w:r>
        <w:rPr>
          <w:noProof/>
          <w:color w:val="000000" w:themeColor="text1"/>
        </w:rPr>
        <w:t xml:space="preserve"> Spacecraft </w:t>
      </w:r>
      <w:r w:rsidRPr="00AC2D09">
        <w:rPr>
          <w:noProof/>
          <w:color w:val="000000" w:themeColor="text1"/>
        </w:rPr>
        <w:t>complet</w:t>
      </w:r>
      <w:r>
        <w:rPr>
          <w:noProof/>
          <w:color w:val="000000" w:themeColor="text1"/>
        </w:rPr>
        <w:t>ed</w:t>
      </w:r>
      <w:r w:rsidRPr="00AC2D09">
        <w:rPr>
          <w:noProof/>
          <w:color w:val="000000" w:themeColor="text1"/>
        </w:rPr>
        <w:t xml:space="preserve"> </w:t>
      </w:r>
      <w:r>
        <w:rPr>
          <w:noProof/>
          <w:color w:val="000000" w:themeColor="text1"/>
        </w:rPr>
        <w:t>a post-shipment health and safety check</w:t>
      </w:r>
      <w:r w:rsidR="001C7023">
        <w:rPr>
          <w:noProof/>
          <w:color w:val="000000" w:themeColor="text1"/>
        </w:rPr>
        <w:t xml:space="preserve"> (including comma</w:t>
      </w:r>
      <w:r w:rsidR="002D1A8E">
        <w:rPr>
          <w:noProof/>
          <w:color w:val="000000" w:themeColor="text1"/>
        </w:rPr>
        <w:t>n</w:t>
      </w:r>
      <w:r w:rsidR="001C7023">
        <w:rPr>
          <w:noProof/>
          <w:color w:val="000000" w:themeColor="text1"/>
        </w:rPr>
        <w:t>ding, leak and functional testing of the bipropellant subsystem and Spacecraft PTS)</w:t>
      </w:r>
      <w:r>
        <w:rPr>
          <w:noProof/>
          <w:color w:val="000000" w:themeColor="text1"/>
        </w:rPr>
        <w:t xml:space="preserve">, the NASA-built Servicing Payload was </w:t>
      </w:r>
      <w:r w:rsidR="00E80AAB">
        <w:rPr>
          <w:noProof/>
          <w:color w:val="000000" w:themeColor="text1"/>
        </w:rPr>
        <w:t>mechanically installed</w:t>
      </w:r>
      <w:r>
        <w:rPr>
          <w:noProof/>
          <w:color w:val="000000" w:themeColor="text1"/>
        </w:rPr>
        <w:t xml:space="preserve"> onto</w:t>
      </w:r>
      <w:r w:rsidR="00E80AAB">
        <w:rPr>
          <w:noProof/>
          <w:color w:val="000000" w:themeColor="text1"/>
        </w:rPr>
        <w:t xml:space="preserve"> the Spacecraft</w:t>
      </w:r>
      <w:r w:rsidR="001C7023">
        <w:rPr>
          <w:noProof/>
          <w:color w:val="000000" w:themeColor="text1"/>
        </w:rPr>
        <w:t xml:space="preserve"> in April of 2024. Following fit checks of the Servicing Payload PTS to Spacecraft PTS interface lines, the lines shown in Figure 42 were</w:t>
      </w:r>
      <w:r w:rsidR="001D0163">
        <w:rPr>
          <w:noProof/>
          <w:color w:val="000000" w:themeColor="text1"/>
        </w:rPr>
        <w:t xml:space="preserve"> mechanically installed utilizing flight-proven threaded mechanical fittings</w:t>
      </w:r>
      <w:r w:rsidR="000957CC">
        <w:rPr>
          <w:noProof/>
          <w:color w:val="000000" w:themeColor="text1"/>
        </w:rPr>
        <w:t xml:space="preserve"> (selected due to their high reliability, and low leakage heritage) and supported using bonded standoffs. These mechanical fittings were primarily selected to preclude welding of tubes near sensitive flight electronics</w:t>
      </w:r>
      <w:r w:rsidR="00ED030C">
        <w:rPr>
          <w:noProof/>
          <w:color w:val="000000" w:themeColor="text1"/>
        </w:rPr>
        <w:t xml:space="preserve">. </w:t>
      </w:r>
      <w:r w:rsidR="009D53CB">
        <w:rPr>
          <w:noProof/>
          <w:color w:val="000000" w:themeColor="text1"/>
        </w:rPr>
        <w:t>In June of 2024 proof pressure and external leak testing of the PTS interface lines was successfully completed, marking the first time both the Spacecraft PTS and Servicing Payload PTS were operated and tested together.</w:t>
      </w:r>
    </w:p>
    <w:p w14:paraId="5D89E210" w14:textId="36F7A15F" w:rsidR="001F1620" w:rsidRPr="001F1620" w:rsidRDefault="001F1620" w:rsidP="007B3961">
      <w:pPr>
        <w:spacing w:before="100" w:beforeAutospacing="1"/>
        <w:jc w:val="center"/>
      </w:pPr>
      <w:r w:rsidRPr="001F1620">
        <w:rPr>
          <w:noProof/>
        </w:rPr>
        <w:drawing>
          <wp:inline distT="0" distB="0" distL="0" distR="0" wp14:anchorId="65969974" wp14:editId="457F5149">
            <wp:extent cx="3598223" cy="2398815"/>
            <wp:effectExtent l="0" t="0" r="254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25634" cy="2417089"/>
                    </a:xfrm>
                    <a:prstGeom prst="rect">
                      <a:avLst/>
                    </a:prstGeom>
                    <a:noFill/>
                    <a:ln>
                      <a:noFill/>
                    </a:ln>
                  </pic:spPr>
                </pic:pic>
              </a:graphicData>
            </a:graphic>
          </wp:inline>
        </w:drawing>
      </w:r>
    </w:p>
    <w:p w14:paraId="3FD3A59B" w14:textId="3A6A1AFB" w:rsidR="00F277CD" w:rsidRPr="00576EE1" w:rsidRDefault="00F277CD" w:rsidP="0009114A">
      <w:pPr>
        <w:pStyle w:val="Caption"/>
      </w:pPr>
      <w:r>
        <w:t xml:space="preserve">Fig. </w:t>
      </w:r>
      <w:fldSimple w:instr=" SEQ Fig. \* ARABIC ">
        <w:r w:rsidR="00191F71">
          <w:rPr>
            <w:noProof/>
          </w:rPr>
          <w:t>43</w:t>
        </w:r>
      </w:fldSimple>
      <w:r>
        <w:rPr>
          <w:noProof/>
        </w:rPr>
        <w:tab/>
      </w:r>
      <w:r>
        <w:t>Servicing Payload PTS to Spacecraft PTS interconnects.</w:t>
      </w:r>
    </w:p>
    <w:p w14:paraId="5E0B1F0C" w14:textId="3CCC15C4" w:rsidR="00093B2D" w:rsidRDefault="005A131D" w:rsidP="00AC2D09">
      <w:pPr>
        <w:pStyle w:val="Text"/>
        <w:spacing w:after="240"/>
        <w:rPr>
          <w:noProof/>
        </w:rPr>
      </w:pPr>
      <w:r w:rsidRPr="00576EE1">
        <w:rPr>
          <w:noProof/>
          <w:color w:val="000000" w:themeColor="text1"/>
        </w:rPr>
        <w:t xml:space="preserve">The activities through launch site operations </w:t>
      </w:r>
      <w:r w:rsidR="00AB136E" w:rsidRPr="00576EE1">
        <w:rPr>
          <w:noProof/>
          <w:color w:val="000000" w:themeColor="text1"/>
        </w:rPr>
        <w:t xml:space="preserve">along with </w:t>
      </w:r>
      <w:r w:rsidRPr="00576EE1">
        <w:rPr>
          <w:noProof/>
          <w:color w:val="000000" w:themeColor="text1"/>
        </w:rPr>
        <w:t xml:space="preserve">supporting GSE and EGSE </w:t>
      </w:r>
      <w:r w:rsidR="009F5DFB">
        <w:rPr>
          <w:noProof/>
          <w:color w:val="000000" w:themeColor="text1"/>
        </w:rPr>
        <w:t>development and</w:t>
      </w:r>
      <w:r w:rsidR="007146C0">
        <w:rPr>
          <w:noProof/>
          <w:color w:val="000000" w:themeColor="text1"/>
        </w:rPr>
        <w:t xml:space="preserve"> </w:t>
      </w:r>
      <w:r w:rsidR="009F5DFB">
        <w:rPr>
          <w:noProof/>
          <w:color w:val="000000" w:themeColor="text1"/>
        </w:rPr>
        <w:t xml:space="preserve">fabrication </w:t>
      </w:r>
      <w:r w:rsidR="00367D64" w:rsidRPr="00576EE1">
        <w:rPr>
          <w:noProof/>
          <w:color w:val="000000" w:themeColor="text1"/>
        </w:rPr>
        <w:t>have been</w:t>
      </w:r>
      <w:r w:rsidR="00C40420" w:rsidRPr="00576EE1">
        <w:rPr>
          <w:noProof/>
          <w:color w:val="000000" w:themeColor="text1"/>
        </w:rPr>
        <w:t xml:space="preserve"> documented</w:t>
      </w:r>
      <w:r w:rsidRPr="00576EE1">
        <w:rPr>
          <w:noProof/>
          <w:color w:val="000000" w:themeColor="text1"/>
        </w:rPr>
        <w:t xml:space="preserve">. Some </w:t>
      </w:r>
      <w:r w:rsidR="00C40420" w:rsidRPr="00576EE1">
        <w:rPr>
          <w:noProof/>
          <w:color w:val="000000" w:themeColor="text1"/>
        </w:rPr>
        <w:t xml:space="preserve">of </w:t>
      </w:r>
      <w:r w:rsidRPr="00576EE1">
        <w:rPr>
          <w:noProof/>
          <w:color w:val="000000" w:themeColor="text1"/>
        </w:rPr>
        <w:t>the historical testing activities include pressure surge testing and evacuation testing conducted at KSC</w:t>
      </w:r>
      <w:r w:rsidR="00D24E81" w:rsidRPr="00576EE1">
        <w:rPr>
          <w:noProof/>
          <w:color w:val="000000" w:themeColor="text1"/>
        </w:rPr>
        <w:t xml:space="preserve"> with ETU functional </w:t>
      </w:r>
      <w:r w:rsidR="00D24E81" w:rsidRPr="009F5DFB">
        <w:rPr>
          <w:noProof/>
        </w:rPr>
        <w:t>simulators</w:t>
      </w:r>
      <w:r w:rsidRPr="009F5DFB">
        <w:rPr>
          <w:noProof/>
        </w:rPr>
        <w:t xml:space="preserve">. Propellant and power budgets </w:t>
      </w:r>
      <w:r w:rsidR="009F5DFB" w:rsidRPr="009F5DFB">
        <w:rPr>
          <w:noProof/>
        </w:rPr>
        <w:t>have been updated</w:t>
      </w:r>
      <w:r w:rsidR="00C40420" w:rsidRPr="009F5DFB">
        <w:rPr>
          <w:noProof/>
        </w:rPr>
        <w:t>.</w:t>
      </w:r>
      <w:r w:rsidR="00300F60" w:rsidRPr="009F5DFB">
        <w:rPr>
          <w:noProof/>
        </w:rPr>
        <w:t xml:space="preserve"> </w:t>
      </w:r>
      <w:r w:rsidRPr="009F5DFB">
        <w:rPr>
          <w:noProof/>
        </w:rPr>
        <w:t xml:space="preserve">Similar to the interconnecting lines on the </w:t>
      </w:r>
      <w:r w:rsidR="00896CA0">
        <w:rPr>
          <w:noProof/>
        </w:rPr>
        <w:t>Servicing Payload</w:t>
      </w:r>
      <w:r w:rsidRPr="009F5DFB">
        <w:rPr>
          <w:noProof/>
        </w:rPr>
        <w:t xml:space="preserve">, the stress analysis for lines from the </w:t>
      </w:r>
      <w:r w:rsidR="00896CA0">
        <w:rPr>
          <w:noProof/>
        </w:rPr>
        <w:t>Servicing Payload</w:t>
      </w:r>
      <w:r w:rsidRPr="009F5DFB">
        <w:rPr>
          <w:noProof/>
        </w:rPr>
        <w:t xml:space="preserve"> to the spacecraft was completed. Fault management and software requi</w:t>
      </w:r>
      <w:r w:rsidR="006C0804" w:rsidRPr="009F5DFB">
        <w:rPr>
          <w:noProof/>
        </w:rPr>
        <w:t>r</w:t>
      </w:r>
      <w:r w:rsidRPr="009F5DFB">
        <w:rPr>
          <w:noProof/>
        </w:rPr>
        <w:t xml:space="preserve">ements </w:t>
      </w:r>
      <w:r w:rsidR="007146C0">
        <w:rPr>
          <w:noProof/>
        </w:rPr>
        <w:t xml:space="preserve">were </w:t>
      </w:r>
      <w:r w:rsidRPr="009F5DFB">
        <w:rPr>
          <w:noProof/>
        </w:rPr>
        <w:t xml:space="preserve">summarized </w:t>
      </w:r>
      <w:r w:rsidR="00C40420" w:rsidRPr="009F5DFB">
        <w:rPr>
          <w:noProof/>
        </w:rPr>
        <w:t xml:space="preserve">along with the </w:t>
      </w:r>
      <w:r w:rsidRPr="009F5DFB">
        <w:rPr>
          <w:noProof/>
        </w:rPr>
        <w:t xml:space="preserve">data rates and budget. </w:t>
      </w:r>
      <w:r w:rsidRPr="009F5DFB">
        <w:rPr>
          <w:noProof/>
        </w:rPr>
        <w:lastRenderedPageBreak/>
        <w:t xml:space="preserve">Extensive analysis and testing </w:t>
      </w:r>
      <w:r w:rsidR="007146C0">
        <w:rPr>
          <w:noProof/>
        </w:rPr>
        <w:t>were</w:t>
      </w:r>
      <w:r w:rsidRPr="009F5DFB">
        <w:rPr>
          <w:noProof/>
        </w:rPr>
        <w:t xml:space="preserve"> performed on the integrated PTS design showing positive margins</w:t>
      </w:r>
      <w:r w:rsidR="006C0804" w:rsidRPr="009F5DFB">
        <w:rPr>
          <w:noProof/>
        </w:rPr>
        <w:t xml:space="preserve"> and </w:t>
      </w:r>
      <w:r w:rsidRPr="009F5DFB">
        <w:rPr>
          <w:noProof/>
        </w:rPr>
        <w:t xml:space="preserve">test results. The PTS propellant transfer methodology (both primary and backup methods) enables a high-accuracy, low-risk operation. The PTS reliability analysis was conducted per the </w:t>
      </w:r>
      <w:r w:rsidR="003370AA" w:rsidRPr="009F5DFB">
        <w:rPr>
          <w:noProof/>
        </w:rPr>
        <w:t>OSAM-1</w:t>
      </w:r>
      <w:r w:rsidRPr="009F5DFB">
        <w:rPr>
          <w:noProof/>
        </w:rPr>
        <w:t xml:space="preserve"> mission assurance </w:t>
      </w:r>
      <w:r w:rsidR="00C860DE" w:rsidRPr="009F5DFB">
        <w:rPr>
          <w:noProof/>
        </w:rPr>
        <w:t xml:space="preserve">requirements </w:t>
      </w:r>
      <w:r w:rsidRPr="009F5DFB">
        <w:rPr>
          <w:noProof/>
        </w:rPr>
        <w:t xml:space="preserve">and critical items were identified. </w:t>
      </w:r>
      <w:r w:rsidR="00C860DE" w:rsidRPr="009F5DFB">
        <w:rPr>
          <w:noProof/>
        </w:rPr>
        <w:t>PTS-specific range safety compliance documentation was produced</w:t>
      </w:r>
      <w:r w:rsidR="009F5DFB" w:rsidRPr="009F5DFB">
        <w:rPr>
          <w:noProof/>
        </w:rPr>
        <w:t xml:space="preserve"> and part</w:t>
      </w:r>
      <w:r w:rsidR="002D1A8E">
        <w:rPr>
          <w:noProof/>
        </w:rPr>
        <w:t>n</w:t>
      </w:r>
      <w:r w:rsidR="009F5DFB" w:rsidRPr="009F5DFB">
        <w:rPr>
          <w:noProof/>
        </w:rPr>
        <w:t>ered with the relevant range safety representatives</w:t>
      </w:r>
      <w:r w:rsidR="00C860DE" w:rsidRPr="009F5DFB">
        <w:rPr>
          <w:noProof/>
        </w:rPr>
        <w:t>.</w:t>
      </w:r>
      <w:r w:rsidR="006C0804" w:rsidRPr="009F5DFB">
        <w:rPr>
          <w:noProof/>
        </w:rPr>
        <w:t xml:space="preserve"> </w:t>
      </w:r>
      <w:r w:rsidRPr="009F5DFB">
        <w:rPr>
          <w:noProof/>
        </w:rPr>
        <w:t>Ove</w:t>
      </w:r>
      <w:r w:rsidR="0044488C" w:rsidRPr="009F5DFB">
        <w:rPr>
          <w:noProof/>
        </w:rPr>
        <w:t xml:space="preserve">rall the integrated PTS </w:t>
      </w:r>
      <w:r w:rsidR="007146C0">
        <w:rPr>
          <w:noProof/>
        </w:rPr>
        <w:t>installation</w:t>
      </w:r>
      <w:r w:rsidR="000076F7">
        <w:rPr>
          <w:noProof/>
        </w:rPr>
        <w:t xml:space="preserve"> and acceptance testing</w:t>
      </w:r>
      <w:r w:rsidR="007146C0">
        <w:rPr>
          <w:noProof/>
        </w:rPr>
        <w:t xml:space="preserve"> </w:t>
      </w:r>
      <w:r w:rsidR="00FF61C3" w:rsidRPr="009F5DFB">
        <w:rPr>
          <w:noProof/>
        </w:rPr>
        <w:t>has been completed succes</w:t>
      </w:r>
      <w:r w:rsidR="002D1A8E">
        <w:rPr>
          <w:noProof/>
        </w:rPr>
        <w:t>s</w:t>
      </w:r>
      <w:r w:rsidR="00FF61C3" w:rsidRPr="009F5DFB">
        <w:rPr>
          <w:noProof/>
        </w:rPr>
        <w:t xml:space="preserve">fully </w:t>
      </w:r>
      <w:r w:rsidR="000076F7">
        <w:rPr>
          <w:noProof/>
        </w:rPr>
        <w:t xml:space="preserve">and is ready for environmental testing and </w:t>
      </w:r>
      <w:r w:rsidR="009F5DFB" w:rsidRPr="009F5DFB">
        <w:rPr>
          <w:noProof/>
        </w:rPr>
        <w:t>the launch site operations</w:t>
      </w:r>
      <w:r w:rsidR="00FF61C3" w:rsidRPr="009F5DFB">
        <w:rPr>
          <w:noProof/>
        </w:rPr>
        <w:t xml:space="preserve">. </w:t>
      </w:r>
    </w:p>
    <w:p w14:paraId="161BBCDE" w14:textId="4AE5BCAF" w:rsidR="00B91A2C" w:rsidRDefault="00B91A2C" w:rsidP="00AC2D09">
      <w:pPr>
        <w:spacing w:before="100" w:beforeAutospacing="1"/>
        <w:jc w:val="center"/>
        <w:rPr>
          <w:sz w:val="24"/>
          <w:szCs w:val="24"/>
        </w:rPr>
      </w:pPr>
      <w:r w:rsidRPr="00B91A2C">
        <w:rPr>
          <w:noProof/>
          <w:sz w:val="24"/>
          <w:szCs w:val="24"/>
        </w:rPr>
        <w:drawing>
          <wp:inline distT="0" distB="0" distL="0" distR="0" wp14:anchorId="13895201" wp14:editId="0CDE327B">
            <wp:extent cx="3378530" cy="2627282"/>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275" t="21328" r="1520" b="30865"/>
                    <a:stretch/>
                  </pic:blipFill>
                  <pic:spPr bwMode="auto">
                    <a:xfrm>
                      <a:off x="0" y="0"/>
                      <a:ext cx="3421876" cy="2660990"/>
                    </a:xfrm>
                    <a:prstGeom prst="rect">
                      <a:avLst/>
                    </a:prstGeom>
                    <a:noFill/>
                    <a:ln>
                      <a:noFill/>
                    </a:ln>
                    <a:extLst>
                      <a:ext uri="{53640926-AAD7-44D8-BBD7-CCE9431645EC}">
                        <a14:shadowObscured xmlns:a14="http://schemas.microsoft.com/office/drawing/2010/main"/>
                      </a:ext>
                    </a:extLst>
                  </pic:spPr>
                </pic:pic>
              </a:graphicData>
            </a:graphic>
          </wp:inline>
        </w:drawing>
      </w:r>
    </w:p>
    <w:p w14:paraId="5942B3D6" w14:textId="098B1C5F" w:rsidR="00B22C2E" w:rsidRPr="00146628" w:rsidRDefault="00B91A2C" w:rsidP="0009114A">
      <w:pPr>
        <w:pStyle w:val="Caption"/>
      </w:pPr>
      <w:r>
        <w:t xml:space="preserve">Fig. </w:t>
      </w:r>
      <w:fldSimple w:instr=" SEQ Fig. \* ARABIC ">
        <w:r w:rsidR="00191F71">
          <w:rPr>
            <w:noProof/>
          </w:rPr>
          <w:t>44</w:t>
        </w:r>
      </w:fldSimple>
      <w:r>
        <w:rPr>
          <w:noProof/>
        </w:rPr>
        <w:tab/>
      </w:r>
      <w:r>
        <w:t>Servicing Payload integrated with the Spacecraft Bus</w:t>
      </w:r>
      <w:r w:rsidR="00403684">
        <w:t>.</w:t>
      </w:r>
    </w:p>
    <w:p w14:paraId="0DD98E62" w14:textId="343EEB30" w:rsidR="006E4866" w:rsidRPr="00B71E95" w:rsidRDefault="004E5D32" w:rsidP="00B22C2E">
      <w:pPr>
        <w:pStyle w:val="Heading1"/>
      </w:pPr>
      <w:r w:rsidRPr="00B71E95">
        <w:t xml:space="preserve">OSAM-1 PTS </w:t>
      </w:r>
      <w:r w:rsidR="00980437" w:rsidRPr="00B71E95">
        <w:t>Summary</w:t>
      </w:r>
    </w:p>
    <w:p w14:paraId="07EF75C8" w14:textId="15C5A949" w:rsidR="00A10059" w:rsidRDefault="00A10059" w:rsidP="00C91546">
      <w:pPr>
        <w:pStyle w:val="Text"/>
      </w:pPr>
      <w:r>
        <w:t xml:space="preserve">The OSAM-1 PTS </w:t>
      </w:r>
      <w:r w:rsidR="006E4866" w:rsidRPr="00576EE1">
        <w:t xml:space="preserve">development </w:t>
      </w:r>
      <w:r w:rsidR="008F7F27" w:rsidRPr="00576EE1">
        <w:t xml:space="preserve">was completed to </w:t>
      </w:r>
      <w:r w:rsidR="00E15AEB" w:rsidRPr="00576EE1">
        <w:t xml:space="preserve">meet the </w:t>
      </w:r>
      <w:r w:rsidR="008F7F27" w:rsidRPr="00576EE1">
        <w:t>revised mission IMS plan</w:t>
      </w:r>
      <w:r w:rsidR="00E15AEB" w:rsidRPr="00576EE1">
        <w:t xml:space="preserve">, </w:t>
      </w:r>
      <w:r>
        <w:t>with readiness for</w:t>
      </w:r>
      <w:r w:rsidR="00E15AEB" w:rsidRPr="00576EE1">
        <w:t xml:space="preserve"> </w:t>
      </w:r>
      <w:r w:rsidR="006F3B7A">
        <w:t>Servicing P</w:t>
      </w:r>
      <w:r w:rsidR="00E15AEB" w:rsidRPr="00576EE1">
        <w:t xml:space="preserve">ayload </w:t>
      </w:r>
      <w:r>
        <w:t>installation</w:t>
      </w:r>
      <w:r w:rsidR="00E15AEB" w:rsidRPr="00576EE1">
        <w:t xml:space="preserve"> </w:t>
      </w:r>
      <w:r w:rsidR="008F7F27" w:rsidRPr="00576EE1">
        <w:t>several w</w:t>
      </w:r>
      <w:r w:rsidR="00372225" w:rsidRPr="00576EE1">
        <w:t>e</w:t>
      </w:r>
      <w:r w:rsidR="008F7F27" w:rsidRPr="00576EE1">
        <w:t xml:space="preserve">eks in advance of </w:t>
      </w:r>
      <w:r w:rsidR="00E15AEB" w:rsidRPr="00576EE1">
        <w:t>the original</w:t>
      </w:r>
      <w:r w:rsidR="008F7F27" w:rsidRPr="00576EE1">
        <w:t xml:space="preserve"> date. </w:t>
      </w:r>
      <w:r w:rsidR="00E15AEB" w:rsidRPr="00576EE1">
        <w:t>F</w:t>
      </w:r>
      <w:r w:rsidR="008F7F27" w:rsidRPr="00576EE1">
        <w:t xml:space="preserve">inal </w:t>
      </w:r>
      <w:r w:rsidR="002B1AE0">
        <w:t>mechanical installation,</w:t>
      </w:r>
      <w:r w:rsidR="002B1AE0" w:rsidRPr="00576EE1">
        <w:t xml:space="preserve"> </w:t>
      </w:r>
      <w:r w:rsidR="002B1AE0">
        <w:t>welding</w:t>
      </w:r>
      <w:r w:rsidR="008F7F27" w:rsidRPr="00576EE1">
        <w:t xml:space="preserve"> and </w:t>
      </w:r>
      <w:r w:rsidR="002B1AE0">
        <w:t>acceptance</w:t>
      </w:r>
      <w:r w:rsidR="002B1AE0" w:rsidRPr="00576EE1">
        <w:t xml:space="preserve"> </w:t>
      </w:r>
      <w:r w:rsidR="008F7F27" w:rsidRPr="00576EE1">
        <w:t>test</w:t>
      </w:r>
      <w:r>
        <w:t>ing</w:t>
      </w:r>
      <w:r w:rsidR="008F7F27" w:rsidRPr="00576EE1">
        <w:t xml:space="preserve"> </w:t>
      </w:r>
      <w:r w:rsidR="002B1AE0">
        <w:t>within the Servicing Payload</w:t>
      </w:r>
      <w:r w:rsidR="008F7F27" w:rsidRPr="00576EE1">
        <w:t xml:space="preserve"> were completed in </w:t>
      </w:r>
      <w:r w:rsidR="006F6200" w:rsidRPr="00576EE1">
        <w:t>February</w:t>
      </w:r>
      <w:r w:rsidR="008F7F27" w:rsidRPr="00576EE1">
        <w:t xml:space="preserve"> </w:t>
      </w:r>
      <w:r w:rsidR="00061864">
        <w:t xml:space="preserve">of </w:t>
      </w:r>
      <w:r w:rsidR="008F7F27" w:rsidRPr="00576EE1">
        <w:t>2023</w:t>
      </w:r>
      <w:r w:rsidR="00567A99">
        <w:t>, while integration, acceptance testing and thermal hardware closeout with the Spacecraft Bus PTS was completed in September of 2024.</w:t>
      </w:r>
    </w:p>
    <w:p w14:paraId="0D59BFE4" w14:textId="561CA298" w:rsidR="00A10059" w:rsidRDefault="0087073A" w:rsidP="00C91546">
      <w:pPr>
        <w:pStyle w:val="Text"/>
      </w:pPr>
      <w:proofErr w:type="spellStart"/>
      <w:r w:rsidRPr="00576EE1">
        <w:t>NE</w:t>
      </w:r>
      <w:r w:rsidR="008B36AE" w:rsidRPr="00576EE1">
        <w:t>x</w:t>
      </w:r>
      <w:r w:rsidRPr="00576EE1">
        <w:t>IS</w:t>
      </w:r>
      <w:proofErr w:type="spellEnd"/>
      <w:r w:rsidR="006E4866" w:rsidRPr="00576EE1">
        <w:t xml:space="preserve"> on-orbit fluid transfer </w:t>
      </w:r>
      <w:r w:rsidR="001647B2" w:rsidRPr="00576EE1">
        <w:t xml:space="preserve">technology </w:t>
      </w:r>
      <w:r w:rsidR="006E4866" w:rsidRPr="00576EE1">
        <w:t xml:space="preserve">development </w:t>
      </w:r>
      <w:r w:rsidR="003C56DC" w:rsidRPr="00576EE1">
        <w:t>and</w:t>
      </w:r>
      <w:r w:rsidR="006E4866" w:rsidRPr="00576EE1">
        <w:t xml:space="preserve"> test efforts performed from 2011 to date are applicable to assist related potential commercial</w:t>
      </w:r>
      <w:r w:rsidR="003C56DC" w:rsidRPr="00576EE1">
        <w:t xml:space="preserve">, </w:t>
      </w:r>
      <w:r w:rsidR="006E4866" w:rsidRPr="00576EE1">
        <w:t>government</w:t>
      </w:r>
      <w:r w:rsidR="003C56DC" w:rsidRPr="00576EE1">
        <w:t>,</w:t>
      </w:r>
      <w:r w:rsidR="006E4866" w:rsidRPr="00576EE1">
        <w:t xml:space="preserve"> or other U</w:t>
      </w:r>
      <w:r w:rsidR="00E02C0A" w:rsidRPr="00576EE1">
        <w:t>.</w:t>
      </w:r>
      <w:r w:rsidR="006E4866" w:rsidRPr="00576EE1">
        <w:t>S</w:t>
      </w:r>
      <w:r w:rsidR="00E02C0A" w:rsidRPr="00576EE1">
        <w:t>.</w:t>
      </w:r>
      <w:r w:rsidR="006E4866" w:rsidRPr="00576EE1">
        <w:t xml:space="preserve"> </w:t>
      </w:r>
      <w:r w:rsidR="007D3164" w:rsidRPr="00576EE1">
        <w:t xml:space="preserve">space-related </w:t>
      </w:r>
      <w:r w:rsidR="006E4866" w:rsidRPr="00576EE1">
        <w:t>endeavors</w:t>
      </w:r>
      <w:r w:rsidR="00704EFE" w:rsidRPr="00576EE1">
        <w:t xml:space="preserve">. </w:t>
      </w:r>
      <w:r w:rsidR="008F7F27" w:rsidRPr="00576EE1">
        <w:t>A master index</w:t>
      </w:r>
      <w:r w:rsidR="00E15AEB" w:rsidRPr="00576EE1">
        <w:rPr>
          <w:noProof/>
        </w:rPr>
        <w:t xml:space="preserve"> </w:t>
      </w:r>
      <w:r w:rsidR="008F7F27" w:rsidRPr="00576EE1">
        <w:t>of all propellent transfer documentation (over 2,000 documents) w</w:t>
      </w:r>
      <w:r w:rsidR="00E15AEB" w:rsidRPr="00576EE1">
        <w:t>as</w:t>
      </w:r>
      <w:r w:rsidR="008F7F27" w:rsidRPr="00576EE1">
        <w:t xml:space="preserve"> created and placed into configuration </w:t>
      </w:r>
      <w:proofErr w:type="gramStart"/>
      <w:r w:rsidR="008F7F27" w:rsidRPr="00576EE1">
        <w:t>management</w:t>
      </w:r>
      <w:r w:rsidR="000571D4" w:rsidRPr="000571D4">
        <w:rPr>
          <w:vertAlign w:val="superscript"/>
        </w:rPr>
        <w:t>[</w:t>
      </w:r>
      <w:proofErr w:type="gramEnd"/>
      <w:r w:rsidR="000571D4" w:rsidRPr="000571D4">
        <w:rPr>
          <w:vertAlign w:val="superscript"/>
        </w:rPr>
        <w:t>10]</w:t>
      </w:r>
      <w:r w:rsidR="00A10059">
        <w:t>. The list i</w:t>
      </w:r>
      <w:r w:rsidR="008F7F27" w:rsidRPr="00576EE1">
        <w:t>nclude</w:t>
      </w:r>
      <w:r w:rsidR="00A10059">
        <w:t>s</w:t>
      </w:r>
      <w:r w:rsidR="008F7F27" w:rsidRPr="00576EE1">
        <w:t xml:space="preserve"> initial studies of GEO biprop</w:t>
      </w:r>
      <w:r w:rsidR="00631465">
        <w:t>ellant</w:t>
      </w:r>
      <w:r w:rsidR="008F7F27" w:rsidRPr="00576EE1">
        <w:t xml:space="preserve"> servicing and tanker depot concepts up through </w:t>
      </w:r>
      <w:r w:rsidR="00A10059">
        <w:t xml:space="preserve">the </w:t>
      </w:r>
      <w:r w:rsidR="008F7F27" w:rsidRPr="00576EE1">
        <w:t>detail</w:t>
      </w:r>
      <w:r w:rsidR="00A10059">
        <w:t>ed</w:t>
      </w:r>
      <w:r w:rsidR="008F7F27" w:rsidRPr="00576EE1">
        <w:t xml:space="preserve"> OSAM-1 design</w:t>
      </w:r>
      <w:r w:rsidR="00A10059">
        <w:t xml:space="preserve"> and</w:t>
      </w:r>
      <w:r w:rsidR="008F7F27" w:rsidRPr="00576EE1">
        <w:t xml:space="preserve"> development</w:t>
      </w:r>
      <w:r w:rsidR="00A32082" w:rsidRPr="00576EE1">
        <w:t xml:space="preserve"> </w:t>
      </w:r>
      <w:r w:rsidR="00A10059">
        <w:t>(</w:t>
      </w:r>
      <w:r w:rsidR="008F7F27" w:rsidRPr="00576EE1">
        <w:t>analysis</w:t>
      </w:r>
      <w:r w:rsidR="00A10059">
        <w:t xml:space="preserve">, </w:t>
      </w:r>
      <w:r w:rsidR="008F7F27" w:rsidRPr="00576EE1">
        <w:t>drawings</w:t>
      </w:r>
      <w:r w:rsidR="00A10059">
        <w:t xml:space="preserve">, </w:t>
      </w:r>
      <w:r w:rsidR="008F7F27" w:rsidRPr="00576EE1">
        <w:t>procedure</w:t>
      </w:r>
      <w:r w:rsidR="00A10059">
        <w:t xml:space="preserve">, </w:t>
      </w:r>
      <w:r w:rsidR="008F7F27" w:rsidRPr="00576EE1">
        <w:t>test reports</w:t>
      </w:r>
      <w:r w:rsidR="00A10059">
        <w:t>,</w:t>
      </w:r>
      <w:r w:rsidR="008F7F27" w:rsidRPr="00576EE1">
        <w:t xml:space="preserve"> and </w:t>
      </w:r>
      <w:proofErr w:type="spellStart"/>
      <w:r w:rsidR="008F7F27" w:rsidRPr="00576EE1">
        <w:t>ConO</w:t>
      </w:r>
      <w:r w:rsidR="00A91419">
        <w:t>ps</w:t>
      </w:r>
      <w:proofErr w:type="spellEnd"/>
      <w:r w:rsidR="008F7F27" w:rsidRPr="00576EE1">
        <w:t xml:space="preserve"> documents</w:t>
      </w:r>
      <w:r w:rsidR="00A10059">
        <w:t>)</w:t>
      </w:r>
      <w:r w:rsidR="008F7F27" w:rsidRPr="00576EE1">
        <w:t xml:space="preserve">. </w:t>
      </w:r>
    </w:p>
    <w:p w14:paraId="75A5D710" w14:textId="093DCBE1" w:rsidR="006E4866" w:rsidRPr="00576EE1" w:rsidRDefault="008F7F27" w:rsidP="00C91546">
      <w:pPr>
        <w:pStyle w:val="Text"/>
        <w:rPr>
          <w:color w:val="000000" w:themeColor="text1"/>
        </w:rPr>
      </w:pPr>
      <w:r w:rsidRPr="00576EE1">
        <w:t xml:space="preserve">A master </w:t>
      </w:r>
      <w:r w:rsidR="00954F87" w:rsidRPr="00576EE1">
        <w:t xml:space="preserve">requirements </w:t>
      </w:r>
      <w:r w:rsidRPr="00576EE1">
        <w:t xml:space="preserve">verification from </w:t>
      </w:r>
      <w:r w:rsidR="00954F87" w:rsidRPr="00576EE1">
        <w:t xml:space="preserve">subcomponent </w:t>
      </w:r>
      <w:r w:rsidRPr="00576EE1">
        <w:t xml:space="preserve">level </w:t>
      </w:r>
      <w:r w:rsidR="00607D65">
        <w:t>through</w:t>
      </w:r>
      <w:r w:rsidR="00607D65" w:rsidRPr="00576EE1">
        <w:t xml:space="preserve"> </w:t>
      </w:r>
      <w:r w:rsidR="00E15AEB" w:rsidRPr="00576EE1">
        <w:t>L</w:t>
      </w:r>
      <w:r w:rsidRPr="00576EE1">
        <w:t xml:space="preserve">evel 4 </w:t>
      </w:r>
      <w:r w:rsidR="00607D65">
        <w:t>Servicing P</w:t>
      </w:r>
      <w:r w:rsidR="00954F87" w:rsidRPr="00576EE1">
        <w:t>ayload</w:t>
      </w:r>
      <w:r w:rsidR="00607D65">
        <w:t xml:space="preserve"> PTS</w:t>
      </w:r>
      <w:r w:rsidR="008A289B">
        <w:t xml:space="preserve"> </w:t>
      </w:r>
      <w:r w:rsidRPr="00576EE1">
        <w:t>install</w:t>
      </w:r>
      <w:r w:rsidR="00954F87" w:rsidRPr="00576EE1">
        <w:t>ation</w:t>
      </w:r>
      <w:r w:rsidRPr="00576EE1">
        <w:t xml:space="preserve"> w</w:t>
      </w:r>
      <w:r w:rsidR="005732ED">
        <w:t>as</w:t>
      </w:r>
      <w:r w:rsidRPr="00576EE1">
        <w:t xml:space="preserve"> completed </w:t>
      </w:r>
      <w:r w:rsidR="005732ED">
        <w:t xml:space="preserve">with the </w:t>
      </w:r>
      <w:r w:rsidR="00954F87" w:rsidRPr="00576EE1">
        <w:t xml:space="preserve">records </w:t>
      </w:r>
      <w:r w:rsidRPr="00576EE1">
        <w:t xml:space="preserve">held </w:t>
      </w:r>
      <w:r w:rsidR="00954F87" w:rsidRPr="00576EE1">
        <w:t xml:space="preserve">in </w:t>
      </w:r>
      <w:r w:rsidR="005732ED">
        <w:t xml:space="preserve">the </w:t>
      </w:r>
      <w:r w:rsidR="00954F87" w:rsidRPr="00576EE1">
        <w:t>configuration management</w:t>
      </w:r>
      <w:r w:rsidR="005732ED">
        <w:t xml:space="preserve"> system</w:t>
      </w:r>
      <w:r w:rsidR="00954F87" w:rsidRPr="00576EE1">
        <w:t xml:space="preserve"> (TDMS) </w:t>
      </w:r>
      <w:r w:rsidRPr="00576EE1">
        <w:t xml:space="preserve">with auditable evidence captured. </w:t>
      </w:r>
      <w:r w:rsidR="006E4866" w:rsidRPr="00576EE1">
        <w:t xml:space="preserve">Key </w:t>
      </w:r>
      <w:r w:rsidR="00EA2EA9" w:rsidRPr="00576EE1">
        <w:t xml:space="preserve">intellectual property </w:t>
      </w:r>
      <w:r w:rsidR="006E4866" w:rsidRPr="00576EE1">
        <w:t>from test</w:t>
      </w:r>
      <w:r w:rsidR="005732ED">
        <w:t>ing</w:t>
      </w:r>
      <w:r w:rsidR="006E4866" w:rsidRPr="00576EE1">
        <w:t xml:space="preserve"> and </w:t>
      </w:r>
      <w:r w:rsidR="006E4866" w:rsidRPr="005732ED">
        <w:t xml:space="preserve">analysis </w:t>
      </w:r>
      <w:r w:rsidR="001647B2" w:rsidRPr="005732ED">
        <w:t>efforts may</w:t>
      </w:r>
      <w:r w:rsidR="006E4866" w:rsidRPr="005732ED">
        <w:t xml:space="preserve"> be applied to </w:t>
      </w:r>
      <w:r w:rsidR="00167E6E" w:rsidRPr="005732ED">
        <w:t>vari</w:t>
      </w:r>
      <w:r w:rsidR="007D3164" w:rsidRPr="005732ED">
        <w:t>ous</w:t>
      </w:r>
      <w:r w:rsidR="00167E6E" w:rsidRPr="005732ED">
        <w:t xml:space="preserve"> </w:t>
      </w:r>
      <w:r w:rsidR="006E4866" w:rsidRPr="005732ED">
        <w:t>clients and multiple fluid commodities.</w:t>
      </w:r>
      <w:r w:rsidR="007D3164" w:rsidRPr="005732ED">
        <w:t xml:space="preserve"> </w:t>
      </w:r>
      <w:r w:rsidR="005732ED" w:rsidRPr="005732ED">
        <w:t>The OSAM-1</w:t>
      </w:r>
      <w:r w:rsidR="006E4866" w:rsidRPr="005732ED">
        <w:t xml:space="preserve"> technology demonstration focused on </w:t>
      </w:r>
      <w:r w:rsidR="005732ED" w:rsidRPr="005732ED">
        <w:t xml:space="preserve">a </w:t>
      </w:r>
      <w:r w:rsidR="006E4866" w:rsidRPr="005732ED">
        <w:t xml:space="preserve">hydrazine transfer </w:t>
      </w:r>
      <w:r w:rsidR="001647B2" w:rsidRPr="005732ED">
        <w:t xml:space="preserve">in accordance with </w:t>
      </w:r>
      <w:r w:rsidR="005732ED" w:rsidRPr="005732ED">
        <w:t>the</w:t>
      </w:r>
      <w:r w:rsidR="006E4866" w:rsidRPr="005732ED">
        <w:t xml:space="preserve"> mission </w:t>
      </w:r>
      <w:r w:rsidR="002B1A5D" w:rsidRPr="005732ED">
        <w:t>specific</w:t>
      </w:r>
      <w:r w:rsidR="006E4866" w:rsidRPr="005732ED">
        <w:t xml:space="preserve"> </w:t>
      </w:r>
      <w:r w:rsidR="002B1A5D" w:rsidRPr="005732ED">
        <w:t>requirements</w:t>
      </w:r>
      <w:r w:rsidR="005732ED" w:rsidRPr="005732ED">
        <w:t>; however, f</w:t>
      </w:r>
      <w:r w:rsidR="006E4866" w:rsidRPr="005732ED">
        <w:t>unctionality, safety</w:t>
      </w:r>
      <w:r w:rsidR="003B23E1" w:rsidRPr="005732ED">
        <w:t>,</w:t>
      </w:r>
      <w:r w:rsidR="00A32082" w:rsidRPr="005732ED">
        <w:t xml:space="preserve"> </w:t>
      </w:r>
      <w:r w:rsidR="006E4866" w:rsidRPr="005732ED">
        <w:t xml:space="preserve">and reliability are </w:t>
      </w:r>
      <w:r w:rsidR="005732ED" w:rsidRPr="005732ED">
        <w:t xml:space="preserve">extensible including the </w:t>
      </w:r>
      <w:r w:rsidR="006E4866" w:rsidRPr="005732ED">
        <w:t xml:space="preserve">intellectual knowledge </w:t>
      </w:r>
      <w:r w:rsidR="005732ED" w:rsidRPr="005732ED">
        <w:t xml:space="preserve">related to the </w:t>
      </w:r>
      <w:proofErr w:type="spellStart"/>
      <w:r w:rsidR="006E4866" w:rsidRPr="005732ED">
        <w:t>ConOps</w:t>
      </w:r>
      <w:proofErr w:type="spellEnd"/>
      <w:r w:rsidR="006E4866" w:rsidRPr="005732ED">
        <w:t xml:space="preserve"> and controls unique to </w:t>
      </w:r>
      <w:proofErr w:type="gramStart"/>
      <w:r w:rsidR="006E4866" w:rsidRPr="005732ED">
        <w:t>particular clients</w:t>
      </w:r>
      <w:proofErr w:type="gramEnd"/>
      <w:r w:rsidR="006E4866" w:rsidRPr="005732ED">
        <w:t>.</w:t>
      </w:r>
      <w:r w:rsidR="00A32082" w:rsidRPr="005732ED">
        <w:t xml:space="preserve"> </w:t>
      </w:r>
      <w:r w:rsidR="006E4866" w:rsidRPr="005732ED">
        <w:t xml:space="preserve">The </w:t>
      </w:r>
      <w:r w:rsidR="003370AA" w:rsidRPr="005732ED">
        <w:t>OSAM-1</w:t>
      </w:r>
      <w:r w:rsidR="006E4866" w:rsidRPr="005732ED">
        <w:t xml:space="preserve"> and generic PTS technologies </w:t>
      </w:r>
      <w:r w:rsidR="006E4866" w:rsidRPr="005732ED">
        <w:rPr>
          <w:color w:val="000000" w:themeColor="text1"/>
        </w:rPr>
        <w:t xml:space="preserve">are </w:t>
      </w:r>
      <w:r w:rsidR="004F6004" w:rsidRPr="005732ED">
        <w:rPr>
          <w:color w:val="000000" w:themeColor="text1"/>
        </w:rPr>
        <w:t xml:space="preserve">largely </w:t>
      </w:r>
      <w:r w:rsidR="006E4866" w:rsidRPr="005732ED">
        <w:rPr>
          <w:color w:val="000000" w:themeColor="text1"/>
        </w:rPr>
        <w:t>extensible to other</w:t>
      </w:r>
      <w:r w:rsidR="00E15AEB" w:rsidRPr="00576EE1">
        <w:rPr>
          <w:color w:val="000000" w:themeColor="text1"/>
        </w:rPr>
        <w:t xml:space="preserve"> </w:t>
      </w:r>
      <w:r w:rsidR="006E4866" w:rsidRPr="00576EE1">
        <w:rPr>
          <w:color w:val="000000" w:themeColor="text1"/>
        </w:rPr>
        <w:t>NASA goals including advance</w:t>
      </w:r>
      <w:r w:rsidR="001647B2" w:rsidRPr="00576EE1">
        <w:rPr>
          <w:color w:val="000000" w:themeColor="text1"/>
        </w:rPr>
        <w:t>d</w:t>
      </w:r>
      <w:r w:rsidR="006E4866" w:rsidRPr="00576EE1">
        <w:rPr>
          <w:color w:val="000000" w:themeColor="text1"/>
        </w:rPr>
        <w:t xml:space="preserve"> pre-staged depot</w:t>
      </w:r>
      <w:r w:rsidR="00A10059">
        <w:rPr>
          <w:color w:val="000000" w:themeColor="text1"/>
        </w:rPr>
        <w:t xml:space="preserve">s or </w:t>
      </w:r>
      <w:r w:rsidR="006E4866" w:rsidRPr="00576EE1">
        <w:rPr>
          <w:color w:val="000000" w:themeColor="text1"/>
        </w:rPr>
        <w:t>servicer</w:t>
      </w:r>
      <w:r w:rsidR="00A10059">
        <w:rPr>
          <w:color w:val="000000" w:themeColor="text1"/>
        </w:rPr>
        <w:t>s</w:t>
      </w:r>
      <w:r w:rsidR="006E4866" w:rsidRPr="00576EE1">
        <w:rPr>
          <w:color w:val="000000" w:themeColor="text1"/>
        </w:rPr>
        <w:t xml:space="preserve">, </w:t>
      </w:r>
      <w:r w:rsidR="007800DE" w:rsidRPr="00576EE1">
        <w:rPr>
          <w:color w:val="000000" w:themeColor="text1"/>
        </w:rPr>
        <w:t>Artem</w:t>
      </w:r>
      <w:r w:rsidR="004F6004" w:rsidRPr="00576EE1">
        <w:rPr>
          <w:color w:val="000000" w:themeColor="text1"/>
        </w:rPr>
        <w:t>i</w:t>
      </w:r>
      <w:r w:rsidR="007800DE" w:rsidRPr="00576EE1">
        <w:rPr>
          <w:color w:val="000000" w:themeColor="text1"/>
        </w:rPr>
        <w:t xml:space="preserve">s </w:t>
      </w:r>
      <w:r w:rsidR="008458F9">
        <w:rPr>
          <w:color w:val="000000" w:themeColor="text1"/>
        </w:rPr>
        <w:t>p</w:t>
      </w:r>
      <w:r w:rsidR="008458F9" w:rsidRPr="00576EE1">
        <w:rPr>
          <w:color w:val="000000" w:themeColor="text1"/>
        </w:rPr>
        <w:t xml:space="preserve">rogram </w:t>
      </w:r>
      <w:r w:rsidR="00E02C0A" w:rsidRPr="00576EE1">
        <w:rPr>
          <w:color w:val="000000" w:themeColor="text1"/>
        </w:rPr>
        <w:t xml:space="preserve">architectures, </w:t>
      </w:r>
      <w:r w:rsidR="008458F9">
        <w:rPr>
          <w:color w:val="000000" w:themeColor="text1"/>
        </w:rPr>
        <w:t>H</w:t>
      </w:r>
      <w:r w:rsidR="008458F9" w:rsidRPr="00576EE1">
        <w:rPr>
          <w:color w:val="000000" w:themeColor="text1"/>
        </w:rPr>
        <w:t xml:space="preserve">uman </w:t>
      </w:r>
      <w:r w:rsidR="008458F9">
        <w:rPr>
          <w:color w:val="000000" w:themeColor="text1"/>
        </w:rPr>
        <w:t>L</w:t>
      </w:r>
      <w:r w:rsidR="008458F9" w:rsidRPr="00576EE1">
        <w:rPr>
          <w:color w:val="000000" w:themeColor="text1"/>
        </w:rPr>
        <w:t xml:space="preserve">anding </w:t>
      </w:r>
      <w:r w:rsidR="008458F9">
        <w:rPr>
          <w:color w:val="000000" w:themeColor="text1"/>
        </w:rPr>
        <w:t>S</w:t>
      </w:r>
      <w:r w:rsidR="008458F9" w:rsidRPr="00576EE1">
        <w:rPr>
          <w:color w:val="000000" w:themeColor="text1"/>
        </w:rPr>
        <w:t xml:space="preserve">ystem </w:t>
      </w:r>
      <w:r w:rsidR="00E27441" w:rsidRPr="00576EE1">
        <w:rPr>
          <w:color w:val="000000" w:themeColor="text1"/>
        </w:rPr>
        <w:t>(</w:t>
      </w:r>
      <w:r w:rsidR="00C06FD1" w:rsidRPr="00576EE1">
        <w:rPr>
          <w:color w:val="000000" w:themeColor="text1"/>
        </w:rPr>
        <w:t>HLS</w:t>
      </w:r>
      <w:r w:rsidR="00E27441" w:rsidRPr="00576EE1">
        <w:rPr>
          <w:color w:val="000000" w:themeColor="text1"/>
        </w:rPr>
        <w:t>)</w:t>
      </w:r>
      <w:r w:rsidR="00C06FD1" w:rsidRPr="00576EE1">
        <w:rPr>
          <w:color w:val="000000" w:themeColor="text1"/>
        </w:rPr>
        <w:t xml:space="preserve">, </w:t>
      </w:r>
      <w:r w:rsidR="006E4866" w:rsidRPr="00576EE1">
        <w:rPr>
          <w:color w:val="000000" w:themeColor="text1"/>
        </w:rPr>
        <w:t xml:space="preserve">refueling </w:t>
      </w:r>
      <w:r w:rsidR="006E4866" w:rsidRPr="00576EE1">
        <w:t xml:space="preserve">of </w:t>
      </w:r>
      <w:r w:rsidR="00A10059">
        <w:t>l</w:t>
      </w:r>
      <w:r w:rsidR="00AD224E" w:rsidRPr="00576EE1">
        <w:t>unar</w:t>
      </w:r>
      <w:r w:rsidR="00A10059">
        <w:t>, m</w:t>
      </w:r>
      <w:r w:rsidR="006E4866" w:rsidRPr="00576EE1">
        <w:t>ars</w:t>
      </w:r>
      <w:r w:rsidR="00A10059">
        <w:t xml:space="preserve">, or </w:t>
      </w:r>
      <w:r w:rsidR="006E4866" w:rsidRPr="00576EE1">
        <w:t xml:space="preserve">other deep </w:t>
      </w:r>
      <w:r w:rsidR="006E4866" w:rsidRPr="00576EE1">
        <w:rPr>
          <w:color w:val="000000" w:themeColor="text1"/>
        </w:rPr>
        <w:t>space missions, and enabl</w:t>
      </w:r>
      <w:r w:rsidR="00A10059">
        <w:rPr>
          <w:color w:val="000000" w:themeColor="text1"/>
        </w:rPr>
        <w:t>ing</w:t>
      </w:r>
      <w:r w:rsidR="006E4866" w:rsidRPr="00576EE1">
        <w:rPr>
          <w:color w:val="000000" w:themeColor="text1"/>
        </w:rPr>
        <w:t xml:space="preserve"> servicing from in-situ propellants</w:t>
      </w:r>
      <w:r w:rsidR="00704EFE" w:rsidRPr="00576EE1">
        <w:rPr>
          <w:color w:val="000000" w:themeColor="text1"/>
        </w:rPr>
        <w:t xml:space="preserve">. </w:t>
      </w:r>
      <w:r w:rsidR="002866F6" w:rsidRPr="00576EE1">
        <w:rPr>
          <w:color w:val="000000" w:themeColor="text1"/>
        </w:rPr>
        <w:t xml:space="preserve">Examples of the </w:t>
      </w:r>
      <w:proofErr w:type="spellStart"/>
      <w:r w:rsidR="0087073A" w:rsidRPr="00576EE1">
        <w:rPr>
          <w:color w:val="000000" w:themeColor="text1"/>
        </w:rPr>
        <w:t>NE</w:t>
      </w:r>
      <w:r w:rsidR="008B36AE" w:rsidRPr="00576EE1">
        <w:rPr>
          <w:color w:val="000000" w:themeColor="text1"/>
        </w:rPr>
        <w:t>x</w:t>
      </w:r>
      <w:r w:rsidR="0087073A" w:rsidRPr="00576EE1">
        <w:rPr>
          <w:color w:val="000000" w:themeColor="text1"/>
        </w:rPr>
        <w:t>IS</w:t>
      </w:r>
      <w:proofErr w:type="spellEnd"/>
      <w:r w:rsidR="002866F6" w:rsidRPr="00576EE1">
        <w:rPr>
          <w:color w:val="000000" w:themeColor="text1"/>
        </w:rPr>
        <w:t xml:space="preserve"> </w:t>
      </w:r>
      <w:r w:rsidR="00A10059">
        <w:rPr>
          <w:color w:val="000000" w:themeColor="text1"/>
        </w:rPr>
        <w:t>f</w:t>
      </w:r>
      <w:r w:rsidR="002866F6" w:rsidRPr="00576EE1">
        <w:rPr>
          <w:color w:val="000000" w:themeColor="text1"/>
        </w:rPr>
        <w:t xml:space="preserve">luid </w:t>
      </w:r>
      <w:r w:rsidR="00A10059">
        <w:rPr>
          <w:color w:val="000000" w:themeColor="text1"/>
        </w:rPr>
        <w:t>t</w:t>
      </w:r>
      <w:r w:rsidR="002866F6" w:rsidRPr="00576EE1">
        <w:rPr>
          <w:color w:val="000000" w:themeColor="text1"/>
        </w:rPr>
        <w:t xml:space="preserve">ransfer </w:t>
      </w:r>
      <w:r w:rsidR="00A10059">
        <w:rPr>
          <w:color w:val="000000" w:themeColor="text1"/>
        </w:rPr>
        <w:t>h</w:t>
      </w:r>
      <w:r w:rsidR="00522B96" w:rsidRPr="00576EE1">
        <w:rPr>
          <w:color w:val="000000" w:themeColor="text1"/>
        </w:rPr>
        <w:t xml:space="preserve">ardware </w:t>
      </w:r>
      <w:r w:rsidR="00A10059">
        <w:rPr>
          <w:color w:val="000000" w:themeColor="text1"/>
        </w:rPr>
        <w:t>t</w:t>
      </w:r>
      <w:r w:rsidR="002B1A5D" w:rsidRPr="00576EE1">
        <w:rPr>
          <w:color w:val="000000" w:themeColor="text1"/>
        </w:rPr>
        <w:t>echnology, which</w:t>
      </w:r>
      <w:r w:rsidR="002866F6" w:rsidRPr="00576EE1">
        <w:rPr>
          <w:color w:val="000000" w:themeColor="text1"/>
        </w:rPr>
        <w:t xml:space="preserve"> is available and cataloged</w:t>
      </w:r>
      <w:r w:rsidR="001647B2" w:rsidRPr="00576EE1">
        <w:rPr>
          <w:color w:val="000000" w:themeColor="text1"/>
        </w:rPr>
        <w:t>,</w:t>
      </w:r>
      <w:r w:rsidR="002866F6" w:rsidRPr="00576EE1">
        <w:rPr>
          <w:color w:val="000000" w:themeColor="text1"/>
        </w:rPr>
        <w:t xml:space="preserve"> include the following: </w:t>
      </w:r>
      <w:r w:rsidR="008458F9">
        <w:rPr>
          <w:color w:val="000000" w:themeColor="text1"/>
        </w:rPr>
        <w:t>P</w:t>
      </w:r>
      <w:r w:rsidR="008458F9" w:rsidRPr="00576EE1">
        <w:rPr>
          <w:color w:val="000000" w:themeColor="text1"/>
        </w:rPr>
        <w:t xml:space="preserve">ropellant </w:t>
      </w:r>
      <w:r w:rsidR="008458F9">
        <w:rPr>
          <w:color w:val="000000" w:themeColor="text1"/>
        </w:rPr>
        <w:t>T</w:t>
      </w:r>
      <w:r w:rsidR="008458F9" w:rsidRPr="00576EE1">
        <w:rPr>
          <w:color w:val="000000" w:themeColor="text1"/>
        </w:rPr>
        <w:t xml:space="preserve">ransfer </w:t>
      </w:r>
      <w:r w:rsidR="008458F9">
        <w:rPr>
          <w:color w:val="000000" w:themeColor="text1"/>
        </w:rPr>
        <w:t>A</w:t>
      </w:r>
      <w:r w:rsidR="008458F9" w:rsidRPr="00576EE1">
        <w:rPr>
          <w:color w:val="000000" w:themeColor="text1"/>
        </w:rPr>
        <w:t>ssembly</w:t>
      </w:r>
      <w:r w:rsidR="002866F6" w:rsidRPr="00576EE1">
        <w:rPr>
          <w:color w:val="000000" w:themeColor="text1"/>
        </w:rPr>
        <w:t xml:space="preserve">, </w:t>
      </w:r>
      <w:r w:rsidR="008458F9">
        <w:rPr>
          <w:color w:val="000000" w:themeColor="text1"/>
        </w:rPr>
        <w:t>H</w:t>
      </w:r>
      <w:r w:rsidR="008458F9" w:rsidRPr="00576EE1">
        <w:rPr>
          <w:color w:val="000000" w:themeColor="text1"/>
        </w:rPr>
        <w:t xml:space="preserve">ose </w:t>
      </w:r>
      <w:r w:rsidR="008458F9">
        <w:rPr>
          <w:color w:val="000000" w:themeColor="text1"/>
        </w:rPr>
        <w:t>M</w:t>
      </w:r>
      <w:r w:rsidR="008458F9" w:rsidRPr="00576EE1">
        <w:rPr>
          <w:color w:val="000000" w:themeColor="text1"/>
        </w:rPr>
        <w:t xml:space="preserve">anagement </w:t>
      </w:r>
      <w:r w:rsidR="008458F9">
        <w:rPr>
          <w:color w:val="000000" w:themeColor="text1"/>
        </w:rPr>
        <w:t>A</w:t>
      </w:r>
      <w:r w:rsidR="008458F9" w:rsidRPr="00576EE1">
        <w:rPr>
          <w:color w:val="000000" w:themeColor="text1"/>
        </w:rPr>
        <w:t>ssembly</w:t>
      </w:r>
      <w:r w:rsidR="002866F6" w:rsidRPr="00576EE1">
        <w:rPr>
          <w:color w:val="000000" w:themeColor="text1"/>
        </w:rPr>
        <w:t xml:space="preserve">, </w:t>
      </w:r>
      <w:r w:rsidR="00A10059">
        <w:rPr>
          <w:color w:val="000000" w:themeColor="text1"/>
        </w:rPr>
        <w:t>hydrazine f</w:t>
      </w:r>
      <w:r w:rsidR="002866F6" w:rsidRPr="00576EE1">
        <w:rPr>
          <w:color w:val="000000" w:themeColor="text1"/>
        </w:rPr>
        <w:t xml:space="preserve">low </w:t>
      </w:r>
      <w:r w:rsidR="00A10059">
        <w:rPr>
          <w:color w:val="000000" w:themeColor="text1"/>
        </w:rPr>
        <w:t>m</w:t>
      </w:r>
      <w:r w:rsidR="002866F6" w:rsidRPr="00576EE1">
        <w:rPr>
          <w:color w:val="000000" w:themeColor="text1"/>
        </w:rPr>
        <w:t>eter</w:t>
      </w:r>
      <w:r w:rsidR="004F6004" w:rsidRPr="00576EE1">
        <w:rPr>
          <w:color w:val="000000" w:themeColor="text1"/>
        </w:rPr>
        <w:t>,</w:t>
      </w:r>
      <w:r w:rsidR="002866F6" w:rsidRPr="00576EE1">
        <w:rPr>
          <w:color w:val="000000" w:themeColor="text1"/>
        </w:rPr>
        <w:t xml:space="preserve"> and </w:t>
      </w:r>
      <w:r w:rsidR="00A10059">
        <w:rPr>
          <w:color w:val="000000" w:themeColor="text1"/>
        </w:rPr>
        <w:t>c</w:t>
      </w:r>
      <w:r w:rsidR="002866F6" w:rsidRPr="00576EE1">
        <w:rPr>
          <w:color w:val="000000" w:themeColor="text1"/>
        </w:rPr>
        <w:t xml:space="preserve">ooperative </w:t>
      </w:r>
      <w:r w:rsidR="00A10059">
        <w:rPr>
          <w:color w:val="000000" w:themeColor="text1"/>
        </w:rPr>
        <w:t>s</w:t>
      </w:r>
      <w:r w:rsidR="002866F6" w:rsidRPr="00576EE1">
        <w:rPr>
          <w:color w:val="000000" w:themeColor="text1"/>
        </w:rPr>
        <w:t>ervic</w:t>
      </w:r>
      <w:r w:rsidR="005732ED">
        <w:rPr>
          <w:color w:val="000000" w:themeColor="text1"/>
        </w:rPr>
        <w:t>ing</w:t>
      </w:r>
      <w:r w:rsidR="002866F6" w:rsidRPr="00576EE1">
        <w:rPr>
          <w:color w:val="000000" w:themeColor="text1"/>
        </w:rPr>
        <w:t xml:space="preserve"> </w:t>
      </w:r>
      <w:r w:rsidR="005732ED">
        <w:rPr>
          <w:color w:val="000000" w:themeColor="text1"/>
        </w:rPr>
        <w:t>v</w:t>
      </w:r>
      <w:r w:rsidR="002866F6" w:rsidRPr="00576EE1">
        <w:rPr>
          <w:color w:val="000000" w:themeColor="text1"/>
        </w:rPr>
        <w:t>alve</w:t>
      </w:r>
      <w:r w:rsidR="004F6004" w:rsidRPr="00576EE1">
        <w:rPr>
          <w:color w:val="000000" w:themeColor="text1"/>
        </w:rPr>
        <w:t>s</w:t>
      </w:r>
      <w:r w:rsidR="002866F6" w:rsidRPr="00576EE1">
        <w:rPr>
          <w:color w:val="000000" w:themeColor="text1"/>
        </w:rPr>
        <w:t xml:space="preserve">. </w:t>
      </w:r>
      <w:r w:rsidR="00E37D7F" w:rsidRPr="00576EE1">
        <w:rPr>
          <w:color w:val="000000" w:themeColor="text1"/>
        </w:rPr>
        <w:t xml:space="preserve">Applications for further information may be </w:t>
      </w:r>
      <w:r w:rsidR="004F6004" w:rsidRPr="00576EE1">
        <w:rPr>
          <w:color w:val="000000" w:themeColor="text1"/>
        </w:rPr>
        <w:t>requested</w:t>
      </w:r>
      <w:r w:rsidR="00E37D7F" w:rsidRPr="00576EE1">
        <w:rPr>
          <w:color w:val="000000" w:themeColor="text1"/>
        </w:rPr>
        <w:t xml:space="preserve"> by U.S. companies or interested parties by contacting the </w:t>
      </w:r>
      <w:r w:rsidR="001647B2" w:rsidRPr="00576EE1">
        <w:rPr>
          <w:color w:val="000000" w:themeColor="text1"/>
        </w:rPr>
        <w:t>representative</w:t>
      </w:r>
      <w:r w:rsidR="00E37D7F" w:rsidRPr="00576EE1">
        <w:rPr>
          <w:color w:val="000000" w:themeColor="text1"/>
        </w:rPr>
        <w:t xml:space="preserve"> listed </w:t>
      </w:r>
      <w:r w:rsidR="005732ED">
        <w:rPr>
          <w:color w:val="000000" w:themeColor="text1"/>
        </w:rPr>
        <w:t xml:space="preserve">later in section </w:t>
      </w:r>
      <w:r w:rsidR="005732ED">
        <w:rPr>
          <w:color w:val="000000" w:themeColor="text1"/>
        </w:rPr>
        <w:fldChar w:fldCharType="begin"/>
      </w:r>
      <w:r w:rsidR="005732ED">
        <w:rPr>
          <w:color w:val="000000" w:themeColor="text1"/>
        </w:rPr>
        <w:instrText xml:space="preserve"> REF _Ref176865068 \r \h </w:instrText>
      </w:r>
      <w:r w:rsidR="005732ED">
        <w:rPr>
          <w:color w:val="000000" w:themeColor="text1"/>
        </w:rPr>
      </w:r>
      <w:r w:rsidR="005732ED">
        <w:rPr>
          <w:color w:val="000000" w:themeColor="text1"/>
        </w:rPr>
        <w:fldChar w:fldCharType="separate"/>
      </w:r>
      <w:r w:rsidR="00191F71">
        <w:rPr>
          <w:color w:val="000000" w:themeColor="text1"/>
        </w:rPr>
        <w:t>XIII</w:t>
      </w:r>
      <w:r w:rsidR="005732ED">
        <w:rPr>
          <w:color w:val="000000" w:themeColor="text1"/>
        </w:rPr>
        <w:fldChar w:fldCharType="end"/>
      </w:r>
      <w:r w:rsidR="007800DE" w:rsidRPr="00576EE1">
        <w:rPr>
          <w:color w:val="000000" w:themeColor="text1"/>
        </w:rPr>
        <w:t>.</w:t>
      </w:r>
    </w:p>
    <w:p w14:paraId="76387313" w14:textId="641D7ABC" w:rsidR="0084305F" w:rsidRPr="00576EE1" w:rsidRDefault="004E5D32" w:rsidP="00B22C2E">
      <w:pPr>
        <w:pStyle w:val="Heading1"/>
      </w:pPr>
      <w:r w:rsidRPr="00576EE1">
        <w:t xml:space="preserve">OSAM-1 PTS </w:t>
      </w:r>
      <w:r w:rsidR="00980437" w:rsidRPr="00576EE1">
        <w:t>Conclusions</w:t>
      </w:r>
    </w:p>
    <w:p w14:paraId="2BD3D9BA" w14:textId="57BB2A62" w:rsidR="00061864" w:rsidRDefault="005732ED" w:rsidP="00061864">
      <w:pPr>
        <w:pStyle w:val="Text"/>
      </w:pPr>
      <w:r>
        <w:rPr>
          <w:noProof/>
          <w:color w:val="000000" w:themeColor="text1"/>
        </w:rPr>
        <w:t xml:space="preserve">The </w:t>
      </w:r>
      <w:r w:rsidR="0067180C" w:rsidRPr="00576EE1">
        <w:rPr>
          <w:noProof/>
          <w:color w:val="000000" w:themeColor="text1"/>
        </w:rPr>
        <w:t>NExIS Division of</w:t>
      </w:r>
      <w:r w:rsidR="00871012" w:rsidRPr="00576EE1">
        <w:rPr>
          <w:noProof/>
          <w:color w:val="000000" w:themeColor="text1"/>
        </w:rPr>
        <w:t xml:space="preserve"> Goddard Space Flight Center </w:t>
      </w:r>
      <w:r w:rsidR="00167E6E" w:rsidRPr="00576EE1">
        <w:rPr>
          <w:noProof/>
          <w:color w:val="000000" w:themeColor="text1"/>
        </w:rPr>
        <w:t xml:space="preserve">in collaboration </w:t>
      </w:r>
      <w:r w:rsidR="007800DE" w:rsidRPr="00576EE1">
        <w:rPr>
          <w:noProof/>
          <w:color w:val="000000" w:themeColor="text1"/>
        </w:rPr>
        <w:t xml:space="preserve">with Kennedy Space Center </w:t>
      </w:r>
      <w:r w:rsidR="001647B2" w:rsidRPr="00576EE1">
        <w:rPr>
          <w:noProof/>
          <w:color w:val="000000" w:themeColor="text1"/>
        </w:rPr>
        <w:t>lead</w:t>
      </w:r>
      <w:r w:rsidR="0020371B" w:rsidRPr="00576EE1">
        <w:rPr>
          <w:noProof/>
          <w:color w:val="000000" w:themeColor="text1"/>
        </w:rPr>
        <w:t xml:space="preserve"> </w:t>
      </w:r>
      <w:r w:rsidR="00871012" w:rsidRPr="00576EE1">
        <w:rPr>
          <w:noProof/>
          <w:color w:val="000000" w:themeColor="text1"/>
        </w:rPr>
        <w:t xml:space="preserve">the development of technology to robotically refuel a satellite </w:t>
      </w:r>
      <w:r w:rsidR="00E427BD" w:rsidRPr="00576EE1">
        <w:rPr>
          <w:noProof/>
          <w:color w:val="000000" w:themeColor="text1"/>
        </w:rPr>
        <w:t>on-</w:t>
      </w:r>
      <w:r w:rsidR="00871012" w:rsidRPr="00576EE1">
        <w:rPr>
          <w:noProof/>
          <w:color w:val="000000" w:themeColor="text1"/>
        </w:rPr>
        <w:t>orbit</w:t>
      </w:r>
      <w:r>
        <w:rPr>
          <w:noProof/>
          <w:color w:val="000000" w:themeColor="text1"/>
        </w:rPr>
        <w:t xml:space="preserve">. The OSAM-1 mission </w:t>
      </w:r>
      <w:r w:rsidR="00F64EC5">
        <w:rPr>
          <w:noProof/>
          <w:color w:val="000000" w:themeColor="text1"/>
        </w:rPr>
        <w:t>was designed to demonstrate</w:t>
      </w:r>
      <w:r>
        <w:rPr>
          <w:noProof/>
          <w:color w:val="000000" w:themeColor="text1"/>
        </w:rPr>
        <w:t xml:space="preserve"> </w:t>
      </w:r>
      <w:r w:rsidR="00F64EC5">
        <w:rPr>
          <w:noProof/>
          <w:color w:val="000000" w:themeColor="text1"/>
        </w:rPr>
        <w:t>the restoration of</w:t>
      </w:r>
      <w:r>
        <w:rPr>
          <w:noProof/>
          <w:color w:val="000000" w:themeColor="text1"/>
        </w:rPr>
        <w:t xml:space="preserve"> a </w:t>
      </w:r>
      <w:r w:rsidR="00DE6752" w:rsidRPr="00061864">
        <w:rPr>
          <w:noProof/>
          <w:color w:val="000000" w:themeColor="text1"/>
        </w:rPr>
        <w:t xml:space="preserve">heritage on-orbit </w:t>
      </w:r>
      <w:r w:rsidR="00D916FA" w:rsidRPr="00061864">
        <w:rPr>
          <w:noProof/>
          <w:color w:val="000000" w:themeColor="text1"/>
        </w:rPr>
        <w:t>satellite</w:t>
      </w:r>
      <w:r w:rsidR="00DE6752" w:rsidRPr="00061864">
        <w:rPr>
          <w:noProof/>
          <w:color w:val="000000" w:themeColor="text1"/>
        </w:rPr>
        <w:t xml:space="preserve">, extending </w:t>
      </w:r>
      <w:r w:rsidRPr="00061864">
        <w:rPr>
          <w:noProof/>
          <w:color w:val="000000" w:themeColor="text1"/>
        </w:rPr>
        <w:t>its (</w:t>
      </w:r>
      <w:r w:rsidR="00C06FD1" w:rsidRPr="00061864">
        <w:rPr>
          <w:noProof/>
          <w:color w:val="000000" w:themeColor="text1"/>
        </w:rPr>
        <w:t>or other similar client</w:t>
      </w:r>
      <w:r w:rsidRPr="00061864">
        <w:rPr>
          <w:noProof/>
          <w:color w:val="000000" w:themeColor="text1"/>
        </w:rPr>
        <w:t>)</w:t>
      </w:r>
      <w:r w:rsidR="00C06FD1" w:rsidRPr="00061864">
        <w:rPr>
          <w:noProof/>
          <w:color w:val="000000" w:themeColor="text1"/>
        </w:rPr>
        <w:t xml:space="preserve"> </w:t>
      </w:r>
      <w:r w:rsidR="00DE6752" w:rsidRPr="00061864">
        <w:rPr>
          <w:noProof/>
          <w:color w:val="000000" w:themeColor="text1"/>
        </w:rPr>
        <w:t xml:space="preserve">productive operable </w:t>
      </w:r>
      <w:r w:rsidRPr="00061864">
        <w:rPr>
          <w:noProof/>
          <w:color w:val="000000" w:themeColor="text1"/>
        </w:rPr>
        <w:t>life</w:t>
      </w:r>
      <w:r w:rsidR="00C06FD1" w:rsidRPr="00061864">
        <w:rPr>
          <w:noProof/>
          <w:color w:val="000000" w:themeColor="text1"/>
        </w:rPr>
        <w:t xml:space="preserve"> via demo</w:t>
      </w:r>
      <w:r w:rsidR="002D1A8E">
        <w:rPr>
          <w:noProof/>
          <w:color w:val="000000" w:themeColor="text1"/>
        </w:rPr>
        <w:t>n</w:t>
      </w:r>
      <w:r w:rsidR="00C06FD1" w:rsidRPr="00061864">
        <w:rPr>
          <w:noProof/>
          <w:color w:val="000000" w:themeColor="text1"/>
        </w:rPr>
        <w:t>st</w:t>
      </w:r>
      <w:r w:rsidR="00E27441" w:rsidRPr="00061864">
        <w:rPr>
          <w:noProof/>
          <w:color w:val="000000" w:themeColor="text1"/>
        </w:rPr>
        <w:t>ra</w:t>
      </w:r>
      <w:r w:rsidR="00C06FD1" w:rsidRPr="00061864">
        <w:rPr>
          <w:noProof/>
          <w:color w:val="000000" w:themeColor="text1"/>
        </w:rPr>
        <w:t>tion of on-</w:t>
      </w:r>
      <w:r w:rsidR="00C739E6">
        <w:rPr>
          <w:noProof/>
          <w:color w:val="000000" w:themeColor="text1"/>
        </w:rPr>
        <w:t>o</w:t>
      </w:r>
      <w:r w:rsidR="00C06FD1" w:rsidRPr="00061864">
        <w:rPr>
          <w:noProof/>
          <w:color w:val="000000" w:themeColor="text1"/>
        </w:rPr>
        <w:t>rbit refueling technologies and ConO</w:t>
      </w:r>
      <w:r w:rsidR="00B018CC" w:rsidRPr="00061864">
        <w:rPr>
          <w:noProof/>
          <w:color w:val="000000" w:themeColor="text1"/>
        </w:rPr>
        <w:t>ps</w:t>
      </w:r>
      <w:r w:rsidR="00704EFE" w:rsidRPr="00061864">
        <w:rPr>
          <w:color w:val="000000" w:themeColor="text1"/>
        </w:rPr>
        <w:t>.</w:t>
      </w:r>
      <w:r w:rsidR="00C36C85" w:rsidRPr="00061864">
        <w:rPr>
          <w:color w:val="000000" w:themeColor="text1"/>
        </w:rPr>
        <w:t xml:space="preserve"> </w:t>
      </w:r>
      <w:r w:rsidR="00DF24A4" w:rsidRPr="00061864">
        <w:rPr>
          <w:color w:val="000000" w:themeColor="text1"/>
        </w:rPr>
        <w:t xml:space="preserve">Several key technologies relating to the </w:t>
      </w:r>
      <w:r w:rsidR="00C739E6">
        <w:rPr>
          <w:color w:val="000000" w:themeColor="text1"/>
        </w:rPr>
        <w:t>P</w:t>
      </w:r>
      <w:r w:rsidR="00C739E6" w:rsidRPr="00061864">
        <w:rPr>
          <w:color w:val="000000" w:themeColor="text1"/>
        </w:rPr>
        <w:t xml:space="preserve">ropellant </w:t>
      </w:r>
      <w:r w:rsidR="00C739E6">
        <w:rPr>
          <w:color w:val="000000" w:themeColor="text1"/>
        </w:rPr>
        <w:lastRenderedPageBreak/>
        <w:t>T</w:t>
      </w:r>
      <w:r w:rsidR="00C739E6" w:rsidRPr="00061864">
        <w:rPr>
          <w:color w:val="000000" w:themeColor="text1"/>
        </w:rPr>
        <w:t xml:space="preserve">ransfer </w:t>
      </w:r>
      <w:r w:rsidR="00C739E6">
        <w:rPr>
          <w:color w:val="000000" w:themeColor="text1"/>
        </w:rPr>
        <w:t>Sub</w:t>
      </w:r>
      <w:r w:rsidR="00DF24A4" w:rsidRPr="00061864">
        <w:rPr>
          <w:color w:val="000000" w:themeColor="text1"/>
        </w:rPr>
        <w:t xml:space="preserve">system </w:t>
      </w:r>
      <w:r w:rsidR="00EF5C36">
        <w:rPr>
          <w:color w:val="000000" w:themeColor="text1"/>
        </w:rPr>
        <w:t>were</w:t>
      </w:r>
      <w:r w:rsidR="00DF24A4" w:rsidRPr="00061864">
        <w:rPr>
          <w:color w:val="000000" w:themeColor="text1"/>
        </w:rPr>
        <w:t xml:space="preserve"> developed,</w:t>
      </w:r>
      <w:r w:rsidR="000101D3" w:rsidRPr="00061864">
        <w:rPr>
          <w:color w:val="000000" w:themeColor="text1"/>
        </w:rPr>
        <w:t xml:space="preserve"> </w:t>
      </w:r>
      <w:r w:rsidR="00070668" w:rsidRPr="00061864">
        <w:rPr>
          <w:color w:val="000000" w:themeColor="text1"/>
        </w:rPr>
        <w:t xml:space="preserve">tested, </w:t>
      </w:r>
      <w:r w:rsidR="00070668" w:rsidRPr="00061864">
        <w:t>and demonstrated</w:t>
      </w:r>
      <w:r w:rsidR="006735AC" w:rsidRPr="00061864">
        <w:t xml:space="preserve"> up through </w:t>
      </w:r>
      <w:r w:rsidRPr="00061864">
        <w:t>integration</w:t>
      </w:r>
      <w:r w:rsidR="00730178">
        <w:t xml:space="preserve">, </w:t>
      </w:r>
      <w:r w:rsidR="00C739E6">
        <w:t xml:space="preserve">acceptance testing </w:t>
      </w:r>
      <w:r w:rsidR="00730178">
        <w:t xml:space="preserve">and thermal closeout </w:t>
      </w:r>
      <w:r w:rsidR="00C739E6">
        <w:t>with the Spacecraft Bus</w:t>
      </w:r>
      <w:r w:rsidR="00070668" w:rsidRPr="00061864">
        <w:t>,</w:t>
      </w:r>
      <w:r w:rsidR="009A3AFF" w:rsidRPr="00061864">
        <w:t xml:space="preserve"> as discussed in this paper</w:t>
      </w:r>
      <w:r w:rsidR="00061864" w:rsidRPr="00061864">
        <w:t>.</w:t>
      </w:r>
    </w:p>
    <w:p w14:paraId="3EE0FEAF" w14:textId="4255DFD2" w:rsidR="00061864" w:rsidRPr="00061864" w:rsidRDefault="00061864" w:rsidP="00061864">
      <w:pPr>
        <w:pStyle w:val="Text"/>
      </w:pPr>
      <w:r w:rsidRPr="00061864">
        <w:t xml:space="preserve">A large body of work (analysis, testing, </w:t>
      </w:r>
      <w:r w:rsidR="00EF5C36">
        <w:t>and</w:t>
      </w:r>
      <w:r w:rsidRPr="00061864">
        <w:t xml:space="preserve"> development) conducted on the OSAM-1 </w:t>
      </w:r>
      <w:r w:rsidR="00B010DA">
        <w:t>P</w:t>
      </w:r>
      <w:r w:rsidR="00B010DA" w:rsidRPr="00061864">
        <w:t xml:space="preserve">ropellant </w:t>
      </w:r>
      <w:r w:rsidR="00B010DA">
        <w:t>T</w:t>
      </w:r>
      <w:r w:rsidR="00B010DA" w:rsidRPr="00061864">
        <w:t xml:space="preserve">ransfer </w:t>
      </w:r>
      <w:r w:rsidR="00B010DA">
        <w:t>Sub</w:t>
      </w:r>
      <w:r w:rsidRPr="00061864">
        <w:t xml:space="preserve">system that was well documented (in AIAA papers and numerous Engineering Memos) is directly applicable to prepared (cooperative) refueling. The OSAM-1 mission was </w:t>
      </w:r>
      <w:r w:rsidR="00F64EC5">
        <w:t xml:space="preserve">designed </w:t>
      </w:r>
      <w:r w:rsidRPr="00061864">
        <w:t>to refuel Landsat</w:t>
      </w:r>
      <w:r w:rsidR="00B702AB">
        <w:t xml:space="preserve"> </w:t>
      </w:r>
      <w:r w:rsidRPr="00061864">
        <w:t>7 via a multi-</w:t>
      </w:r>
      <w:r w:rsidRPr="00061864">
        <w:rPr>
          <w:color w:val="000000" w:themeColor="text1"/>
        </w:rPr>
        <w:t>cycle adiabatic compression/cooling process with meticulous consideration to heat transfer, mass flow measurements, leak (size) detection and propellant leak rate estimation, vent dispersion (related to contamination) and depressurization, water hammer and adiabatic compression (during propellant priming), etc. This sophisticated concept of operations to service Landsat</w:t>
      </w:r>
      <w:r w:rsidR="00B702AB">
        <w:rPr>
          <w:color w:val="000000" w:themeColor="text1"/>
        </w:rPr>
        <w:t xml:space="preserve"> </w:t>
      </w:r>
      <w:r w:rsidRPr="00061864">
        <w:rPr>
          <w:color w:val="000000" w:themeColor="text1"/>
        </w:rPr>
        <w:t xml:space="preserve">7 took many years of development informed by the specific OSAM-1 analysis and ground test results to minimize the technical risk to the client spacecraft. High-level results reported in technical papers summarizing STS-41G testing were also used to initially develop the OSAM-1 analytical models. </w:t>
      </w:r>
      <w:proofErr w:type="spellStart"/>
      <w:r w:rsidRPr="00061864">
        <w:rPr>
          <w:color w:val="000000" w:themeColor="text1"/>
        </w:rPr>
        <w:t>Con</w:t>
      </w:r>
      <w:r w:rsidR="00CC1B1A">
        <w:rPr>
          <w:color w:val="000000" w:themeColor="text1"/>
        </w:rPr>
        <w:t>O</w:t>
      </w:r>
      <w:r w:rsidRPr="00061864">
        <w:rPr>
          <w:color w:val="000000" w:themeColor="text1"/>
        </w:rPr>
        <w:t>ps</w:t>
      </w:r>
      <w:proofErr w:type="spellEnd"/>
      <w:r w:rsidRPr="00061864">
        <w:rPr>
          <w:color w:val="000000" w:themeColor="text1"/>
        </w:rPr>
        <w:t xml:space="preserve"> for prepared clients would require many similar operations and modeling to successfully transfer fluids in space.</w:t>
      </w:r>
    </w:p>
    <w:p w14:paraId="77E0B91D" w14:textId="47CC6FAB" w:rsidR="00FB3BB8" w:rsidRPr="00576EE1" w:rsidRDefault="00BF6948" w:rsidP="00B22C2E">
      <w:pPr>
        <w:pStyle w:val="Heading1"/>
      </w:pPr>
      <w:r w:rsidRPr="00576EE1">
        <w:t xml:space="preserve">Technology </w:t>
      </w:r>
      <w:r w:rsidR="00BF3506">
        <w:t>Shortfalls</w:t>
      </w:r>
      <w:r w:rsidRPr="00576EE1">
        <w:t xml:space="preserve"> </w:t>
      </w:r>
      <w:r w:rsidR="00BF3506">
        <w:t>and</w:t>
      </w:r>
      <w:r w:rsidRPr="00576EE1">
        <w:t xml:space="preserve"> Investments for Storable In-space Fluids</w:t>
      </w:r>
    </w:p>
    <w:p w14:paraId="10B98B09" w14:textId="351881AB" w:rsidR="006F562D" w:rsidRDefault="00061864" w:rsidP="008063D9">
      <w:pPr>
        <w:spacing w:after="240"/>
        <w:ind w:firstLine="288"/>
      </w:pPr>
      <w:r>
        <w:t xml:space="preserve">The </w:t>
      </w:r>
      <w:r w:rsidR="00A14124" w:rsidRPr="00576EE1">
        <w:t xml:space="preserve">OSAM-1 </w:t>
      </w:r>
      <w:r w:rsidR="00BA1E71">
        <w:t xml:space="preserve">development effort advanced </w:t>
      </w:r>
      <w:r>
        <w:t xml:space="preserve">several </w:t>
      </w:r>
      <w:r w:rsidR="006F6200" w:rsidRPr="00576EE1">
        <w:t>hydrazine-based</w:t>
      </w:r>
      <w:r w:rsidR="00A14124" w:rsidRPr="00576EE1">
        <w:t xml:space="preserve"> commodity transfer challenges </w:t>
      </w:r>
      <w:r>
        <w:t xml:space="preserve">(technology shortfalls) </w:t>
      </w:r>
      <w:r w:rsidR="00A14124" w:rsidRPr="00576EE1">
        <w:t xml:space="preserve">with some applicability to other </w:t>
      </w:r>
      <w:r w:rsidR="00251661">
        <w:t>in-space fluid transfer efforts (in addition to other technology de</w:t>
      </w:r>
      <w:r w:rsidR="00BA1E71">
        <w:t>velopment</w:t>
      </w:r>
      <w:r w:rsidR="00251661">
        <w:t xml:space="preserve"> such as rendezvous and proximity operations, robotics, and assembly)</w:t>
      </w:r>
      <w:r>
        <w:t>. However, there are several</w:t>
      </w:r>
      <w:r w:rsidR="00A14124" w:rsidRPr="00576EE1">
        <w:t xml:space="preserve"> unique tech</w:t>
      </w:r>
      <w:r>
        <w:t>nology shortfalls</w:t>
      </w:r>
      <w:r w:rsidR="00A14124" w:rsidRPr="00576EE1">
        <w:t xml:space="preserve"> and operational challenges </w:t>
      </w:r>
      <w:r>
        <w:t>that</w:t>
      </w:r>
      <w:r w:rsidR="00A14124" w:rsidRPr="00576EE1">
        <w:t xml:space="preserve"> remain</w:t>
      </w:r>
      <w:r w:rsidR="008A289B">
        <w:t xml:space="preserve"> </w:t>
      </w:r>
      <w:r w:rsidR="008063D9">
        <w:t xml:space="preserve">(such as those in </w:t>
      </w:r>
      <w:r w:rsidR="008063D9">
        <w:fldChar w:fldCharType="begin"/>
      </w:r>
      <w:r w:rsidR="008063D9">
        <w:instrText xml:space="preserve"> REF _Ref177421800 \h </w:instrText>
      </w:r>
      <w:r w:rsidR="008063D9">
        <w:fldChar w:fldCharType="separate"/>
      </w:r>
      <w:r w:rsidR="00191F71" w:rsidRPr="00251661">
        <w:t xml:space="preserve">Fig. </w:t>
      </w:r>
      <w:r w:rsidR="00191F71">
        <w:rPr>
          <w:noProof/>
        </w:rPr>
        <w:t>45</w:t>
      </w:r>
      <w:r w:rsidR="008063D9">
        <w:fldChar w:fldCharType="end"/>
      </w:r>
      <w:r w:rsidR="00251661">
        <w:t xml:space="preserve"> and </w:t>
      </w:r>
      <w:r w:rsidR="00251661">
        <w:fldChar w:fldCharType="begin"/>
      </w:r>
      <w:r w:rsidR="00251661">
        <w:instrText xml:space="preserve"> REF _Ref177500194 \h </w:instrText>
      </w:r>
      <w:r w:rsidR="00251661">
        <w:fldChar w:fldCharType="separate"/>
      </w:r>
      <w:r w:rsidR="00191F71">
        <w:t xml:space="preserve">Fig. </w:t>
      </w:r>
      <w:r w:rsidR="00191F71">
        <w:rPr>
          <w:noProof/>
        </w:rPr>
        <w:t>46</w:t>
      </w:r>
      <w:r w:rsidR="00251661">
        <w:fldChar w:fldCharType="end"/>
      </w:r>
      <w:r w:rsidR="008063D9">
        <w:t xml:space="preserve">) </w:t>
      </w:r>
      <w:r w:rsidR="00A14124" w:rsidRPr="00576EE1">
        <w:t xml:space="preserve">for other present and future </w:t>
      </w:r>
      <w:r>
        <w:t xml:space="preserve">in-space servicing with other </w:t>
      </w:r>
      <w:r w:rsidR="00A14124" w:rsidRPr="00576EE1">
        <w:t>propellant commodities.</w:t>
      </w:r>
    </w:p>
    <w:p w14:paraId="52A5FEF9" w14:textId="4D9F95BE" w:rsidR="008063D9" w:rsidRPr="00251661" w:rsidRDefault="00F72C55" w:rsidP="00633B9D">
      <w:pPr>
        <w:keepNext/>
        <w:spacing w:after="240"/>
        <w:jc w:val="center"/>
      </w:pPr>
      <w:r w:rsidRPr="00251661">
        <w:rPr>
          <w:noProof/>
        </w:rPr>
        <w:drawing>
          <wp:inline distT="0" distB="0" distL="0" distR="0" wp14:anchorId="7E4068FF" wp14:editId="5FCE79B8">
            <wp:extent cx="5900468" cy="3047945"/>
            <wp:effectExtent l="0" t="0" r="508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09080" cy="3052394"/>
                    </a:xfrm>
                    <a:prstGeom prst="rect">
                      <a:avLst/>
                    </a:prstGeom>
                  </pic:spPr>
                </pic:pic>
              </a:graphicData>
            </a:graphic>
          </wp:inline>
        </w:drawing>
      </w:r>
    </w:p>
    <w:p w14:paraId="3FC3D931" w14:textId="45D70D2A" w:rsidR="008063D9" w:rsidRPr="00251661" w:rsidRDefault="008063D9" w:rsidP="0009114A">
      <w:pPr>
        <w:pStyle w:val="Caption"/>
      </w:pPr>
      <w:bookmarkStart w:id="95" w:name="_Ref177421800"/>
      <w:r w:rsidRPr="00251661">
        <w:t xml:space="preserve">Fig. </w:t>
      </w:r>
      <w:fldSimple w:instr=" SEQ Fig. \* ARABIC ">
        <w:r w:rsidR="00191F71">
          <w:rPr>
            <w:noProof/>
          </w:rPr>
          <w:t>45</w:t>
        </w:r>
      </w:fldSimple>
      <w:bookmarkEnd w:id="95"/>
      <w:r w:rsidRPr="00251661">
        <w:tab/>
        <w:t>Current in-space servicing technology shortfalls.</w:t>
      </w:r>
    </w:p>
    <w:p w14:paraId="4683BF34" w14:textId="52A83B6D" w:rsidR="00EC16DC" w:rsidRPr="00251661" w:rsidRDefault="00EC16DC" w:rsidP="00251661">
      <w:pPr>
        <w:pStyle w:val="BodyText"/>
        <w:ind w:firstLine="288"/>
        <w:jc w:val="both"/>
        <w:rPr>
          <w:rFonts w:cs="Arial"/>
          <w:sz w:val="20"/>
          <w:szCs w:val="20"/>
        </w:rPr>
      </w:pPr>
      <w:r w:rsidRPr="00251661">
        <w:rPr>
          <w:sz w:val="20"/>
          <w:szCs w:val="20"/>
        </w:rPr>
        <w:t xml:space="preserve">Spacecraft programs typically do not have the resources (namely schedule) for research and development efforts. The technologies </w:t>
      </w:r>
      <w:r w:rsidR="008063D9" w:rsidRPr="00251661">
        <w:rPr>
          <w:sz w:val="20"/>
          <w:szCs w:val="20"/>
        </w:rPr>
        <w:t xml:space="preserve">shown in </w:t>
      </w:r>
      <w:r w:rsidR="008063D9" w:rsidRPr="00251661">
        <w:rPr>
          <w:sz w:val="20"/>
          <w:szCs w:val="20"/>
        </w:rPr>
        <w:fldChar w:fldCharType="begin"/>
      </w:r>
      <w:r w:rsidR="008063D9" w:rsidRPr="00251661">
        <w:rPr>
          <w:sz w:val="20"/>
          <w:szCs w:val="20"/>
        </w:rPr>
        <w:instrText xml:space="preserve"> REF _Ref177421800 \h  \* MERGEFORMAT </w:instrText>
      </w:r>
      <w:r w:rsidR="008063D9" w:rsidRPr="00251661">
        <w:rPr>
          <w:sz w:val="20"/>
          <w:szCs w:val="20"/>
        </w:rPr>
      </w:r>
      <w:r w:rsidR="008063D9" w:rsidRPr="00251661">
        <w:rPr>
          <w:sz w:val="20"/>
          <w:szCs w:val="20"/>
        </w:rPr>
        <w:fldChar w:fldCharType="separate"/>
      </w:r>
      <w:r w:rsidR="00191F71" w:rsidRPr="00191F71">
        <w:rPr>
          <w:sz w:val="20"/>
          <w:szCs w:val="20"/>
        </w:rPr>
        <w:t xml:space="preserve">Fig. </w:t>
      </w:r>
      <w:r w:rsidR="00191F71" w:rsidRPr="00191F71">
        <w:rPr>
          <w:noProof/>
          <w:sz w:val="20"/>
          <w:szCs w:val="20"/>
        </w:rPr>
        <w:t>45</w:t>
      </w:r>
      <w:r w:rsidR="008063D9" w:rsidRPr="00251661">
        <w:rPr>
          <w:sz w:val="20"/>
          <w:szCs w:val="20"/>
        </w:rPr>
        <w:fldChar w:fldCharType="end"/>
      </w:r>
      <w:r w:rsidR="008063D9" w:rsidRPr="00251661">
        <w:rPr>
          <w:sz w:val="20"/>
          <w:szCs w:val="20"/>
        </w:rPr>
        <w:t xml:space="preserve"> </w:t>
      </w:r>
      <w:r w:rsidRPr="00251661">
        <w:rPr>
          <w:sz w:val="20"/>
          <w:szCs w:val="20"/>
        </w:rPr>
        <w:t xml:space="preserve">are current </w:t>
      </w:r>
      <w:r w:rsidR="008063D9" w:rsidRPr="00251661">
        <w:rPr>
          <w:sz w:val="20"/>
          <w:szCs w:val="20"/>
        </w:rPr>
        <w:t>shortfalls</w:t>
      </w:r>
      <w:r w:rsidRPr="00251661">
        <w:rPr>
          <w:sz w:val="20"/>
          <w:szCs w:val="20"/>
        </w:rPr>
        <w:t xml:space="preserve"> and are critical for infusion into future in-space servicing missions</w:t>
      </w:r>
      <w:r w:rsidRPr="00251661">
        <w:rPr>
          <w:rStyle w:val="CommentReference"/>
          <w:sz w:val="20"/>
          <w:szCs w:val="20"/>
        </w:rPr>
        <w:t>.</w:t>
      </w:r>
      <w:r w:rsidR="007B3961">
        <w:rPr>
          <w:sz w:val="20"/>
          <w:szCs w:val="20"/>
        </w:rPr>
        <w:t xml:space="preserve"> </w:t>
      </w:r>
      <w:r w:rsidRPr="00251661">
        <w:rPr>
          <w:sz w:val="20"/>
          <w:szCs w:val="20"/>
        </w:rPr>
        <w:t xml:space="preserve">Artemis, Gateway/PPE, and the Lunar/Mars HLS are all planning to perform in-space propellant resupply with Artemis, Gateway/PPE, and the Lunar/Mars HLS also planning to perform helium and/or xenon resupply. </w:t>
      </w:r>
      <w:r w:rsidR="00F72C55" w:rsidRPr="00251661">
        <w:rPr>
          <w:sz w:val="20"/>
          <w:szCs w:val="20"/>
        </w:rPr>
        <w:t xml:space="preserve">A relative scale of the difficulty of these servicing systems is shown in </w:t>
      </w:r>
      <w:r w:rsidR="00F72C55" w:rsidRPr="00251661">
        <w:rPr>
          <w:sz w:val="20"/>
          <w:szCs w:val="20"/>
        </w:rPr>
        <w:fldChar w:fldCharType="begin"/>
      </w:r>
      <w:r w:rsidR="00F72C55" w:rsidRPr="00251661">
        <w:rPr>
          <w:sz w:val="20"/>
          <w:szCs w:val="20"/>
        </w:rPr>
        <w:instrText xml:space="preserve"> REF _Ref177422257 \h  \* MERGEFORMAT </w:instrText>
      </w:r>
      <w:r w:rsidR="00F72C55" w:rsidRPr="00251661">
        <w:rPr>
          <w:sz w:val="20"/>
          <w:szCs w:val="20"/>
        </w:rPr>
      </w:r>
      <w:r w:rsidR="00F72C55" w:rsidRPr="00251661">
        <w:rPr>
          <w:sz w:val="20"/>
          <w:szCs w:val="20"/>
        </w:rPr>
        <w:fldChar w:fldCharType="separate"/>
      </w:r>
      <w:r w:rsidR="00191F71" w:rsidRPr="00191F71">
        <w:rPr>
          <w:sz w:val="20"/>
          <w:szCs w:val="20"/>
        </w:rPr>
        <w:t xml:space="preserve">Fig. </w:t>
      </w:r>
      <w:r w:rsidR="00191F71" w:rsidRPr="00191F71">
        <w:rPr>
          <w:noProof/>
          <w:sz w:val="20"/>
          <w:szCs w:val="20"/>
        </w:rPr>
        <w:t>47</w:t>
      </w:r>
      <w:r w:rsidR="00F72C55" w:rsidRPr="00251661">
        <w:rPr>
          <w:sz w:val="20"/>
          <w:szCs w:val="20"/>
        </w:rPr>
        <w:fldChar w:fldCharType="end"/>
      </w:r>
      <w:r w:rsidR="00F72C55" w:rsidRPr="00251661">
        <w:rPr>
          <w:sz w:val="20"/>
          <w:szCs w:val="20"/>
        </w:rPr>
        <w:t xml:space="preserve">. </w:t>
      </w:r>
      <w:r w:rsidR="00251661" w:rsidRPr="00251661">
        <w:rPr>
          <w:sz w:val="20"/>
          <w:szCs w:val="20"/>
        </w:rPr>
        <w:t xml:space="preserve">It can be deduced from </w:t>
      </w:r>
      <w:r w:rsidR="00251661" w:rsidRPr="00251661">
        <w:rPr>
          <w:sz w:val="20"/>
          <w:szCs w:val="20"/>
        </w:rPr>
        <w:fldChar w:fldCharType="begin"/>
      </w:r>
      <w:r w:rsidR="00251661" w:rsidRPr="00251661">
        <w:rPr>
          <w:sz w:val="20"/>
          <w:szCs w:val="20"/>
        </w:rPr>
        <w:instrText xml:space="preserve"> REF _Ref177422257 \h  \* MERGEFORMAT </w:instrText>
      </w:r>
      <w:r w:rsidR="00251661" w:rsidRPr="00251661">
        <w:rPr>
          <w:sz w:val="20"/>
          <w:szCs w:val="20"/>
        </w:rPr>
      </w:r>
      <w:r w:rsidR="00251661" w:rsidRPr="00251661">
        <w:rPr>
          <w:sz w:val="20"/>
          <w:szCs w:val="20"/>
        </w:rPr>
        <w:fldChar w:fldCharType="separate"/>
      </w:r>
      <w:r w:rsidR="00191F71" w:rsidRPr="00191F71">
        <w:rPr>
          <w:sz w:val="20"/>
          <w:szCs w:val="20"/>
        </w:rPr>
        <w:t xml:space="preserve">Fig. </w:t>
      </w:r>
      <w:r w:rsidR="00191F71" w:rsidRPr="00191F71">
        <w:rPr>
          <w:noProof/>
          <w:sz w:val="20"/>
          <w:szCs w:val="20"/>
        </w:rPr>
        <w:t>47</w:t>
      </w:r>
      <w:r w:rsidR="00251661" w:rsidRPr="00251661">
        <w:rPr>
          <w:sz w:val="20"/>
          <w:szCs w:val="20"/>
        </w:rPr>
        <w:fldChar w:fldCharType="end"/>
      </w:r>
      <w:r w:rsidR="00251661" w:rsidRPr="00251661">
        <w:rPr>
          <w:sz w:val="20"/>
          <w:szCs w:val="20"/>
        </w:rPr>
        <w:t xml:space="preserve"> that there is a large amount of advancement required to support the future in-space servicing challenges. </w:t>
      </w:r>
      <w:r w:rsidRPr="00251661">
        <w:rPr>
          <w:sz w:val="20"/>
          <w:szCs w:val="20"/>
        </w:rPr>
        <w:t xml:space="preserve">For supporting evidence on servicing </w:t>
      </w:r>
      <w:r w:rsidR="00F72C55" w:rsidRPr="00251661">
        <w:rPr>
          <w:sz w:val="20"/>
          <w:szCs w:val="20"/>
        </w:rPr>
        <w:t>shortfalls</w:t>
      </w:r>
      <w:r w:rsidRPr="00251661">
        <w:rPr>
          <w:sz w:val="20"/>
          <w:szCs w:val="20"/>
        </w:rPr>
        <w:t xml:space="preserve">, </w:t>
      </w:r>
      <w:r w:rsidR="00F72C55" w:rsidRPr="00251661">
        <w:rPr>
          <w:sz w:val="20"/>
          <w:szCs w:val="20"/>
        </w:rPr>
        <w:t>reference</w:t>
      </w:r>
      <w:r w:rsidRPr="00251661">
        <w:rPr>
          <w:sz w:val="20"/>
          <w:szCs w:val="20"/>
        </w:rPr>
        <w:t xml:space="preserve"> </w:t>
      </w:r>
      <w:bookmarkStart w:id="96" w:name="_Hlk180057426"/>
      <w:r w:rsidRPr="00251661">
        <w:rPr>
          <w:sz w:val="20"/>
          <w:szCs w:val="20"/>
        </w:rPr>
        <w:t>NASA/TM-2020-5007997</w:t>
      </w:r>
      <w:r w:rsidR="00764A71" w:rsidRPr="00764A71">
        <w:rPr>
          <w:sz w:val="20"/>
          <w:szCs w:val="20"/>
          <w:vertAlign w:val="superscript"/>
        </w:rPr>
        <w:t>[22]</w:t>
      </w:r>
      <w:r w:rsidRPr="00251661">
        <w:rPr>
          <w:sz w:val="20"/>
          <w:szCs w:val="20"/>
        </w:rPr>
        <w:t xml:space="preserve"> </w:t>
      </w:r>
      <w:bookmarkEnd w:id="96"/>
      <w:r w:rsidRPr="00251661">
        <w:rPr>
          <w:sz w:val="20"/>
          <w:szCs w:val="20"/>
        </w:rPr>
        <w:t>from MSFC, GRC, KSC, and GSFC</w:t>
      </w:r>
      <w:r w:rsidR="00251661" w:rsidRPr="00251661">
        <w:rPr>
          <w:sz w:val="20"/>
          <w:szCs w:val="20"/>
        </w:rPr>
        <w:t xml:space="preserve"> along with the list shown in </w:t>
      </w:r>
      <w:r w:rsidR="00251661" w:rsidRPr="00251661">
        <w:rPr>
          <w:sz w:val="20"/>
          <w:szCs w:val="20"/>
        </w:rPr>
        <w:fldChar w:fldCharType="begin"/>
      </w:r>
      <w:r w:rsidR="00251661" w:rsidRPr="00251661">
        <w:rPr>
          <w:sz w:val="20"/>
          <w:szCs w:val="20"/>
        </w:rPr>
        <w:instrText xml:space="preserve"> REF _Ref177500194 \h  \* MERGEFORMAT </w:instrText>
      </w:r>
      <w:r w:rsidR="00251661" w:rsidRPr="00251661">
        <w:rPr>
          <w:sz w:val="20"/>
          <w:szCs w:val="20"/>
        </w:rPr>
      </w:r>
      <w:r w:rsidR="00251661" w:rsidRPr="00251661">
        <w:rPr>
          <w:sz w:val="20"/>
          <w:szCs w:val="20"/>
        </w:rPr>
        <w:fldChar w:fldCharType="separate"/>
      </w:r>
      <w:r w:rsidR="00191F71" w:rsidRPr="00191F71">
        <w:rPr>
          <w:sz w:val="20"/>
          <w:szCs w:val="20"/>
        </w:rPr>
        <w:t xml:space="preserve">Fig. </w:t>
      </w:r>
      <w:r w:rsidR="00191F71" w:rsidRPr="00191F71">
        <w:rPr>
          <w:noProof/>
          <w:sz w:val="20"/>
          <w:szCs w:val="20"/>
        </w:rPr>
        <w:t>46</w:t>
      </w:r>
      <w:r w:rsidR="00251661" w:rsidRPr="00251661">
        <w:rPr>
          <w:sz w:val="20"/>
          <w:szCs w:val="20"/>
        </w:rPr>
        <w:fldChar w:fldCharType="end"/>
      </w:r>
      <w:r w:rsidRPr="00251661">
        <w:rPr>
          <w:sz w:val="20"/>
          <w:szCs w:val="20"/>
        </w:rPr>
        <w:t xml:space="preserve">. Several U.S. commercial companies are also proposing to offer on-orbit propellant services to other commercial or government customers. These commercial companies would also benefit from the </w:t>
      </w:r>
      <w:r w:rsidR="00F72C55" w:rsidRPr="00251661">
        <w:rPr>
          <w:sz w:val="20"/>
          <w:szCs w:val="20"/>
        </w:rPr>
        <w:t>development of these</w:t>
      </w:r>
      <w:r w:rsidRPr="00251661">
        <w:rPr>
          <w:sz w:val="20"/>
          <w:szCs w:val="20"/>
        </w:rPr>
        <w:t xml:space="preserve"> technologies. With NASA, Department of Defense (DoD), and commercial companies setting their sights on refueling, in-space servicing, and Lunar/Martian surface operations, the need for the</w:t>
      </w:r>
      <w:r w:rsidR="00F72C55" w:rsidRPr="00251661">
        <w:rPr>
          <w:sz w:val="20"/>
          <w:szCs w:val="20"/>
        </w:rPr>
        <w:t>se</w:t>
      </w:r>
      <w:r w:rsidRPr="00251661">
        <w:rPr>
          <w:sz w:val="20"/>
          <w:szCs w:val="20"/>
        </w:rPr>
        <w:t xml:space="preserve"> technologies and optimized servicing systems are imminent.</w:t>
      </w:r>
    </w:p>
    <w:p w14:paraId="2AC87F8D" w14:textId="77777777" w:rsidR="00251661" w:rsidRDefault="00251661" w:rsidP="00251661">
      <w:pPr>
        <w:keepNext/>
        <w:spacing w:after="240"/>
        <w:jc w:val="center"/>
      </w:pPr>
      <w:r>
        <w:rPr>
          <w:noProof/>
        </w:rPr>
        <w:lastRenderedPageBreak/>
        <w:drawing>
          <wp:inline distT="0" distB="0" distL="0" distR="0" wp14:anchorId="5E59CEAF" wp14:editId="2305A7F5">
            <wp:extent cx="5042848" cy="280266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50903" cy="2807137"/>
                    </a:xfrm>
                    <a:prstGeom prst="rect">
                      <a:avLst/>
                    </a:prstGeom>
                  </pic:spPr>
                </pic:pic>
              </a:graphicData>
            </a:graphic>
          </wp:inline>
        </w:drawing>
      </w:r>
    </w:p>
    <w:p w14:paraId="68D21418" w14:textId="3FC2A49F" w:rsidR="00251661" w:rsidRDefault="00251661" w:rsidP="0009114A">
      <w:pPr>
        <w:pStyle w:val="Caption"/>
        <w:rPr>
          <w:noProof/>
        </w:rPr>
      </w:pPr>
      <w:bookmarkStart w:id="97" w:name="_Ref177500194"/>
      <w:r>
        <w:t xml:space="preserve">Fig. </w:t>
      </w:r>
      <w:fldSimple w:instr=" SEQ Fig. \* ARABIC ">
        <w:r w:rsidR="00191F71">
          <w:rPr>
            <w:noProof/>
          </w:rPr>
          <w:t>46</w:t>
        </w:r>
      </w:fldSimple>
      <w:bookmarkEnd w:id="97"/>
      <w:r>
        <w:rPr>
          <w:noProof/>
        </w:rPr>
        <w:tab/>
        <w:t>Summary of NASA in-space servicing technology shortfalls and development.</w:t>
      </w:r>
    </w:p>
    <w:p w14:paraId="0F223DC9" w14:textId="77777777" w:rsidR="002F7473" w:rsidRPr="002924A0" w:rsidRDefault="002F7473" w:rsidP="002F7473">
      <w:pPr>
        <w:keepNext/>
        <w:spacing w:after="240"/>
        <w:jc w:val="center"/>
      </w:pPr>
      <w:r w:rsidRPr="002924A0">
        <w:rPr>
          <w:noProof/>
        </w:rPr>
        <w:drawing>
          <wp:inline distT="0" distB="0" distL="0" distR="0" wp14:anchorId="7FA8759C" wp14:editId="7B17D709">
            <wp:extent cx="4779190" cy="2305857"/>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914419" cy="2371102"/>
                    </a:xfrm>
                    <a:prstGeom prst="rect">
                      <a:avLst/>
                    </a:prstGeom>
                  </pic:spPr>
                </pic:pic>
              </a:graphicData>
            </a:graphic>
          </wp:inline>
        </w:drawing>
      </w:r>
    </w:p>
    <w:p w14:paraId="2FA8F414" w14:textId="32902FD7" w:rsidR="002F7473" w:rsidRDefault="002F7473" w:rsidP="0009114A">
      <w:pPr>
        <w:pStyle w:val="Caption"/>
        <w:rPr>
          <w:noProof/>
        </w:rPr>
      </w:pPr>
      <w:bookmarkStart w:id="98" w:name="_Ref177422257"/>
      <w:r w:rsidRPr="002924A0">
        <w:t xml:space="preserve">Fig. </w:t>
      </w:r>
      <w:fldSimple w:instr=" SEQ Fig. \* ARABIC ">
        <w:r w:rsidR="00191F71">
          <w:rPr>
            <w:noProof/>
          </w:rPr>
          <w:t>47</w:t>
        </w:r>
      </w:fldSimple>
      <w:bookmarkEnd w:id="98"/>
      <w:r w:rsidRPr="002924A0">
        <w:rPr>
          <w:noProof/>
        </w:rPr>
        <w:tab/>
        <w:t>In-space servicing system relative difficulty scale.</w:t>
      </w:r>
    </w:p>
    <w:p w14:paraId="474AF586" w14:textId="38079BF8" w:rsidR="00EC16DC" w:rsidRPr="002924A0" w:rsidRDefault="00EC16DC" w:rsidP="00EC16DC">
      <w:pPr>
        <w:pStyle w:val="BodyText"/>
        <w:spacing w:after="0"/>
        <w:ind w:firstLine="288"/>
        <w:jc w:val="both"/>
        <w:rPr>
          <w:sz w:val="20"/>
          <w:szCs w:val="20"/>
        </w:rPr>
      </w:pPr>
      <w:r w:rsidRPr="00251661">
        <w:rPr>
          <w:sz w:val="20"/>
          <w:szCs w:val="20"/>
        </w:rPr>
        <w:t xml:space="preserve">The “Critical and Emerging Technologies List Update” </w:t>
      </w:r>
      <w:proofErr w:type="gramStart"/>
      <w:r w:rsidRPr="00251661">
        <w:rPr>
          <w:sz w:val="20"/>
          <w:szCs w:val="20"/>
        </w:rPr>
        <w:t>report</w:t>
      </w:r>
      <w:r w:rsidR="00764A71" w:rsidRPr="00764A71">
        <w:rPr>
          <w:sz w:val="20"/>
          <w:szCs w:val="20"/>
          <w:vertAlign w:val="superscript"/>
        </w:rPr>
        <w:t>[</w:t>
      </w:r>
      <w:proofErr w:type="gramEnd"/>
      <w:r w:rsidR="00764A71" w:rsidRPr="00764A71">
        <w:rPr>
          <w:sz w:val="20"/>
          <w:szCs w:val="20"/>
          <w:vertAlign w:val="superscript"/>
        </w:rPr>
        <w:t>6]</w:t>
      </w:r>
      <w:r w:rsidRPr="00251661">
        <w:rPr>
          <w:sz w:val="20"/>
          <w:szCs w:val="20"/>
        </w:rPr>
        <w:t xml:space="preserve">, issued in February 2022 by the National Science and Technology Council, Executive Office of the President of the United States, declares that “On-orbit servicing, assembly, and manufacturing” is a “Critical and Emerging Technology” in the “Space Technologies and Systems Subfield.” Furthermore, the April 2022 In-Space Servicing, Assembly, and Manufacturing (ISAM) National Strategy </w:t>
      </w:r>
      <w:proofErr w:type="gramStart"/>
      <w:r w:rsidRPr="00251661">
        <w:rPr>
          <w:sz w:val="20"/>
          <w:szCs w:val="20"/>
        </w:rPr>
        <w:t>report</w:t>
      </w:r>
      <w:r w:rsidR="00764A71" w:rsidRPr="00764A71">
        <w:rPr>
          <w:sz w:val="20"/>
          <w:szCs w:val="20"/>
          <w:vertAlign w:val="superscript"/>
        </w:rPr>
        <w:t>[</w:t>
      </w:r>
      <w:proofErr w:type="gramEnd"/>
      <w:r w:rsidR="00764A71" w:rsidRPr="00764A71">
        <w:rPr>
          <w:sz w:val="20"/>
          <w:szCs w:val="20"/>
          <w:vertAlign w:val="superscript"/>
        </w:rPr>
        <w:t>4]</w:t>
      </w:r>
      <w:r w:rsidRPr="00251661">
        <w:rPr>
          <w:sz w:val="20"/>
          <w:szCs w:val="20"/>
        </w:rPr>
        <w:t xml:space="preserve"> from the same Council </w:t>
      </w:r>
      <w:r w:rsidRPr="002924A0">
        <w:rPr>
          <w:sz w:val="20"/>
          <w:szCs w:val="20"/>
        </w:rPr>
        <w:t xml:space="preserve">highlights six strategic goals, with three </w:t>
      </w:r>
      <w:r w:rsidR="00F72C55" w:rsidRPr="002924A0">
        <w:rPr>
          <w:sz w:val="20"/>
          <w:szCs w:val="20"/>
        </w:rPr>
        <w:t>worth noting here</w:t>
      </w:r>
      <w:r w:rsidRPr="002924A0">
        <w:rPr>
          <w:sz w:val="20"/>
          <w:szCs w:val="20"/>
        </w:rPr>
        <w:t>: “(1) advancing ISAM research and development… (3) accelerating the emerging ISAM commercial industry… and (6) inspiring a diverse future workforce as a potential outcome of ISAM innovation.” The ISAM report clearly states that development efforts should be a priority to advance this emerging sector to maintain the “United States [as the] pre-eminent leader in space exploration, development, and operations...”</w:t>
      </w:r>
    </w:p>
    <w:p w14:paraId="67F576CE" w14:textId="571C8748" w:rsidR="002F7473" w:rsidRPr="002F7473" w:rsidRDefault="00EC16DC" w:rsidP="00146628">
      <w:pPr>
        <w:pStyle w:val="BodyText"/>
        <w:ind w:firstLine="288"/>
      </w:pPr>
      <w:r w:rsidRPr="002924A0">
        <w:rPr>
          <w:sz w:val="20"/>
          <w:szCs w:val="20"/>
        </w:rPr>
        <w:t>The White House, D</w:t>
      </w:r>
      <w:r w:rsidR="006712C4">
        <w:rPr>
          <w:sz w:val="20"/>
          <w:szCs w:val="20"/>
        </w:rPr>
        <w:t>oD</w:t>
      </w:r>
      <w:r w:rsidRPr="002924A0">
        <w:rPr>
          <w:sz w:val="20"/>
          <w:szCs w:val="20"/>
        </w:rPr>
        <w:t xml:space="preserve">, commercial spacecraft providers, and NASA have all recognized the importance of the nascent on-orbit servicing industry. Current in-space fluid servicing system designs are constrained to utilize less than ideal (even inadequate) flight qualified propulsion system technologies, which often have a negative impact on efficiency, accuracy, risk, or other performance measures. </w:t>
      </w:r>
      <w:r w:rsidR="00F72C55" w:rsidRPr="002924A0">
        <w:rPr>
          <w:sz w:val="20"/>
          <w:szCs w:val="20"/>
        </w:rPr>
        <w:t>Development of these technologies would</w:t>
      </w:r>
      <w:r w:rsidRPr="002924A0">
        <w:rPr>
          <w:sz w:val="20"/>
          <w:szCs w:val="20"/>
        </w:rPr>
        <w:t xml:space="preserve"> </w:t>
      </w:r>
      <w:r w:rsidR="00137168">
        <w:rPr>
          <w:sz w:val="20"/>
          <w:szCs w:val="20"/>
        </w:rPr>
        <w:t>resolve</w:t>
      </w:r>
      <w:r w:rsidR="00137168" w:rsidRPr="002924A0">
        <w:rPr>
          <w:sz w:val="20"/>
          <w:szCs w:val="20"/>
        </w:rPr>
        <w:t xml:space="preserve"> </w:t>
      </w:r>
      <w:r w:rsidRPr="002924A0">
        <w:rPr>
          <w:sz w:val="20"/>
          <w:szCs w:val="20"/>
        </w:rPr>
        <w:t>this issue and initiate efficient capabilities while opening new lines of business with U.S. vendors to provide new products to other interested customers.</w:t>
      </w:r>
    </w:p>
    <w:p w14:paraId="040AC6A0" w14:textId="26A4DAFD" w:rsidR="006F562D" w:rsidRPr="002924A0" w:rsidRDefault="006F562D" w:rsidP="00B22C2E">
      <w:pPr>
        <w:pStyle w:val="Heading1"/>
        <w:numPr>
          <w:ilvl w:val="0"/>
          <w:numId w:val="39"/>
        </w:numPr>
      </w:pPr>
      <w:r w:rsidRPr="002924A0">
        <w:lastRenderedPageBreak/>
        <w:t xml:space="preserve">Fluid Transfer Technology </w:t>
      </w:r>
      <w:r w:rsidR="00F72C55" w:rsidRPr="002924A0">
        <w:t>Development Effort</w:t>
      </w:r>
      <w:r w:rsidRPr="002924A0">
        <w:t xml:space="preserve"> for Storable In-space Fluids</w:t>
      </w:r>
    </w:p>
    <w:p w14:paraId="3C9C3228" w14:textId="6C21AD57" w:rsidR="003F3B44" w:rsidRPr="002924A0" w:rsidRDefault="003F3B44" w:rsidP="00F72C55">
      <w:pPr>
        <w:pStyle w:val="BodyText"/>
        <w:spacing w:after="0"/>
        <w:ind w:firstLine="288"/>
        <w:jc w:val="both"/>
        <w:rPr>
          <w:rStyle w:val="BodyTextChar"/>
          <w:rFonts w:eastAsiaTheme="minorHAnsi"/>
          <w:sz w:val="20"/>
          <w:szCs w:val="20"/>
        </w:rPr>
      </w:pPr>
      <w:r w:rsidRPr="002924A0">
        <w:rPr>
          <w:rStyle w:val="BodyTextChar"/>
          <w:rFonts w:eastAsiaTheme="minorHAnsi"/>
          <w:sz w:val="20"/>
          <w:szCs w:val="20"/>
        </w:rPr>
        <w:t xml:space="preserve">A NASA internal </w:t>
      </w:r>
      <w:r w:rsidR="00AA6295" w:rsidRPr="002924A0">
        <w:rPr>
          <w:rStyle w:val="BodyTextChar"/>
          <w:rFonts w:eastAsiaTheme="minorHAnsi"/>
          <w:sz w:val="20"/>
          <w:szCs w:val="20"/>
        </w:rPr>
        <w:t>Early Career Initiative (ECI)</w:t>
      </w:r>
      <w:r w:rsidRPr="002924A0">
        <w:rPr>
          <w:rStyle w:val="BodyTextChar"/>
          <w:rFonts w:eastAsiaTheme="minorHAnsi"/>
          <w:sz w:val="20"/>
          <w:szCs w:val="20"/>
        </w:rPr>
        <w:t xml:space="preserve"> project called Advancement of Exploration Components for In-Space Servicing (AXCIS) aims to complete the design of an optimized servicing system needed for near future servicing missions by rapidly developing a suite of gap technologies with commercial partners followed by component and system level environmental testing to raise the technologies to a readiness level of 6.</w:t>
      </w:r>
    </w:p>
    <w:p w14:paraId="4252E665" w14:textId="3827E568" w:rsidR="003F3B44" w:rsidRPr="002924A0" w:rsidRDefault="003F3B44" w:rsidP="00EC16DC">
      <w:pPr>
        <w:pStyle w:val="BodyText"/>
        <w:spacing w:after="0"/>
        <w:ind w:firstLine="288"/>
        <w:jc w:val="both"/>
        <w:rPr>
          <w:rStyle w:val="BodyTextChar"/>
          <w:rFonts w:eastAsiaTheme="minorHAnsi"/>
          <w:sz w:val="20"/>
          <w:szCs w:val="20"/>
        </w:rPr>
      </w:pPr>
      <w:r w:rsidRPr="002924A0">
        <w:rPr>
          <w:rStyle w:val="BodyTextChar"/>
          <w:rFonts w:eastAsiaTheme="minorHAnsi"/>
          <w:sz w:val="20"/>
          <w:szCs w:val="20"/>
        </w:rPr>
        <w:t>The AXCIS ECI team will achieve the project goals by partnering with industry-leading vendors to design and fabricate flight</w:t>
      </w:r>
      <w:r w:rsidR="00EE3556">
        <w:rPr>
          <w:rStyle w:val="BodyTextChar"/>
          <w:rFonts w:eastAsiaTheme="minorHAnsi"/>
          <w:sz w:val="20"/>
          <w:szCs w:val="20"/>
        </w:rPr>
        <w:t>-like</w:t>
      </w:r>
      <w:r w:rsidRPr="002924A0">
        <w:rPr>
          <w:rStyle w:val="BodyTextChar"/>
          <w:rFonts w:eastAsiaTheme="minorHAnsi"/>
          <w:sz w:val="20"/>
          <w:szCs w:val="20"/>
        </w:rPr>
        <w:t xml:space="preserve"> EDUs that mimic flight designs. The first year of the project will be focused on technology development, with hardware delivery to NASA targeted for the first and second quarter of fiscal year 2025. During the second year of the project, the AXCIS ECI team will perform component level environmental testing followed by the integration of all the AXCIS ECI technologies into an optimized servicing system simulator and</w:t>
      </w:r>
      <w:r w:rsidR="005B06E0">
        <w:rPr>
          <w:rStyle w:val="BodyTextChar"/>
          <w:rFonts w:eastAsiaTheme="minorHAnsi"/>
          <w:sz w:val="20"/>
          <w:szCs w:val="20"/>
        </w:rPr>
        <w:t xml:space="preserve"> performing</w:t>
      </w:r>
      <w:r w:rsidRPr="002924A0">
        <w:rPr>
          <w:rStyle w:val="BodyTextChar"/>
          <w:rFonts w:eastAsiaTheme="minorHAnsi"/>
          <w:sz w:val="20"/>
          <w:szCs w:val="20"/>
        </w:rPr>
        <w:t xml:space="preserve"> system level environmental testing, all at NASA facilities. The AXCIS ECI team is comprised of NASA engineers and mentors with specialized experience in technology development, procurement, electrical design, and environmental testing, making the team highly qualified to take on the challenges associated with completing the AXCIS project goals</w:t>
      </w:r>
      <w:r w:rsidR="002924A0" w:rsidRPr="002924A0">
        <w:rPr>
          <w:rStyle w:val="BodyTextChar"/>
          <w:rFonts w:eastAsiaTheme="minorHAnsi"/>
          <w:sz w:val="20"/>
          <w:szCs w:val="20"/>
        </w:rPr>
        <w:t>.</w:t>
      </w:r>
      <w:r w:rsidRPr="002924A0">
        <w:rPr>
          <w:rStyle w:val="BodyTextChar"/>
          <w:rFonts w:eastAsiaTheme="minorHAnsi"/>
          <w:sz w:val="20"/>
          <w:szCs w:val="20"/>
        </w:rPr>
        <w:t xml:space="preserve"> Additionally, the AXCIS ECI team will leverage OSAM-1 lessons learned as well as the results from Small Business Innovation Research (SBIR) Phase I, SBIR Phase II, and IR&amp;TD research and development efforts prior to initiating further technology development under the AXCIS ECI project, therefore providing the team with a strong design foundation, making the aggressive milestone schedule achievable. </w:t>
      </w:r>
    </w:p>
    <w:p w14:paraId="4F3CFAF4" w14:textId="0C56A986" w:rsidR="003F3B44" w:rsidRPr="002924A0" w:rsidRDefault="003F3B44" w:rsidP="00EC16DC">
      <w:pPr>
        <w:pStyle w:val="BodyText"/>
        <w:ind w:firstLine="288"/>
        <w:jc w:val="both"/>
        <w:rPr>
          <w:sz w:val="20"/>
          <w:szCs w:val="20"/>
        </w:rPr>
      </w:pPr>
      <w:r w:rsidRPr="002924A0">
        <w:rPr>
          <w:rStyle w:val="BodyTextChar"/>
          <w:rFonts w:eastAsiaTheme="minorHAnsi"/>
          <w:sz w:val="20"/>
          <w:szCs w:val="20"/>
        </w:rPr>
        <w:t>As NASA, DoD, and commercial companies set their sights on refueling, in-space servicing, and Lunar/Martian surface operations, the need for the AXCIS technologies and optimized servicing systems are imminent. The AXCIS ECI project conclusion at the end of fiscal year 2025 will allow the developed AXCIS technologies to be infused in future missions just prior to their design freezes and assist in bringing them to the U.S. commercial market.</w:t>
      </w:r>
    </w:p>
    <w:p w14:paraId="21DB9C55" w14:textId="77777777" w:rsidR="003F3B44" w:rsidRPr="002924A0" w:rsidRDefault="003F3B44" w:rsidP="00A17730">
      <w:pPr>
        <w:pStyle w:val="Heading2"/>
        <w:numPr>
          <w:ilvl w:val="0"/>
          <w:numId w:val="51"/>
        </w:numPr>
        <w:spacing w:after="0"/>
        <w:ind w:left="0"/>
      </w:pPr>
      <w:bookmarkStart w:id="99" w:name="_Toc106726822"/>
      <w:bookmarkStart w:id="100" w:name="_Ref137132751"/>
      <w:bookmarkStart w:id="101" w:name="_Ref137132762"/>
      <w:bookmarkStart w:id="102" w:name="_Toc138748891"/>
      <w:r w:rsidRPr="002924A0">
        <w:t>Technology Description</w:t>
      </w:r>
      <w:bookmarkEnd w:id="99"/>
      <w:bookmarkEnd w:id="100"/>
      <w:bookmarkEnd w:id="101"/>
      <w:bookmarkEnd w:id="102"/>
    </w:p>
    <w:p w14:paraId="010936E2" w14:textId="0E2E62BB" w:rsidR="003F3B44" w:rsidRPr="002924A0" w:rsidRDefault="003F3B44" w:rsidP="00EC16DC">
      <w:pPr>
        <w:pStyle w:val="BodyText"/>
        <w:spacing w:after="120"/>
        <w:ind w:firstLine="270"/>
        <w:jc w:val="both"/>
        <w:rPr>
          <w:rFonts w:cs="Arial"/>
          <w:sz w:val="22"/>
          <w:szCs w:val="22"/>
        </w:rPr>
      </w:pPr>
      <w:r w:rsidRPr="002924A0">
        <w:rPr>
          <w:sz w:val="20"/>
          <w:szCs w:val="20"/>
        </w:rPr>
        <w:t>The creation of an optimized servicing system will require the rapid development of five gap</w:t>
      </w:r>
      <w:r w:rsidR="00EE3D73" w:rsidRPr="002924A0">
        <w:rPr>
          <w:sz w:val="20"/>
          <w:szCs w:val="20"/>
        </w:rPr>
        <w:t xml:space="preserve"> (shortfall)</w:t>
      </w:r>
      <w:r w:rsidRPr="002924A0">
        <w:rPr>
          <w:sz w:val="20"/>
          <w:szCs w:val="20"/>
        </w:rPr>
        <w:t xml:space="preserve"> technologies. The technology development will begin with establishing partnerships with leading vendors to design and fabricate flight</w:t>
      </w:r>
      <w:r w:rsidR="005B06E0">
        <w:rPr>
          <w:sz w:val="20"/>
          <w:szCs w:val="20"/>
        </w:rPr>
        <w:t xml:space="preserve">-like </w:t>
      </w:r>
      <w:r w:rsidRPr="002924A0">
        <w:rPr>
          <w:sz w:val="20"/>
          <w:szCs w:val="20"/>
        </w:rPr>
        <w:t>EDU</w:t>
      </w:r>
      <w:r w:rsidRPr="002924A0">
        <w:rPr>
          <w:rFonts w:cs="Arial"/>
          <w:sz w:val="20"/>
          <w:szCs w:val="20"/>
        </w:rPr>
        <w:t>s that mimic flight designs, followed by environmental testing at NASA facilities. The AXCIS ECI team will be imbedded with the industry partners, working collaboratively on the design solutions while ensuring</w:t>
      </w:r>
      <w:r w:rsidRPr="002924A0" w:rsidDel="00513911">
        <w:rPr>
          <w:rFonts w:cs="Arial"/>
          <w:sz w:val="20"/>
          <w:szCs w:val="20"/>
        </w:rPr>
        <w:t xml:space="preserve"> </w:t>
      </w:r>
      <w:r w:rsidRPr="002924A0">
        <w:rPr>
          <w:rFonts w:cs="Arial"/>
          <w:sz w:val="20"/>
          <w:szCs w:val="20"/>
        </w:rPr>
        <w:t>lessons learned about</w:t>
      </w:r>
      <w:r w:rsidRPr="002924A0" w:rsidDel="00513911">
        <w:rPr>
          <w:rFonts w:cs="Arial"/>
          <w:sz w:val="20"/>
          <w:szCs w:val="20"/>
        </w:rPr>
        <w:t xml:space="preserve"> </w:t>
      </w:r>
      <w:r w:rsidRPr="002924A0">
        <w:rPr>
          <w:rFonts w:cs="Arial"/>
          <w:sz w:val="20"/>
          <w:szCs w:val="20"/>
        </w:rPr>
        <w:t>flight hardware development are incorporated. At the conclusion of the project, the team will pursue infusion of the relevant components onto a microgravity or ISS test article for further Technology Readiness Level (TRL) advancement (not funded under the ECI).</w:t>
      </w:r>
    </w:p>
    <w:p w14:paraId="598B32F3" w14:textId="77777777" w:rsidR="003F3B44" w:rsidRPr="002924A0" w:rsidRDefault="003F3B44" w:rsidP="00A17730">
      <w:pPr>
        <w:pStyle w:val="Heading2"/>
        <w:spacing w:after="0"/>
        <w:ind w:left="0"/>
      </w:pPr>
      <w:r w:rsidRPr="002924A0">
        <w:t>Seal-Less Mechanically Compliant Fluid Adapter</w:t>
      </w:r>
    </w:p>
    <w:p w14:paraId="4C2E6C9E" w14:textId="56B7BA52" w:rsidR="003F3B44" w:rsidRPr="002924A0" w:rsidRDefault="003F3B44" w:rsidP="00EC16DC">
      <w:pPr>
        <w:pStyle w:val="BodyText"/>
        <w:spacing w:after="120"/>
        <w:ind w:firstLine="288"/>
        <w:jc w:val="both"/>
        <w:rPr>
          <w:rFonts w:cs="Arial"/>
          <w:sz w:val="22"/>
          <w:szCs w:val="22"/>
        </w:rPr>
      </w:pPr>
      <w:r w:rsidRPr="002924A0">
        <w:rPr>
          <w:sz w:val="20"/>
          <w:szCs w:val="20"/>
        </w:rPr>
        <w:t xml:space="preserve">The seal-less (no dynamic seal), mechanically compliant fluid adapter is an additively manufactured, leak-proof joint technology, and is currently being developed by the Quadrus Corporation (reference Phase II SBIR Z3.05-6476, contract 80NSSC21C0500). Under the Phase II SBIR award, a prototype is being built and delivered to NASA to withstand hypergolic oxidizer (nitrogen tetroxide). It has no seals or soft goods, can move along any vector within a full hemisphere about the hinge for pitch, roll, and yaw, and could be adapted for use with any fluid interface or flexible joint under 500 psig. There is currently no </w:t>
      </w:r>
      <w:r w:rsidRPr="002924A0">
        <w:rPr>
          <w:i/>
          <w:iCs/>
          <w:sz w:val="20"/>
          <w:szCs w:val="20"/>
          <w:u w:val="single"/>
        </w:rPr>
        <w:t>dynamic seal-less</w:t>
      </w:r>
      <w:r w:rsidRPr="002924A0">
        <w:rPr>
          <w:sz w:val="20"/>
          <w:szCs w:val="20"/>
        </w:rPr>
        <w:t xml:space="preserve"> mechanically compliant (</w:t>
      </w:r>
      <w:r w:rsidRPr="002924A0">
        <w:rPr>
          <w:i/>
          <w:iCs/>
          <w:sz w:val="20"/>
          <w:szCs w:val="20"/>
          <w:u w:val="single"/>
        </w:rPr>
        <w:t>small footprint</w:t>
      </w:r>
      <w:r w:rsidRPr="002924A0">
        <w:rPr>
          <w:sz w:val="20"/>
          <w:szCs w:val="20"/>
        </w:rPr>
        <w:t xml:space="preserve">) component for use with a hypergolic interface device or flexible joint such as a robotic arm. The Phase II SBIR </w:t>
      </w:r>
      <w:r w:rsidR="00EE3D73" w:rsidRPr="002924A0">
        <w:rPr>
          <w:sz w:val="20"/>
          <w:szCs w:val="20"/>
        </w:rPr>
        <w:t>advanced the design to</w:t>
      </w:r>
      <w:r w:rsidRPr="002924A0">
        <w:rPr>
          <w:sz w:val="20"/>
          <w:szCs w:val="20"/>
        </w:rPr>
        <w:t xml:space="preserve"> at TRL 3, which AXCIS will advance to TRL 6 through a SBIR Phase II E with Quadrus and </w:t>
      </w:r>
      <w:r w:rsidRPr="002924A0">
        <w:rPr>
          <w:rFonts w:cs="Arial"/>
          <w:sz w:val="20"/>
          <w:szCs w:val="20"/>
        </w:rPr>
        <w:t>environmental testing at both the component and system level.</w:t>
      </w:r>
    </w:p>
    <w:p w14:paraId="2C09D49F" w14:textId="77777777" w:rsidR="003F3B44" w:rsidRPr="002924A0" w:rsidRDefault="003F3B44" w:rsidP="00A17730">
      <w:pPr>
        <w:pStyle w:val="Heading2"/>
        <w:spacing w:after="0"/>
        <w:ind w:left="0"/>
      </w:pPr>
      <w:r w:rsidRPr="002924A0">
        <w:t>High Accuracy Coriolis Mass Flow Meter</w:t>
      </w:r>
    </w:p>
    <w:p w14:paraId="102EAED5" w14:textId="6A7816DD" w:rsidR="003F3B44" w:rsidRPr="002924A0" w:rsidRDefault="003F3B44" w:rsidP="00EC16DC">
      <w:pPr>
        <w:pStyle w:val="BodyText"/>
        <w:spacing w:after="120"/>
        <w:ind w:firstLine="288"/>
        <w:jc w:val="both"/>
        <w:rPr>
          <w:rFonts w:cs="Arial"/>
          <w:sz w:val="22"/>
          <w:szCs w:val="22"/>
        </w:rPr>
      </w:pPr>
      <w:r w:rsidRPr="002924A0">
        <w:rPr>
          <w:sz w:val="20"/>
          <w:szCs w:val="20"/>
        </w:rPr>
        <w:t xml:space="preserve">A Coriolis flow meter measures mass flow rate using motion mechanics. It is highly reliable, accurate, and robust, as proven with its extensive service in the pharmaceutical, petroleum, chemical, and aerospace industries; however, these flow meters are not (yet) used on spacecraft. Due to this proven ground heritage, Coriolis flow meters are the logical choice for flow measurement during a liquid or gas fluid transfer between spacecraft. There is currently no capability for </w:t>
      </w:r>
      <w:r w:rsidRPr="002924A0">
        <w:rPr>
          <w:i/>
          <w:iCs/>
          <w:sz w:val="20"/>
          <w:szCs w:val="20"/>
          <w:u w:val="single"/>
        </w:rPr>
        <w:t>high accuracy</w:t>
      </w:r>
      <w:r w:rsidRPr="002924A0">
        <w:rPr>
          <w:sz w:val="20"/>
          <w:szCs w:val="20"/>
        </w:rPr>
        <w:t xml:space="preserve"> fluid </w:t>
      </w:r>
      <w:r w:rsidRPr="002924A0">
        <w:rPr>
          <w:i/>
          <w:iCs/>
          <w:sz w:val="20"/>
          <w:szCs w:val="20"/>
          <w:u w:val="single"/>
        </w:rPr>
        <w:t>mass</w:t>
      </w:r>
      <w:r w:rsidRPr="002924A0">
        <w:rPr>
          <w:sz w:val="20"/>
          <w:szCs w:val="20"/>
        </w:rPr>
        <w:t xml:space="preserve"> flow rate measurement </w:t>
      </w:r>
      <w:r w:rsidRPr="002924A0">
        <w:rPr>
          <w:i/>
          <w:iCs/>
          <w:sz w:val="20"/>
          <w:szCs w:val="20"/>
          <w:u w:val="single"/>
        </w:rPr>
        <w:t>with space-rated electronics</w:t>
      </w:r>
      <w:r w:rsidRPr="002924A0">
        <w:rPr>
          <w:sz w:val="20"/>
          <w:szCs w:val="20"/>
        </w:rPr>
        <w:t>, although many exist for ground use along with other flow meter technologies that have moderate</w:t>
      </w:r>
      <w:r w:rsidR="00EE3D73" w:rsidRPr="002924A0">
        <w:rPr>
          <w:sz w:val="20"/>
          <w:szCs w:val="20"/>
        </w:rPr>
        <w:t xml:space="preserve"> to </w:t>
      </w:r>
      <w:r w:rsidRPr="002924A0">
        <w:rPr>
          <w:sz w:val="20"/>
          <w:szCs w:val="20"/>
        </w:rPr>
        <w:t>poor accuracy for flight use. A KSC I</w:t>
      </w:r>
      <w:r w:rsidR="006712C4">
        <w:rPr>
          <w:sz w:val="20"/>
          <w:szCs w:val="20"/>
        </w:rPr>
        <w:t>ndependent</w:t>
      </w:r>
      <w:r w:rsidRPr="002924A0">
        <w:rPr>
          <w:sz w:val="20"/>
          <w:szCs w:val="20"/>
        </w:rPr>
        <w:t xml:space="preserve"> Research &amp; Technology Development (IR&amp;TD) project </w:t>
      </w:r>
      <w:r w:rsidR="00EE3D73" w:rsidRPr="002924A0">
        <w:rPr>
          <w:sz w:val="20"/>
          <w:szCs w:val="20"/>
        </w:rPr>
        <w:t>was completed</w:t>
      </w:r>
      <w:r w:rsidRPr="002924A0">
        <w:rPr>
          <w:sz w:val="20"/>
          <w:szCs w:val="20"/>
        </w:rPr>
        <w:t xml:space="preserve"> with Chase Defense Partners (reference contract 80NSSC22PA670), a distributor for Emerson Micro Motion, to develop a prototype flight-like Coriolis flow meter. The project conclude</w:t>
      </w:r>
      <w:r w:rsidR="00EE3D73" w:rsidRPr="002924A0">
        <w:rPr>
          <w:sz w:val="20"/>
          <w:szCs w:val="20"/>
        </w:rPr>
        <w:t>d</w:t>
      </w:r>
      <w:r w:rsidRPr="002924A0">
        <w:rPr>
          <w:sz w:val="20"/>
          <w:szCs w:val="20"/>
        </w:rPr>
        <w:t xml:space="preserve"> in the summer of 2023. The IR&amp;TD effort provide</w:t>
      </w:r>
      <w:r w:rsidR="00EE3D73" w:rsidRPr="002924A0">
        <w:rPr>
          <w:sz w:val="20"/>
          <w:szCs w:val="20"/>
        </w:rPr>
        <w:t>d</w:t>
      </w:r>
      <w:r w:rsidRPr="002924A0">
        <w:rPr>
          <w:sz w:val="20"/>
          <w:szCs w:val="20"/>
        </w:rPr>
        <w:t xml:space="preserve"> a prototype at TRL 3, which AXCIS</w:t>
      </w:r>
      <w:r w:rsidR="00EE3D73" w:rsidRPr="002924A0">
        <w:rPr>
          <w:sz w:val="20"/>
          <w:szCs w:val="20"/>
        </w:rPr>
        <w:t xml:space="preserve"> is</w:t>
      </w:r>
      <w:r w:rsidRPr="002924A0">
        <w:rPr>
          <w:sz w:val="20"/>
          <w:szCs w:val="20"/>
        </w:rPr>
        <w:t xml:space="preserve"> advanc</w:t>
      </w:r>
      <w:r w:rsidR="00EE3D73" w:rsidRPr="002924A0">
        <w:rPr>
          <w:sz w:val="20"/>
          <w:szCs w:val="20"/>
        </w:rPr>
        <w:t>ing</w:t>
      </w:r>
      <w:r w:rsidRPr="002924A0">
        <w:rPr>
          <w:sz w:val="20"/>
          <w:szCs w:val="20"/>
        </w:rPr>
        <w:t xml:space="preserve"> to TRL 6 through a firm fixed price contract with Chase Defense Partners. Th</w:t>
      </w:r>
      <w:r w:rsidR="00EE3D73" w:rsidRPr="002924A0">
        <w:rPr>
          <w:sz w:val="20"/>
          <w:szCs w:val="20"/>
        </w:rPr>
        <w:t>e</w:t>
      </w:r>
      <w:r w:rsidRPr="002924A0">
        <w:rPr>
          <w:sz w:val="20"/>
          <w:szCs w:val="20"/>
        </w:rPr>
        <w:t xml:space="preserve"> </w:t>
      </w:r>
      <w:r w:rsidR="00EE3D73" w:rsidRPr="002924A0">
        <w:rPr>
          <w:sz w:val="20"/>
          <w:szCs w:val="20"/>
        </w:rPr>
        <w:t>contract procures</w:t>
      </w:r>
      <w:r w:rsidRPr="002924A0">
        <w:rPr>
          <w:sz w:val="20"/>
          <w:szCs w:val="20"/>
        </w:rPr>
        <w:t xml:space="preserve"> revised flight-rated EDU</w:t>
      </w:r>
      <w:r w:rsidR="00EE3D73" w:rsidRPr="002924A0">
        <w:rPr>
          <w:sz w:val="20"/>
          <w:szCs w:val="20"/>
        </w:rPr>
        <w:t>s</w:t>
      </w:r>
      <w:r w:rsidRPr="002924A0">
        <w:rPr>
          <w:sz w:val="20"/>
          <w:szCs w:val="20"/>
        </w:rPr>
        <w:t xml:space="preserve"> for liquid flow, another for high pressure pneumatic </w:t>
      </w:r>
      <w:r w:rsidRPr="002924A0">
        <w:rPr>
          <w:rFonts w:cs="Arial"/>
          <w:sz w:val="20"/>
          <w:szCs w:val="20"/>
        </w:rPr>
        <w:t>gas flow, and a third for high pressure supercritical fluid flow.</w:t>
      </w:r>
      <w:r w:rsidR="00EE3D73" w:rsidRPr="002924A0">
        <w:rPr>
          <w:rFonts w:cs="Arial"/>
          <w:sz w:val="20"/>
          <w:szCs w:val="20"/>
        </w:rPr>
        <w:t xml:space="preserve"> NASA will be performing the design, development, fabrication, and testing of the electrical transmitter that pairs with each sensor from Chase Defense Partners.</w:t>
      </w:r>
    </w:p>
    <w:p w14:paraId="69F5D766" w14:textId="77777777" w:rsidR="003F3B44" w:rsidRPr="002924A0" w:rsidRDefault="003F3B44" w:rsidP="00A17730">
      <w:pPr>
        <w:pStyle w:val="Heading2"/>
        <w:spacing w:after="0"/>
        <w:ind w:left="0"/>
      </w:pPr>
      <w:r w:rsidRPr="002924A0">
        <w:lastRenderedPageBreak/>
        <w:t>Helium Compressor</w:t>
      </w:r>
    </w:p>
    <w:p w14:paraId="175562D6" w14:textId="704F9030" w:rsidR="003F3B44" w:rsidRPr="002924A0" w:rsidRDefault="003F3B44" w:rsidP="00EC16DC">
      <w:pPr>
        <w:pStyle w:val="Default"/>
        <w:spacing w:after="120"/>
        <w:ind w:firstLine="288"/>
        <w:jc w:val="both"/>
        <w:rPr>
          <w:sz w:val="20"/>
          <w:szCs w:val="20"/>
        </w:rPr>
      </w:pPr>
      <w:r w:rsidRPr="002924A0">
        <w:rPr>
          <w:sz w:val="20"/>
          <w:szCs w:val="20"/>
        </w:rPr>
        <w:t xml:space="preserve">High-pressure helium plays a critical role in spacecraft propulsion, due to its almost exclusive use for pressurization of propellant tanks. Several different designs for helium compressor technologies have been developed for use on Earth; however, significant design changes are required to meet the power, thermal/heat dissipation, vacuum, vibration/shock, size, mass, </w:t>
      </w:r>
      <w:r w:rsidR="00DB32A2">
        <w:rPr>
          <w:sz w:val="20"/>
          <w:szCs w:val="20"/>
        </w:rPr>
        <w:t xml:space="preserve">reliability, life, </w:t>
      </w:r>
      <w:r w:rsidRPr="002924A0">
        <w:rPr>
          <w:sz w:val="20"/>
          <w:szCs w:val="20"/>
        </w:rPr>
        <w:t xml:space="preserve">and efficiency requirements needed for space and launch environments. Currently, no capability exists for </w:t>
      </w:r>
      <w:r w:rsidRPr="002924A0">
        <w:rPr>
          <w:i/>
          <w:iCs/>
          <w:sz w:val="20"/>
          <w:szCs w:val="20"/>
          <w:u w:val="single"/>
        </w:rPr>
        <w:t>mass efficient</w:t>
      </w:r>
      <w:r w:rsidRPr="002924A0">
        <w:rPr>
          <w:sz w:val="20"/>
          <w:szCs w:val="20"/>
        </w:rPr>
        <w:t xml:space="preserve"> on-orbit high pressure gaseous </w:t>
      </w:r>
      <w:r w:rsidRPr="002924A0">
        <w:rPr>
          <w:i/>
          <w:sz w:val="20"/>
          <w:szCs w:val="20"/>
          <w:u w:val="single"/>
        </w:rPr>
        <w:t>helium</w:t>
      </w:r>
      <w:r w:rsidRPr="002924A0">
        <w:rPr>
          <w:sz w:val="20"/>
          <w:szCs w:val="20"/>
        </w:rPr>
        <w:t xml:space="preserve"> transfer, nor has it ever been attempted. Flight Works, Inc. recently completed a SBIR Phase I project (reference contract 80NSSC22PB026) design and analysis effort of a flight multi-stage piston compressor. The SBIR Phase I project will be leveraged by the AXCIS ECI team to advance the component to TRL 6 with the procurement of a flight-like EDU using a SBIR Phase III contract. Due to high development costs, the helium compressor design requirements will be formulated such that the compressor design is compatible with both helium and xenon. </w:t>
      </w:r>
    </w:p>
    <w:p w14:paraId="41BD6C1B" w14:textId="77777777" w:rsidR="003F3B44" w:rsidRPr="002924A0" w:rsidRDefault="003F3B44" w:rsidP="00A17730">
      <w:pPr>
        <w:pStyle w:val="Heading2"/>
        <w:spacing w:after="0"/>
        <w:ind w:left="0"/>
      </w:pPr>
      <w:r w:rsidRPr="002924A0">
        <w:t>Xenon Compressor</w:t>
      </w:r>
    </w:p>
    <w:p w14:paraId="1AE922C6" w14:textId="2EEC4189" w:rsidR="003F3B44" w:rsidRPr="002924A0" w:rsidRDefault="003F3B44" w:rsidP="00EC16DC">
      <w:pPr>
        <w:pStyle w:val="BodyText"/>
        <w:spacing w:after="120"/>
        <w:ind w:firstLine="288"/>
        <w:jc w:val="both"/>
        <w:rPr>
          <w:rFonts w:cs="Arial"/>
          <w:sz w:val="22"/>
          <w:szCs w:val="22"/>
        </w:rPr>
      </w:pPr>
      <w:proofErr w:type="gramStart"/>
      <w:r w:rsidRPr="002924A0">
        <w:rPr>
          <w:sz w:val="20"/>
          <w:szCs w:val="20"/>
        </w:rPr>
        <w:t>Similar to</w:t>
      </w:r>
      <w:proofErr w:type="gramEnd"/>
      <w:r w:rsidRPr="002924A0">
        <w:rPr>
          <w:sz w:val="20"/>
          <w:szCs w:val="20"/>
        </w:rPr>
        <w:t xml:space="preserve"> helium, a </w:t>
      </w:r>
      <w:r w:rsidR="0051793E" w:rsidRPr="002924A0">
        <w:rPr>
          <w:sz w:val="20"/>
          <w:szCs w:val="20"/>
        </w:rPr>
        <w:t>high-pressure</w:t>
      </w:r>
      <w:r w:rsidRPr="002924A0">
        <w:rPr>
          <w:sz w:val="20"/>
          <w:szCs w:val="20"/>
        </w:rPr>
        <w:t xml:space="preserve"> xenon transfer</w:t>
      </w:r>
      <w:r w:rsidR="00DB32A2">
        <w:rPr>
          <w:sz w:val="20"/>
          <w:szCs w:val="20"/>
        </w:rPr>
        <w:t xml:space="preserve"> (including the supercritical phase)</w:t>
      </w:r>
      <w:r w:rsidRPr="002924A0">
        <w:rPr>
          <w:sz w:val="20"/>
          <w:szCs w:val="20"/>
        </w:rPr>
        <w:t xml:space="preserve"> using a compressor has never been attempted in space. This ECI will enable the development of the xenon compressor technology for the eventual use of performing an in-space xenon fluid transfer (for use with solar electric propulsion). Due to the rising cost of xenon, the viable alternative propellant, krypton, will also be studied. This effort will start with a lower TRL of 2 and end at TRL 6, in-line with the other AXCIS components. </w:t>
      </w:r>
    </w:p>
    <w:p w14:paraId="7CE7CD09" w14:textId="77777777" w:rsidR="003F3B44" w:rsidRPr="002924A0" w:rsidRDefault="003F3B44" w:rsidP="00A17730">
      <w:pPr>
        <w:pStyle w:val="Heading2"/>
        <w:spacing w:after="0"/>
        <w:ind w:left="0"/>
      </w:pPr>
      <w:r w:rsidRPr="002924A0">
        <w:t>Variable Output Regulator</w:t>
      </w:r>
    </w:p>
    <w:p w14:paraId="63B1BA91" w14:textId="422EEFA0" w:rsidR="003F3B44" w:rsidRPr="002924A0" w:rsidRDefault="003F3B44" w:rsidP="00EC16DC">
      <w:pPr>
        <w:pStyle w:val="BodyText"/>
        <w:spacing w:after="0"/>
        <w:ind w:firstLine="288"/>
        <w:jc w:val="both"/>
        <w:rPr>
          <w:sz w:val="20"/>
          <w:szCs w:val="20"/>
        </w:rPr>
      </w:pPr>
      <w:r w:rsidRPr="002924A0">
        <w:rPr>
          <w:sz w:val="20"/>
          <w:szCs w:val="20"/>
        </w:rPr>
        <w:t>Variable output pneumatic gas regulators are currently utilized in launch vehicle ground processing and the petroleum industry, as well as several other industries, to</w:t>
      </w:r>
      <w:r w:rsidRPr="002924A0" w:rsidDel="002174C9">
        <w:rPr>
          <w:sz w:val="20"/>
          <w:szCs w:val="20"/>
        </w:rPr>
        <w:t xml:space="preserve"> </w:t>
      </w:r>
      <w:r w:rsidRPr="002924A0">
        <w:rPr>
          <w:sz w:val="20"/>
          <w:szCs w:val="20"/>
        </w:rPr>
        <w:t xml:space="preserve">control flow rate and thus downstream pressure. </w:t>
      </w:r>
      <w:proofErr w:type="gramStart"/>
      <w:r w:rsidR="00AA6295">
        <w:rPr>
          <w:sz w:val="20"/>
          <w:szCs w:val="20"/>
        </w:rPr>
        <w:t>Typically</w:t>
      </w:r>
      <w:proofErr w:type="gramEnd"/>
      <w:r w:rsidR="00AA6295">
        <w:rPr>
          <w:sz w:val="20"/>
          <w:szCs w:val="20"/>
        </w:rPr>
        <w:t xml:space="preserve"> </w:t>
      </w:r>
      <w:r w:rsidR="007B3961">
        <w:rPr>
          <w:sz w:val="20"/>
          <w:szCs w:val="20"/>
        </w:rPr>
        <w:t xml:space="preserve">spacecraft </w:t>
      </w:r>
      <w:r w:rsidR="00AA6295">
        <w:rPr>
          <w:sz w:val="20"/>
          <w:szCs w:val="20"/>
        </w:rPr>
        <w:t xml:space="preserve">regulators are set on the ground and fixed for the duration of the mission. The advantage of a space-rated variable output regulator allows for the set pressure to be adjusted in flight, therefore allowing multiple clients to be serviced. </w:t>
      </w:r>
      <w:r w:rsidRPr="002924A0">
        <w:rPr>
          <w:sz w:val="20"/>
          <w:szCs w:val="20"/>
        </w:rPr>
        <w:t>This component remains un</w:t>
      </w:r>
      <w:r w:rsidR="007159B7" w:rsidRPr="002924A0">
        <w:rPr>
          <w:sz w:val="20"/>
          <w:szCs w:val="20"/>
        </w:rPr>
        <w:t>der</w:t>
      </w:r>
      <w:r w:rsidRPr="002924A0">
        <w:rPr>
          <w:sz w:val="20"/>
          <w:szCs w:val="20"/>
        </w:rPr>
        <w:t xml:space="preserve">developed for spaceflight and is essential for </w:t>
      </w:r>
      <w:r w:rsidRPr="002924A0">
        <w:rPr>
          <w:i/>
          <w:iCs/>
          <w:sz w:val="20"/>
          <w:szCs w:val="20"/>
          <w:u w:val="single"/>
        </w:rPr>
        <w:t>adaptability</w:t>
      </w:r>
      <w:r w:rsidRPr="002924A0">
        <w:rPr>
          <w:sz w:val="20"/>
          <w:szCs w:val="20"/>
        </w:rPr>
        <w:t xml:space="preserve"> with future in-space propellant and pneumatic gas servicing systems. AXCIS will perform </w:t>
      </w:r>
      <w:r w:rsidR="007159B7" w:rsidRPr="002924A0">
        <w:rPr>
          <w:sz w:val="20"/>
          <w:szCs w:val="20"/>
        </w:rPr>
        <w:t>a NASA internal</w:t>
      </w:r>
      <w:r w:rsidRPr="002924A0">
        <w:rPr>
          <w:sz w:val="20"/>
          <w:szCs w:val="20"/>
        </w:rPr>
        <w:t xml:space="preserve"> development effort to design and build a variable output regulator technology in partnership with </w:t>
      </w:r>
      <w:r w:rsidR="00DB32A2">
        <w:rPr>
          <w:sz w:val="20"/>
          <w:szCs w:val="20"/>
        </w:rPr>
        <w:t>Premier Industries (</w:t>
      </w:r>
      <w:r w:rsidRPr="002924A0">
        <w:rPr>
          <w:sz w:val="20"/>
          <w:szCs w:val="20"/>
        </w:rPr>
        <w:t>a leading regulator vendor</w:t>
      </w:r>
      <w:r w:rsidR="00A45DA9" w:rsidRPr="002924A0">
        <w:rPr>
          <w:sz w:val="20"/>
          <w:szCs w:val="20"/>
        </w:rPr>
        <w:t xml:space="preserve"> selected via an open </w:t>
      </w:r>
      <w:r w:rsidR="007B3961">
        <w:rPr>
          <w:sz w:val="20"/>
          <w:szCs w:val="20"/>
        </w:rPr>
        <w:t xml:space="preserve">government contract </w:t>
      </w:r>
      <w:r w:rsidR="00A45DA9" w:rsidRPr="002924A0">
        <w:rPr>
          <w:sz w:val="20"/>
          <w:szCs w:val="20"/>
        </w:rPr>
        <w:t>solicitation</w:t>
      </w:r>
      <w:r w:rsidR="00DB32A2">
        <w:rPr>
          <w:sz w:val="20"/>
          <w:szCs w:val="20"/>
        </w:rPr>
        <w:t>)</w:t>
      </w:r>
      <w:r w:rsidRPr="002924A0">
        <w:rPr>
          <w:sz w:val="20"/>
          <w:szCs w:val="20"/>
        </w:rPr>
        <w:t>. This component will begin at TRL 3 and will end at TRL 6.</w:t>
      </w:r>
    </w:p>
    <w:p w14:paraId="5BE2856F" w14:textId="54BA744E" w:rsidR="00A45DA9" w:rsidRPr="002924A0" w:rsidRDefault="00A45DA9" w:rsidP="00A17730">
      <w:pPr>
        <w:pStyle w:val="Heading2"/>
        <w:spacing w:after="0"/>
        <w:ind w:left="0"/>
      </w:pPr>
      <w:r w:rsidRPr="002924A0">
        <w:t>TRL Advancement Summary</w:t>
      </w:r>
    </w:p>
    <w:p w14:paraId="1D5CE62D" w14:textId="26AE7BD3" w:rsidR="002924A0" w:rsidRPr="002924A0" w:rsidRDefault="003F3B44" w:rsidP="002924A0">
      <w:pPr>
        <w:pStyle w:val="BodyText"/>
        <w:spacing w:after="120"/>
        <w:ind w:firstLine="288"/>
        <w:jc w:val="both"/>
        <w:rPr>
          <w:sz w:val="20"/>
          <w:szCs w:val="20"/>
        </w:rPr>
      </w:pPr>
      <w:r w:rsidRPr="002924A0">
        <w:rPr>
          <w:sz w:val="20"/>
          <w:szCs w:val="20"/>
        </w:rPr>
        <w:t xml:space="preserve">The AXCIS ECI team will rapidly advance these gap technologies and usher them through the flight hardware development “valley of death” via environmental testing to take them from a prototype to a flight qualified design. The depth of knowledge and lessons learned by the OSAM-1 collaborative team’s similar component development (shown in </w:t>
      </w:r>
      <w:r w:rsidR="002924A0" w:rsidRPr="002924A0">
        <w:rPr>
          <w:sz w:val="20"/>
          <w:szCs w:val="20"/>
        </w:rPr>
        <w:fldChar w:fldCharType="begin"/>
      </w:r>
      <w:r w:rsidR="002924A0" w:rsidRPr="002924A0">
        <w:rPr>
          <w:sz w:val="20"/>
          <w:szCs w:val="20"/>
        </w:rPr>
        <w:instrText xml:space="preserve"> REF _Ref177500194 \h  \* MERGEFORMAT </w:instrText>
      </w:r>
      <w:r w:rsidR="002924A0" w:rsidRPr="002924A0">
        <w:rPr>
          <w:sz w:val="20"/>
          <w:szCs w:val="20"/>
        </w:rPr>
      </w:r>
      <w:r w:rsidR="002924A0" w:rsidRPr="002924A0">
        <w:rPr>
          <w:sz w:val="20"/>
          <w:szCs w:val="20"/>
        </w:rPr>
        <w:fldChar w:fldCharType="separate"/>
      </w:r>
      <w:r w:rsidR="00191F71" w:rsidRPr="00191F71">
        <w:rPr>
          <w:sz w:val="20"/>
          <w:szCs w:val="20"/>
        </w:rPr>
        <w:t xml:space="preserve">Fig. </w:t>
      </w:r>
      <w:r w:rsidR="00191F71" w:rsidRPr="00191F71">
        <w:rPr>
          <w:noProof/>
          <w:sz w:val="20"/>
          <w:szCs w:val="20"/>
        </w:rPr>
        <w:t>46</w:t>
      </w:r>
      <w:r w:rsidR="002924A0" w:rsidRPr="002924A0">
        <w:rPr>
          <w:sz w:val="20"/>
          <w:szCs w:val="20"/>
        </w:rPr>
        <w:fldChar w:fldCharType="end"/>
      </w:r>
      <w:r w:rsidRPr="002924A0">
        <w:rPr>
          <w:sz w:val="20"/>
          <w:szCs w:val="20"/>
        </w:rPr>
        <w:t xml:space="preserve">) will be utilized to </w:t>
      </w:r>
      <w:r w:rsidR="00A45DA9" w:rsidRPr="002924A0">
        <w:rPr>
          <w:sz w:val="20"/>
          <w:szCs w:val="20"/>
        </w:rPr>
        <w:t>guide</w:t>
      </w:r>
      <w:r w:rsidRPr="002924A0">
        <w:rPr>
          <w:sz w:val="20"/>
          <w:szCs w:val="20"/>
        </w:rPr>
        <w:t xml:space="preserve"> the AXCIS </w:t>
      </w:r>
      <w:r w:rsidR="00A45DA9" w:rsidRPr="002924A0">
        <w:rPr>
          <w:sz w:val="20"/>
          <w:szCs w:val="20"/>
        </w:rPr>
        <w:t>team</w:t>
      </w:r>
      <w:r w:rsidRPr="002924A0">
        <w:rPr>
          <w:sz w:val="20"/>
          <w:szCs w:val="20"/>
        </w:rPr>
        <w:t>. Furthermore, industry leaders for each technology will be leveraged while using NASA test facilities to validate the designs</w:t>
      </w:r>
      <w:r w:rsidR="002924A0" w:rsidRPr="002924A0">
        <w:rPr>
          <w:sz w:val="20"/>
          <w:szCs w:val="20"/>
        </w:rPr>
        <w:t>.</w:t>
      </w:r>
    </w:p>
    <w:p w14:paraId="2C1BA73A" w14:textId="4A1EDEF9" w:rsidR="003F3B44" w:rsidRPr="002924A0" w:rsidRDefault="00A45DA9" w:rsidP="00A17730">
      <w:pPr>
        <w:pStyle w:val="Heading2"/>
        <w:spacing w:after="0"/>
        <w:ind w:left="0"/>
      </w:pPr>
      <w:r w:rsidRPr="002924A0">
        <w:t>AXCIS Environmental Testing Summary</w:t>
      </w:r>
    </w:p>
    <w:p w14:paraId="146C9009" w14:textId="2F6821BF" w:rsidR="003F3B44" w:rsidRPr="002924A0" w:rsidRDefault="003F3B44" w:rsidP="00EC16DC">
      <w:pPr>
        <w:pStyle w:val="BodyText"/>
        <w:spacing w:after="120"/>
        <w:ind w:firstLine="288"/>
        <w:jc w:val="both"/>
        <w:rPr>
          <w:sz w:val="20"/>
          <w:szCs w:val="20"/>
        </w:rPr>
      </w:pPr>
      <w:r w:rsidRPr="002924A0">
        <w:rPr>
          <w:sz w:val="20"/>
          <w:szCs w:val="20"/>
        </w:rPr>
        <w:t>Once the commercial partners</w:t>
      </w:r>
      <w:r w:rsidRPr="002924A0" w:rsidDel="00D96E6C">
        <w:rPr>
          <w:sz w:val="20"/>
          <w:szCs w:val="20"/>
        </w:rPr>
        <w:t xml:space="preserve"> </w:t>
      </w:r>
      <w:r w:rsidR="00A45DA9" w:rsidRPr="002924A0">
        <w:rPr>
          <w:sz w:val="20"/>
          <w:szCs w:val="20"/>
        </w:rPr>
        <w:t>deliver</w:t>
      </w:r>
      <w:r w:rsidRPr="002924A0">
        <w:rPr>
          <w:sz w:val="20"/>
          <w:szCs w:val="20"/>
        </w:rPr>
        <w:t xml:space="preserve"> the hardware to NASA, testing will begin using the hands-on skills of the AXCIS ECI team, along with NASA test facilities/equipment such as TVAC</w:t>
      </w:r>
      <w:r w:rsidR="00A45DA9" w:rsidRPr="002924A0">
        <w:rPr>
          <w:sz w:val="20"/>
          <w:szCs w:val="20"/>
        </w:rPr>
        <w:t xml:space="preserve"> facilities</w:t>
      </w:r>
      <w:r w:rsidRPr="002924A0">
        <w:rPr>
          <w:sz w:val="20"/>
          <w:szCs w:val="20"/>
        </w:rPr>
        <w:t xml:space="preserve">, EMI/EMC facilities, shock and random vibration facilities, and facilities to perform rigorous functional testing such as mechanical cycling, thermal cycling, high pressure, and flowing simulant propellants. At the completion of all testing, the lessons </w:t>
      </w:r>
      <w:proofErr w:type="gramStart"/>
      <w:r w:rsidRPr="002924A0">
        <w:rPr>
          <w:sz w:val="20"/>
          <w:szCs w:val="20"/>
        </w:rPr>
        <w:t>learned</w:t>
      </w:r>
      <w:proofErr w:type="gramEnd"/>
      <w:r w:rsidRPr="002924A0">
        <w:rPr>
          <w:sz w:val="20"/>
          <w:szCs w:val="20"/>
        </w:rPr>
        <w:t xml:space="preserve"> and potential design changes required for the flight units will be summarized in a final report. The specific approach/process for each technology is displayed in </w:t>
      </w:r>
      <w:r w:rsidR="00A45DA9" w:rsidRPr="002924A0">
        <w:rPr>
          <w:sz w:val="20"/>
          <w:szCs w:val="20"/>
        </w:rPr>
        <w:fldChar w:fldCharType="begin"/>
      </w:r>
      <w:r w:rsidR="00A45DA9" w:rsidRPr="002924A0">
        <w:rPr>
          <w:sz w:val="20"/>
          <w:szCs w:val="20"/>
        </w:rPr>
        <w:instrText xml:space="preserve"> REF _Ref176869014 \h  \* MERGEFORMAT </w:instrText>
      </w:r>
      <w:r w:rsidR="00A45DA9" w:rsidRPr="002924A0">
        <w:rPr>
          <w:sz w:val="20"/>
          <w:szCs w:val="20"/>
        </w:rPr>
      </w:r>
      <w:r w:rsidR="00A45DA9" w:rsidRPr="002924A0">
        <w:rPr>
          <w:sz w:val="20"/>
          <w:szCs w:val="20"/>
        </w:rPr>
        <w:fldChar w:fldCharType="separate"/>
      </w:r>
      <w:r w:rsidR="00191F71" w:rsidRPr="00191F71">
        <w:rPr>
          <w:sz w:val="20"/>
          <w:szCs w:val="20"/>
        </w:rPr>
        <w:t xml:space="preserve">Fig. </w:t>
      </w:r>
      <w:r w:rsidR="00191F71" w:rsidRPr="00191F71">
        <w:rPr>
          <w:noProof/>
          <w:sz w:val="20"/>
          <w:szCs w:val="20"/>
        </w:rPr>
        <w:t>48</w:t>
      </w:r>
      <w:r w:rsidR="00A45DA9" w:rsidRPr="002924A0">
        <w:rPr>
          <w:sz w:val="20"/>
          <w:szCs w:val="20"/>
        </w:rPr>
        <w:fldChar w:fldCharType="end"/>
      </w:r>
      <w:r w:rsidR="00A45DA9" w:rsidRPr="002924A0">
        <w:rPr>
          <w:sz w:val="20"/>
          <w:szCs w:val="20"/>
        </w:rPr>
        <w:t>.</w:t>
      </w:r>
    </w:p>
    <w:p w14:paraId="7D4B7BF4" w14:textId="0184A6B6" w:rsidR="00A45DA9" w:rsidRPr="002924A0" w:rsidRDefault="002924A0" w:rsidP="005B0694">
      <w:pPr>
        <w:keepNext/>
        <w:autoSpaceDE w:val="0"/>
        <w:autoSpaceDN w:val="0"/>
        <w:adjustRightInd w:val="0"/>
        <w:ind w:left="-180"/>
        <w:jc w:val="center"/>
      </w:pPr>
      <w:r w:rsidRPr="002924A0">
        <w:rPr>
          <w:noProof/>
        </w:rPr>
        <w:lastRenderedPageBreak/>
        <w:drawing>
          <wp:inline distT="0" distB="0" distL="0" distR="0" wp14:anchorId="58FC5321" wp14:editId="43726541">
            <wp:extent cx="6402011" cy="3599078"/>
            <wp:effectExtent l="0" t="0" r="0" b="1905"/>
            <wp:docPr id="9" name="Picture 9">
              <a:extLst xmlns:a="http://schemas.openxmlformats.org/drawingml/2006/main">
                <a:ext uri="{FF2B5EF4-FFF2-40B4-BE49-F238E27FC236}">
                  <a16:creationId xmlns:a16="http://schemas.microsoft.com/office/drawing/2014/main" id="{B45CB24C-AD6C-27D5-8229-541E2569BB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45CB24C-AD6C-27D5-8229-541E2569BBD1}"/>
                        </a:ext>
                      </a:extLst>
                    </pic:cNvPr>
                    <pic:cNvPicPr>
                      <a:picLocks noChangeAspect="1"/>
                    </pic:cNvPicPr>
                  </pic:nvPicPr>
                  <pic:blipFill>
                    <a:blip r:embed="rId67"/>
                    <a:stretch>
                      <a:fillRect/>
                    </a:stretch>
                  </pic:blipFill>
                  <pic:spPr>
                    <a:xfrm>
                      <a:off x="0" y="0"/>
                      <a:ext cx="6446768" cy="3624240"/>
                    </a:xfrm>
                    <a:prstGeom prst="rect">
                      <a:avLst/>
                    </a:prstGeom>
                  </pic:spPr>
                </pic:pic>
              </a:graphicData>
            </a:graphic>
          </wp:inline>
        </w:drawing>
      </w:r>
    </w:p>
    <w:p w14:paraId="2595D1AE" w14:textId="0567626E" w:rsidR="003F3B44" w:rsidRPr="002924A0" w:rsidRDefault="00A45DA9" w:rsidP="0009114A">
      <w:pPr>
        <w:pStyle w:val="Caption"/>
        <w:rPr>
          <w:noProof/>
        </w:rPr>
      </w:pPr>
      <w:bookmarkStart w:id="103" w:name="_Ref176869014"/>
      <w:r w:rsidRPr="002924A0">
        <w:t xml:space="preserve">Fig. </w:t>
      </w:r>
      <w:fldSimple w:instr=" SEQ Fig. \* ARABIC ">
        <w:r w:rsidR="00191F71">
          <w:rPr>
            <w:noProof/>
          </w:rPr>
          <w:t>48</w:t>
        </w:r>
      </w:fldSimple>
      <w:bookmarkStart w:id="104" w:name="_Toc106727020"/>
      <w:bookmarkStart w:id="105" w:name="_Toc138338641"/>
      <w:bookmarkEnd w:id="103"/>
      <w:r w:rsidRPr="002924A0">
        <w:tab/>
      </w:r>
      <w:r w:rsidR="003F3B44" w:rsidRPr="002924A0">
        <w:rPr>
          <w:noProof/>
        </w:rPr>
        <w:t xml:space="preserve">AXCIS ECI </w:t>
      </w:r>
      <w:r w:rsidR="002924A0" w:rsidRPr="002924A0">
        <w:rPr>
          <w:noProof/>
        </w:rPr>
        <w:t>p</w:t>
      </w:r>
      <w:r w:rsidR="003F3B44" w:rsidRPr="002924A0">
        <w:rPr>
          <w:noProof/>
        </w:rPr>
        <w:t xml:space="preserve">roject </w:t>
      </w:r>
      <w:r w:rsidR="002924A0" w:rsidRPr="002924A0">
        <w:rPr>
          <w:noProof/>
        </w:rPr>
        <w:t>d</w:t>
      </w:r>
      <w:r w:rsidR="003F3B44" w:rsidRPr="002924A0">
        <w:rPr>
          <w:noProof/>
        </w:rPr>
        <w:t xml:space="preserve">evelopment and </w:t>
      </w:r>
      <w:r w:rsidR="002924A0" w:rsidRPr="002924A0">
        <w:rPr>
          <w:noProof/>
        </w:rPr>
        <w:t>t</w:t>
      </w:r>
      <w:r w:rsidR="003F3B44" w:rsidRPr="002924A0">
        <w:rPr>
          <w:noProof/>
        </w:rPr>
        <w:t xml:space="preserve">est </w:t>
      </w:r>
      <w:r w:rsidR="002924A0" w:rsidRPr="002924A0">
        <w:rPr>
          <w:noProof/>
        </w:rPr>
        <w:t>p</w:t>
      </w:r>
      <w:r w:rsidR="003F3B44" w:rsidRPr="002924A0">
        <w:rPr>
          <w:noProof/>
        </w:rPr>
        <w:t>lan</w:t>
      </w:r>
      <w:bookmarkEnd w:id="104"/>
      <w:bookmarkEnd w:id="105"/>
      <w:r w:rsidR="002924A0" w:rsidRPr="002924A0">
        <w:rPr>
          <w:noProof/>
        </w:rPr>
        <w:t>.</w:t>
      </w:r>
    </w:p>
    <w:p w14:paraId="7F99C837" w14:textId="3D722517" w:rsidR="003F3B44" w:rsidRPr="002924A0" w:rsidRDefault="003F3B44" w:rsidP="00EC16DC">
      <w:pPr>
        <w:pStyle w:val="BodyText"/>
        <w:spacing w:after="0"/>
        <w:ind w:firstLine="288"/>
        <w:jc w:val="both"/>
        <w:rPr>
          <w:sz w:val="20"/>
          <w:szCs w:val="20"/>
        </w:rPr>
      </w:pPr>
      <w:r w:rsidRPr="002924A0">
        <w:rPr>
          <w:sz w:val="20"/>
          <w:szCs w:val="20"/>
        </w:rPr>
        <w:t>All vibration, TVAC, and EMI testing will follow the GSFC environmental standard, GSFC-STD-7000</w:t>
      </w:r>
      <w:r w:rsidR="00764A71" w:rsidRPr="00764A71">
        <w:rPr>
          <w:sz w:val="20"/>
          <w:szCs w:val="20"/>
          <w:vertAlign w:val="superscript"/>
        </w:rPr>
        <w:t>[20]</w:t>
      </w:r>
      <w:r w:rsidRPr="002924A0">
        <w:rPr>
          <w:sz w:val="20"/>
          <w:szCs w:val="20"/>
        </w:rPr>
        <w:t xml:space="preserve">. For cost savings, vibration and shock testing will be performed with all components at one time or via two separate tests (depending upon the delivery schedules). Vibration and shock mechanical fixtures will be designed by AXCIS ECI team members and fabricated at KSC. For the xenon compressor, the </w:t>
      </w:r>
      <w:r w:rsidRPr="002924A0">
        <w:rPr>
          <w:i/>
          <w:sz w:val="20"/>
          <w:szCs w:val="20"/>
        </w:rPr>
        <w:t>quality</w:t>
      </w:r>
      <w:r w:rsidRPr="002924A0">
        <w:rPr>
          <w:sz w:val="20"/>
          <w:szCs w:val="20"/>
        </w:rPr>
        <w:t xml:space="preserve"> of the xenon and krypton are of paramount importance to spacecraft operators; therefore, any impacts from t</w:t>
      </w:r>
      <w:r w:rsidRPr="002924A0">
        <w:rPr>
          <w:rFonts w:cs="Arial"/>
          <w:sz w:val="20"/>
          <w:szCs w:val="20"/>
        </w:rPr>
        <w:t>he compressor operation and/or environmental testing to the propellant purity will be given extreme scrutiny.</w:t>
      </w:r>
    </w:p>
    <w:p w14:paraId="68028BD9" w14:textId="379783FD" w:rsidR="003F3B44" w:rsidRPr="003F3B44" w:rsidRDefault="003F3B44" w:rsidP="00EC16DC">
      <w:pPr>
        <w:pStyle w:val="BodyText"/>
        <w:ind w:firstLine="288"/>
        <w:jc w:val="both"/>
        <w:rPr>
          <w:bCs/>
        </w:rPr>
      </w:pPr>
      <w:r w:rsidRPr="002924A0">
        <w:rPr>
          <w:sz w:val="20"/>
          <w:szCs w:val="20"/>
        </w:rPr>
        <w:t>Three separate on-orbit servicing simulation systems (liquid transfer, helium transfer, and xenon transfer) will be designed and built by the AXCIS ECI team to perform a simulated on-orbit fluid transfer test in TVAC. These systems will enable advancement of the AXCIS components to TRL 6 within a relevant environment.</w:t>
      </w:r>
    </w:p>
    <w:p w14:paraId="33387590" w14:textId="03977D6D" w:rsidR="005B7BC5" w:rsidRDefault="005B7BC5" w:rsidP="00B22C2E">
      <w:pPr>
        <w:pStyle w:val="Heading1"/>
      </w:pPr>
      <w:r>
        <w:t>Conclusion</w:t>
      </w:r>
    </w:p>
    <w:p w14:paraId="1FD61E5E" w14:textId="1F589E9C" w:rsidR="001770D6" w:rsidRDefault="005C0604" w:rsidP="001770D6">
      <w:pPr>
        <w:ind w:firstLine="288"/>
      </w:pPr>
      <w:r w:rsidRPr="005C0604">
        <w:t xml:space="preserve">Routine in-space fluid servicing is coming soon with the </w:t>
      </w:r>
      <w:r w:rsidR="00761C38">
        <w:t xml:space="preserve">commercial sector and U.S. government </w:t>
      </w:r>
      <w:r w:rsidRPr="005C0604">
        <w:t xml:space="preserve">picking up where missions such as ORS and Orbital Express left off. The OSAM-1 </w:t>
      </w:r>
      <w:r w:rsidR="00764A71">
        <w:t>project development was</w:t>
      </w:r>
      <w:r w:rsidRPr="005C0604">
        <w:t xml:space="preserve"> a </w:t>
      </w:r>
      <w:r w:rsidR="003C5B75" w:rsidRPr="005C0604">
        <w:t>large technological step forward in the advancement of ISAM technologies.</w:t>
      </w:r>
      <w:r w:rsidRPr="005C0604">
        <w:t xml:space="preserve"> However, there are still many </w:t>
      </w:r>
      <w:r w:rsidR="00024B83">
        <w:t>low TR</w:t>
      </w:r>
      <w:r w:rsidR="004A5895">
        <w:t>L</w:t>
      </w:r>
      <w:r w:rsidR="00024B83">
        <w:t xml:space="preserve"> </w:t>
      </w:r>
      <w:r w:rsidRPr="005C0604">
        <w:t xml:space="preserve">technologies that remain as shortfalls </w:t>
      </w:r>
      <w:r w:rsidR="000957CC">
        <w:t>for the nascent field of in-</w:t>
      </w:r>
      <w:r w:rsidR="00024B83">
        <w:t xml:space="preserve">space fluid transfer </w:t>
      </w:r>
      <w:r w:rsidRPr="005C0604">
        <w:t xml:space="preserve">that NASA has recently focused on for advancement. </w:t>
      </w:r>
    </w:p>
    <w:p w14:paraId="6B05FED0" w14:textId="4341491C" w:rsidR="003C5B75" w:rsidRPr="005C0604" w:rsidRDefault="005C0604" w:rsidP="005C0604">
      <w:pPr>
        <w:spacing w:after="240"/>
        <w:ind w:firstLine="288"/>
      </w:pPr>
      <w:r w:rsidRPr="005C0604">
        <w:t xml:space="preserve">With the current renaissance of </w:t>
      </w:r>
      <w:r w:rsidR="00761C38">
        <w:t xml:space="preserve">commercial </w:t>
      </w:r>
      <w:r w:rsidRPr="005C0604">
        <w:t xml:space="preserve">spaceflight and the extremely rapid pace of commercial space development, the ISAM community must remain </w:t>
      </w:r>
      <w:r>
        <w:t>focused</w:t>
      </w:r>
      <w:r w:rsidRPr="005C0604">
        <w:t xml:space="preserve"> and </w:t>
      </w:r>
      <w:r w:rsidR="00024B83">
        <w:t xml:space="preserve">participate as </w:t>
      </w:r>
      <w:r w:rsidRPr="005C0604">
        <w:t>members of consortiums such as CONFERS and COSMIC</w:t>
      </w:r>
      <w:r>
        <w:t xml:space="preserve"> to keep the communication lines open and flowing</w:t>
      </w:r>
      <w:r w:rsidRPr="005C0604">
        <w:t xml:space="preserve">. These two ventures </w:t>
      </w:r>
      <w:r>
        <w:t xml:space="preserve">have been chartered to </w:t>
      </w:r>
      <w:r w:rsidRPr="005C0604">
        <w:t xml:space="preserve">carry the </w:t>
      </w:r>
      <w:r>
        <w:t xml:space="preserve">ISAM torch forward to achieve the goals set out by the </w:t>
      </w:r>
      <w:hyperlink r:id="rId68" w:history="1">
        <w:r w:rsidRPr="00576EE1">
          <w:rPr>
            <w:rStyle w:val="Hyperlink"/>
            <w:color w:val="0000FF"/>
          </w:rPr>
          <w:t>National In-space, Assembly, and Manufacturing Implementation Plan</w:t>
        </w:r>
      </w:hyperlink>
      <w:r w:rsidR="00751F1C" w:rsidRPr="00751F1C">
        <w:rPr>
          <w:vertAlign w:val="superscript"/>
        </w:rPr>
        <w:t>[5]</w:t>
      </w:r>
      <w:r w:rsidR="00751F1C">
        <w:t xml:space="preserve"> a</w:t>
      </w:r>
      <w:r w:rsidRPr="00576EE1">
        <w:t xml:space="preserve">nd </w:t>
      </w:r>
      <w:hyperlink r:id="rId69" w:history="1">
        <w:r w:rsidRPr="00571539">
          <w:rPr>
            <w:rStyle w:val="Hyperlink"/>
            <w:color w:val="0000FF"/>
          </w:rPr>
          <w:t>Critical and Emerging Technologies List</w:t>
        </w:r>
      </w:hyperlink>
      <w:r w:rsidR="00751F1C" w:rsidRPr="00751F1C">
        <w:rPr>
          <w:vertAlign w:val="superscript"/>
        </w:rPr>
        <w:t>[6]</w:t>
      </w:r>
      <w:r w:rsidR="00751F1C">
        <w:t>.</w:t>
      </w:r>
      <w:r w:rsidR="001770D6">
        <w:t xml:space="preserve"> W</w:t>
      </w:r>
      <w:r>
        <w:t>ith the ingenuity</w:t>
      </w:r>
      <w:r w:rsidR="001770D6">
        <w:t>,</w:t>
      </w:r>
      <w:r>
        <w:t xml:space="preserve"> innovation</w:t>
      </w:r>
      <w:r w:rsidR="001770D6">
        <w:t xml:space="preserve">, and dedication </w:t>
      </w:r>
      <w:r>
        <w:t xml:space="preserve">of the U.S. commercial and civil space industry, </w:t>
      </w:r>
      <w:r w:rsidR="001770D6">
        <w:t xml:space="preserve">achievement of </w:t>
      </w:r>
      <w:r>
        <w:t xml:space="preserve">these ambitions goals </w:t>
      </w:r>
      <w:r w:rsidR="001770D6">
        <w:t>is</w:t>
      </w:r>
      <w:r>
        <w:t xml:space="preserve"> on the horizon.</w:t>
      </w:r>
    </w:p>
    <w:p w14:paraId="79E4B541" w14:textId="3A0C462B" w:rsidR="00742EEF" w:rsidRPr="00576EE1" w:rsidRDefault="00742EEF" w:rsidP="00A657C4">
      <w:pPr>
        <w:spacing w:after="240"/>
        <w:jc w:val="center"/>
        <w:rPr>
          <w:b/>
          <w:bCs/>
          <w:color w:val="000000" w:themeColor="text1"/>
        </w:rPr>
      </w:pPr>
      <w:r w:rsidRPr="00576EE1">
        <w:rPr>
          <w:b/>
          <w:bCs/>
          <w:color w:val="000000" w:themeColor="text1"/>
        </w:rPr>
        <w:t>Acknowledgments</w:t>
      </w:r>
    </w:p>
    <w:p w14:paraId="1046B3E4" w14:textId="1D2BC80E" w:rsidR="003C1DA1" w:rsidRPr="00576EE1" w:rsidRDefault="00AF368B" w:rsidP="00A657C4">
      <w:pPr>
        <w:pStyle w:val="Text"/>
        <w:spacing w:after="240"/>
        <w:rPr>
          <w:color w:val="000000" w:themeColor="text1"/>
        </w:rPr>
      </w:pPr>
      <w:r w:rsidRPr="00576EE1">
        <w:rPr>
          <w:color w:val="000000" w:themeColor="text1"/>
        </w:rPr>
        <w:t>Th</w:t>
      </w:r>
      <w:r w:rsidR="005C0604">
        <w:rPr>
          <w:color w:val="000000" w:themeColor="text1"/>
        </w:rPr>
        <w:t>is work</w:t>
      </w:r>
      <w:r w:rsidRPr="00576EE1">
        <w:rPr>
          <w:color w:val="000000" w:themeColor="text1"/>
        </w:rPr>
        <w:t xml:space="preserve"> was funded by </w:t>
      </w:r>
      <w:r w:rsidR="005B0694">
        <w:rPr>
          <w:color w:val="000000" w:themeColor="text1"/>
        </w:rPr>
        <w:t xml:space="preserve">STMD and managed at </w:t>
      </w:r>
      <w:r w:rsidRPr="00576EE1">
        <w:rPr>
          <w:color w:val="000000" w:themeColor="text1"/>
        </w:rPr>
        <w:t>NASA GSFC</w:t>
      </w:r>
      <w:r w:rsidR="00BA6B74" w:rsidRPr="00576EE1">
        <w:rPr>
          <w:color w:val="000000" w:themeColor="text1"/>
        </w:rPr>
        <w:t xml:space="preserve"> </w:t>
      </w:r>
      <w:proofErr w:type="spellStart"/>
      <w:r w:rsidR="0087073A" w:rsidRPr="00576EE1">
        <w:rPr>
          <w:color w:val="000000" w:themeColor="text1"/>
        </w:rPr>
        <w:t>NE</w:t>
      </w:r>
      <w:r w:rsidR="008B36AE" w:rsidRPr="00576EE1">
        <w:rPr>
          <w:color w:val="000000" w:themeColor="text1"/>
        </w:rPr>
        <w:t>x</w:t>
      </w:r>
      <w:r w:rsidR="0087073A" w:rsidRPr="00576EE1">
        <w:rPr>
          <w:color w:val="000000" w:themeColor="text1"/>
        </w:rPr>
        <w:t>IS</w:t>
      </w:r>
      <w:proofErr w:type="spellEnd"/>
      <w:r w:rsidRPr="00576EE1">
        <w:rPr>
          <w:color w:val="000000" w:themeColor="text1"/>
        </w:rPr>
        <w:t xml:space="preserve"> under the </w:t>
      </w:r>
      <w:r w:rsidR="003370AA" w:rsidRPr="00576EE1">
        <w:rPr>
          <w:color w:val="000000" w:themeColor="text1"/>
        </w:rPr>
        <w:t>OSAM-1</w:t>
      </w:r>
      <w:r w:rsidRPr="00576EE1">
        <w:rPr>
          <w:color w:val="000000" w:themeColor="text1"/>
        </w:rPr>
        <w:t xml:space="preserve"> Pr</w:t>
      </w:r>
      <w:r w:rsidR="00B25E72" w:rsidRPr="00576EE1">
        <w:rPr>
          <w:color w:val="000000" w:themeColor="text1"/>
        </w:rPr>
        <w:t>oject</w:t>
      </w:r>
      <w:r w:rsidR="00704EFE" w:rsidRPr="00576EE1">
        <w:rPr>
          <w:color w:val="000000" w:themeColor="text1"/>
        </w:rPr>
        <w:t xml:space="preserve">. </w:t>
      </w:r>
      <w:r w:rsidR="00EB6F81" w:rsidRPr="00576EE1">
        <w:rPr>
          <w:color w:val="000000" w:themeColor="text1"/>
        </w:rPr>
        <w:t>T</w:t>
      </w:r>
      <w:r w:rsidR="00B25E72" w:rsidRPr="00576EE1">
        <w:rPr>
          <w:color w:val="000000" w:themeColor="text1"/>
        </w:rPr>
        <w:t xml:space="preserve">hanks </w:t>
      </w:r>
      <w:r w:rsidR="008014B2" w:rsidRPr="00576EE1">
        <w:rPr>
          <w:color w:val="000000" w:themeColor="text1"/>
        </w:rPr>
        <w:t>are extended</w:t>
      </w:r>
      <w:r w:rsidR="00B25E72" w:rsidRPr="00576EE1">
        <w:rPr>
          <w:color w:val="000000" w:themeColor="text1"/>
        </w:rPr>
        <w:t xml:space="preserve"> to the entire PTS team</w:t>
      </w:r>
      <w:r w:rsidR="00EB6F81" w:rsidRPr="00576EE1">
        <w:rPr>
          <w:color w:val="000000" w:themeColor="text1"/>
        </w:rPr>
        <w:t xml:space="preserve">, </w:t>
      </w:r>
      <w:r w:rsidR="00D938E1" w:rsidRPr="00576EE1">
        <w:rPr>
          <w:color w:val="000000" w:themeColor="text1"/>
        </w:rPr>
        <w:t>including</w:t>
      </w:r>
      <w:r w:rsidR="00EB6F81" w:rsidRPr="00576EE1">
        <w:rPr>
          <w:color w:val="000000" w:themeColor="text1"/>
        </w:rPr>
        <w:t xml:space="preserve"> several members who contributed </w:t>
      </w:r>
      <w:r w:rsidR="001647B2" w:rsidRPr="00576EE1">
        <w:rPr>
          <w:color w:val="000000" w:themeColor="text1"/>
        </w:rPr>
        <w:t xml:space="preserve">in the past </w:t>
      </w:r>
      <w:r w:rsidR="00EB6F81" w:rsidRPr="00576EE1">
        <w:rPr>
          <w:color w:val="000000" w:themeColor="text1"/>
        </w:rPr>
        <w:t xml:space="preserve">to the </w:t>
      </w:r>
      <w:r w:rsidR="003370AA" w:rsidRPr="00576EE1">
        <w:rPr>
          <w:color w:val="000000" w:themeColor="text1"/>
        </w:rPr>
        <w:t>OSAM-1</w:t>
      </w:r>
      <w:r w:rsidR="00EB6F81" w:rsidRPr="00576EE1">
        <w:rPr>
          <w:color w:val="000000" w:themeColor="text1"/>
        </w:rPr>
        <w:t xml:space="preserve"> development.</w:t>
      </w:r>
      <w:r w:rsidR="00D62E97" w:rsidRPr="00576EE1">
        <w:rPr>
          <w:color w:val="000000" w:themeColor="text1"/>
        </w:rPr>
        <w:t xml:space="preserve"> </w:t>
      </w:r>
    </w:p>
    <w:p w14:paraId="61094A92" w14:textId="057ECFE8" w:rsidR="0094511F" w:rsidRPr="00576EE1" w:rsidRDefault="00112093" w:rsidP="00B22C2E">
      <w:pPr>
        <w:pStyle w:val="Heading1"/>
      </w:pPr>
      <w:bookmarkStart w:id="106" w:name="_Toc29293959"/>
      <w:r w:rsidRPr="00576EE1">
        <w:lastRenderedPageBreak/>
        <w:t>References</w:t>
      </w:r>
      <w:bookmarkEnd w:id="106"/>
    </w:p>
    <w:p w14:paraId="758DA3AE" w14:textId="77777777" w:rsidR="00751F1C" w:rsidRPr="00D40D4E" w:rsidRDefault="00751F1C" w:rsidP="00751F1C">
      <w:pPr>
        <w:ind w:left="450" w:hanging="450"/>
        <w:rPr>
          <w:i/>
          <w:iCs/>
          <w:sz w:val="18"/>
          <w:szCs w:val="18"/>
        </w:rPr>
      </w:pPr>
      <w:r w:rsidRPr="00D40D4E">
        <w:rPr>
          <w:sz w:val="18"/>
          <w:szCs w:val="18"/>
        </w:rPr>
        <w:t>[1]</w:t>
      </w:r>
      <w:r w:rsidRPr="00D40D4E">
        <w:rPr>
          <w:sz w:val="18"/>
          <w:szCs w:val="18"/>
        </w:rPr>
        <w:tab/>
        <w:t>Coll, G. T., Webster, G. K., Espinosa M. R., Aranyos, T. J., Nufer, B. M., Valle, J. B., and Kandula, M., “Satellite Servicing Projects Division and Restore-L Propellant Transfer Subsystem Progress,” AIAA-2018-4942, 2018.</w:t>
      </w:r>
    </w:p>
    <w:p w14:paraId="55CD4F95" w14:textId="6FD7B5A4" w:rsidR="00751F1C" w:rsidRPr="00D40D4E" w:rsidRDefault="00751F1C" w:rsidP="00751F1C">
      <w:pPr>
        <w:ind w:left="450"/>
        <w:rPr>
          <w:sz w:val="18"/>
          <w:szCs w:val="18"/>
        </w:rPr>
      </w:pPr>
      <w:proofErr w:type="spellStart"/>
      <w:r w:rsidRPr="00D40D4E">
        <w:rPr>
          <w:rStyle w:val="epub-sectionitem"/>
          <w:sz w:val="18"/>
          <w:szCs w:val="18"/>
        </w:rPr>
        <w:t>doi</w:t>
      </w:r>
      <w:proofErr w:type="spellEnd"/>
      <w:r w:rsidRPr="00D40D4E">
        <w:rPr>
          <w:rStyle w:val="epub-sectionitem"/>
          <w:sz w:val="18"/>
          <w:szCs w:val="18"/>
        </w:rPr>
        <w:t xml:space="preserve">: </w:t>
      </w:r>
      <w:hyperlink r:id="rId70" w:history="1">
        <w:r w:rsidRPr="00D40D4E">
          <w:rPr>
            <w:rStyle w:val="Hyperlink"/>
            <w:sz w:val="18"/>
            <w:szCs w:val="18"/>
          </w:rPr>
          <w:t>10.2514/6.2018-4942</w:t>
        </w:r>
      </w:hyperlink>
      <w:r w:rsidRPr="00D40D4E">
        <w:rPr>
          <w:rStyle w:val="epub-sectionitem"/>
          <w:sz w:val="18"/>
          <w:szCs w:val="18"/>
        </w:rPr>
        <w:t>.</w:t>
      </w:r>
    </w:p>
    <w:p w14:paraId="4072ED42" w14:textId="77777777" w:rsidR="00751F1C" w:rsidRPr="00D40D4E" w:rsidRDefault="00751F1C" w:rsidP="00751F1C">
      <w:pPr>
        <w:ind w:left="450" w:hanging="450"/>
        <w:rPr>
          <w:i/>
          <w:iCs/>
          <w:sz w:val="18"/>
          <w:szCs w:val="18"/>
        </w:rPr>
      </w:pPr>
      <w:r w:rsidRPr="00D40D4E">
        <w:rPr>
          <w:sz w:val="18"/>
          <w:szCs w:val="18"/>
        </w:rPr>
        <w:t>[2]</w:t>
      </w:r>
      <w:r w:rsidRPr="00D40D4E">
        <w:rPr>
          <w:sz w:val="18"/>
          <w:szCs w:val="18"/>
        </w:rPr>
        <w:tab/>
        <w:t>Coll, G. T., Webster, G. K., Pankiewicz, O. K., Schlee K. L., Aranyos, T. J., Nufer, B. M., Valle, J. B., Tamasy G. J., and Kandula, M., “Satellite Servicing Projects Division and Restore-L Propellant Transfer Subsystem Progress,” AIAA-2019-4435, 2019.</w:t>
      </w:r>
    </w:p>
    <w:p w14:paraId="1404C68F" w14:textId="231802A7" w:rsidR="00751F1C" w:rsidRPr="00D40D4E" w:rsidRDefault="00751F1C" w:rsidP="00751F1C">
      <w:pPr>
        <w:ind w:left="450"/>
        <w:rPr>
          <w:sz w:val="18"/>
          <w:szCs w:val="18"/>
        </w:rPr>
      </w:pPr>
      <w:proofErr w:type="spellStart"/>
      <w:r w:rsidRPr="00D40D4E">
        <w:rPr>
          <w:sz w:val="18"/>
          <w:szCs w:val="18"/>
        </w:rPr>
        <w:t>doi</w:t>
      </w:r>
      <w:proofErr w:type="spellEnd"/>
      <w:r w:rsidRPr="00D40D4E">
        <w:rPr>
          <w:sz w:val="18"/>
          <w:szCs w:val="18"/>
        </w:rPr>
        <w:t xml:space="preserve">: </w:t>
      </w:r>
      <w:hyperlink r:id="rId71" w:history="1">
        <w:r w:rsidRPr="00D40D4E">
          <w:rPr>
            <w:rStyle w:val="Hyperlink"/>
            <w:sz w:val="18"/>
            <w:szCs w:val="18"/>
          </w:rPr>
          <w:t>10.2514/6.2019-4435</w:t>
        </w:r>
      </w:hyperlink>
      <w:r w:rsidRPr="00D40D4E">
        <w:rPr>
          <w:rStyle w:val="epub-sectionitem"/>
          <w:sz w:val="18"/>
          <w:szCs w:val="18"/>
        </w:rPr>
        <w:t>.</w:t>
      </w:r>
    </w:p>
    <w:p w14:paraId="16421DAA" w14:textId="77777777" w:rsidR="00751F1C" w:rsidRPr="00D40D4E" w:rsidRDefault="00751F1C" w:rsidP="00751F1C">
      <w:pPr>
        <w:ind w:left="450" w:hanging="450"/>
        <w:rPr>
          <w:sz w:val="18"/>
          <w:szCs w:val="18"/>
        </w:rPr>
      </w:pPr>
      <w:r w:rsidRPr="00D40D4E">
        <w:rPr>
          <w:sz w:val="18"/>
          <w:szCs w:val="18"/>
        </w:rPr>
        <w:t>[</w:t>
      </w:r>
      <w:r w:rsidRPr="00D40D4E">
        <w:rPr>
          <w:i/>
          <w:iCs/>
          <w:sz w:val="18"/>
          <w:szCs w:val="18"/>
        </w:rPr>
        <w:t>3</w:t>
      </w:r>
      <w:r w:rsidRPr="00D40D4E">
        <w:rPr>
          <w:sz w:val="18"/>
          <w:szCs w:val="18"/>
        </w:rPr>
        <w:t>]</w:t>
      </w:r>
      <w:r w:rsidRPr="00D40D4E">
        <w:rPr>
          <w:sz w:val="18"/>
          <w:szCs w:val="18"/>
        </w:rPr>
        <w:tab/>
        <w:t>Gregory T. Coll, Graham K. Webster, Oliver K. Pankiewicz, Keith L. Schlee, Thomas J. Aranyos, Brian M. Nufer, Jenna B. Fothergill, Gabor J. Tamasy, Max Kandula, Amy M. Felt, and Neil G. Hicks, “NASA’s Exploration and In-Space Services (</w:t>
      </w:r>
      <w:proofErr w:type="spellStart"/>
      <w:r w:rsidRPr="00D40D4E">
        <w:rPr>
          <w:sz w:val="18"/>
          <w:szCs w:val="18"/>
        </w:rPr>
        <w:t>NExIS</w:t>
      </w:r>
      <w:proofErr w:type="spellEnd"/>
      <w:r w:rsidRPr="00D40D4E">
        <w:rPr>
          <w:sz w:val="18"/>
          <w:szCs w:val="18"/>
        </w:rPr>
        <w:t>) Division OSAM-1 Propellant Transfer Subsystem Progress 2020”, AIAA-2020-3795, 2020.</w:t>
      </w:r>
    </w:p>
    <w:p w14:paraId="0178C1B4" w14:textId="59FAFB7A" w:rsidR="00751F1C" w:rsidRPr="00D40D4E" w:rsidRDefault="00751F1C" w:rsidP="00751F1C">
      <w:pPr>
        <w:ind w:left="450"/>
        <w:rPr>
          <w:sz w:val="18"/>
          <w:szCs w:val="18"/>
        </w:rPr>
      </w:pPr>
      <w:proofErr w:type="spellStart"/>
      <w:r w:rsidRPr="00D40D4E">
        <w:rPr>
          <w:sz w:val="18"/>
          <w:szCs w:val="18"/>
        </w:rPr>
        <w:t>doi</w:t>
      </w:r>
      <w:proofErr w:type="spellEnd"/>
      <w:r w:rsidRPr="00D40D4E">
        <w:rPr>
          <w:sz w:val="18"/>
          <w:szCs w:val="18"/>
        </w:rPr>
        <w:t xml:space="preserve">: </w:t>
      </w:r>
      <w:hyperlink r:id="rId72" w:history="1">
        <w:r w:rsidRPr="00D40D4E">
          <w:rPr>
            <w:rStyle w:val="Hyperlink"/>
            <w:sz w:val="18"/>
            <w:szCs w:val="18"/>
          </w:rPr>
          <w:t>10.2514/6.2020-3795</w:t>
        </w:r>
      </w:hyperlink>
      <w:r w:rsidRPr="00D40D4E">
        <w:rPr>
          <w:rStyle w:val="epub-sectionitem"/>
          <w:sz w:val="18"/>
          <w:szCs w:val="18"/>
        </w:rPr>
        <w:t>.</w:t>
      </w:r>
    </w:p>
    <w:p w14:paraId="10ABB9AF" w14:textId="4EFF7333" w:rsidR="00751F1C" w:rsidRPr="00D40D4E" w:rsidRDefault="00751F1C" w:rsidP="00751F1C">
      <w:pPr>
        <w:ind w:left="450" w:hanging="450"/>
        <w:rPr>
          <w:sz w:val="18"/>
          <w:szCs w:val="18"/>
        </w:rPr>
      </w:pPr>
      <w:r w:rsidRPr="00D40D4E">
        <w:rPr>
          <w:sz w:val="18"/>
          <w:szCs w:val="18"/>
        </w:rPr>
        <w:t>[4]</w:t>
      </w:r>
      <w:r w:rsidRPr="00D40D4E">
        <w:rPr>
          <w:sz w:val="18"/>
          <w:szCs w:val="18"/>
        </w:rPr>
        <w:tab/>
        <w:t>Executive Office of the President of the United States, “</w:t>
      </w:r>
      <w:hyperlink r:id="rId73" w:history="1">
        <w:r w:rsidRPr="00D40D4E">
          <w:rPr>
            <w:rStyle w:val="Hyperlink"/>
            <w:color w:val="0000FF"/>
            <w:sz w:val="18"/>
            <w:szCs w:val="18"/>
          </w:rPr>
          <w:t>In-Space Servicing, Assembly, and Manufacturing National Strategy</w:t>
        </w:r>
      </w:hyperlink>
      <w:r w:rsidRPr="00D40D4E">
        <w:rPr>
          <w:sz w:val="18"/>
          <w:szCs w:val="18"/>
        </w:rPr>
        <w:t>,” In-Space Servicing, Assembly, and Manufacturing Interagency Working Group, National Science and Technology Council, April 2022.</w:t>
      </w:r>
    </w:p>
    <w:p w14:paraId="26FF3742" w14:textId="66A5053C" w:rsidR="00751F1C" w:rsidRPr="00D40D4E" w:rsidRDefault="00751F1C" w:rsidP="00751F1C">
      <w:pPr>
        <w:ind w:left="450" w:hanging="450"/>
        <w:rPr>
          <w:sz w:val="18"/>
          <w:szCs w:val="18"/>
        </w:rPr>
      </w:pPr>
      <w:r w:rsidRPr="00D40D4E">
        <w:rPr>
          <w:sz w:val="18"/>
          <w:szCs w:val="18"/>
        </w:rPr>
        <w:t>[5]</w:t>
      </w:r>
      <w:r w:rsidRPr="00D40D4E">
        <w:rPr>
          <w:sz w:val="18"/>
          <w:szCs w:val="18"/>
        </w:rPr>
        <w:tab/>
        <w:t>Executive Office of the President of the United States, “</w:t>
      </w:r>
      <w:hyperlink r:id="rId74" w:history="1">
        <w:r w:rsidRPr="00D40D4E">
          <w:rPr>
            <w:rStyle w:val="Hyperlink"/>
            <w:color w:val="0000FF"/>
            <w:sz w:val="18"/>
            <w:szCs w:val="18"/>
          </w:rPr>
          <w:t>National In-space, Assembly, and Manufacturing Implementation Plan</w:t>
        </w:r>
      </w:hyperlink>
      <w:r w:rsidRPr="00D40D4E">
        <w:rPr>
          <w:sz w:val="18"/>
          <w:szCs w:val="18"/>
        </w:rPr>
        <w:t>,” In-Space Servicing, Assembly, and Manufacturing Interagency Working Group, National Science and Technology Council, April 2022.</w:t>
      </w:r>
    </w:p>
    <w:p w14:paraId="27F7A54C" w14:textId="58FAF2F8" w:rsidR="00751F1C" w:rsidRPr="00D40D4E" w:rsidRDefault="00751F1C" w:rsidP="00751F1C">
      <w:pPr>
        <w:ind w:left="450" w:hanging="450"/>
        <w:rPr>
          <w:sz w:val="18"/>
          <w:szCs w:val="18"/>
        </w:rPr>
      </w:pPr>
      <w:r w:rsidRPr="00D40D4E">
        <w:rPr>
          <w:sz w:val="18"/>
          <w:szCs w:val="18"/>
        </w:rPr>
        <w:t>[6]</w:t>
      </w:r>
      <w:r w:rsidRPr="00D40D4E">
        <w:rPr>
          <w:sz w:val="18"/>
          <w:szCs w:val="18"/>
        </w:rPr>
        <w:tab/>
        <w:t>Executive Office of the President of the United States. “</w:t>
      </w:r>
      <w:hyperlink r:id="rId75" w:history="1">
        <w:r w:rsidRPr="00D40D4E">
          <w:rPr>
            <w:rStyle w:val="Hyperlink"/>
            <w:color w:val="0000FF"/>
            <w:sz w:val="18"/>
            <w:szCs w:val="18"/>
          </w:rPr>
          <w:t>Critical and Emerging Technologies List</w:t>
        </w:r>
      </w:hyperlink>
      <w:r w:rsidRPr="00D40D4E">
        <w:rPr>
          <w:sz w:val="18"/>
          <w:szCs w:val="18"/>
        </w:rPr>
        <w:t>,” Fast Track Action Subcommittee on Critical and Emerging Technologies, National Science and Technology Council, February 2022.</w:t>
      </w:r>
    </w:p>
    <w:p w14:paraId="628D2D49" w14:textId="77777777" w:rsidR="00751F1C" w:rsidRPr="00D40D4E" w:rsidRDefault="00751F1C" w:rsidP="00751F1C">
      <w:pPr>
        <w:ind w:left="450" w:hanging="450"/>
        <w:rPr>
          <w:sz w:val="18"/>
          <w:szCs w:val="18"/>
        </w:rPr>
      </w:pPr>
      <w:r w:rsidRPr="00D40D4E">
        <w:rPr>
          <w:sz w:val="18"/>
          <w:szCs w:val="18"/>
        </w:rPr>
        <w:t>[7]</w:t>
      </w:r>
      <w:r w:rsidRPr="00D40D4E">
        <w:rPr>
          <w:sz w:val="18"/>
          <w:szCs w:val="18"/>
        </w:rPr>
        <w:tab/>
        <w:t>Boyd, W.C., “Orbital Refueling System STS 41-G Quick-Look Report,” Propulsion and Power Division, NASA Lyndon B. Johnson Space Center, October 1984.</w:t>
      </w:r>
    </w:p>
    <w:p w14:paraId="5D0F3574" w14:textId="77777777" w:rsidR="00751F1C" w:rsidRPr="00D40D4E" w:rsidRDefault="00751F1C" w:rsidP="00751F1C">
      <w:pPr>
        <w:ind w:left="450" w:hanging="450"/>
        <w:rPr>
          <w:sz w:val="18"/>
          <w:szCs w:val="18"/>
        </w:rPr>
      </w:pPr>
      <w:r w:rsidRPr="00D40D4E">
        <w:rPr>
          <w:sz w:val="18"/>
          <w:szCs w:val="18"/>
        </w:rPr>
        <w:t>[8]</w:t>
      </w:r>
      <w:r w:rsidRPr="00D40D4E">
        <w:rPr>
          <w:sz w:val="18"/>
          <w:szCs w:val="18"/>
        </w:rPr>
        <w:tab/>
        <w:t>Griffin, J., “NASA-JSC ORS (Orbital Refueling System) Experiment,” NASA/USAF Interchange on Spacecraft Maintenance, October 1-2, 1985.</w:t>
      </w:r>
    </w:p>
    <w:p w14:paraId="2B8282E7" w14:textId="77777777" w:rsidR="00751F1C" w:rsidRPr="00D40D4E" w:rsidRDefault="00751F1C" w:rsidP="00751F1C">
      <w:pPr>
        <w:ind w:left="450" w:hanging="450"/>
        <w:rPr>
          <w:sz w:val="18"/>
          <w:szCs w:val="18"/>
        </w:rPr>
      </w:pPr>
      <w:r w:rsidRPr="00D40D4E">
        <w:rPr>
          <w:sz w:val="18"/>
          <w:szCs w:val="18"/>
        </w:rPr>
        <w:t>[9]</w:t>
      </w:r>
      <w:r w:rsidRPr="00D40D4E">
        <w:rPr>
          <w:sz w:val="18"/>
          <w:szCs w:val="18"/>
        </w:rPr>
        <w:tab/>
        <w:t>Various NASA internal documents as follows (typically with EAR 9E515 or ITAR export control protections thus requiring U</w:t>
      </w:r>
      <w:r w:rsidRPr="00D40D4E">
        <w:rPr>
          <w:i/>
          <w:iCs/>
          <w:sz w:val="18"/>
          <w:szCs w:val="18"/>
        </w:rPr>
        <w:t>.</w:t>
      </w:r>
      <w:r w:rsidRPr="00D40D4E">
        <w:rPr>
          <w:sz w:val="18"/>
          <w:szCs w:val="18"/>
        </w:rPr>
        <w:t>S</w:t>
      </w:r>
      <w:r w:rsidRPr="00D40D4E">
        <w:rPr>
          <w:i/>
          <w:iCs/>
          <w:sz w:val="18"/>
          <w:szCs w:val="18"/>
        </w:rPr>
        <w:t>.</w:t>
      </w:r>
      <w:r w:rsidRPr="00D40D4E">
        <w:rPr>
          <w:sz w:val="18"/>
          <w:szCs w:val="18"/>
        </w:rPr>
        <w:t xml:space="preserve"> company requests through GSFC </w:t>
      </w:r>
      <w:proofErr w:type="spellStart"/>
      <w:r w:rsidRPr="00D40D4E">
        <w:rPr>
          <w:sz w:val="18"/>
          <w:szCs w:val="18"/>
        </w:rPr>
        <w:t>NExIS</w:t>
      </w:r>
      <w:proofErr w:type="spellEnd"/>
      <w:r w:rsidRPr="00D40D4E">
        <w:rPr>
          <w:sz w:val="18"/>
          <w:szCs w:val="18"/>
        </w:rPr>
        <w:t xml:space="preserve"> technologies office for release of redacted copy without any supporting company proprietary information):</w:t>
      </w:r>
    </w:p>
    <w:p w14:paraId="48E490A3" w14:textId="77777777" w:rsidR="00751F1C" w:rsidRPr="00D40D4E" w:rsidRDefault="00751F1C" w:rsidP="00313149">
      <w:pPr>
        <w:pStyle w:val="ListParagraph"/>
        <w:numPr>
          <w:ilvl w:val="0"/>
          <w:numId w:val="50"/>
        </w:numPr>
        <w:ind w:left="810"/>
        <w:rPr>
          <w:sz w:val="18"/>
          <w:szCs w:val="18"/>
        </w:rPr>
      </w:pPr>
      <w:r w:rsidRPr="00D40D4E">
        <w:rPr>
          <w:sz w:val="18"/>
          <w:szCs w:val="18"/>
        </w:rPr>
        <w:t>“Propellant Transfer Subsystem (PTS) Engineering Critical Design Review (</w:t>
      </w:r>
      <w:proofErr w:type="spellStart"/>
      <w:r w:rsidRPr="00D40D4E">
        <w:rPr>
          <w:sz w:val="18"/>
          <w:szCs w:val="18"/>
        </w:rPr>
        <w:t>eCDR</w:t>
      </w:r>
      <w:proofErr w:type="spellEnd"/>
      <w:r w:rsidRPr="00D40D4E">
        <w:rPr>
          <w:sz w:val="18"/>
          <w:szCs w:val="18"/>
        </w:rPr>
        <w:t>),” RL-PTS-REVW-0201, July 18-19, 2019.</w:t>
      </w:r>
    </w:p>
    <w:p w14:paraId="038DAA50" w14:textId="77777777" w:rsidR="00751F1C" w:rsidRPr="00D40D4E" w:rsidRDefault="00751F1C" w:rsidP="00313149">
      <w:pPr>
        <w:pStyle w:val="ListParagraph"/>
        <w:numPr>
          <w:ilvl w:val="0"/>
          <w:numId w:val="50"/>
        </w:numPr>
        <w:ind w:left="810"/>
        <w:rPr>
          <w:sz w:val="18"/>
          <w:szCs w:val="18"/>
        </w:rPr>
      </w:pPr>
      <w:r w:rsidRPr="00D40D4E">
        <w:rPr>
          <w:sz w:val="18"/>
          <w:szCs w:val="18"/>
        </w:rPr>
        <w:t>“OSAM-1 Space Vehicle EMI/EMC &amp; RF Compatibility Control Plan,” OSAM1-SYS-PLAN-0009, July 2021.</w:t>
      </w:r>
    </w:p>
    <w:p w14:paraId="6CCB8485" w14:textId="77777777" w:rsidR="00751F1C" w:rsidRPr="00D40D4E" w:rsidRDefault="00751F1C" w:rsidP="00313149">
      <w:pPr>
        <w:pStyle w:val="ListParagraph"/>
        <w:numPr>
          <w:ilvl w:val="0"/>
          <w:numId w:val="50"/>
        </w:numPr>
        <w:ind w:left="810"/>
        <w:rPr>
          <w:sz w:val="18"/>
          <w:szCs w:val="18"/>
        </w:rPr>
      </w:pPr>
      <w:r w:rsidRPr="00D40D4E">
        <w:rPr>
          <w:sz w:val="18"/>
          <w:szCs w:val="18"/>
        </w:rPr>
        <w:t>“</w:t>
      </w:r>
      <w:r w:rsidRPr="00D40D4E">
        <w:rPr>
          <w:noProof/>
          <w:sz w:val="18"/>
          <w:szCs w:val="18"/>
        </w:rPr>
        <w:t>Hypergol Transfer Subassembly (HTSA) Turnover Review,” OSAM1-PTS-REVW-0663, February 2023.</w:t>
      </w:r>
    </w:p>
    <w:p w14:paraId="56A7CAC4" w14:textId="77777777" w:rsidR="00751F1C" w:rsidRPr="00D40D4E" w:rsidRDefault="00751F1C" w:rsidP="00313149">
      <w:pPr>
        <w:pStyle w:val="ListParagraph"/>
        <w:numPr>
          <w:ilvl w:val="0"/>
          <w:numId w:val="50"/>
        </w:numPr>
        <w:ind w:left="810"/>
        <w:rPr>
          <w:sz w:val="18"/>
          <w:szCs w:val="18"/>
        </w:rPr>
      </w:pPr>
      <w:r w:rsidRPr="00D40D4E">
        <w:rPr>
          <w:noProof/>
          <w:sz w:val="18"/>
          <w:szCs w:val="18"/>
        </w:rPr>
        <w:t>“PTS HTSA Turnover to SPINT Checklist,” OSAM1-SPINT-LIST-0125, May 2023.</w:t>
      </w:r>
    </w:p>
    <w:p w14:paraId="7E1AA322" w14:textId="77777777" w:rsidR="00751F1C" w:rsidRPr="00D40D4E" w:rsidRDefault="00751F1C" w:rsidP="00313149">
      <w:pPr>
        <w:pStyle w:val="ListParagraph"/>
        <w:numPr>
          <w:ilvl w:val="0"/>
          <w:numId w:val="50"/>
        </w:numPr>
        <w:ind w:left="810"/>
        <w:rPr>
          <w:sz w:val="18"/>
          <w:szCs w:val="18"/>
        </w:rPr>
      </w:pPr>
      <w:r w:rsidRPr="00D40D4E">
        <w:rPr>
          <w:noProof/>
          <w:sz w:val="18"/>
          <w:szCs w:val="18"/>
        </w:rPr>
        <w:t>“Vent Thruster SubAssembly (VTSA) Turnover Review,” OSAM1-PTS-REVW-0650, November 2022.</w:t>
      </w:r>
    </w:p>
    <w:p w14:paraId="5EF138B3" w14:textId="77777777" w:rsidR="00751F1C" w:rsidRPr="00D40D4E" w:rsidRDefault="00751F1C" w:rsidP="00313149">
      <w:pPr>
        <w:pStyle w:val="ListParagraph"/>
        <w:numPr>
          <w:ilvl w:val="0"/>
          <w:numId w:val="50"/>
        </w:numPr>
        <w:ind w:left="810"/>
        <w:rPr>
          <w:sz w:val="18"/>
          <w:szCs w:val="18"/>
        </w:rPr>
      </w:pPr>
      <w:r w:rsidRPr="00D40D4E">
        <w:rPr>
          <w:noProof/>
          <w:sz w:val="18"/>
          <w:szCs w:val="18"/>
        </w:rPr>
        <w:t>“PTS VTSA Turnover to SPINT Checklist,” OSAM1-SPINT-LIST-0124, May 2023.</w:t>
      </w:r>
    </w:p>
    <w:p w14:paraId="671913DA" w14:textId="77777777" w:rsidR="00751F1C" w:rsidRPr="00D40D4E" w:rsidRDefault="00751F1C" w:rsidP="00313149">
      <w:pPr>
        <w:pStyle w:val="ListParagraph"/>
        <w:numPr>
          <w:ilvl w:val="0"/>
          <w:numId w:val="50"/>
        </w:numPr>
        <w:ind w:left="810"/>
        <w:rPr>
          <w:sz w:val="18"/>
          <w:szCs w:val="18"/>
        </w:rPr>
      </w:pPr>
      <w:r w:rsidRPr="00D40D4E">
        <w:rPr>
          <w:noProof/>
          <w:sz w:val="18"/>
          <w:szCs w:val="18"/>
        </w:rPr>
        <w:t>“HMA Demonstration Testing Report,” Future Serviceability Demonstration (FuSeD), ExISAD-FUSED-REVW-0001, 2021.</w:t>
      </w:r>
    </w:p>
    <w:p w14:paraId="481B7074" w14:textId="77777777" w:rsidR="00751F1C" w:rsidRPr="00D40D4E" w:rsidRDefault="00751F1C" w:rsidP="00313149">
      <w:pPr>
        <w:pStyle w:val="ListParagraph"/>
        <w:numPr>
          <w:ilvl w:val="0"/>
          <w:numId w:val="50"/>
        </w:numPr>
        <w:ind w:left="810"/>
        <w:rPr>
          <w:sz w:val="18"/>
          <w:szCs w:val="18"/>
        </w:rPr>
      </w:pPr>
      <w:r w:rsidRPr="00D40D4E">
        <w:rPr>
          <w:noProof/>
          <w:sz w:val="18"/>
          <w:szCs w:val="18"/>
        </w:rPr>
        <w:t>“HMA ETU HSA Ascent Vent Formal Test Report,” RL-PTS-RPT-0263, May 2020.</w:t>
      </w:r>
    </w:p>
    <w:p w14:paraId="5FB5FF4F" w14:textId="77777777" w:rsidR="00751F1C" w:rsidRPr="00D40D4E" w:rsidRDefault="00751F1C" w:rsidP="00313149">
      <w:pPr>
        <w:pStyle w:val="ListParagraph"/>
        <w:numPr>
          <w:ilvl w:val="0"/>
          <w:numId w:val="50"/>
        </w:numPr>
        <w:ind w:left="810"/>
        <w:rPr>
          <w:sz w:val="18"/>
          <w:szCs w:val="18"/>
        </w:rPr>
      </w:pPr>
      <w:r w:rsidRPr="00D40D4E">
        <w:rPr>
          <w:sz w:val="18"/>
          <w:szCs w:val="18"/>
        </w:rPr>
        <w:t>“HMA ETU 200 Cycle Mechanical Assessment Test Report,” OSAM1-PTS-RPT-0336, December 2020.</w:t>
      </w:r>
    </w:p>
    <w:p w14:paraId="64106C7D" w14:textId="77777777" w:rsidR="00751F1C" w:rsidRPr="00D40D4E" w:rsidRDefault="00751F1C" w:rsidP="00313149">
      <w:pPr>
        <w:pStyle w:val="ListParagraph"/>
        <w:numPr>
          <w:ilvl w:val="0"/>
          <w:numId w:val="50"/>
        </w:numPr>
        <w:ind w:left="810"/>
        <w:rPr>
          <w:sz w:val="18"/>
          <w:szCs w:val="18"/>
        </w:rPr>
      </w:pPr>
      <w:r w:rsidRPr="00D40D4E">
        <w:rPr>
          <w:sz w:val="18"/>
          <w:szCs w:val="18"/>
        </w:rPr>
        <w:t>“HMA PFU Vibration Test Report,” OSAM1-PTS-RPT-0584, August 2022.</w:t>
      </w:r>
    </w:p>
    <w:p w14:paraId="651EDBBD" w14:textId="77777777" w:rsidR="00751F1C" w:rsidRPr="00D40D4E" w:rsidRDefault="00751F1C" w:rsidP="00313149">
      <w:pPr>
        <w:pStyle w:val="ListParagraph"/>
        <w:numPr>
          <w:ilvl w:val="0"/>
          <w:numId w:val="50"/>
        </w:numPr>
        <w:ind w:left="810"/>
        <w:rPr>
          <w:sz w:val="18"/>
          <w:szCs w:val="18"/>
        </w:rPr>
      </w:pPr>
      <w:r w:rsidRPr="00D40D4E">
        <w:rPr>
          <w:noProof/>
          <w:sz w:val="18"/>
          <w:szCs w:val="18"/>
        </w:rPr>
        <w:t>“HMA PFU EMI/EMC Quick Look Test Report</w:t>
      </w:r>
      <w:r w:rsidRPr="00D40D4E">
        <w:rPr>
          <w:sz w:val="18"/>
          <w:szCs w:val="18"/>
        </w:rPr>
        <w:t xml:space="preserve">,” </w:t>
      </w:r>
      <w:r w:rsidRPr="00D40D4E">
        <w:rPr>
          <w:noProof/>
          <w:sz w:val="18"/>
          <w:szCs w:val="18"/>
        </w:rPr>
        <w:t>OSAM1-PTS-RPT-0696, July 2022.</w:t>
      </w:r>
    </w:p>
    <w:p w14:paraId="6BE0C3D0" w14:textId="77777777" w:rsidR="00751F1C" w:rsidRPr="00D40D4E" w:rsidRDefault="00751F1C" w:rsidP="00313149">
      <w:pPr>
        <w:pStyle w:val="ListParagraph"/>
        <w:numPr>
          <w:ilvl w:val="0"/>
          <w:numId w:val="50"/>
        </w:numPr>
        <w:ind w:left="810"/>
        <w:rPr>
          <w:sz w:val="18"/>
          <w:szCs w:val="18"/>
        </w:rPr>
      </w:pPr>
      <w:r w:rsidRPr="00D40D4E">
        <w:rPr>
          <w:sz w:val="18"/>
          <w:szCs w:val="18"/>
        </w:rPr>
        <w:t>“OSAM-1 Environmental Test Matrix,” OSAM1-SYS-SPEC-0026, November 2023.</w:t>
      </w:r>
    </w:p>
    <w:p w14:paraId="28C500D2" w14:textId="77777777" w:rsidR="00751F1C" w:rsidRPr="00D40D4E" w:rsidRDefault="00751F1C" w:rsidP="00313149">
      <w:pPr>
        <w:pStyle w:val="ListParagraph"/>
        <w:numPr>
          <w:ilvl w:val="0"/>
          <w:numId w:val="50"/>
        </w:numPr>
        <w:ind w:left="810"/>
        <w:rPr>
          <w:sz w:val="18"/>
          <w:szCs w:val="18"/>
        </w:rPr>
      </w:pPr>
      <w:r w:rsidRPr="00D40D4E">
        <w:rPr>
          <w:sz w:val="18"/>
          <w:szCs w:val="18"/>
        </w:rPr>
        <w:t>“HMA PFU TVAC Test Report,” OSAM1-PTS-RPT-0744, March 2023.</w:t>
      </w:r>
    </w:p>
    <w:p w14:paraId="28BD2E50" w14:textId="77777777" w:rsidR="00751F1C" w:rsidRPr="00D40D4E" w:rsidRDefault="00751F1C" w:rsidP="00313149">
      <w:pPr>
        <w:pStyle w:val="ListParagraph"/>
        <w:numPr>
          <w:ilvl w:val="0"/>
          <w:numId w:val="50"/>
        </w:numPr>
        <w:ind w:left="810"/>
        <w:rPr>
          <w:sz w:val="18"/>
          <w:szCs w:val="18"/>
        </w:rPr>
      </w:pPr>
      <w:r w:rsidRPr="00D40D4E">
        <w:rPr>
          <w:noProof/>
          <w:sz w:val="18"/>
          <w:szCs w:val="18"/>
        </w:rPr>
        <w:t>“Hose Management Assembly (HMA) Turnover Review</w:t>
      </w:r>
      <w:r w:rsidRPr="00D40D4E">
        <w:rPr>
          <w:sz w:val="18"/>
          <w:szCs w:val="18"/>
        </w:rPr>
        <w:t>,”</w:t>
      </w:r>
      <w:r w:rsidRPr="00D40D4E">
        <w:rPr>
          <w:noProof/>
          <w:sz w:val="18"/>
          <w:szCs w:val="18"/>
        </w:rPr>
        <w:t xml:space="preserve"> OSAM1-PTS-REVW-0649, November 2022.</w:t>
      </w:r>
    </w:p>
    <w:p w14:paraId="7CA68B79" w14:textId="77777777" w:rsidR="00751F1C" w:rsidRPr="00D40D4E" w:rsidRDefault="00751F1C" w:rsidP="00313149">
      <w:pPr>
        <w:pStyle w:val="ListParagraph"/>
        <w:numPr>
          <w:ilvl w:val="0"/>
          <w:numId w:val="50"/>
        </w:numPr>
        <w:ind w:left="810"/>
        <w:rPr>
          <w:sz w:val="18"/>
          <w:szCs w:val="18"/>
        </w:rPr>
      </w:pPr>
      <w:r w:rsidRPr="00D40D4E">
        <w:rPr>
          <w:noProof/>
          <w:sz w:val="18"/>
          <w:szCs w:val="18"/>
        </w:rPr>
        <w:t>“PTS HMA Turnover to SPINT Checklist</w:t>
      </w:r>
      <w:r w:rsidRPr="00D40D4E">
        <w:rPr>
          <w:sz w:val="18"/>
          <w:szCs w:val="18"/>
        </w:rPr>
        <w:t>,”</w:t>
      </w:r>
      <w:r w:rsidRPr="00D40D4E">
        <w:rPr>
          <w:noProof/>
          <w:sz w:val="18"/>
          <w:szCs w:val="18"/>
        </w:rPr>
        <w:t xml:space="preserve"> OSAM1-SPINT-LIST-0128, May 2023.</w:t>
      </w:r>
    </w:p>
    <w:p w14:paraId="1C41AE0D" w14:textId="77777777" w:rsidR="00751F1C" w:rsidRPr="00D40D4E" w:rsidRDefault="00751F1C" w:rsidP="00313149">
      <w:pPr>
        <w:pStyle w:val="ListParagraph"/>
        <w:numPr>
          <w:ilvl w:val="0"/>
          <w:numId w:val="50"/>
        </w:numPr>
        <w:ind w:left="810"/>
        <w:rPr>
          <w:sz w:val="18"/>
          <w:szCs w:val="18"/>
        </w:rPr>
      </w:pPr>
      <w:r w:rsidRPr="00D40D4E">
        <w:rPr>
          <w:noProof/>
          <w:sz w:val="18"/>
          <w:szCs w:val="18"/>
        </w:rPr>
        <w:t>“PTS-P Welding &amp; Inspection [Mechanical] [Electrical] [Propulsion]</w:t>
      </w:r>
      <w:r w:rsidRPr="00D40D4E">
        <w:rPr>
          <w:sz w:val="18"/>
          <w:szCs w:val="18"/>
        </w:rPr>
        <w:t xml:space="preserve">,” </w:t>
      </w:r>
      <w:r w:rsidRPr="00D40D4E">
        <w:rPr>
          <w:noProof/>
          <w:sz w:val="18"/>
          <w:szCs w:val="18"/>
        </w:rPr>
        <w:t xml:space="preserve">WOA-OSAM1-SPINT-3387, June 2023. </w:t>
      </w:r>
    </w:p>
    <w:p w14:paraId="1EBEDD66" w14:textId="77777777" w:rsidR="00751F1C" w:rsidRPr="00313149" w:rsidRDefault="00751F1C" w:rsidP="00313149">
      <w:pPr>
        <w:pStyle w:val="ListParagraph"/>
        <w:numPr>
          <w:ilvl w:val="0"/>
          <w:numId w:val="50"/>
        </w:numPr>
        <w:ind w:left="810"/>
        <w:rPr>
          <w:sz w:val="18"/>
          <w:szCs w:val="18"/>
        </w:rPr>
      </w:pPr>
      <w:r w:rsidRPr="00D40D4E">
        <w:rPr>
          <w:noProof/>
          <w:sz w:val="18"/>
          <w:szCs w:val="18"/>
        </w:rPr>
        <w:t>“PTS-P SP-</w:t>
      </w:r>
      <w:r w:rsidRPr="00313149">
        <w:rPr>
          <w:noProof/>
          <w:sz w:val="18"/>
          <w:szCs w:val="18"/>
        </w:rPr>
        <w:t>Level Acceptance Testing [Mechanical] [Electrical] [Propulsion]</w:t>
      </w:r>
      <w:r w:rsidRPr="00313149">
        <w:rPr>
          <w:sz w:val="18"/>
          <w:szCs w:val="18"/>
        </w:rPr>
        <w:t xml:space="preserve">,” </w:t>
      </w:r>
      <w:r w:rsidRPr="00313149">
        <w:rPr>
          <w:noProof/>
          <w:sz w:val="18"/>
          <w:szCs w:val="18"/>
        </w:rPr>
        <w:t xml:space="preserve">WOA-OSAM1-SPINT-3390, June 2023. </w:t>
      </w:r>
    </w:p>
    <w:p w14:paraId="1B406022" w14:textId="77777777" w:rsidR="00751F1C" w:rsidRPr="00313149" w:rsidRDefault="00751F1C" w:rsidP="00313149">
      <w:pPr>
        <w:pStyle w:val="ListParagraph"/>
        <w:numPr>
          <w:ilvl w:val="0"/>
          <w:numId w:val="50"/>
        </w:numPr>
        <w:ind w:left="810"/>
        <w:rPr>
          <w:sz w:val="18"/>
          <w:szCs w:val="18"/>
        </w:rPr>
      </w:pPr>
      <w:r w:rsidRPr="00313149">
        <w:rPr>
          <w:noProof/>
          <w:sz w:val="18"/>
          <w:szCs w:val="18"/>
        </w:rPr>
        <w:t>“Level 4 OSAM-1 Servicing Payload Propellant Transfer Subsystem Requirements,” OSAM1-PTS-REQ-0013 (as noted in the OSAM-1 Mission Requirements Tree, OSAM1-SYS-TREE-0001, December 2022.</w:t>
      </w:r>
    </w:p>
    <w:p w14:paraId="0FB4B62C" w14:textId="77777777" w:rsidR="00751F1C" w:rsidRPr="00313149" w:rsidRDefault="00751F1C" w:rsidP="00313149">
      <w:pPr>
        <w:pStyle w:val="ListParagraph"/>
        <w:numPr>
          <w:ilvl w:val="0"/>
          <w:numId w:val="50"/>
        </w:numPr>
        <w:ind w:left="810"/>
        <w:rPr>
          <w:sz w:val="18"/>
          <w:szCs w:val="18"/>
        </w:rPr>
      </w:pPr>
      <w:r w:rsidRPr="00313149">
        <w:rPr>
          <w:noProof/>
          <w:sz w:val="18"/>
          <w:szCs w:val="18"/>
        </w:rPr>
        <w:t>“OSAM-1 Mission Systems Engineering Management Plan (SEMP), RL-SYS-PLAN-0003, November 2023.</w:t>
      </w:r>
    </w:p>
    <w:p w14:paraId="1EAFF595" w14:textId="19CD28FE" w:rsidR="0020395A" w:rsidRPr="00313149" w:rsidRDefault="00EF5C36" w:rsidP="00313149">
      <w:pPr>
        <w:pStyle w:val="ListParagraph"/>
        <w:numPr>
          <w:ilvl w:val="0"/>
          <w:numId w:val="50"/>
        </w:numPr>
        <w:ind w:left="810"/>
        <w:rPr>
          <w:sz w:val="18"/>
          <w:szCs w:val="18"/>
        </w:rPr>
      </w:pPr>
      <w:r w:rsidRPr="00313149">
        <w:rPr>
          <w:noProof/>
          <w:sz w:val="18"/>
          <w:szCs w:val="18"/>
        </w:rPr>
        <w:t>“</w:t>
      </w:r>
      <w:r w:rsidR="0020395A" w:rsidRPr="00313149">
        <w:rPr>
          <w:noProof/>
          <w:sz w:val="18"/>
          <w:szCs w:val="18"/>
        </w:rPr>
        <w:t>P</w:t>
      </w:r>
      <w:proofErr w:type="spellStart"/>
      <w:r w:rsidR="0020395A" w:rsidRPr="00313149">
        <w:rPr>
          <w:sz w:val="18"/>
          <w:szCs w:val="18"/>
        </w:rPr>
        <w:t>ropellant</w:t>
      </w:r>
      <w:proofErr w:type="spellEnd"/>
      <w:r w:rsidR="0020395A" w:rsidRPr="00313149">
        <w:rPr>
          <w:sz w:val="18"/>
          <w:szCs w:val="18"/>
        </w:rPr>
        <w:t xml:space="preserve"> Transfer Subsystem Integration into Servicing Payload</w:t>
      </w:r>
      <w:r w:rsidRPr="00313149">
        <w:rPr>
          <w:sz w:val="18"/>
          <w:szCs w:val="18"/>
        </w:rPr>
        <w:t xml:space="preserve">,” </w:t>
      </w:r>
      <w:r w:rsidRPr="00313149">
        <w:rPr>
          <w:noProof/>
          <w:sz w:val="18"/>
          <w:szCs w:val="18"/>
        </w:rPr>
        <w:t xml:space="preserve">OSAM1-SYS-PLAN-0064, </w:t>
      </w:r>
      <w:r w:rsidR="00313149" w:rsidRPr="00313149">
        <w:rPr>
          <w:noProof/>
          <w:sz w:val="18"/>
          <w:szCs w:val="18"/>
        </w:rPr>
        <w:t>June 2024</w:t>
      </w:r>
      <w:r w:rsidRPr="00313149">
        <w:rPr>
          <w:noProof/>
          <w:sz w:val="18"/>
          <w:szCs w:val="18"/>
        </w:rPr>
        <w:t>.</w:t>
      </w:r>
    </w:p>
    <w:p w14:paraId="7802093D" w14:textId="71A180E0" w:rsidR="00EF5C36" w:rsidRPr="00313149" w:rsidRDefault="00EF5C36" w:rsidP="00313149">
      <w:pPr>
        <w:pStyle w:val="ListParagraph"/>
        <w:numPr>
          <w:ilvl w:val="0"/>
          <w:numId w:val="50"/>
        </w:numPr>
        <w:ind w:left="810"/>
        <w:rPr>
          <w:sz w:val="18"/>
          <w:szCs w:val="18"/>
        </w:rPr>
      </w:pPr>
      <w:r w:rsidRPr="00313149">
        <w:rPr>
          <w:noProof/>
          <w:sz w:val="18"/>
          <w:szCs w:val="18"/>
        </w:rPr>
        <w:t>“</w:t>
      </w:r>
      <w:r w:rsidR="0020395A" w:rsidRPr="00313149">
        <w:rPr>
          <w:noProof/>
          <w:sz w:val="18"/>
          <w:szCs w:val="18"/>
        </w:rPr>
        <w:t>Verify PTS Requirements Post Hardware Install to Servicing Payload</w:t>
      </w:r>
      <w:r w:rsidRPr="00313149">
        <w:rPr>
          <w:noProof/>
          <w:sz w:val="18"/>
          <w:szCs w:val="18"/>
        </w:rPr>
        <w:t xml:space="preserve">,” OSAM1-CCR-1070, </w:t>
      </w:r>
      <w:r w:rsidR="0020395A" w:rsidRPr="00313149">
        <w:rPr>
          <w:noProof/>
          <w:sz w:val="18"/>
          <w:szCs w:val="18"/>
        </w:rPr>
        <w:t xml:space="preserve"> </w:t>
      </w:r>
      <w:r w:rsidR="00313149" w:rsidRPr="00313149">
        <w:rPr>
          <w:noProof/>
          <w:sz w:val="18"/>
          <w:szCs w:val="18"/>
        </w:rPr>
        <w:t>November 2023</w:t>
      </w:r>
      <w:r w:rsidRPr="00313149">
        <w:rPr>
          <w:noProof/>
          <w:sz w:val="18"/>
          <w:szCs w:val="18"/>
        </w:rPr>
        <w:t>.</w:t>
      </w:r>
    </w:p>
    <w:p w14:paraId="2E553AD1" w14:textId="16580912" w:rsidR="0020395A" w:rsidRPr="00313149" w:rsidRDefault="00EF5C36" w:rsidP="00313149">
      <w:pPr>
        <w:pStyle w:val="ListParagraph"/>
        <w:numPr>
          <w:ilvl w:val="0"/>
          <w:numId w:val="50"/>
        </w:numPr>
        <w:ind w:left="810"/>
        <w:rPr>
          <w:sz w:val="18"/>
          <w:szCs w:val="18"/>
        </w:rPr>
      </w:pPr>
      <w:r w:rsidRPr="00313149">
        <w:rPr>
          <w:noProof/>
          <w:sz w:val="18"/>
          <w:szCs w:val="18"/>
        </w:rPr>
        <w:t>“</w:t>
      </w:r>
      <w:r w:rsidR="0020395A" w:rsidRPr="00313149">
        <w:rPr>
          <w:noProof/>
          <w:sz w:val="18"/>
          <w:szCs w:val="18"/>
        </w:rPr>
        <w:t>OSAM-1 Servicing Payload Propellant Transfer Subsystem Requirements,</w:t>
      </w:r>
      <w:r w:rsidRPr="00313149">
        <w:rPr>
          <w:noProof/>
          <w:sz w:val="18"/>
          <w:szCs w:val="18"/>
        </w:rPr>
        <w:t>” OSAM1-PTS-REQ-0013,</w:t>
      </w:r>
      <w:r w:rsidR="0020395A" w:rsidRPr="00313149">
        <w:rPr>
          <w:noProof/>
          <w:sz w:val="18"/>
          <w:szCs w:val="18"/>
        </w:rPr>
        <w:t xml:space="preserve"> </w:t>
      </w:r>
      <w:r w:rsidR="00313149" w:rsidRPr="00313149">
        <w:rPr>
          <w:noProof/>
          <w:sz w:val="18"/>
          <w:szCs w:val="18"/>
        </w:rPr>
        <w:t>December 2022</w:t>
      </w:r>
      <w:r w:rsidR="00313149">
        <w:rPr>
          <w:noProof/>
          <w:sz w:val="18"/>
          <w:szCs w:val="18"/>
        </w:rPr>
        <w:t>.</w:t>
      </w:r>
    </w:p>
    <w:p w14:paraId="22BD63D8" w14:textId="77777777" w:rsidR="00751F1C" w:rsidRPr="00313149" w:rsidRDefault="00751F1C" w:rsidP="00751F1C">
      <w:pPr>
        <w:ind w:left="450" w:hanging="450"/>
        <w:rPr>
          <w:sz w:val="18"/>
          <w:szCs w:val="18"/>
        </w:rPr>
      </w:pPr>
      <w:r w:rsidRPr="00313149">
        <w:rPr>
          <w:sz w:val="18"/>
          <w:szCs w:val="18"/>
        </w:rPr>
        <w:t>[10]</w:t>
      </w:r>
      <w:r w:rsidRPr="00313149">
        <w:rPr>
          <w:sz w:val="18"/>
          <w:szCs w:val="18"/>
        </w:rPr>
        <w:tab/>
        <w:t>NASA ExIS / OSAM Team, “</w:t>
      </w:r>
      <w:r w:rsidRPr="00313149">
        <w:rPr>
          <w:rFonts w:eastAsiaTheme="minorHAnsi"/>
          <w:sz w:val="18"/>
          <w:szCs w:val="18"/>
          <w14:ligatures w14:val="standardContextual"/>
        </w:rPr>
        <w:t xml:space="preserve">Fluid Transfer Documents ‐ Summary Index,” </w:t>
      </w:r>
      <w:r w:rsidRPr="00313149">
        <w:rPr>
          <w:noProof/>
          <w:sz w:val="18"/>
          <w:szCs w:val="18"/>
        </w:rPr>
        <w:t xml:space="preserve">NASA document ID </w:t>
      </w:r>
      <w:r w:rsidRPr="00313149">
        <w:rPr>
          <w:sz w:val="18"/>
          <w:szCs w:val="18"/>
        </w:rPr>
        <w:t xml:space="preserve">20240003575, March 25, 2024. Also listed in NASA GSFC TDMS as </w:t>
      </w:r>
      <w:r w:rsidRPr="00313149">
        <w:rPr>
          <w:i/>
          <w:iCs/>
          <w:sz w:val="18"/>
          <w:szCs w:val="18"/>
        </w:rPr>
        <w:t>“</w:t>
      </w:r>
      <w:r w:rsidRPr="00313149">
        <w:rPr>
          <w:sz w:val="18"/>
          <w:szCs w:val="18"/>
        </w:rPr>
        <w:t>OSAM-1 PTS Team Document Summary Index List</w:t>
      </w:r>
      <w:r w:rsidRPr="00313149">
        <w:rPr>
          <w:i/>
          <w:iCs/>
          <w:sz w:val="18"/>
          <w:szCs w:val="18"/>
        </w:rPr>
        <w:t xml:space="preserve">,” </w:t>
      </w:r>
      <w:r w:rsidRPr="00313149">
        <w:rPr>
          <w:noProof/>
          <w:sz w:val="18"/>
          <w:szCs w:val="18"/>
        </w:rPr>
        <w:t>OSAM1-PTS-LIST-0181</w:t>
      </w:r>
      <w:r w:rsidRPr="00313149">
        <w:rPr>
          <w:i/>
          <w:iCs/>
          <w:noProof/>
          <w:sz w:val="18"/>
          <w:szCs w:val="18"/>
        </w:rPr>
        <w:t>, January 2024</w:t>
      </w:r>
      <w:r w:rsidRPr="00313149">
        <w:rPr>
          <w:noProof/>
          <w:sz w:val="18"/>
          <w:szCs w:val="18"/>
        </w:rPr>
        <w:t>.</w:t>
      </w:r>
    </w:p>
    <w:p w14:paraId="56AC0F3D" w14:textId="77777777" w:rsidR="00751F1C" w:rsidRPr="00313149" w:rsidRDefault="00751F1C" w:rsidP="00751F1C">
      <w:pPr>
        <w:ind w:left="450" w:hanging="450"/>
        <w:rPr>
          <w:sz w:val="18"/>
          <w:szCs w:val="18"/>
        </w:rPr>
      </w:pPr>
      <w:r w:rsidRPr="00313149">
        <w:rPr>
          <w:sz w:val="18"/>
          <w:szCs w:val="18"/>
        </w:rPr>
        <w:t>[</w:t>
      </w:r>
      <w:r w:rsidRPr="00313149">
        <w:rPr>
          <w:i/>
          <w:iCs/>
          <w:sz w:val="18"/>
          <w:szCs w:val="18"/>
        </w:rPr>
        <w:t>11</w:t>
      </w:r>
      <w:r w:rsidRPr="00313149">
        <w:rPr>
          <w:sz w:val="18"/>
          <w:szCs w:val="18"/>
        </w:rPr>
        <w:t>]</w:t>
      </w:r>
      <w:r w:rsidRPr="00313149">
        <w:rPr>
          <w:sz w:val="18"/>
          <w:szCs w:val="18"/>
        </w:rPr>
        <w:tab/>
        <w:t>Espinosa, M.R., Webster, G.K., Coll, G.T., Nufer, B.M., Kandula, M., and Aranyos, T.J., “Internal Depressurization of Hydrazine with Application to In-Orbit Satellite Refueling,” AIAA-2018-3913, 2018.</w:t>
      </w:r>
    </w:p>
    <w:p w14:paraId="21D172BA" w14:textId="77777777" w:rsidR="00751F1C" w:rsidRPr="00D40D4E" w:rsidRDefault="00751F1C" w:rsidP="00751F1C">
      <w:pPr>
        <w:ind w:left="450"/>
        <w:rPr>
          <w:sz w:val="18"/>
          <w:szCs w:val="18"/>
        </w:rPr>
      </w:pPr>
      <w:r w:rsidRPr="00313149">
        <w:rPr>
          <w:sz w:val="18"/>
          <w:szCs w:val="18"/>
        </w:rPr>
        <w:t xml:space="preserve">doi: </w:t>
      </w:r>
      <w:hyperlink r:id="rId76" w:history="1">
        <w:r w:rsidRPr="00313149">
          <w:rPr>
            <w:rStyle w:val="Hyperlink"/>
            <w:color w:val="000000" w:themeColor="text1"/>
            <w:sz w:val="18"/>
            <w:szCs w:val="18"/>
          </w:rPr>
          <w:t>10.2514/6.2018-3913</w:t>
        </w:r>
      </w:hyperlink>
      <w:r w:rsidRPr="00313149">
        <w:rPr>
          <w:sz w:val="18"/>
          <w:szCs w:val="18"/>
        </w:rPr>
        <w:t>.</w:t>
      </w:r>
    </w:p>
    <w:p w14:paraId="7B2AFBB2" w14:textId="77777777" w:rsidR="00751F1C" w:rsidRPr="00D40D4E" w:rsidRDefault="00751F1C" w:rsidP="00751F1C">
      <w:pPr>
        <w:ind w:left="450" w:hanging="450"/>
        <w:rPr>
          <w:sz w:val="18"/>
          <w:szCs w:val="18"/>
        </w:rPr>
      </w:pPr>
      <w:r w:rsidRPr="00D40D4E">
        <w:rPr>
          <w:sz w:val="18"/>
          <w:szCs w:val="18"/>
        </w:rPr>
        <w:t>[</w:t>
      </w:r>
      <w:r w:rsidRPr="00D40D4E">
        <w:rPr>
          <w:i/>
          <w:iCs/>
          <w:sz w:val="18"/>
          <w:szCs w:val="18"/>
        </w:rPr>
        <w:t>12</w:t>
      </w:r>
      <w:r w:rsidRPr="00D40D4E">
        <w:rPr>
          <w:sz w:val="18"/>
          <w:szCs w:val="18"/>
        </w:rPr>
        <w:t>]</w:t>
      </w:r>
      <w:r w:rsidRPr="00D40D4E">
        <w:rPr>
          <w:sz w:val="18"/>
          <w:szCs w:val="18"/>
        </w:rPr>
        <w:tab/>
        <w:t>Kandula, M., and Nufer, B. M., “Characteristic Pressure Rise with Temperature Increase in Liquid-Locked Hydrazine Systems for Satellite Refueling,” AIAA-2018-3912, 2018.</w:t>
      </w:r>
    </w:p>
    <w:p w14:paraId="3B06C95C" w14:textId="77777777" w:rsidR="00751F1C" w:rsidRPr="00D40D4E" w:rsidRDefault="00751F1C" w:rsidP="00751F1C">
      <w:pPr>
        <w:ind w:left="450"/>
        <w:rPr>
          <w:sz w:val="18"/>
          <w:szCs w:val="18"/>
        </w:rPr>
      </w:pPr>
      <w:r w:rsidRPr="00D40D4E">
        <w:rPr>
          <w:sz w:val="18"/>
          <w:szCs w:val="18"/>
        </w:rPr>
        <w:t xml:space="preserve">doi: </w:t>
      </w:r>
      <w:hyperlink r:id="rId77" w:history="1">
        <w:r w:rsidRPr="00D40D4E">
          <w:rPr>
            <w:rStyle w:val="Hyperlink"/>
            <w:sz w:val="18"/>
            <w:szCs w:val="18"/>
          </w:rPr>
          <w:t>10.2514/6.2023-3912</w:t>
        </w:r>
      </w:hyperlink>
      <w:r w:rsidRPr="00D40D4E">
        <w:rPr>
          <w:sz w:val="18"/>
          <w:szCs w:val="18"/>
        </w:rPr>
        <w:t>.</w:t>
      </w:r>
    </w:p>
    <w:p w14:paraId="0E67A544" w14:textId="77777777" w:rsidR="00751F1C" w:rsidRPr="00D40D4E" w:rsidRDefault="00751F1C" w:rsidP="00751F1C">
      <w:pPr>
        <w:ind w:left="450" w:hanging="450"/>
        <w:rPr>
          <w:sz w:val="18"/>
          <w:szCs w:val="18"/>
        </w:rPr>
      </w:pPr>
      <w:r w:rsidRPr="00D40D4E">
        <w:rPr>
          <w:sz w:val="18"/>
          <w:szCs w:val="18"/>
        </w:rPr>
        <w:lastRenderedPageBreak/>
        <w:t>[</w:t>
      </w:r>
      <w:r w:rsidRPr="00D40D4E">
        <w:rPr>
          <w:i/>
          <w:iCs/>
          <w:sz w:val="18"/>
          <w:szCs w:val="18"/>
        </w:rPr>
        <w:t>13</w:t>
      </w:r>
      <w:r w:rsidRPr="00D40D4E">
        <w:rPr>
          <w:sz w:val="18"/>
          <w:szCs w:val="18"/>
        </w:rPr>
        <w:t>]</w:t>
      </w:r>
      <w:r w:rsidRPr="00D40D4E">
        <w:rPr>
          <w:sz w:val="18"/>
          <w:szCs w:val="18"/>
        </w:rPr>
        <w:tab/>
        <w:t>Webster, G. K., Coll, G. T., Kandula, M., and Nufer, B. M., and Aranyos, T.J., “Compressibility Effects on the Discharge Coefficient of Small Diameter Ratio Sharp-Edged Orifices with and without Downstream Chamfer,” AIAA-2019-3651, 2019.</w:t>
      </w:r>
    </w:p>
    <w:p w14:paraId="393BE92F" w14:textId="77777777" w:rsidR="00751F1C" w:rsidRPr="00D40D4E" w:rsidRDefault="00751F1C" w:rsidP="00751F1C">
      <w:pPr>
        <w:ind w:left="450"/>
        <w:rPr>
          <w:sz w:val="18"/>
          <w:szCs w:val="18"/>
        </w:rPr>
      </w:pPr>
      <w:r w:rsidRPr="00D40D4E">
        <w:rPr>
          <w:sz w:val="18"/>
          <w:szCs w:val="18"/>
        </w:rPr>
        <w:t xml:space="preserve">doi: </w:t>
      </w:r>
      <w:hyperlink r:id="rId78" w:history="1">
        <w:r w:rsidRPr="00D40D4E">
          <w:rPr>
            <w:rStyle w:val="Hyperlink"/>
            <w:sz w:val="18"/>
            <w:szCs w:val="18"/>
          </w:rPr>
          <w:t>10.2514/6.2021-3651</w:t>
        </w:r>
      </w:hyperlink>
      <w:r w:rsidRPr="00D40D4E">
        <w:rPr>
          <w:rStyle w:val="epub-sectionitem"/>
          <w:sz w:val="18"/>
          <w:szCs w:val="18"/>
        </w:rPr>
        <w:t>.</w:t>
      </w:r>
    </w:p>
    <w:p w14:paraId="4A6D94DA" w14:textId="77777777" w:rsidR="00751F1C" w:rsidRPr="00D40D4E" w:rsidRDefault="00751F1C" w:rsidP="00751F1C">
      <w:pPr>
        <w:ind w:left="450" w:hanging="450"/>
        <w:rPr>
          <w:sz w:val="18"/>
          <w:szCs w:val="18"/>
        </w:rPr>
      </w:pPr>
      <w:r w:rsidRPr="00D40D4E">
        <w:rPr>
          <w:sz w:val="18"/>
          <w:szCs w:val="18"/>
        </w:rPr>
        <w:t>[</w:t>
      </w:r>
      <w:r w:rsidRPr="00D40D4E">
        <w:rPr>
          <w:i/>
          <w:iCs/>
          <w:sz w:val="18"/>
          <w:szCs w:val="18"/>
        </w:rPr>
        <w:t>14</w:t>
      </w:r>
      <w:r w:rsidRPr="00D40D4E">
        <w:rPr>
          <w:sz w:val="18"/>
          <w:szCs w:val="18"/>
        </w:rPr>
        <w:t>]</w:t>
      </w:r>
      <w:r w:rsidRPr="00D40D4E">
        <w:rPr>
          <w:sz w:val="18"/>
          <w:szCs w:val="18"/>
        </w:rPr>
        <w:tab/>
        <w:t>Kandula, M., Nufer, B. M., Felt A. M., Hicks, N. G., Aranyos T. J., Webster, G. K., and Coll, G. T., “Compressibility, Reynolds Number and Thermal Effects in Pressure-Decay Based Leak Detection Systems,” AIAA-2019-3437, 2019.</w:t>
      </w:r>
    </w:p>
    <w:p w14:paraId="68F454CC" w14:textId="77777777" w:rsidR="00751F1C" w:rsidRPr="00D40D4E" w:rsidRDefault="00751F1C" w:rsidP="00751F1C">
      <w:pPr>
        <w:ind w:left="450"/>
        <w:rPr>
          <w:sz w:val="18"/>
          <w:szCs w:val="18"/>
        </w:rPr>
      </w:pPr>
      <w:r w:rsidRPr="00D40D4E">
        <w:rPr>
          <w:sz w:val="18"/>
          <w:szCs w:val="18"/>
        </w:rPr>
        <w:t xml:space="preserve">doi: </w:t>
      </w:r>
      <w:hyperlink r:id="rId79" w:history="1">
        <w:r w:rsidRPr="00D40D4E">
          <w:rPr>
            <w:rStyle w:val="Hyperlink"/>
            <w:sz w:val="18"/>
            <w:szCs w:val="18"/>
          </w:rPr>
          <w:t>10.2514/6.2023-3437</w:t>
        </w:r>
      </w:hyperlink>
      <w:r w:rsidRPr="00D40D4E">
        <w:rPr>
          <w:sz w:val="18"/>
          <w:szCs w:val="18"/>
        </w:rPr>
        <w:t>.</w:t>
      </w:r>
    </w:p>
    <w:p w14:paraId="0065FBA4" w14:textId="77777777" w:rsidR="00751F1C" w:rsidRPr="00D40D4E" w:rsidRDefault="00751F1C" w:rsidP="00751F1C">
      <w:pPr>
        <w:ind w:left="450" w:hanging="450"/>
        <w:rPr>
          <w:sz w:val="18"/>
          <w:szCs w:val="18"/>
        </w:rPr>
      </w:pPr>
      <w:r w:rsidRPr="00D40D4E">
        <w:rPr>
          <w:sz w:val="18"/>
          <w:szCs w:val="18"/>
        </w:rPr>
        <w:t>[1</w:t>
      </w:r>
      <w:r w:rsidRPr="00D40D4E">
        <w:rPr>
          <w:i/>
          <w:iCs/>
          <w:sz w:val="18"/>
          <w:szCs w:val="18"/>
        </w:rPr>
        <w:t>5</w:t>
      </w:r>
      <w:r w:rsidRPr="00D40D4E">
        <w:rPr>
          <w:sz w:val="18"/>
          <w:szCs w:val="18"/>
        </w:rPr>
        <w:t>]</w:t>
      </w:r>
      <w:r w:rsidRPr="00D40D4E">
        <w:rPr>
          <w:sz w:val="18"/>
          <w:szCs w:val="18"/>
        </w:rPr>
        <w:tab/>
        <w:t>Kandula, M., Nufer, B.M., Hicks, N.G., Aranyos, T.J., Webster, G.K., and Coll, G.T., “External depressurization and evacuation of water from a typical transfer subsystem,” AIAA-2020-3036, 2020.</w:t>
      </w:r>
    </w:p>
    <w:p w14:paraId="63737AC6" w14:textId="77777777" w:rsidR="00751F1C" w:rsidRPr="00D40D4E" w:rsidRDefault="00751F1C" w:rsidP="00751F1C">
      <w:pPr>
        <w:ind w:left="450"/>
        <w:rPr>
          <w:sz w:val="18"/>
          <w:szCs w:val="18"/>
        </w:rPr>
      </w:pPr>
      <w:r w:rsidRPr="00D40D4E">
        <w:rPr>
          <w:sz w:val="18"/>
          <w:szCs w:val="18"/>
        </w:rPr>
        <w:t xml:space="preserve">doi: </w:t>
      </w:r>
      <w:hyperlink r:id="rId80" w:history="1">
        <w:r w:rsidRPr="00D40D4E">
          <w:rPr>
            <w:rStyle w:val="Hyperlink"/>
            <w:sz w:val="18"/>
            <w:szCs w:val="18"/>
          </w:rPr>
          <w:t>10.2514/6.2020-3036</w:t>
        </w:r>
      </w:hyperlink>
      <w:r w:rsidRPr="00D40D4E">
        <w:rPr>
          <w:rStyle w:val="epub-sectionitem"/>
          <w:sz w:val="18"/>
          <w:szCs w:val="18"/>
        </w:rPr>
        <w:t>.</w:t>
      </w:r>
    </w:p>
    <w:p w14:paraId="6039E09C" w14:textId="77777777" w:rsidR="00751F1C" w:rsidRPr="00D40D4E" w:rsidRDefault="00751F1C" w:rsidP="00751F1C">
      <w:pPr>
        <w:ind w:left="450" w:hanging="450"/>
        <w:rPr>
          <w:sz w:val="18"/>
          <w:szCs w:val="18"/>
        </w:rPr>
      </w:pPr>
      <w:r w:rsidRPr="00D40D4E">
        <w:rPr>
          <w:sz w:val="18"/>
          <w:szCs w:val="18"/>
        </w:rPr>
        <w:t>[1</w:t>
      </w:r>
      <w:r w:rsidRPr="00D40D4E">
        <w:rPr>
          <w:i/>
          <w:iCs/>
          <w:sz w:val="18"/>
          <w:szCs w:val="18"/>
        </w:rPr>
        <w:t>6</w:t>
      </w:r>
      <w:r w:rsidRPr="00D40D4E">
        <w:rPr>
          <w:sz w:val="18"/>
          <w:szCs w:val="18"/>
        </w:rPr>
        <w:t>]</w:t>
      </w:r>
      <w:r w:rsidRPr="00D40D4E">
        <w:rPr>
          <w:sz w:val="18"/>
          <w:szCs w:val="18"/>
        </w:rPr>
        <w:tab/>
        <w:t xml:space="preserve">Kandula, M., Nufer, B., Webster, G.K., “Thermal Effects of Pressure Surge and Adiabatic Compression in the Priming of Propulsion and Propellant Transfer Systems”, </w:t>
      </w:r>
      <w:r w:rsidRPr="00D40D4E">
        <w:rPr>
          <w:i/>
          <w:iCs/>
          <w:sz w:val="18"/>
          <w:szCs w:val="18"/>
        </w:rPr>
        <w:t>AIAA-2022-4094.</w:t>
      </w:r>
    </w:p>
    <w:p w14:paraId="276AB15E" w14:textId="77777777" w:rsidR="00751F1C" w:rsidRPr="00D40D4E" w:rsidRDefault="00751F1C" w:rsidP="00751F1C">
      <w:pPr>
        <w:ind w:left="450"/>
        <w:rPr>
          <w:sz w:val="18"/>
          <w:szCs w:val="18"/>
        </w:rPr>
      </w:pPr>
      <w:r w:rsidRPr="00D40D4E">
        <w:rPr>
          <w:sz w:val="18"/>
          <w:szCs w:val="18"/>
        </w:rPr>
        <w:t>doi: 10.2514/6.2022-4094.</w:t>
      </w:r>
    </w:p>
    <w:p w14:paraId="43231DD1" w14:textId="77777777" w:rsidR="00751F1C" w:rsidRPr="00D40D4E" w:rsidRDefault="00751F1C" w:rsidP="00751F1C">
      <w:pPr>
        <w:ind w:left="450" w:hanging="450"/>
        <w:rPr>
          <w:sz w:val="18"/>
          <w:szCs w:val="18"/>
        </w:rPr>
      </w:pPr>
      <w:r w:rsidRPr="00D40D4E">
        <w:rPr>
          <w:sz w:val="18"/>
          <w:szCs w:val="18"/>
        </w:rPr>
        <w:t>[1</w:t>
      </w:r>
      <w:r w:rsidRPr="00D40D4E">
        <w:rPr>
          <w:i/>
          <w:iCs/>
          <w:sz w:val="18"/>
          <w:szCs w:val="18"/>
        </w:rPr>
        <w:t>7</w:t>
      </w:r>
      <w:r w:rsidRPr="00D40D4E">
        <w:rPr>
          <w:sz w:val="18"/>
          <w:szCs w:val="18"/>
        </w:rPr>
        <w:t>]</w:t>
      </w:r>
      <w:r w:rsidRPr="00D40D4E">
        <w:rPr>
          <w:sz w:val="18"/>
          <w:szCs w:val="18"/>
        </w:rPr>
        <w:tab/>
        <w:t xml:space="preserve">Kandula, M., Nufer, B., “On the Equivalence of Gas and Liquid Leak Flow Rates for Application to Propulsion and Propellant Transfer Systems,” </w:t>
      </w:r>
      <w:r w:rsidRPr="00D40D4E">
        <w:rPr>
          <w:i/>
          <w:iCs/>
          <w:sz w:val="18"/>
          <w:szCs w:val="18"/>
        </w:rPr>
        <w:t>AIAA-2024-1351.</w:t>
      </w:r>
    </w:p>
    <w:p w14:paraId="353BBD62" w14:textId="77777777" w:rsidR="00751F1C" w:rsidRPr="00D40D4E" w:rsidRDefault="00751F1C" w:rsidP="00751F1C">
      <w:pPr>
        <w:ind w:left="450"/>
        <w:rPr>
          <w:sz w:val="18"/>
          <w:szCs w:val="18"/>
        </w:rPr>
      </w:pPr>
      <w:r w:rsidRPr="00D40D4E">
        <w:rPr>
          <w:sz w:val="18"/>
          <w:szCs w:val="18"/>
        </w:rPr>
        <w:t>doi: 10.2514/6.2024-1351.</w:t>
      </w:r>
    </w:p>
    <w:p w14:paraId="4FDD2600" w14:textId="77777777" w:rsidR="00751F1C" w:rsidRPr="00D40D4E" w:rsidRDefault="00751F1C" w:rsidP="00751F1C">
      <w:pPr>
        <w:ind w:left="450" w:hanging="450"/>
        <w:rPr>
          <w:sz w:val="18"/>
          <w:szCs w:val="18"/>
        </w:rPr>
      </w:pPr>
      <w:r w:rsidRPr="00D40D4E">
        <w:rPr>
          <w:sz w:val="18"/>
          <w:szCs w:val="18"/>
        </w:rPr>
        <w:t>[1</w:t>
      </w:r>
      <w:r w:rsidRPr="00D40D4E">
        <w:rPr>
          <w:i/>
          <w:iCs/>
          <w:sz w:val="18"/>
          <w:szCs w:val="18"/>
        </w:rPr>
        <w:t>8</w:t>
      </w:r>
      <w:r w:rsidRPr="00D40D4E">
        <w:rPr>
          <w:sz w:val="18"/>
          <w:szCs w:val="18"/>
        </w:rPr>
        <w:t>]</w:t>
      </w:r>
      <w:r w:rsidRPr="00D40D4E">
        <w:rPr>
          <w:sz w:val="18"/>
          <w:szCs w:val="18"/>
        </w:rPr>
        <w:tab/>
        <w:t xml:space="preserve">Kandula, M., Nufer, B., “On the Performance of Small-Sized Venturi Flowmeters in Cavitating and Non-Cavitating Flow Regimes, </w:t>
      </w:r>
      <w:r w:rsidRPr="00D40D4E">
        <w:rPr>
          <w:i/>
          <w:iCs/>
          <w:sz w:val="18"/>
          <w:szCs w:val="18"/>
        </w:rPr>
        <w:t>AIAA-2024-0059.</w:t>
      </w:r>
    </w:p>
    <w:p w14:paraId="7207C030" w14:textId="77777777" w:rsidR="00751F1C" w:rsidRPr="00D40D4E" w:rsidRDefault="00751F1C" w:rsidP="00751F1C">
      <w:pPr>
        <w:ind w:left="450"/>
        <w:rPr>
          <w:sz w:val="18"/>
          <w:szCs w:val="18"/>
        </w:rPr>
      </w:pPr>
      <w:r w:rsidRPr="00D40D4E">
        <w:rPr>
          <w:sz w:val="18"/>
          <w:szCs w:val="18"/>
        </w:rPr>
        <w:t>doi: 10.2514/6.2024-0059.</w:t>
      </w:r>
    </w:p>
    <w:p w14:paraId="2E64EABF" w14:textId="77777777" w:rsidR="00751F1C" w:rsidRPr="00D40D4E" w:rsidRDefault="00751F1C" w:rsidP="00751F1C">
      <w:pPr>
        <w:ind w:left="450" w:hanging="450"/>
        <w:rPr>
          <w:sz w:val="18"/>
          <w:szCs w:val="18"/>
        </w:rPr>
      </w:pPr>
      <w:r w:rsidRPr="00D40D4E">
        <w:rPr>
          <w:sz w:val="18"/>
          <w:szCs w:val="18"/>
        </w:rPr>
        <w:t>[1</w:t>
      </w:r>
      <w:r w:rsidRPr="00D40D4E">
        <w:rPr>
          <w:i/>
          <w:iCs/>
          <w:sz w:val="18"/>
          <w:szCs w:val="18"/>
        </w:rPr>
        <w:t>9</w:t>
      </w:r>
      <w:r w:rsidRPr="00D40D4E">
        <w:rPr>
          <w:sz w:val="18"/>
          <w:szCs w:val="18"/>
        </w:rPr>
        <w:t>]</w:t>
      </w:r>
      <w:r w:rsidRPr="00D40D4E">
        <w:rPr>
          <w:sz w:val="18"/>
          <w:szCs w:val="18"/>
        </w:rPr>
        <w:tab/>
      </w:r>
      <w:r w:rsidRPr="00D40D4E">
        <w:rPr>
          <w:i/>
          <w:iCs/>
          <w:sz w:val="18"/>
          <w:szCs w:val="18"/>
        </w:rPr>
        <w:t>Office of the NASA Chief Engineer, Design and Development Requirements for Mechanisms,” NASA Technical Standard, NASA-STD-5017A w/change 1, May 31, 2016.</w:t>
      </w:r>
    </w:p>
    <w:p w14:paraId="708E7E38" w14:textId="77777777" w:rsidR="00751F1C" w:rsidRPr="00D40D4E" w:rsidRDefault="00751F1C" w:rsidP="00751F1C">
      <w:pPr>
        <w:ind w:left="450" w:hanging="450"/>
        <w:rPr>
          <w:sz w:val="18"/>
          <w:szCs w:val="18"/>
        </w:rPr>
      </w:pPr>
      <w:r w:rsidRPr="00D40D4E">
        <w:rPr>
          <w:sz w:val="18"/>
          <w:szCs w:val="18"/>
        </w:rPr>
        <w:t>[20]</w:t>
      </w:r>
      <w:r w:rsidRPr="00D40D4E">
        <w:rPr>
          <w:sz w:val="18"/>
          <w:szCs w:val="18"/>
        </w:rPr>
        <w:tab/>
        <w:t>Harper, Abigail, Michael Ryschkewitsch, Arthur Obenschain, and Richard Day, “General Environmental Verification Standard (GEVS) for GSFC Flight Programs and Projects,” GSFC-STD-7000, NASA Goddard Space Flight Center, Greenbelt, Maryland 20771, April 2005.</w:t>
      </w:r>
    </w:p>
    <w:p w14:paraId="258D2C92" w14:textId="77777777" w:rsidR="00751F1C" w:rsidRPr="00D40D4E" w:rsidRDefault="00751F1C" w:rsidP="00751F1C">
      <w:pPr>
        <w:ind w:left="450" w:hanging="450"/>
        <w:rPr>
          <w:noProof/>
          <w:sz w:val="18"/>
          <w:szCs w:val="18"/>
        </w:rPr>
      </w:pPr>
      <w:r w:rsidRPr="00D40D4E">
        <w:rPr>
          <w:noProof/>
          <w:sz w:val="18"/>
          <w:szCs w:val="18"/>
        </w:rPr>
        <w:t>[21]</w:t>
      </w:r>
      <w:r w:rsidRPr="00D40D4E">
        <w:rPr>
          <w:noProof/>
          <w:sz w:val="18"/>
          <w:szCs w:val="18"/>
        </w:rPr>
        <w:tab/>
        <w:t>Office of the NASA Chief Engineer, “</w:t>
      </w:r>
      <w:r w:rsidRPr="00D40D4E">
        <w:rPr>
          <w:sz w:val="18"/>
          <w:szCs w:val="18"/>
        </w:rPr>
        <w:t xml:space="preserve">NASA Systems Engineering Processes and Requirements,” </w:t>
      </w:r>
      <w:r w:rsidRPr="00D40D4E">
        <w:rPr>
          <w:noProof/>
          <w:sz w:val="18"/>
          <w:szCs w:val="18"/>
        </w:rPr>
        <w:t>NPR 7123.1B, April 18, 2013.</w:t>
      </w:r>
    </w:p>
    <w:p w14:paraId="33F3AB31" w14:textId="77777777" w:rsidR="00751F1C" w:rsidRPr="00D40D4E" w:rsidRDefault="00751F1C" w:rsidP="00751F1C">
      <w:pPr>
        <w:ind w:left="450" w:hanging="450"/>
        <w:rPr>
          <w:sz w:val="18"/>
          <w:szCs w:val="18"/>
        </w:rPr>
      </w:pPr>
      <w:r w:rsidRPr="00D40D4E">
        <w:rPr>
          <w:noProof/>
          <w:sz w:val="18"/>
          <w:szCs w:val="18"/>
        </w:rPr>
        <w:t>[22]</w:t>
      </w:r>
      <w:r w:rsidRPr="00D40D4E">
        <w:rPr>
          <w:noProof/>
          <w:sz w:val="18"/>
          <w:szCs w:val="18"/>
        </w:rPr>
        <w:tab/>
      </w:r>
      <w:r w:rsidRPr="00D40D4E">
        <w:rPr>
          <w:sz w:val="18"/>
          <w:szCs w:val="18"/>
        </w:rPr>
        <w:t>Pierce, Charles W. et. al, “A Review of In-Space Propellant Transfer Capabilities and Challenges for Missions Involving Propellant Resupply,” NASA/TM−2020-5007997, NESC-WP-17-01293, September 2020.</w:t>
      </w:r>
    </w:p>
    <w:p w14:paraId="23AE63D6" w14:textId="5165BCEA" w:rsidR="001770D6" w:rsidRDefault="00751F1C" w:rsidP="00751F1C">
      <w:pPr>
        <w:ind w:left="450" w:hanging="450"/>
        <w:rPr>
          <w:color w:val="000000" w:themeColor="text1"/>
          <w:sz w:val="18"/>
          <w:szCs w:val="18"/>
        </w:rPr>
      </w:pPr>
      <w:r w:rsidRPr="00D40D4E">
        <w:rPr>
          <w:sz w:val="18"/>
          <w:szCs w:val="18"/>
        </w:rPr>
        <w:t>[23]</w:t>
      </w:r>
      <w:r w:rsidRPr="00D40D4E">
        <w:rPr>
          <w:sz w:val="18"/>
          <w:szCs w:val="18"/>
        </w:rPr>
        <w:tab/>
        <w:t>“In-Space Storable Fluid Transfer,” AIAA S-157 (to be published).</w:t>
      </w:r>
    </w:p>
    <w:p w14:paraId="2D3EBE9E" w14:textId="2375F97B" w:rsidR="00E37D7F" w:rsidRPr="00576EE1" w:rsidRDefault="00E37D7F" w:rsidP="00B22C2E">
      <w:pPr>
        <w:pStyle w:val="Heading1"/>
        <w:rPr>
          <w:lang w:eastAsia="ja-JP"/>
        </w:rPr>
      </w:pPr>
      <w:bookmarkStart w:id="107" w:name="_Toc29293960"/>
      <w:bookmarkStart w:id="108" w:name="_Ref176865068"/>
      <w:r w:rsidRPr="00576EE1">
        <w:t>NASA Satellite Servicing Technology Catalog</w:t>
      </w:r>
      <w:bookmarkEnd w:id="107"/>
      <w:bookmarkEnd w:id="108"/>
    </w:p>
    <w:p w14:paraId="7EE7AE6B" w14:textId="091B8347" w:rsidR="004D7559" w:rsidRPr="00576EE1" w:rsidRDefault="00DB32A2" w:rsidP="00B53969">
      <w:pPr>
        <w:ind w:firstLine="288"/>
        <w:rPr>
          <w:noProof/>
          <w:color w:val="000000" w:themeColor="text1"/>
        </w:rPr>
      </w:pPr>
      <w:r>
        <w:t xml:space="preserve">In addition to the OSAM-1 PTS </w:t>
      </w:r>
      <w:r w:rsidRPr="00576EE1">
        <w:t xml:space="preserve">master </w:t>
      </w:r>
      <w:proofErr w:type="gramStart"/>
      <w:r w:rsidRPr="00576EE1">
        <w:t>index</w:t>
      </w:r>
      <w:r w:rsidR="00751F1C" w:rsidRPr="00751F1C">
        <w:rPr>
          <w:vertAlign w:val="superscript"/>
        </w:rPr>
        <w:t>[</w:t>
      </w:r>
      <w:proofErr w:type="gramEnd"/>
      <w:r w:rsidR="00751F1C" w:rsidRPr="00751F1C">
        <w:rPr>
          <w:vertAlign w:val="superscript"/>
        </w:rPr>
        <w:t>10]</w:t>
      </w:r>
      <w:r w:rsidRPr="00576EE1">
        <w:t xml:space="preserve"> of all propellent transfer documentation (over 2,000 documents)</w:t>
      </w:r>
      <w:r w:rsidR="00B85AF0">
        <w:t>,</w:t>
      </w:r>
      <w:r w:rsidRPr="00576EE1">
        <w:t xml:space="preserve"> </w:t>
      </w:r>
      <w:r w:rsidR="004D7559" w:rsidRPr="00576EE1">
        <w:rPr>
          <w:noProof/>
          <w:color w:val="000000" w:themeColor="text1"/>
        </w:rPr>
        <w:t>NASA has compiled this technology catalog to support the direct transfer of a rolling portfolio of on-orbit servicing, assembly and manufacturing (OSAM</w:t>
      </w:r>
      <w:r w:rsidR="008F352B" w:rsidRPr="00576EE1">
        <w:rPr>
          <w:noProof/>
          <w:color w:val="000000" w:themeColor="text1"/>
        </w:rPr>
        <w:t>-1</w:t>
      </w:r>
      <w:r w:rsidR="004D7559" w:rsidRPr="00576EE1">
        <w:rPr>
          <w:noProof/>
          <w:color w:val="000000" w:themeColor="text1"/>
        </w:rPr>
        <w:t>) technologies (hardware and software) through commercial licenses and/or other agreements, such as software usage agreements.</w:t>
      </w:r>
      <w:r w:rsidR="008A289B">
        <w:rPr>
          <w:noProof/>
          <w:color w:val="000000" w:themeColor="text1"/>
        </w:rPr>
        <w:t xml:space="preserve"> </w:t>
      </w:r>
      <w:r w:rsidR="004D7559" w:rsidRPr="00576EE1">
        <w:rPr>
          <w:noProof/>
          <w:color w:val="000000" w:themeColor="text1"/>
        </w:rPr>
        <w:t xml:space="preserve">Various NASA field centers including Goddard Space Flight Center (GSFC) </w:t>
      </w:r>
      <w:r w:rsidR="0087073A" w:rsidRPr="00576EE1">
        <w:rPr>
          <w:noProof/>
          <w:color w:val="000000" w:themeColor="text1"/>
        </w:rPr>
        <w:t xml:space="preserve">Exploration &amp; In-Space Services </w:t>
      </w:r>
      <w:r w:rsidR="004D7559" w:rsidRPr="00576EE1">
        <w:rPr>
          <w:noProof/>
          <w:color w:val="000000" w:themeColor="text1"/>
        </w:rPr>
        <w:t>Division (</w:t>
      </w:r>
      <w:r w:rsidR="0087073A" w:rsidRPr="00576EE1">
        <w:rPr>
          <w:noProof/>
          <w:color w:val="000000" w:themeColor="text1"/>
        </w:rPr>
        <w:t>NExIS</w:t>
      </w:r>
      <w:r w:rsidR="004D7559" w:rsidRPr="00576EE1">
        <w:rPr>
          <w:noProof/>
          <w:color w:val="000000" w:themeColor="text1"/>
        </w:rPr>
        <w:t>), Langley Research Center (LaRC), and Marshall Space Flight Center (MSFC) will assist with this transfer of technology to industry, universities, other Government Agencies, and non-governmental organizations.</w:t>
      </w:r>
      <w:r w:rsidR="008A289B">
        <w:rPr>
          <w:noProof/>
          <w:color w:val="000000" w:themeColor="text1"/>
        </w:rPr>
        <w:t xml:space="preserve"> </w:t>
      </w:r>
      <w:r w:rsidR="004D7559" w:rsidRPr="00576EE1">
        <w:rPr>
          <w:noProof/>
          <w:color w:val="000000" w:themeColor="text1"/>
        </w:rPr>
        <w:t xml:space="preserve">To learn more about the NASA Technology Transfer Program and how it facilitates collaborations between NASA researchers and external parties for mutual benefit, visit https://technology.nasa.gov/network. To arrange further technical discussion of specific on-orbit servicing technologies, contact </w:t>
      </w:r>
      <w:r w:rsidR="00E27441" w:rsidRPr="00576EE1">
        <w:rPr>
          <w:noProof/>
          <w:color w:val="000000" w:themeColor="text1"/>
        </w:rPr>
        <w:t xml:space="preserve">Tammy </w:t>
      </w:r>
      <w:r w:rsidR="00895791" w:rsidRPr="00576EE1">
        <w:rPr>
          <w:color w:val="000000" w:themeColor="text1"/>
        </w:rPr>
        <w:t>Brown</w:t>
      </w:r>
      <w:r w:rsidR="00E27441" w:rsidRPr="00576EE1">
        <w:rPr>
          <w:color w:val="000000" w:themeColor="text1"/>
        </w:rPr>
        <w:t xml:space="preserve"> (</w:t>
      </w:r>
      <w:r w:rsidR="0022096E" w:rsidRPr="00576EE1">
        <w:rPr>
          <w:color w:val="000000" w:themeColor="text1"/>
        </w:rPr>
        <w:t xml:space="preserve">301-286-5753; </w:t>
      </w:r>
      <w:hyperlink r:id="rId81" w:history="1">
        <w:r w:rsidR="0022096E" w:rsidRPr="00576EE1">
          <w:rPr>
            <w:rStyle w:val="Hyperlink"/>
            <w:color w:val="000000" w:themeColor="text1"/>
          </w:rPr>
          <w:t>tammy.l.brown@nasa.gov</w:t>
        </w:r>
      </w:hyperlink>
      <w:r w:rsidR="00E27441" w:rsidRPr="00576EE1">
        <w:rPr>
          <w:rStyle w:val="Hyperlink"/>
          <w:color w:val="000000" w:themeColor="text1"/>
        </w:rPr>
        <w:t>)</w:t>
      </w:r>
      <w:r w:rsidR="00895791" w:rsidRPr="00576EE1">
        <w:rPr>
          <w:color w:val="000000" w:themeColor="text1"/>
        </w:rPr>
        <w:t xml:space="preserve"> </w:t>
      </w:r>
      <w:r w:rsidR="004D7559" w:rsidRPr="00576EE1">
        <w:rPr>
          <w:noProof/>
          <w:color w:val="000000" w:themeColor="text1"/>
        </w:rPr>
        <w:t>of GSFC</w:t>
      </w:r>
      <w:r w:rsidR="00E27441" w:rsidRPr="00576EE1">
        <w:rPr>
          <w:noProof/>
          <w:color w:val="000000" w:themeColor="text1"/>
        </w:rPr>
        <w:t>,</w:t>
      </w:r>
      <w:r w:rsidR="004D7559" w:rsidRPr="00576EE1">
        <w:rPr>
          <w:noProof/>
          <w:color w:val="000000" w:themeColor="text1"/>
        </w:rPr>
        <w:t xml:space="preserve"> Danette Allen (757.864.7364</w:t>
      </w:r>
      <w:r w:rsidR="00E27441" w:rsidRPr="00576EE1">
        <w:rPr>
          <w:noProof/>
          <w:color w:val="000000" w:themeColor="text1"/>
        </w:rPr>
        <w:t xml:space="preserve">; </w:t>
      </w:r>
      <w:r w:rsidR="004D7559" w:rsidRPr="00576EE1">
        <w:rPr>
          <w:noProof/>
          <w:color w:val="000000" w:themeColor="text1"/>
        </w:rPr>
        <w:t>danette.allen@nasa.gov) of LaRC</w:t>
      </w:r>
      <w:r w:rsidR="00E27441" w:rsidRPr="00576EE1">
        <w:rPr>
          <w:noProof/>
          <w:color w:val="000000" w:themeColor="text1"/>
        </w:rPr>
        <w:t>,</w:t>
      </w:r>
      <w:r w:rsidR="004D7559" w:rsidRPr="00576EE1">
        <w:rPr>
          <w:noProof/>
          <w:color w:val="000000" w:themeColor="text1"/>
        </w:rPr>
        <w:t xml:space="preserve"> or Jeramie Broadway </w:t>
      </w:r>
      <w:r w:rsidR="001770D6" w:rsidRPr="00576EE1">
        <w:rPr>
          <w:noProof/>
          <w:color w:val="000000" w:themeColor="text1"/>
        </w:rPr>
        <w:t xml:space="preserve">of MSFC </w:t>
      </w:r>
      <w:r w:rsidR="004D7559" w:rsidRPr="00576EE1">
        <w:rPr>
          <w:noProof/>
          <w:color w:val="000000" w:themeColor="text1"/>
        </w:rPr>
        <w:t>(256.961.1372</w:t>
      </w:r>
      <w:r w:rsidR="00E27441" w:rsidRPr="00576EE1">
        <w:rPr>
          <w:noProof/>
          <w:color w:val="000000" w:themeColor="text1"/>
        </w:rPr>
        <w:t xml:space="preserve">; </w:t>
      </w:r>
      <w:r w:rsidR="004D7559" w:rsidRPr="00576EE1">
        <w:rPr>
          <w:noProof/>
          <w:color w:val="000000" w:themeColor="text1"/>
        </w:rPr>
        <w:t>jeramie.w.broadway@nasa.gov).</w:t>
      </w:r>
    </w:p>
    <w:p w14:paraId="69C102FA" w14:textId="36971C35" w:rsidR="004D7559" w:rsidRPr="00576EE1" w:rsidRDefault="004D7559" w:rsidP="00B53969">
      <w:pPr>
        <w:ind w:firstLine="288"/>
        <w:rPr>
          <w:noProof/>
          <w:color w:val="000000" w:themeColor="text1"/>
        </w:rPr>
      </w:pPr>
      <w:r w:rsidRPr="00576EE1">
        <w:rPr>
          <w:noProof/>
          <w:color w:val="000000" w:themeColor="text1"/>
        </w:rPr>
        <w:t>This catalog describes the capabilities and maturities of technologies developed or being developed, specifies the environments for which the various technologies will be qualified, any New Technology Reports (NTRs) or patents issued for the technology, and overall target timeframe for technology maturity. Note that the suite of in-space manufacturing technologies are at a nascent state of maturity.</w:t>
      </w:r>
      <w:r w:rsidR="008A289B">
        <w:rPr>
          <w:noProof/>
          <w:color w:val="000000" w:themeColor="text1"/>
        </w:rPr>
        <w:t xml:space="preserve"> </w:t>
      </w:r>
      <w:r w:rsidRPr="00576EE1">
        <w:rPr>
          <w:noProof/>
          <w:color w:val="000000" w:themeColor="text1"/>
        </w:rPr>
        <w:t>Accordingly you will not find individual manufacturing technologies listed by name in this release of the catalog. That will change in the future as technologies mature.</w:t>
      </w:r>
    </w:p>
    <w:p w14:paraId="7A4D9CF2" w14:textId="08EECE0A" w:rsidR="008B2483" w:rsidRPr="00576EE1" w:rsidRDefault="004D7559" w:rsidP="002B6B7B">
      <w:pPr>
        <w:widowControl w:val="0"/>
        <w:autoSpaceDE w:val="0"/>
        <w:autoSpaceDN w:val="0"/>
        <w:adjustRightInd w:val="0"/>
        <w:spacing w:after="240"/>
        <w:ind w:firstLine="288"/>
        <w:rPr>
          <w:noProof/>
          <w:color w:val="000000" w:themeColor="text1"/>
        </w:rPr>
      </w:pPr>
      <w:r w:rsidRPr="00576EE1">
        <w:rPr>
          <w:noProof/>
          <w:color w:val="000000" w:themeColor="text1"/>
        </w:rPr>
        <w:t>OSAM</w:t>
      </w:r>
      <w:r w:rsidR="0087073A" w:rsidRPr="00576EE1">
        <w:rPr>
          <w:noProof/>
          <w:color w:val="000000" w:themeColor="text1"/>
        </w:rPr>
        <w:t>-1</w:t>
      </w:r>
      <w:r w:rsidRPr="00576EE1">
        <w:rPr>
          <w:noProof/>
          <w:color w:val="000000" w:themeColor="text1"/>
        </w:rPr>
        <w:t xml:space="preserve"> technologies fall into the following groups:</w:t>
      </w:r>
    </w:p>
    <w:p w14:paraId="4BE6A99C" w14:textId="1CF83372" w:rsidR="004D7559" w:rsidRPr="00576EE1" w:rsidRDefault="004D7559" w:rsidP="00AA276C">
      <w:pPr>
        <w:pStyle w:val="ListParagraph"/>
        <w:widowControl w:val="0"/>
        <w:numPr>
          <w:ilvl w:val="0"/>
          <w:numId w:val="2"/>
        </w:numPr>
        <w:autoSpaceDE w:val="0"/>
        <w:autoSpaceDN w:val="0"/>
        <w:adjustRightInd w:val="0"/>
        <w:spacing w:before="120"/>
        <w:ind w:left="630"/>
        <w:jc w:val="left"/>
        <w:rPr>
          <w:color w:val="000000" w:themeColor="text1"/>
          <w:lang w:eastAsia="ja-JP"/>
        </w:rPr>
      </w:pPr>
      <w:r w:rsidRPr="00576EE1">
        <w:rPr>
          <w:color w:val="000000" w:themeColor="text1"/>
          <w:lang w:eastAsia="ja-JP"/>
        </w:rPr>
        <w:t xml:space="preserve">Relative Navigation System: </w:t>
      </w:r>
      <w:r w:rsidR="00E27441" w:rsidRPr="00576EE1">
        <w:rPr>
          <w:color w:val="000000" w:themeColor="text1"/>
          <w:lang w:eastAsia="ja-JP"/>
        </w:rPr>
        <w:t xml:space="preserve"> S</w:t>
      </w:r>
      <w:r w:rsidRPr="00576EE1">
        <w:rPr>
          <w:color w:val="000000" w:themeColor="text1"/>
          <w:lang w:eastAsia="ja-JP"/>
        </w:rPr>
        <w:t>ensor suite (visible, infrared, lidar), Rendezvous and Proximity Operations algorithms (range, bearing, pose)</w:t>
      </w:r>
    </w:p>
    <w:p w14:paraId="6B05AB7F" w14:textId="44BDD941" w:rsidR="004D7559" w:rsidRPr="00576EE1" w:rsidRDefault="004D7559" w:rsidP="00AA276C">
      <w:pPr>
        <w:pStyle w:val="ListParagraph"/>
        <w:widowControl w:val="0"/>
        <w:numPr>
          <w:ilvl w:val="0"/>
          <w:numId w:val="2"/>
        </w:numPr>
        <w:autoSpaceDE w:val="0"/>
        <w:autoSpaceDN w:val="0"/>
        <w:adjustRightInd w:val="0"/>
        <w:spacing w:before="120"/>
        <w:ind w:left="630"/>
        <w:jc w:val="left"/>
        <w:rPr>
          <w:color w:val="000000" w:themeColor="text1"/>
          <w:lang w:eastAsia="ja-JP"/>
        </w:rPr>
      </w:pPr>
      <w:r w:rsidRPr="00576EE1">
        <w:rPr>
          <w:color w:val="000000" w:themeColor="text1"/>
          <w:lang w:eastAsia="ja-JP"/>
        </w:rPr>
        <w:t>Reconfigurable Avionics &amp; Software:</w:t>
      </w:r>
      <w:r w:rsidR="00E27441" w:rsidRPr="00576EE1">
        <w:rPr>
          <w:color w:val="000000" w:themeColor="text1"/>
          <w:lang w:eastAsia="ja-JP"/>
        </w:rPr>
        <w:t xml:space="preserve"> </w:t>
      </w:r>
      <w:r w:rsidR="002D1A8E">
        <w:rPr>
          <w:color w:val="000000" w:themeColor="text1"/>
          <w:lang w:eastAsia="ja-JP"/>
        </w:rPr>
        <w:t xml:space="preserve"> </w:t>
      </w:r>
      <w:r w:rsidRPr="00576EE1">
        <w:rPr>
          <w:color w:val="000000" w:themeColor="text1"/>
          <w:lang w:eastAsia="ja-JP"/>
        </w:rPr>
        <w:t>SpaceCube</w:t>
      </w:r>
      <w:r w:rsidRPr="00576EE1">
        <w:rPr>
          <w:color w:val="000000" w:themeColor="text1"/>
          <w:vertAlign w:val="superscript"/>
          <w:lang w:eastAsia="ja-JP"/>
        </w:rPr>
        <w:t>TM</w:t>
      </w:r>
      <w:r w:rsidRPr="00576EE1">
        <w:rPr>
          <w:color w:val="000000" w:themeColor="text1"/>
          <w:lang w:eastAsia="ja-JP"/>
        </w:rPr>
        <w:t xml:space="preserve"> processor, Video Distribution &amp; Storage Unit</w:t>
      </w:r>
    </w:p>
    <w:p w14:paraId="53912192" w14:textId="41A1DB92" w:rsidR="004D7559" w:rsidRPr="00576EE1" w:rsidRDefault="004D7559" w:rsidP="00AA276C">
      <w:pPr>
        <w:pStyle w:val="ListParagraph"/>
        <w:widowControl w:val="0"/>
        <w:numPr>
          <w:ilvl w:val="0"/>
          <w:numId w:val="2"/>
        </w:numPr>
        <w:autoSpaceDE w:val="0"/>
        <w:autoSpaceDN w:val="0"/>
        <w:adjustRightInd w:val="0"/>
        <w:spacing w:before="120"/>
        <w:ind w:left="630"/>
        <w:jc w:val="left"/>
        <w:rPr>
          <w:color w:val="000000" w:themeColor="text1"/>
          <w:lang w:eastAsia="ja-JP"/>
        </w:rPr>
      </w:pPr>
      <w:r w:rsidRPr="00576EE1">
        <w:rPr>
          <w:color w:val="000000" w:themeColor="text1"/>
          <w:lang w:eastAsia="ja-JP"/>
        </w:rPr>
        <w:t>Robot</w:t>
      </w:r>
      <w:r w:rsidR="00C6068B">
        <w:rPr>
          <w:color w:val="000000" w:themeColor="text1"/>
          <w:lang w:eastAsia="ja-JP"/>
        </w:rPr>
        <w:t>ic</w:t>
      </w:r>
      <w:r w:rsidRPr="00576EE1">
        <w:rPr>
          <w:color w:val="000000" w:themeColor="text1"/>
          <w:lang w:eastAsia="ja-JP"/>
        </w:rPr>
        <w:t xml:space="preserve"> System</w:t>
      </w:r>
      <w:r w:rsidR="00C6068B">
        <w:rPr>
          <w:color w:val="000000" w:themeColor="text1"/>
          <w:lang w:eastAsia="ja-JP"/>
        </w:rPr>
        <w:t>s</w:t>
      </w:r>
      <w:r w:rsidRPr="00576EE1">
        <w:rPr>
          <w:color w:val="000000" w:themeColor="text1"/>
          <w:lang w:eastAsia="ja-JP"/>
        </w:rPr>
        <w:t xml:space="preserve">: </w:t>
      </w:r>
      <w:r w:rsidR="00E27441" w:rsidRPr="00576EE1">
        <w:rPr>
          <w:color w:val="000000" w:themeColor="text1"/>
          <w:lang w:eastAsia="ja-JP"/>
        </w:rPr>
        <w:t xml:space="preserve"> </w:t>
      </w:r>
      <w:r w:rsidRPr="00576EE1">
        <w:rPr>
          <w:color w:val="000000" w:themeColor="text1"/>
          <w:lang w:eastAsia="ja-JP"/>
        </w:rPr>
        <w:t>NASA Servicing Arm, Robot Electronics Unit (REU), robot flight software</w:t>
      </w:r>
    </w:p>
    <w:p w14:paraId="7E989157" w14:textId="2D277217" w:rsidR="004D7559" w:rsidRPr="00576EE1" w:rsidRDefault="004D7559" w:rsidP="00AA276C">
      <w:pPr>
        <w:pStyle w:val="ListParagraph"/>
        <w:widowControl w:val="0"/>
        <w:numPr>
          <w:ilvl w:val="0"/>
          <w:numId w:val="2"/>
        </w:numPr>
        <w:autoSpaceDE w:val="0"/>
        <w:autoSpaceDN w:val="0"/>
        <w:adjustRightInd w:val="0"/>
        <w:spacing w:before="120"/>
        <w:ind w:left="630"/>
        <w:jc w:val="left"/>
        <w:rPr>
          <w:color w:val="000000" w:themeColor="text1"/>
          <w:lang w:eastAsia="ja-JP"/>
        </w:rPr>
      </w:pPr>
      <w:r w:rsidRPr="00576EE1">
        <w:rPr>
          <w:color w:val="000000" w:themeColor="text1"/>
          <w:lang w:eastAsia="ja-JP"/>
        </w:rPr>
        <w:t xml:space="preserve">Tools and Mating Systems: </w:t>
      </w:r>
      <w:r w:rsidR="00E27441" w:rsidRPr="00576EE1">
        <w:rPr>
          <w:color w:val="000000" w:themeColor="text1"/>
          <w:lang w:eastAsia="ja-JP"/>
        </w:rPr>
        <w:t xml:space="preserve"> </w:t>
      </w:r>
      <w:r w:rsidRPr="00576EE1">
        <w:rPr>
          <w:color w:val="000000" w:themeColor="text1"/>
          <w:lang w:eastAsia="ja-JP"/>
        </w:rPr>
        <w:t>Advanced Tool Drive System, sophisticated servicing tools (gripper, blanket cutter, wire cutter, cap removal, &amp; nozzle tool) and adapters, astronaut tools</w:t>
      </w:r>
    </w:p>
    <w:p w14:paraId="3E0CAC78" w14:textId="63D36A31" w:rsidR="004D7559" w:rsidRPr="00576EE1" w:rsidRDefault="004D7559" w:rsidP="00AA276C">
      <w:pPr>
        <w:pStyle w:val="ListParagraph"/>
        <w:widowControl w:val="0"/>
        <w:numPr>
          <w:ilvl w:val="0"/>
          <w:numId w:val="2"/>
        </w:numPr>
        <w:autoSpaceDE w:val="0"/>
        <w:autoSpaceDN w:val="0"/>
        <w:adjustRightInd w:val="0"/>
        <w:spacing w:before="120"/>
        <w:ind w:left="630"/>
        <w:jc w:val="left"/>
        <w:rPr>
          <w:color w:val="000000" w:themeColor="text1"/>
          <w:lang w:eastAsia="ja-JP"/>
        </w:rPr>
      </w:pPr>
      <w:r w:rsidRPr="00576EE1">
        <w:rPr>
          <w:color w:val="000000" w:themeColor="text1"/>
          <w:lang w:eastAsia="ja-JP"/>
        </w:rPr>
        <w:t xml:space="preserve">Fluid Transfer System: </w:t>
      </w:r>
      <w:r w:rsidR="00E27441" w:rsidRPr="00576EE1">
        <w:rPr>
          <w:color w:val="000000" w:themeColor="text1"/>
          <w:lang w:eastAsia="ja-JP"/>
        </w:rPr>
        <w:t xml:space="preserve"> </w:t>
      </w:r>
      <w:r w:rsidRPr="00576EE1">
        <w:rPr>
          <w:color w:val="000000" w:themeColor="text1"/>
          <w:lang w:eastAsia="ja-JP"/>
        </w:rPr>
        <w:t>Propellant Transfer Assembly, zero-g fluid flow meter, hose management system, seal-less pumps</w:t>
      </w:r>
      <w:r w:rsidR="00895791" w:rsidRPr="00576EE1">
        <w:rPr>
          <w:color w:val="000000" w:themeColor="text1"/>
          <w:lang w:eastAsia="ja-JP"/>
        </w:rPr>
        <w:t xml:space="preserve"> and associated intellectual property of overall </w:t>
      </w:r>
      <w:r w:rsidR="00EF0C72" w:rsidRPr="00576EE1">
        <w:rPr>
          <w:color w:val="000000" w:themeColor="text1"/>
          <w:lang w:eastAsia="ja-JP"/>
        </w:rPr>
        <w:t>subsystem</w:t>
      </w:r>
      <w:r w:rsidR="00895791" w:rsidRPr="00576EE1">
        <w:rPr>
          <w:color w:val="000000" w:themeColor="text1"/>
          <w:lang w:eastAsia="ja-JP"/>
        </w:rPr>
        <w:t xml:space="preserve"> </w:t>
      </w:r>
      <w:r w:rsidR="0051793E" w:rsidRPr="00576EE1">
        <w:rPr>
          <w:color w:val="000000" w:themeColor="text1"/>
          <w:lang w:eastAsia="ja-JP"/>
        </w:rPr>
        <w:t>development.</w:t>
      </w:r>
    </w:p>
    <w:p w14:paraId="07415DBA" w14:textId="53602ADC" w:rsidR="004D7559" w:rsidRPr="00576EE1" w:rsidRDefault="004D7559" w:rsidP="00AA276C">
      <w:pPr>
        <w:pStyle w:val="ListParagraph"/>
        <w:widowControl w:val="0"/>
        <w:numPr>
          <w:ilvl w:val="0"/>
          <w:numId w:val="2"/>
        </w:numPr>
        <w:autoSpaceDE w:val="0"/>
        <w:autoSpaceDN w:val="0"/>
        <w:adjustRightInd w:val="0"/>
        <w:spacing w:before="120"/>
        <w:ind w:left="630"/>
        <w:jc w:val="left"/>
        <w:rPr>
          <w:color w:val="000000" w:themeColor="text1"/>
          <w:lang w:eastAsia="ja-JP"/>
        </w:rPr>
      </w:pPr>
      <w:r w:rsidRPr="00576EE1">
        <w:rPr>
          <w:color w:val="000000" w:themeColor="text1"/>
          <w:lang w:eastAsia="ja-JP"/>
        </w:rPr>
        <w:t xml:space="preserve">Cooperative Servicing Aids: </w:t>
      </w:r>
      <w:r w:rsidR="00E27441" w:rsidRPr="00576EE1">
        <w:rPr>
          <w:color w:val="000000" w:themeColor="text1"/>
          <w:lang w:eastAsia="ja-JP"/>
        </w:rPr>
        <w:t xml:space="preserve"> R</w:t>
      </w:r>
      <w:r w:rsidRPr="00576EE1">
        <w:rPr>
          <w:color w:val="000000" w:themeColor="text1"/>
          <w:lang w:eastAsia="ja-JP"/>
        </w:rPr>
        <w:t>endezvous decals, Cooperative Service Valve</w:t>
      </w:r>
    </w:p>
    <w:p w14:paraId="7172EC18" w14:textId="6165402C" w:rsidR="004D7559" w:rsidRPr="00576EE1" w:rsidRDefault="004D7559" w:rsidP="00AA276C">
      <w:pPr>
        <w:pStyle w:val="ListParagraph"/>
        <w:widowControl w:val="0"/>
        <w:numPr>
          <w:ilvl w:val="0"/>
          <w:numId w:val="2"/>
        </w:numPr>
        <w:autoSpaceDE w:val="0"/>
        <w:autoSpaceDN w:val="0"/>
        <w:adjustRightInd w:val="0"/>
        <w:spacing w:before="120"/>
        <w:ind w:left="630"/>
        <w:jc w:val="left"/>
        <w:rPr>
          <w:color w:val="000000" w:themeColor="text1"/>
          <w:lang w:eastAsia="ja-JP"/>
        </w:rPr>
      </w:pPr>
      <w:r w:rsidRPr="00576EE1">
        <w:rPr>
          <w:color w:val="000000" w:themeColor="text1"/>
          <w:lang w:eastAsia="ja-JP"/>
        </w:rPr>
        <w:lastRenderedPageBreak/>
        <w:t>In-space Assembly:</w:t>
      </w:r>
      <w:r w:rsidR="00E27441" w:rsidRPr="00576EE1">
        <w:rPr>
          <w:color w:val="000000" w:themeColor="text1"/>
          <w:lang w:eastAsia="ja-JP"/>
        </w:rPr>
        <w:t xml:space="preserve"> </w:t>
      </w:r>
      <w:r w:rsidRPr="00576EE1">
        <w:rPr>
          <w:color w:val="000000" w:themeColor="text1"/>
          <w:lang w:eastAsia="ja-JP"/>
        </w:rPr>
        <w:t>Resident space object inspection, life extension and anomaly recovery, persistent platforms, very large observatories, human exploration of the Moon and Mars, lunar surface excavation and construction, sample collection and return from near-earth objects, orbital debris mitigation/remediation, etc.</w:t>
      </w:r>
    </w:p>
    <w:p w14:paraId="11A9819B" w14:textId="663379E1" w:rsidR="004D7559" w:rsidRPr="00576EE1" w:rsidRDefault="004D7559" w:rsidP="00AA276C">
      <w:pPr>
        <w:pStyle w:val="ListParagraph"/>
        <w:widowControl w:val="0"/>
        <w:numPr>
          <w:ilvl w:val="0"/>
          <w:numId w:val="2"/>
        </w:numPr>
        <w:autoSpaceDE w:val="0"/>
        <w:autoSpaceDN w:val="0"/>
        <w:adjustRightInd w:val="0"/>
        <w:spacing w:before="120"/>
        <w:ind w:left="630"/>
        <w:jc w:val="left"/>
        <w:rPr>
          <w:color w:val="000000" w:themeColor="text1"/>
        </w:rPr>
      </w:pPr>
      <w:r w:rsidRPr="00576EE1">
        <w:rPr>
          <w:color w:val="000000" w:themeColor="text1"/>
          <w:lang w:eastAsia="ja-JP"/>
        </w:rPr>
        <w:t xml:space="preserve">In-space Manufacturing: </w:t>
      </w:r>
      <w:r w:rsidR="00E27441" w:rsidRPr="00576EE1">
        <w:rPr>
          <w:color w:val="000000" w:themeColor="text1"/>
          <w:lang w:eastAsia="ja-JP"/>
        </w:rPr>
        <w:t xml:space="preserve"> </w:t>
      </w:r>
      <w:r w:rsidRPr="00576EE1">
        <w:rPr>
          <w:color w:val="000000" w:themeColor="text1"/>
          <w:lang w:eastAsia="ja-JP"/>
        </w:rPr>
        <w:t xml:space="preserve">Cutting, </w:t>
      </w:r>
      <w:r w:rsidR="0051793E" w:rsidRPr="00576EE1">
        <w:rPr>
          <w:color w:val="000000" w:themeColor="text1"/>
          <w:lang w:eastAsia="ja-JP"/>
        </w:rPr>
        <w:t>joining,</w:t>
      </w:r>
      <w:r w:rsidRPr="00576EE1">
        <w:rPr>
          <w:color w:val="000000" w:themeColor="text1"/>
          <w:lang w:eastAsia="ja-JP"/>
        </w:rPr>
        <w:t xml:space="preserve"> and machining processes, manufacturing process, in-process inspection, repair, verification and validation, material manipulation for </w:t>
      </w:r>
      <w:r w:rsidR="0051793E" w:rsidRPr="00576EE1">
        <w:rPr>
          <w:color w:val="000000" w:themeColor="text1"/>
          <w:lang w:eastAsia="ja-JP"/>
        </w:rPr>
        <w:t>manufacturing.</w:t>
      </w:r>
    </w:p>
    <w:sectPr w:rsidR="004D7559" w:rsidRPr="00576EE1" w:rsidSect="005B0694">
      <w:footnotePr>
        <w:numFmt w:val="chicago"/>
        <w:numRestart w:val="eachSect"/>
      </w:footnotePr>
      <w:type w:val="continuous"/>
      <w:pgSz w:w="12240" w:h="15840"/>
      <w:pgMar w:top="1440" w:right="1440" w:bottom="1440" w:left="1350" w:header="720" w:footer="576"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CFEB67" w14:textId="77777777" w:rsidR="003B6584" w:rsidRDefault="003B6584">
      <w:r>
        <w:separator/>
      </w:r>
    </w:p>
  </w:endnote>
  <w:endnote w:type="continuationSeparator" w:id="0">
    <w:p w14:paraId="4D2D9867" w14:textId="77777777" w:rsidR="003B6584" w:rsidRDefault="003B6584">
      <w:r>
        <w:continuationSeparator/>
      </w:r>
    </w:p>
  </w:endnote>
  <w:endnote w:type="continuationNotice" w:id="1">
    <w:p w14:paraId="51880F07" w14:textId="77777777" w:rsidR="003B6584" w:rsidRDefault="003B65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03713" w14:textId="29BF4974" w:rsidR="000F2BD5" w:rsidRDefault="000F2BD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709AC">
      <w:rPr>
        <w:rStyle w:val="PageNumber"/>
        <w:noProof/>
      </w:rPr>
      <w:t>37</w:t>
    </w:r>
    <w:r>
      <w:rPr>
        <w:rStyle w:val="PageNumber"/>
      </w:rPr>
      <w:fldChar w:fldCharType="end"/>
    </w:r>
  </w:p>
  <w:p w14:paraId="624DA546" w14:textId="77777777" w:rsidR="000F2BD5" w:rsidRDefault="000F2BD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2566491"/>
      <w:docPartObj>
        <w:docPartGallery w:val="Page Numbers (Bottom of Page)"/>
        <w:docPartUnique/>
      </w:docPartObj>
    </w:sdtPr>
    <w:sdtEndPr>
      <w:rPr>
        <w:noProof/>
      </w:rPr>
    </w:sdtEndPr>
    <w:sdtContent>
      <w:p w14:paraId="1C67881F" w14:textId="7E10A631" w:rsidR="000F2BD5" w:rsidRPr="002B6B7B" w:rsidRDefault="002B6B7B" w:rsidP="002B6B7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793A67" w14:textId="77777777" w:rsidR="003B6584" w:rsidRDefault="003B6584">
      <w:r>
        <w:separator/>
      </w:r>
    </w:p>
  </w:footnote>
  <w:footnote w:type="continuationSeparator" w:id="0">
    <w:p w14:paraId="696CBF88" w14:textId="77777777" w:rsidR="003B6584" w:rsidRDefault="003B6584">
      <w:r>
        <w:continuationSeparator/>
      </w:r>
    </w:p>
  </w:footnote>
  <w:footnote w:type="continuationNotice" w:id="1">
    <w:p w14:paraId="76387E15" w14:textId="77777777" w:rsidR="003B6584" w:rsidRDefault="003B6584"/>
  </w:footnote>
  <w:footnote w:id="2">
    <w:p w14:paraId="17909E26" w14:textId="639969D9" w:rsidR="000F2BD5" w:rsidRPr="003C1DB8" w:rsidRDefault="000F2BD5" w:rsidP="0057219E">
      <w:pPr>
        <w:rPr>
          <w:color w:val="000000" w:themeColor="text1"/>
        </w:rPr>
      </w:pPr>
      <w:r w:rsidRPr="00EC0573">
        <w:rPr>
          <w:rStyle w:val="FootnoteReference"/>
        </w:rPr>
        <w:footnoteRef/>
      </w:r>
      <w:r w:rsidRPr="00EC0573">
        <w:t xml:space="preserve"> </w:t>
      </w:r>
      <w:r w:rsidRPr="003C1DB8">
        <w:rPr>
          <w:color w:val="000000" w:themeColor="text1"/>
        </w:rPr>
        <w:t>Aerospace Technologist Aerospace Propulsion Systems, Propulsion, Mail Stop 597, Member, AIAA.</w:t>
      </w:r>
    </w:p>
  </w:footnote>
  <w:footnote w:id="3">
    <w:p w14:paraId="56CA8EBA" w14:textId="589FD610" w:rsidR="000F2BD5" w:rsidRPr="000957CC" w:rsidRDefault="000F2BD5" w:rsidP="0057219E">
      <w:r w:rsidRPr="003C1DB8">
        <w:rPr>
          <w:rStyle w:val="FootnoteReference"/>
          <w:color w:val="000000" w:themeColor="text1"/>
        </w:rPr>
        <w:footnoteRef/>
      </w:r>
      <w:r w:rsidRPr="003C1DB8">
        <w:rPr>
          <w:color w:val="000000" w:themeColor="text1"/>
        </w:rPr>
        <w:t xml:space="preserve"> </w:t>
      </w:r>
      <w:r w:rsidR="00EC0573" w:rsidRPr="003C1DB8">
        <w:rPr>
          <w:color w:val="000000" w:themeColor="text1"/>
        </w:rPr>
        <w:t xml:space="preserve">Aerospace </w:t>
      </w:r>
      <w:r w:rsidR="00EC0573" w:rsidRPr="000957CC">
        <w:t>Technologist Aerospace Propulsion Systems, Propulsion, Mail Stop 597</w:t>
      </w:r>
      <w:r w:rsidR="005C0C5D">
        <w:t>.</w:t>
      </w:r>
    </w:p>
  </w:footnote>
  <w:footnote w:id="4">
    <w:p w14:paraId="33D25D1F" w14:textId="2140451A" w:rsidR="000F2BD5" w:rsidRPr="000957CC" w:rsidRDefault="000F2BD5" w:rsidP="0057219E">
      <w:r w:rsidRPr="000957CC">
        <w:rPr>
          <w:rStyle w:val="FootnoteReference"/>
        </w:rPr>
        <w:footnoteRef/>
      </w:r>
      <w:r w:rsidR="003A6513" w:rsidRPr="000957CC">
        <w:t xml:space="preserve">Former </w:t>
      </w:r>
      <w:r w:rsidRPr="000957CC">
        <w:t>PTS Product Development Lead, Technical Integration Manager</w:t>
      </w:r>
      <w:r w:rsidR="003A6513" w:rsidRPr="000957CC">
        <w:t xml:space="preserve"> (2010 thru 2023)</w:t>
      </w:r>
      <w:r w:rsidRPr="000957CC">
        <w:t>, Exploration Payloads, Mail Stop NE-L5</w:t>
      </w:r>
      <w:r w:rsidR="003A6513" w:rsidRPr="000957CC">
        <w:t>, presently Commercial LEO Destination Program Deputy Chief Eng</w:t>
      </w:r>
      <w:r w:rsidR="005C0C5D">
        <w:t>ineer,</w:t>
      </w:r>
      <w:r w:rsidR="003A6513" w:rsidRPr="000957CC">
        <w:t xml:space="preserve"> Mail Stop NE-TF</w:t>
      </w:r>
    </w:p>
  </w:footnote>
  <w:footnote w:id="5">
    <w:p w14:paraId="284B4927" w14:textId="0817BBC0" w:rsidR="000F2BD5" w:rsidRPr="000957CC" w:rsidRDefault="000F2BD5" w:rsidP="0057219E">
      <w:pPr>
        <w:pStyle w:val="FootnoteText"/>
      </w:pPr>
      <w:r w:rsidRPr="000957CC">
        <w:rPr>
          <w:rStyle w:val="FootnoteReference"/>
        </w:rPr>
        <w:footnoteRef/>
      </w:r>
      <w:r w:rsidRPr="000957CC">
        <w:t xml:space="preserve"> Propellant Transfer Assembly Lead</w:t>
      </w:r>
      <w:r w:rsidRPr="000957CC">
        <w:rPr>
          <w:i/>
        </w:rPr>
        <w:t>,</w:t>
      </w:r>
      <w:r w:rsidRPr="000957CC">
        <w:t xml:space="preserve"> Exploration Payloads, Mail-Stop NE-L5.</w:t>
      </w:r>
    </w:p>
  </w:footnote>
  <w:footnote w:id="6">
    <w:p w14:paraId="2269D03E" w14:textId="37D6B1DC" w:rsidR="000F2BD5" w:rsidRPr="003C1DB8" w:rsidRDefault="000F2BD5" w:rsidP="00DC3FDF">
      <w:pPr>
        <w:pStyle w:val="FootnoteText"/>
        <w:rPr>
          <w:color w:val="000000" w:themeColor="text1"/>
        </w:rPr>
      </w:pPr>
      <w:r w:rsidRPr="000957CC">
        <w:rPr>
          <w:rStyle w:val="FootnoteReference"/>
        </w:rPr>
        <w:footnoteRef/>
      </w:r>
      <w:r w:rsidRPr="000957CC">
        <w:t xml:space="preserve"> Aerospace Technologist</w:t>
      </w:r>
      <w:r w:rsidRPr="003C1DB8">
        <w:rPr>
          <w:color w:val="000000" w:themeColor="text1"/>
        </w:rPr>
        <w:t xml:space="preserve">, Fluid Systems Test, Exploration Payloads, Mail-Stop NE-L5. </w:t>
      </w:r>
    </w:p>
  </w:footnote>
  <w:footnote w:id="7">
    <w:p w14:paraId="71BF957E" w14:textId="06E41662" w:rsidR="000F2BD5" w:rsidRPr="003C1DB8" w:rsidRDefault="000F2BD5" w:rsidP="00246043">
      <w:pPr>
        <w:pStyle w:val="FootnoteText"/>
        <w:rPr>
          <w:color w:val="000000" w:themeColor="text1"/>
        </w:rPr>
      </w:pPr>
      <w:r w:rsidRPr="003C1DB8">
        <w:rPr>
          <w:rStyle w:val="FootnoteReference"/>
          <w:color w:val="000000" w:themeColor="text1"/>
        </w:rPr>
        <w:footnoteRef/>
      </w:r>
      <w:r w:rsidRPr="003C1DB8">
        <w:rPr>
          <w:color w:val="000000" w:themeColor="text1"/>
        </w:rPr>
        <w:t xml:space="preserve"> </w:t>
      </w:r>
      <w:r w:rsidR="00EC0573" w:rsidRPr="003C1DB8">
        <w:rPr>
          <w:color w:val="000000" w:themeColor="text1"/>
        </w:rPr>
        <w:t>Aerospace Technologist, Fluid Systems Test, Experimental Facility Develop</w:t>
      </w:r>
      <w:r w:rsidR="001A2F55" w:rsidRPr="003C1DB8">
        <w:rPr>
          <w:color w:val="000000" w:themeColor="text1"/>
        </w:rPr>
        <w:t>me</w:t>
      </w:r>
      <w:r w:rsidR="00EC0573" w:rsidRPr="003C1DB8">
        <w:rPr>
          <w:color w:val="000000" w:themeColor="text1"/>
        </w:rPr>
        <w:t>nt, Mail-Stop NE</w:t>
      </w:r>
      <w:r w:rsidR="005C0C5D">
        <w:rPr>
          <w:color w:val="000000" w:themeColor="text1"/>
        </w:rPr>
        <w:t>-</w:t>
      </w:r>
      <w:r w:rsidR="00EC0573" w:rsidRPr="003C1DB8">
        <w:rPr>
          <w:color w:val="000000" w:themeColor="text1"/>
        </w:rPr>
        <w:t>XY</w:t>
      </w:r>
      <w:r w:rsidR="005C0C5D">
        <w:rPr>
          <w:color w:val="000000" w:themeColor="text1"/>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83787" w14:textId="77777777" w:rsidR="004A2A50" w:rsidRDefault="004A2A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2574"/>
    <w:multiLevelType w:val="hybridMultilevel"/>
    <w:tmpl w:val="0C3EEBF6"/>
    <w:lvl w:ilvl="0" w:tplc="FB8A7EAC">
      <w:start w:val="1"/>
      <w:numFmt w:val="upperRoman"/>
      <w:pStyle w:val="Heading1"/>
      <w:lvlText w:val="%1."/>
      <w:lvlJc w:val="right"/>
      <w:pPr>
        <w:ind w:left="648" w:hanging="360"/>
      </w:p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 w15:restartNumberingAfterBreak="0">
    <w:nsid w:val="02F63533"/>
    <w:multiLevelType w:val="hybridMultilevel"/>
    <w:tmpl w:val="8C4EF7D4"/>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9A54227"/>
    <w:multiLevelType w:val="hybridMultilevel"/>
    <w:tmpl w:val="BB763CFE"/>
    <w:lvl w:ilvl="0" w:tplc="31527BD0">
      <w:start w:val="1"/>
      <w:numFmt w:val="decimal"/>
      <w:pStyle w:val="Heading3"/>
      <w:lvlText w:val="%1."/>
      <w:lvlJc w:val="left"/>
      <w:pPr>
        <w:tabs>
          <w:tab w:val="num" w:pos="648"/>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06947D4"/>
    <w:multiLevelType w:val="hybridMultilevel"/>
    <w:tmpl w:val="96748B64"/>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3CD4ACF"/>
    <w:multiLevelType w:val="hybridMultilevel"/>
    <w:tmpl w:val="FEE68690"/>
    <w:lvl w:ilvl="0" w:tplc="F7A06ED6">
      <w:start w:val="1"/>
      <w:numFmt w:val="upperLetter"/>
      <w:pStyle w:val="Heading2"/>
      <w:lvlText w:val="%1."/>
      <w:lvlJc w:val="left"/>
      <w:pPr>
        <w:tabs>
          <w:tab w:val="num" w:pos="450"/>
        </w:tabs>
        <w:ind w:left="90" w:firstLine="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rPr>
        <w:rFonts w:hint="default"/>
      </w:rPr>
    </w:lvl>
    <w:lvl w:ilvl="3" w:tplc="F750E7B0">
      <w:start w:val="1"/>
      <w:numFmt w:val="lowerLetter"/>
      <w:lvlText w:val="%4)"/>
      <w:lvlJc w:val="left"/>
      <w:pPr>
        <w:tabs>
          <w:tab w:val="num" w:pos="648"/>
        </w:tabs>
        <w:ind w:left="288" w:firstLine="0"/>
      </w:pPr>
      <w:rPr>
        <w:rFonts w:hint="default"/>
      </w:rPr>
    </w:lvl>
    <w:lvl w:ilvl="4" w:tplc="2EB26C74">
      <w:start w:val="1"/>
      <w:numFmt w:val="lowerLetter"/>
      <w:lvlText w:val="%5."/>
      <w:lvlJc w:val="left"/>
      <w:pPr>
        <w:tabs>
          <w:tab w:val="num" w:pos="648"/>
        </w:tabs>
        <w:ind w:left="288" w:firstLine="0"/>
      </w:pPr>
      <w:rPr>
        <w:rFonts w:hint="default"/>
      </w:rPr>
    </w:lvl>
    <w:lvl w:ilvl="5" w:tplc="79E24208">
      <w:start w:val="1"/>
      <w:numFmt w:val="decimal"/>
      <w:lvlText w:val="%6)"/>
      <w:lvlJc w:val="left"/>
      <w:pPr>
        <w:tabs>
          <w:tab w:val="num" w:pos="720"/>
        </w:tabs>
        <w:ind w:left="720" w:hanging="432"/>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59E0AEF"/>
    <w:multiLevelType w:val="hybridMultilevel"/>
    <w:tmpl w:val="502047A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CF6182"/>
    <w:multiLevelType w:val="hybridMultilevel"/>
    <w:tmpl w:val="82348A50"/>
    <w:lvl w:ilvl="0" w:tplc="4768D8BC">
      <w:start w:val="1"/>
      <w:numFmt w:val="upperLetter"/>
      <w:pStyle w:val="Heading8"/>
      <w:lvlText w:val="APPENDIX %1."/>
      <w:lvlJc w:val="left"/>
      <w:pPr>
        <w:ind w:left="6300" w:hanging="360"/>
      </w:pPr>
      <w:rPr>
        <w:rFonts w:hint="default"/>
      </w:rPr>
    </w:lvl>
    <w:lvl w:ilvl="1" w:tplc="04090019" w:tentative="1">
      <w:start w:val="1"/>
      <w:numFmt w:val="lowerLetter"/>
      <w:lvlText w:val="%2."/>
      <w:lvlJc w:val="left"/>
      <w:pPr>
        <w:ind w:left="7020" w:hanging="360"/>
      </w:pPr>
    </w:lvl>
    <w:lvl w:ilvl="2" w:tplc="0409001B" w:tentative="1">
      <w:start w:val="1"/>
      <w:numFmt w:val="lowerRoman"/>
      <w:lvlText w:val="%3."/>
      <w:lvlJc w:val="right"/>
      <w:pPr>
        <w:ind w:left="7740" w:hanging="180"/>
      </w:pPr>
    </w:lvl>
    <w:lvl w:ilvl="3" w:tplc="0409000F" w:tentative="1">
      <w:start w:val="1"/>
      <w:numFmt w:val="decimal"/>
      <w:lvlText w:val="%4."/>
      <w:lvlJc w:val="left"/>
      <w:pPr>
        <w:ind w:left="8460" w:hanging="360"/>
      </w:pPr>
    </w:lvl>
    <w:lvl w:ilvl="4" w:tplc="04090019" w:tentative="1">
      <w:start w:val="1"/>
      <w:numFmt w:val="lowerLetter"/>
      <w:lvlText w:val="%5."/>
      <w:lvlJc w:val="left"/>
      <w:pPr>
        <w:ind w:left="9180" w:hanging="360"/>
      </w:pPr>
    </w:lvl>
    <w:lvl w:ilvl="5" w:tplc="0409001B" w:tentative="1">
      <w:start w:val="1"/>
      <w:numFmt w:val="lowerRoman"/>
      <w:lvlText w:val="%6."/>
      <w:lvlJc w:val="right"/>
      <w:pPr>
        <w:ind w:left="9900" w:hanging="180"/>
      </w:pPr>
    </w:lvl>
    <w:lvl w:ilvl="6" w:tplc="0409000F" w:tentative="1">
      <w:start w:val="1"/>
      <w:numFmt w:val="decimal"/>
      <w:lvlText w:val="%7."/>
      <w:lvlJc w:val="left"/>
      <w:pPr>
        <w:ind w:left="10620" w:hanging="360"/>
      </w:pPr>
    </w:lvl>
    <w:lvl w:ilvl="7" w:tplc="04090019" w:tentative="1">
      <w:start w:val="1"/>
      <w:numFmt w:val="lowerLetter"/>
      <w:lvlText w:val="%8."/>
      <w:lvlJc w:val="left"/>
      <w:pPr>
        <w:ind w:left="11340" w:hanging="360"/>
      </w:pPr>
    </w:lvl>
    <w:lvl w:ilvl="8" w:tplc="0409001B" w:tentative="1">
      <w:start w:val="1"/>
      <w:numFmt w:val="lowerRoman"/>
      <w:lvlText w:val="%9."/>
      <w:lvlJc w:val="right"/>
      <w:pPr>
        <w:ind w:left="12060" w:hanging="180"/>
      </w:pPr>
    </w:lvl>
  </w:abstractNum>
  <w:abstractNum w:abstractNumId="7" w15:restartNumberingAfterBreak="0">
    <w:nsid w:val="1E4A379B"/>
    <w:multiLevelType w:val="hybridMultilevel"/>
    <w:tmpl w:val="DCA07DAA"/>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2571CF5"/>
    <w:multiLevelType w:val="hybridMultilevel"/>
    <w:tmpl w:val="2C90EB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FA0505"/>
    <w:multiLevelType w:val="hybridMultilevel"/>
    <w:tmpl w:val="2190DDB8"/>
    <w:lvl w:ilvl="0" w:tplc="7872372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CF6423"/>
    <w:multiLevelType w:val="hybridMultilevel"/>
    <w:tmpl w:val="06F40154"/>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B7037E"/>
    <w:multiLevelType w:val="hybridMultilevel"/>
    <w:tmpl w:val="25823570"/>
    <w:lvl w:ilvl="0" w:tplc="6464D3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1C12DB"/>
    <w:multiLevelType w:val="hybridMultilevel"/>
    <w:tmpl w:val="A6C2D12C"/>
    <w:lvl w:ilvl="0" w:tplc="EA62531C">
      <w:start w:val="1"/>
      <w:numFmt w:val="decimal"/>
      <w:lvlText w:val="%1)"/>
      <w:lvlJc w:val="left"/>
      <w:pPr>
        <w:ind w:left="414" w:hanging="360"/>
      </w:pPr>
      <w:rPr>
        <w:rFonts w:hint="default"/>
      </w:rPr>
    </w:lvl>
    <w:lvl w:ilvl="1" w:tplc="04090019" w:tentative="1">
      <w:start w:val="1"/>
      <w:numFmt w:val="lowerLetter"/>
      <w:lvlText w:val="%2."/>
      <w:lvlJc w:val="left"/>
      <w:pPr>
        <w:ind w:left="1134" w:hanging="360"/>
      </w:pPr>
    </w:lvl>
    <w:lvl w:ilvl="2" w:tplc="0409001B" w:tentative="1">
      <w:start w:val="1"/>
      <w:numFmt w:val="lowerRoman"/>
      <w:lvlText w:val="%3."/>
      <w:lvlJc w:val="right"/>
      <w:pPr>
        <w:ind w:left="1854" w:hanging="180"/>
      </w:pPr>
    </w:lvl>
    <w:lvl w:ilvl="3" w:tplc="0409000F" w:tentative="1">
      <w:start w:val="1"/>
      <w:numFmt w:val="decimal"/>
      <w:lvlText w:val="%4."/>
      <w:lvlJc w:val="left"/>
      <w:pPr>
        <w:ind w:left="2574" w:hanging="360"/>
      </w:pPr>
    </w:lvl>
    <w:lvl w:ilvl="4" w:tplc="04090019" w:tentative="1">
      <w:start w:val="1"/>
      <w:numFmt w:val="lowerLetter"/>
      <w:lvlText w:val="%5."/>
      <w:lvlJc w:val="left"/>
      <w:pPr>
        <w:ind w:left="3294" w:hanging="360"/>
      </w:pPr>
    </w:lvl>
    <w:lvl w:ilvl="5" w:tplc="0409001B" w:tentative="1">
      <w:start w:val="1"/>
      <w:numFmt w:val="lowerRoman"/>
      <w:lvlText w:val="%6."/>
      <w:lvlJc w:val="right"/>
      <w:pPr>
        <w:ind w:left="4014" w:hanging="180"/>
      </w:pPr>
    </w:lvl>
    <w:lvl w:ilvl="6" w:tplc="0409000F" w:tentative="1">
      <w:start w:val="1"/>
      <w:numFmt w:val="decimal"/>
      <w:lvlText w:val="%7."/>
      <w:lvlJc w:val="left"/>
      <w:pPr>
        <w:ind w:left="4734" w:hanging="360"/>
      </w:pPr>
    </w:lvl>
    <w:lvl w:ilvl="7" w:tplc="04090019" w:tentative="1">
      <w:start w:val="1"/>
      <w:numFmt w:val="lowerLetter"/>
      <w:lvlText w:val="%8."/>
      <w:lvlJc w:val="left"/>
      <w:pPr>
        <w:ind w:left="5454" w:hanging="360"/>
      </w:pPr>
    </w:lvl>
    <w:lvl w:ilvl="8" w:tplc="0409001B" w:tentative="1">
      <w:start w:val="1"/>
      <w:numFmt w:val="lowerRoman"/>
      <w:lvlText w:val="%9."/>
      <w:lvlJc w:val="right"/>
      <w:pPr>
        <w:ind w:left="6174" w:hanging="180"/>
      </w:pPr>
    </w:lvl>
  </w:abstractNum>
  <w:abstractNum w:abstractNumId="13" w15:restartNumberingAfterBreak="0">
    <w:nsid w:val="314279D8"/>
    <w:multiLevelType w:val="hybridMultilevel"/>
    <w:tmpl w:val="1AA23582"/>
    <w:lvl w:ilvl="0" w:tplc="C036556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4" w15:restartNumberingAfterBreak="0">
    <w:nsid w:val="31C51688"/>
    <w:multiLevelType w:val="hybridMultilevel"/>
    <w:tmpl w:val="0568D00A"/>
    <w:lvl w:ilvl="0" w:tplc="9348CB10">
      <w:start w:val="1"/>
      <w:numFmt w:val="bullet"/>
      <w:lvlText w:val=""/>
      <w:lvlJc w:val="left"/>
      <w:pPr>
        <w:tabs>
          <w:tab w:val="num" w:pos="720"/>
        </w:tabs>
        <w:ind w:left="720" w:hanging="360"/>
      </w:pPr>
      <w:rPr>
        <w:rFonts w:ascii="Symbol" w:hAnsi="Symbol" w:hint="default"/>
      </w:rPr>
    </w:lvl>
    <w:lvl w:ilvl="1" w:tplc="AF886398">
      <w:numFmt w:val="bullet"/>
      <w:lvlText w:val=""/>
      <w:lvlJc w:val="left"/>
      <w:pPr>
        <w:tabs>
          <w:tab w:val="num" w:pos="1440"/>
        </w:tabs>
        <w:ind w:left="1440" w:hanging="360"/>
      </w:pPr>
      <w:rPr>
        <w:rFonts w:ascii="Symbol" w:hAnsi="Symbol" w:hint="default"/>
      </w:rPr>
    </w:lvl>
    <w:lvl w:ilvl="2" w:tplc="337C8950" w:tentative="1">
      <w:start w:val="1"/>
      <w:numFmt w:val="bullet"/>
      <w:lvlText w:val=""/>
      <w:lvlJc w:val="left"/>
      <w:pPr>
        <w:tabs>
          <w:tab w:val="num" w:pos="2160"/>
        </w:tabs>
        <w:ind w:left="2160" w:hanging="360"/>
      </w:pPr>
      <w:rPr>
        <w:rFonts w:ascii="Symbol" w:hAnsi="Symbol" w:hint="default"/>
      </w:rPr>
    </w:lvl>
    <w:lvl w:ilvl="3" w:tplc="5434A4C8" w:tentative="1">
      <w:start w:val="1"/>
      <w:numFmt w:val="bullet"/>
      <w:lvlText w:val=""/>
      <w:lvlJc w:val="left"/>
      <w:pPr>
        <w:tabs>
          <w:tab w:val="num" w:pos="2880"/>
        </w:tabs>
        <w:ind w:left="2880" w:hanging="360"/>
      </w:pPr>
      <w:rPr>
        <w:rFonts w:ascii="Symbol" w:hAnsi="Symbol" w:hint="default"/>
      </w:rPr>
    </w:lvl>
    <w:lvl w:ilvl="4" w:tplc="1E946482" w:tentative="1">
      <w:start w:val="1"/>
      <w:numFmt w:val="bullet"/>
      <w:lvlText w:val=""/>
      <w:lvlJc w:val="left"/>
      <w:pPr>
        <w:tabs>
          <w:tab w:val="num" w:pos="3600"/>
        </w:tabs>
        <w:ind w:left="3600" w:hanging="360"/>
      </w:pPr>
      <w:rPr>
        <w:rFonts w:ascii="Symbol" w:hAnsi="Symbol" w:hint="default"/>
      </w:rPr>
    </w:lvl>
    <w:lvl w:ilvl="5" w:tplc="700041B6" w:tentative="1">
      <w:start w:val="1"/>
      <w:numFmt w:val="bullet"/>
      <w:lvlText w:val=""/>
      <w:lvlJc w:val="left"/>
      <w:pPr>
        <w:tabs>
          <w:tab w:val="num" w:pos="4320"/>
        </w:tabs>
        <w:ind w:left="4320" w:hanging="360"/>
      </w:pPr>
      <w:rPr>
        <w:rFonts w:ascii="Symbol" w:hAnsi="Symbol" w:hint="default"/>
      </w:rPr>
    </w:lvl>
    <w:lvl w:ilvl="6" w:tplc="4454CD18" w:tentative="1">
      <w:start w:val="1"/>
      <w:numFmt w:val="bullet"/>
      <w:lvlText w:val=""/>
      <w:lvlJc w:val="left"/>
      <w:pPr>
        <w:tabs>
          <w:tab w:val="num" w:pos="5040"/>
        </w:tabs>
        <w:ind w:left="5040" w:hanging="360"/>
      </w:pPr>
      <w:rPr>
        <w:rFonts w:ascii="Symbol" w:hAnsi="Symbol" w:hint="default"/>
      </w:rPr>
    </w:lvl>
    <w:lvl w:ilvl="7" w:tplc="AF668FF0" w:tentative="1">
      <w:start w:val="1"/>
      <w:numFmt w:val="bullet"/>
      <w:lvlText w:val=""/>
      <w:lvlJc w:val="left"/>
      <w:pPr>
        <w:tabs>
          <w:tab w:val="num" w:pos="5760"/>
        </w:tabs>
        <w:ind w:left="5760" w:hanging="360"/>
      </w:pPr>
      <w:rPr>
        <w:rFonts w:ascii="Symbol" w:hAnsi="Symbol" w:hint="default"/>
      </w:rPr>
    </w:lvl>
    <w:lvl w:ilvl="8" w:tplc="5CB27D20"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320D5D11"/>
    <w:multiLevelType w:val="hybridMultilevel"/>
    <w:tmpl w:val="63A41D7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46A78CD"/>
    <w:multiLevelType w:val="hybridMultilevel"/>
    <w:tmpl w:val="6DAA73A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7876213"/>
    <w:multiLevelType w:val="hybridMultilevel"/>
    <w:tmpl w:val="A8E027B0"/>
    <w:lvl w:ilvl="0" w:tplc="0F105F70">
      <w:start w:val="1"/>
      <w:numFmt w:val="upperLetter"/>
      <w:lvlText w:val="%1."/>
      <w:lvlJc w:val="left"/>
      <w:pPr>
        <w:ind w:left="450" w:hanging="360"/>
      </w:pPr>
      <w:rPr>
        <w:rFonts w:eastAsia="Times New Roman"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8" w15:restartNumberingAfterBreak="0">
    <w:nsid w:val="3C2F079E"/>
    <w:multiLevelType w:val="hybridMultilevel"/>
    <w:tmpl w:val="F3E89DC4"/>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9" w15:restartNumberingAfterBreak="0">
    <w:nsid w:val="3D6C0AC3"/>
    <w:multiLevelType w:val="multilevel"/>
    <w:tmpl w:val="7936A9E2"/>
    <w:styleLink w:val="CurrentList1"/>
    <w:lvl w:ilvl="0">
      <w:start w:val="1"/>
      <w:numFmt w:val="upperLetter"/>
      <w:lvlText w:val="%1."/>
      <w:lvlJc w:val="left"/>
      <w:pPr>
        <w:tabs>
          <w:tab w:val="num" w:pos="450"/>
        </w:tabs>
        <w:ind w:left="90" w:firstLine="0"/>
      </w:pPr>
      <w:rPr>
        <w:rFonts w:ascii="Times New Roman" w:hAnsi="Times New Roman" w:hint="default"/>
      </w:r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648"/>
        </w:tabs>
        <w:ind w:left="288" w:firstLine="0"/>
      </w:pPr>
      <w:rPr>
        <w:rFonts w:hint="default"/>
      </w:rPr>
    </w:lvl>
    <w:lvl w:ilvl="3">
      <w:start w:val="1"/>
      <w:numFmt w:val="lowerLetter"/>
      <w:lvlText w:val="%4)"/>
      <w:lvlJc w:val="left"/>
      <w:pPr>
        <w:tabs>
          <w:tab w:val="num" w:pos="648"/>
        </w:tabs>
        <w:ind w:left="288" w:firstLine="0"/>
      </w:pPr>
      <w:rPr>
        <w:rFonts w:hint="default"/>
      </w:rPr>
    </w:lvl>
    <w:lvl w:ilvl="4">
      <w:start w:val="1"/>
      <w:numFmt w:val="lowerLetter"/>
      <w:lvlText w:val="%5."/>
      <w:lvlJc w:val="left"/>
      <w:pPr>
        <w:tabs>
          <w:tab w:val="num" w:pos="648"/>
        </w:tabs>
        <w:ind w:left="288" w:firstLine="0"/>
      </w:pPr>
      <w:rPr>
        <w:rFonts w:hint="default"/>
      </w:rPr>
    </w:lvl>
    <w:lvl w:ilvl="5">
      <w:start w:val="1"/>
      <w:numFmt w:val="decimal"/>
      <w:lvlText w:val="%6)"/>
      <w:lvlJc w:val="left"/>
      <w:pPr>
        <w:tabs>
          <w:tab w:val="num" w:pos="720"/>
        </w:tabs>
        <w:ind w:left="720" w:hanging="432"/>
      </w:pPr>
      <w:rPr>
        <w:rFonts w:hint="default"/>
      </w:r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3FEB5090"/>
    <w:multiLevelType w:val="hybridMultilevel"/>
    <w:tmpl w:val="C25E2A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493EA5"/>
    <w:multiLevelType w:val="hybridMultilevel"/>
    <w:tmpl w:val="602C0AA4"/>
    <w:lvl w:ilvl="0" w:tplc="04090015">
      <w:start w:val="1"/>
      <w:numFmt w:val="upperLetter"/>
      <w:lvlText w:val="%1."/>
      <w:lvlJc w:val="left"/>
      <w:pPr>
        <w:ind w:left="648" w:hanging="360"/>
      </w:pPr>
      <w:rPr>
        <w:rFonts w:eastAsia="Times New Roman"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2" w15:restartNumberingAfterBreak="0">
    <w:nsid w:val="495D4755"/>
    <w:multiLevelType w:val="hybridMultilevel"/>
    <w:tmpl w:val="B29A3E98"/>
    <w:lvl w:ilvl="0" w:tplc="04090015">
      <w:start w:val="1"/>
      <w:numFmt w:val="upp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38F5E29"/>
    <w:multiLevelType w:val="hybridMultilevel"/>
    <w:tmpl w:val="13F60FF2"/>
    <w:lvl w:ilvl="0" w:tplc="04090001">
      <w:start w:val="1"/>
      <w:numFmt w:val="bullet"/>
      <w:lvlText w:val=""/>
      <w:lvlJc w:val="left"/>
      <w:pPr>
        <w:ind w:left="648" w:hanging="360"/>
      </w:pPr>
      <w:rPr>
        <w:rFonts w:ascii="Symbol" w:hAnsi="Symbol" w:hint="default"/>
      </w:rPr>
    </w:lvl>
    <w:lvl w:ilvl="1" w:tplc="04090003">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24" w15:restartNumberingAfterBreak="0">
    <w:nsid w:val="54C725B7"/>
    <w:multiLevelType w:val="hybridMultilevel"/>
    <w:tmpl w:val="9126DF9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CD7684D"/>
    <w:multiLevelType w:val="hybridMultilevel"/>
    <w:tmpl w:val="2C0ACD5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2F538F"/>
    <w:multiLevelType w:val="hybridMultilevel"/>
    <w:tmpl w:val="CC3CB4D8"/>
    <w:lvl w:ilvl="0" w:tplc="EA62531C">
      <w:start w:val="1"/>
      <w:numFmt w:val="decimal"/>
      <w:lvlText w:val="%1)"/>
      <w:lvlJc w:val="left"/>
      <w:pPr>
        <w:ind w:left="468"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27" w15:restartNumberingAfterBreak="0">
    <w:nsid w:val="5F797B15"/>
    <w:multiLevelType w:val="hybridMultilevel"/>
    <w:tmpl w:val="8F02D8F6"/>
    <w:lvl w:ilvl="0" w:tplc="04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656052"/>
    <w:multiLevelType w:val="hybridMultilevel"/>
    <w:tmpl w:val="35161424"/>
    <w:lvl w:ilvl="0" w:tplc="57EEBD8C">
      <w:start w:val="1"/>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44E44D6"/>
    <w:multiLevelType w:val="hybridMultilevel"/>
    <w:tmpl w:val="5B10F3EC"/>
    <w:lvl w:ilvl="0" w:tplc="467A2BE6">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30" w15:restartNumberingAfterBreak="0">
    <w:nsid w:val="680851A4"/>
    <w:multiLevelType w:val="hybridMultilevel"/>
    <w:tmpl w:val="A32E87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8FD07B4"/>
    <w:multiLevelType w:val="hybridMultilevel"/>
    <w:tmpl w:val="697C2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B32CEA"/>
    <w:multiLevelType w:val="hybridMultilevel"/>
    <w:tmpl w:val="D696ED36"/>
    <w:lvl w:ilvl="0" w:tplc="EA62531C">
      <w:start w:val="1"/>
      <w:numFmt w:val="decimal"/>
      <w:lvlText w:val="%1)"/>
      <w:lvlJc w:val="left"/>
      <w:pPr>
        <w:ind w:left="414" w:hanging="360"/>
      </w:pPr>
      <w:rPr>
        <w:rFonts w:hint="default"/>
      </w:rPr>
    </w:lvl>
    <w:lvl w:ilvl="1" w:tplc="04090019" w:tentative="1">
      <w:start w:val="1"/>
      <w:numFmt w:val="lowerLetter"/>
      <w:lvlText w:val="%2."/>
      <w:lvlJc w:val="left"/>
      <w:pPr>
        <w:ind w:left="1134" w:hanging="360"/>
      </w:pPr>
    </w:lvl>
    <w:lvl w:ilvl="2" w:tplc="0409001B" w:tentative="1">
      <w:start w:val="1"/>
      <w:numFmt w:val="lowerRoman"/>
      <w:lvlText w:val="%3."/>
      <w:lvlJc w:val="right"/>
      <w:pPr>
        <w:ind w:left="1854" w:hanging="180"/>
      </w:pPr>
    </w:lvl>
    <w:lvl w:ilvl="3" w:tplc="0409000F" w:tentative="1">
      <w:start w:val="1"/>
      <w:numFmt w:val="decimal"/>
      <w:lvlText w:val="%4."/>
      <w:lvlJc w:val="left"/>
      <w:pPr>
        <w:ind w:left="2574" w:hanging="360"/>
      </w:pPr>
    </w:lvl>
    <w:lvl w:ilvl="4" w:tplc="04090019" w:tentative="1">
      <w:start w:val="1"/>
      <w:numFmt w:val="lowerLetter"/>
      <w:lvlText w:val="%5."/>
      <w:lvlJc w:val="left"/>
      <w:pPr>
        <w:ind w:left="3294" w:hanging="360"/>
      </w:pPr>
    </w:lvl>
    <w:lvl w:ilvl="5" w:tplc="0409001B" w:tentative="1">
      <w:start w:val="1"/>
      <w:numFmt w:val="lowerRoman"/>
      <w:lvlText w:val="%6."/>
      <w:lvlJc w:val="right"/>
      <w:pPr>
        <w:ind w:left="4014" w:hanging="180"/>
      </w:pPr>
    </w:lvl>
    <w:lvl w:ilvl="6" w:tplc="0409000F" w:tentative="1">
      <w:start w:val="1"/>
      <w:numFmt w:val="decimal"/>
      <w:lvlText w:val="%7."/>
      <w:lvlJc w:val="left"/>
      <w:pPr>
        <w:ind w:left="4734" w:hanging="360"/>
      </w:pPr>
    </w:lvl>
    <w:lvl w:ilvl="7" w:tplc="04090019" w:tentative="1">
      <w:start w:val="1"/>
      <w:numFmt w:val="lowerLetter"/>
      <w:lvlText w:val="%8."/>
      <w:lvlJc w:val="left"/>
      <w:pPr>
        <w:ind w:left="5454" w:hanging="360"/>
      </w:pPr>
    </w:lvl>
    <w:lvl w:ilvl="8" w:tplc="0409001B" w:tentative="1">
      <w:start w:val="1"/>
      <w:numFmt w:val="lowerRoman"/>
      <w:lvlText w:val="%9."/>
      <w:lvlJc w:val="right"/>
      <w:pPr>
        <w:ind w:left="6174" w:hanging="180"/>
      </w:pPr>
    </w:lvl>
  </w:abstractNum>
  <w:abstractNum w:abstractNumId="33" w15:restartNumberingAfterBreak="0">
    <w:nsid w:val="6B530D2A"/>
    <w:multiLevelType w:val="hybridMultilevel"/>
    <w:tmpl w:val="9F16B3F6"/>
    <w:lvl w:ilvl="0" w:tplc="66F2BDD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28064F"/>
    <w:multiLevelType w:val="hybridMultilevel"/>
    <w:tmpl w:val="7D0A6DD0"/>
    <w:lvl w:ilvl="0" w:tplc="04090019">
      <w:start w:val="1"/>
      <w:numFmt w:val="lowerLetter"/>
      <w:lvlText w:val="%1."/>
      <w:lvlJc w:val="left"/>
      <w:pPr>
        <w:ind w:left="767" w:hanging="360"/>
      </w:pPr>
    </w:lvl>
    <w:lvl w:ilvl="1" w:tplc="04090019" w:tentative="1">
      <w:start w:val="1"/>
      <w:numFmt w:val="lowerLetter"/>
      <w:lvlText w:val="%2."/>
      <w:lvlJc w:val="left"/>
      <w:pPr>
        <w:ind w:left="1487" w:hanging="360"/>
      </w:pPr>
    </w:lvl>
    <w:lvl w:ilvl="2" w:tplc="0409001B" w:tentative="1">
      <w:start w:val="1"/>
      <w:numFmt w:val="lowerRoman"/>
      <w:lvlText w:val="%3."/>
      <w:lvlJc w:val="right"/>
      <w:pPr>
        <w:ind w:left="2207" w:hanging="180"/>
      </w:pPr>
    </w:lvl>
    <w:lvl w:ilvl="3" w:tplc="0409000F" w:tentative="1">
      <w:start w:val="1"/>
      <w:numFmt w:val="decimal"/>
      <w:lvlText w:val="%4."/>
      <w:lvlJc w:val="left"/>
      <w:pPr>
        <w:ind w:left="2927" w:hanging="360"/>
      </w:pPr>
    </w:lvl>
    <w:lvl w:ilvl="4" w:tplc="04090019" w:tentative="1">
      <w:start w:val="1"/>
      <w:numFmt w:val="lowerLetter"/>
      <w:lvlText w:val="%5."/>
      <w:lvlJc w:val="left"/>
      <w:pPr>
        <w:ind w:left="3647" w:hanging="360"/>
      </w:pPr>
    </w:lvl>
    <w:lvl w:ilvl="5" w:tplc="0409001B" w:tentative="1">
      <w:start w:val="1"/>
      <w:numFmt w:val="lowerRoman"/>
      <w:lvlText w:val="%6."/>
      <w:lvlJc w:val="right"/>
      <w:pPr>
        <w:ind w:left="4367" w:hanging="180"/>
      </w:pPr>
    </w:lvl>
    <w:lvl w:ilvl="6" w:tplc="0409000F" w:tentative="1">
      <w:start w:val="1"/>
      <w:numFmt w:val="decimal"/>
      <w:lvlText w:val="%7."/>
      <w:lvlJc w:val="left"/>
      <w:pPr>
        <w:ind w:left="5087" w:hanging="360"/>
      </w:pPr>
    </w:lvl>
    <w:lvl w:ilvl="7" w:tplc="04090019" w:tentative="1">
      <w:start w:val="1"/>
      <w:numFmt w:val="lowerLetter"/>
      <w:lvlText w:val="%8."/>
      <w:lvlJc w:val="left"/>
      <w:pPr>
        <w:ind w:left="5807" w:hanging="360"/>
      </w:pPr>
    </w:lvl>
    <w:lvl w:ilvl="8" w:tplc="0409001B" w:tentative="1">
      <w:start w:val="1"/>
      <w:numFmt w:val="lowerRoman"/>
      <w:lvlText w:val="%9."/>
      <w:lvlJc w:val="right"/>
      <w:pPr>
        <w:ind w:left="6527" w:hanging="180"/>
      </w:pPr>
    </w:lvl>
  </w:abstractNum>
  <w:abstractNum w:abstractNumId="35" w15:restartNumberingAfterBreak="0">
    <w:nsid w:val="710B0A56"/>
    <w:multiLevelType w:val="hybridMultilevel"/>
    <w:tmpl w:val="F870616C"/>
    <w:lvl w:ilvl="0" w:tplc="F260E32C">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1A51951"/>
    <w:multiLevelType w:val="hybridMultilevel"/>
    <w:tmpl w:val="B852DA5C"/>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37" w15:restartNumberingAfterBreak="0">
    <w:nsid w:val="73153CC8"/>
    <w:multiLevelType w:val="hybridMultilevel"/>
    <w:tmpl w:val="F43C40F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71E0D7B"/>
    <w:multiLevelType w:val="hybridMultilevel"/>
    <w:tmpl w:val="A852F908"/>
    <w:lvl w:ilvl="0" w:tplc="366C5A62">
      <w:start w:val="1"/>
      <w:numFmt w:val="bullet"/>
      <w:lvlText w:val=""/>
      <w:lvlJc w:val="left"/>
      <w:pPr>
        <w:tabs>
          <w:tab w:val="num" w:pos="720"/>
        </w:tabs>
        <w:ind w:left="720" w:hanging="360"/>
      </w:pPr>
      <w:rPr>
        <w:rFonts w:ascii="Wingdings" w:hAnsi="Wingdings" w:hint="default"/>
      </w:rPr>
    </w:lvl>
    <w:lvl w:ilvl="1" w:tplc="E9785BB0" w:tentative="1">
      <w:start w:val="1"/>
      <w:numFmt w:val="bullet"/>
      <w:lvlText w:val=""/>
      <w:lvlJc w:val="left"/>
      <w:pPr>
        <w:tabs>
          <w:tab w:val="num" w:pos="1440"/>
        </w:tabs>
        <w:ind w:left="1440" w:hanging="360"/>
      </w:pPr>
      <w:rPr>
        <w:rFonts w:ascii="Wingdings" w:hAnsi="Wingdings" w:hint="default"/>
      </w:rPr>
    </w:lvl>
    <w:lvl w:ilvl="2" w:tplc="F02668DA" w:tentative="1">
      <w:start w:val="1"/>
      <w:numFmt w:val="bullet"/>
      <w:lvlText w:val=""/>
      <w:lvlJc w:val="left"/>
      <w:pPr>
        <w:tabs>
          <w:tab w:val="num" w:pos="2160"/>
        </w:tabs>
        <w:ind w:left="2160" w:hanging="360"/>
      </w:pPr>
      <w:rPr>
        <w:rFonts w:ascii="Wingdings" w:hAnsi="Wingdings" w:hint="default"/>
      </w:rPr>
    </w:lvl>
    <w:lvl w:ilvl="3" w:tplc="0ECA9E50" w:tentative="1">
      <w:start w:val="1"/>
      <w:numFmt w:val="bullet"/>
      <w:lvlText w:val=""/>
      <w:lvlJc w:val="left"/>
      <w:pPr>
        <w:tabs>
          <w:tab w:val="num" w:pos="2880"/>
        </w:tabs>
        <w:ind w:left="2880" w:hanging="360"/>
      </w:pPr>
      <w:rPr>
        <w:rFonts w:ascii="Wingdings" w:hAnsi="Wingdings" w:hint="default"/>
      </w:rPr>
    </w:lvl>
    <w:lvl w:ilvl="4" w:tplc="DFAA2B1E" w:tentative="1">
      <w:start w:val="1"/>
      <w:numFmt w:val="bullet"/>
      <w:lvlText w:val=""/>
      <w:lvlJc w:val="left"/>
      <w:pPr>
        <w:tabs>
          <w:tab w:val="num" w:pos="3600"/>
        </w:tabs>
        <w:ind w:left="3600" w:hanging="360"/>
      </w:pPr>
      <w:rPr>
        <w:rFonts w:ascii="Wingdings" w:hAnsi="Wingdings" w:hint="default"/>
      </w:rPr>
    </w:lvl>
    <w:lvl w:ilvl="5" w:tplc="6928BAC0" w:tentative="1">
      <w:start w:val="1"/>
      <w:numFmt w:val="bullet"/>
      <w:lvlText w:val=""/>
      <w:lvlJc w:val="left"/>
      <w:pPr>
        <w:tabs>
          <w:tab w:val="num" w:pos="4320"/>
        </w:tabs>
        <w:ind w:left="4320" w:hanging="360"/>
      </w:pPr>
      <w:rPr>
        <w:rFonts w:ascii="Wingdings" w:hAnsi="Wingdings" w:hint="default"/>
      </w:rPr>
    </w:lvl>
    <w:lvl w:ilvl="6" w:tplc="D5688F1A" w:tentative="1">
      <w:start w:val="1"/>
      <w:numFmt w:val="bullet"/>
      <w:lvlText w:val=""/>
      <w:lvlJc w:val="left"/>
      <w:pPr>
        <w:tabs>
          <w:tab w:val="num" w:pos="5040"/>
        </w:tabs>
        <w:ind w:left="5040" w:hanging="360"/>
      </w:pPr>
      <w:rPr>
        <w:rFonts w:ascii="Wingdings" w:hAnsi="Wingdings" w:hint="default"/>
      </w:rPr>
    </w:lvl>
    <w:lvl w:ilvl="7" w:tplc="6F604018" w:tentative="1">
      <w:start w:val="1"/>
      <w:numFmt w:val="bullet"/>
      <w:lvlText w:val=""/>
      <w:lvlJc w:val="left"/>
      <w:pPr>
        <w:tabs>
          <w:tab w:val="num" w:pos="5760"/>
        </w:tabs>
        <w:ind w:left="5760" w:hanging="360"/>
      </w:pPr>
      <w:rPr>
        <w:rFonts w:ascii="Wingdings" w:hAnsi="Wingdings" w:hint="default"/>
      </w:rPr>
    </w:lvl>
    <w:lvl w:ilvl="8" w:tplc="472CF37E"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9AE5330"/>
    <w:multiLevelType w:val="hybridMultilevel"/>
    <w:tmpl w:val="1F6E1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86917350">
    <w:abstractNumId w:val="2"/>
  </w:num>
  <w:num w:numId="2" w16cid:durableId="254482630">
    <w:abstractNumId w:val="31"/>
  </w:num>
  <w:num w:numId="3" w16cid:durableId="362634930">
    <w:abstractNumId w:val="35"/>
  </w:num>
  <w:num w:numId="4" w16cid:durableId="964195442">
    <w:abstractNumId w:val="4"/>
  </w:num>
  <w:num w:numId="5" w16cid:durableId="1585262721">
    <w:abstractNumId w:val="28"/>
  </w:num>
  <w:num w:numId="6" w16cid:durableId="1563516208">
    <w:abstractNumId w:val="33"/>
  </w:num>
  <w:num w:numId="7" w16cid:durableId="375156147">
    <w:abstractNumId w:val="36"/>
  </w:num>
  <w:num w:numId="8" w16cid:durableId="1418677043">
    <w:abstractNumId w:val="32"/>
  </w:num>
  <w:num w:numId="9" w16cid:durableId="398139839">
    <w:abstractNumId w:val="26"/>
  </w:num>
  <w:num w:numId="10" w16cid:durableId="1351682978">
    <w:abstractNumId w:val="12"/>
  </w:num>
  <w:num w:numId="11" w16cid:durableId="557665246">
    <w:abstractNumId w:val="9"/>
  </w:num>
  <w:num w:numId="12" w16cid:durableId="1650592163">
    <w:abstractNumId w:val="17"/>
  </w:num>
  <w:num w:numId="13" w16cid:durableId="2020958916">
    <w:abstractNumId w:val="21"/>
  </w:num>
  <w:num w:numId="14" w16cid:durableId="348140617">
    <w:abstractNumId w:val="23"/>
  </w:num>
  <w:num w:numId="15" w16cid:durableId="1017191541">
    <w:abstractNumId w:val="18"/>
  </w:num>
  <w:num w:numId="16" w16cid:durableId="333532322">
    <w:abstractNumId w:val="29"/>
  </w:num>
  <w:num w:numId="17" w16cid:durableId="158615051">
    <w:abstractNumId w:val="39"/>
  </w:num>
  <w:num w:numId="18" w16cid:durableId="1831749948">
    <w:abstractNumId w:val="8"/>
  </w:num>
  <w:num w:numId="19" w16cid:durableId="591402643">
    <w:abstractNumId w:val="38"/>
  </w:num>
  <w:num w:numId="20" w16cid:durableId="1885940262">
    <w:abstractNumId w:val="14"/>
  </w:num>
  <w:num w:numId="21" w16cid:durableId="419638137">
    <w:abstractNumId w:val="10"/>
  </w:num>
  <w:num w:numId="22" w16cid:durableId="1972201781">
    <w:abstractNumId w:val="37"/>
  </w:num>
  <w:num w:numId="23" w16cid:durableId="1507088950">
    <w:abstractNumId w:val="7"/>
  </w:num>
  <w:num w:numId="24" w16cid:durableId="60296903">
    <w:abstractNumId w:val="11"/>
  </w:num>
  <w:num w:numId="25" w16cid:durableId="243102810">
    <w:abstractNumId w:val="11"/>
    <w:lvlOverride w:ilvl="0">
      <w:startOverride w:val="1"/>
    </w:lvlOverride>
  </w:num>
  <w:num w:numId="26" w16cid:durableId="280764588">
    <w:abstractNumId w:val="11"/>
    <w:lvlOverride w:ilvl="0">
      <w:startOverride w:val="1"/>
    </w:lvlOverride>
  </w:num>
  <w:num w:numId="27" w16cid:durableId="1306621616">
    <w:abstractNumId w:val="27"/>
  </w:num>
  <w:num w:numId="28" w16cid:durableId="1351024667">
    <w:abstractNumId w:val="20"/>
  </w:num>
  <w:num w:numId="29" w16cid:durableId="1871258628">
    <w:abstractNumId w:val="34"/>
  </w:num>
  <w:num w:numId="30" w16cid:durableId="97721519">
    <w:abstractNumId w:val="27"/>
    <w:lvlOverride w:ilvl="0">
      <w:startOverride w:val="2"/>
    </w:lvlOverride>
  </w:num>
  <w:num w:numId="31" w16cid:durableId="1888447208">
    <w:abstractNumId w:val="27"/>
    <w:lvlOverride w:ilvl="0">
      <w:startOverride w:val="2"/>
    </w:lvlOverride>
  </w:num>
  <w:num w:numId="32" w16cid:durableId="359822934">
    <w:abstractNumId w:val="19"/>
  </w:num>
  <w:num w:numId="33" w16cid:durableId="442767067">
    <w:abstractNumId w:val="27"/>
    <w:lvlOverride w:ilvl="0">
      <w:startOverride w:val="2"/>
    </w:lvlOverride>
  </w:num>
  <w:num w:numId="34" w16cid:durableId="1848136636">
    <w:abstractNumId w:val="27"/>
    <w:lvlOverride w:ilvl="0">
      <w:startOverride w:val="2"/>
    </w:lvlOverride>
  </w:num>
  <w:num w:numId="35" w16cid:durableId="757795714">
    <w:abstractNumId w:val="4"/>
    <w:lvlOverride w:ilvl="0">
      <w:startOverride w:val="2"/>
    </w:lvlOverride>
  </w:num>
  <w:num w:numId="36" w16cid:durableId="850412911">
    <w:abstractNumId w:val="0"/>
  </w:num>
  <w:num w:numId="37" w16cid:durableId="454300624">
    <w:abstractNumId w:val="0"/>
    <w:lvlOverride w:ilvl="0">
      <w:startOverride w:val="1"/>
    </w:lvlOverride>
  </w:num>
  <w:num w:numId="38" w16cid:durableId="212738372">
    <w:abstractNumId w:val="25"/>
  </w:num>
  <w:num w:numId="39" w16cid:durableId="1003628166">
    <w:abstractNumId w:val="0"/>
    <w:lvlOverride w:ilvl="0">
      <w:startOverride w:val="10"/>
    </w:lvlOverride>
  </w:num>
  <w:num w:numId="40" w16cid:durableId="1082795115">
    <w:abstractNumId w:val="22"/>
  </w:num>
  <w:num w:numId="41" w16cid:durableId="1776318645">
    <w:abstractNumId w:val="5"/>
  </w:num>
  <w:num w:numId="42" w16cid:durableId="284846098">
    <w:abstractNumId w:val="24"/>
  </w:num>
  <w:num w:numId="43" w16cid:durableId="808866737">
    <w:abstractNumId w:val="2"/>
    <w:lvlOverride w:ilvl="0">
      <w:startOverride w:val="1"/>
    </w:lvlOverride>
  </w:num>
  <w:num w:numId="44" w16cid:durableId="1452479967">
    <w:abstractNumId w:val="15"/>
  </w:num>
  <w:num w:numId="45" w16cid:durableId="760570724">
    <w:abstractNumId w:val="1"/>
  </w:num>
  <w:num w:numId="46" w16cid:durableId="1186138207">
    <w:abstractNumId w:val="3"/>
  </w:num>
  <w:num w:numId="47" w16cid:durableId="358942922">
    <w:abstractNumId w:val="13"/>
  </w:num>
  <w:num w:numId="48" w16cid:durableId="1217357946">
    <w:abstractNumId w:val="6"/>
  </w:num>
  <w:num w:numId="49" w16cid:durableId="1285772028">
    <w:abstractNumId w:val="16"/>
  </w:num>
  <w:num w:numId="50" w16cid:durableId="1695881050">
    <w:abstractNumId w:val="30"/>
  </w:num>
  <w:num w:numId="51" w16cid:durableId="1972055361">
    <w:abstractNumId w:val="4"/>
    <w:lvlOverride w:ilvl="0">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SystemFonts/>
  <w:activeWritingStyle w:appName="MSWord" w:lang="en-US" w:vendorID="64" w:dllVersion="6" w:nlCheck="1" w:checkStyle="1"/>
  <w:activeWritingStyle w:appName="MSWord" w:lang="en-US" w:vendorID="64" w:dllVersion="0" w:nlCheck="1" w:checkStyle="0"/>
  <w:proofState w:spelling="clean" w:grammar="clean"/>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88"/>
  <w:displayHorizontalDrawingGridEvery w:val="0"/>
  <w:displayVerticalDrawingGridEvery w:val="0"/>
  <w:doNotUseMarginsForDrawingGridOrigin/>
  <w:noPunctuationKerning/>
  <w:characterSpacingControl w:val="doNotCompress"/>
  <w:hdrShapeDefaults>
    <o:shapedefaults v:ext="edit" spidmax="2050" fill="f" fillcolor="white" stroke="f">
      <v:fill color="white" on="f"/>
      <v:stroke on="f"/>
    </o:shapedefaults>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5615"/>
    <w:rsid w:val="000007BA"/>
    <w:rsid w:val="00001452"/>
    <w:rsid w:val="00001463"/>
    <w:rsid w:val="000015C9"/>
    <w:rsid w:val="000018C6"/>
    <w:rsid w:val="000026E1"/>
    <w:rsid w:val="0000336C"/>
    <w:rsid w:val="00003661"/>
    <w:rsid w:val="000046C1"/>
    <w:rsid w:val="00004ACF"/>
    <w:rsid w:val="00006725"/>
    <w:rsid w:val="000076F7"/>
    <w:rsid w:val="0001015F"/>
    <w:rsid w:val="000101D3"/>
    <w:rsid w:val="000101F5"/>
    <w:rsid w:val="0001113F"/>
    <w:rsid w:val="00011570"/>
    <w:rsid w:val="00011718"/>
    <w:rsid w:val="00012C14"/>
    <w:rsid w:val="00012EE6"/>
    <w:rsid w:val="00013958"/>
    <w:rsid w:val="00013A2B"/>
    <w:rsid w:val="00013E72"/>
    <w:rsid w:val="00014F6D"/>
    <w:rsid w:val="00015922"/>
    <w:rsid w:val="000205FA"/>
    <w:rsid w:val="00020D08"/>
    <w:rsid w:val="00021001"/>
    <w:rsid w:val="0002154F"/>
    <w:rsid w:val="0002208D"/>
    <w:rsid w:val="0002330D"/>
    <w:rsid w:val="00023545"/>
    <w:rsid w:val="000238BA"/>
    <w:rsid w:val="000241A8"/>
    <w:rsid w:val="00024B83"/>
    <w:rsid w:val="0002528A"/>
    <w:rsid w:val="0002586D"/>
    <w:rsid w:val="0002601B"/>
    <w:rsid w:val="0002615C"/>
    <w:rsid w:val="0002621A"/>
    <w:rsid w:val="00032351"/>
    <w:rsid w:val="000327CA"/>
    <w:rsid w:val="00033928"/>
    <w:rsid w:val="000339E2"/>
    <w:rsid w:val="0003470D"/>
    <w:rsid w:val="00034F2B"/>
    <w:rsid w:val="0003571B"/>
    <w:rsid w:val="000359FF"/>
    <w:rsid w:val="000366C8"/>
    <w:rsid w:val="000400D5"/>
    <w:rsid w:val="000413FD"/>
    <w:rsid w:val="000422A0"/>
    <w:rsid w:val="00042473"/>
    <w:rsid w:val="00042625"/>
    <w:rsid w:val="00042928"/>
    <w:rsid w:val="000430A5"/>
    <w:rsid w:val="00044380"/>
    <w:rsid w:val="00044736"/>
    <w:rsid w:val="0004475D"/>
    <w:rsid w:val="000449E4"/>
    <w:rsid w:val="00044A48"/>
    <w:rsid w:val="00045B44"/>
    <w:rsid w:val="00047DC9"/>
    <w:rsid w:val="000502B8"/>
    <w:rsid w:val="000502BF"/>
    <w:rsid w:val="000522D8"/>
    <w:rsid w:val="00052DCE"/>
    <w:rsid w:val="000533E4"/>
    <w:rsid w:val="00053E8A"/>
    <w:rsid w:val="000557E7"/>
    <w:rsid w:val="00056FA0"/>
    <w:rsid w:val="000570C2"/>
    <w:rsid w:val="000571D4"/>
    <w:rsid w:val="0005758F"/>
    <w:rsid w:val="00057727"/>
    <w:rsid w:val="000612DE"/>
    <w:rsid w:val="00061864"/>
    <w:rsid w:val="00062B29"/>
    <w:rsid w:val="00062F9D"/>
    <w:rsid w:val="00063354"/>
    <w:rsid w:val="000634E0"/>
    <w:rsid w:val="00063618"/>
    <w:rsid w:val="0006411A"/>
    <w:rsid w:val="0006435F"/>
    <w:rsid w:val="00065E95"/>
    <w:rsid w:val="0006602E"/>
    <w:rsid w:val="0006630D"/>
    <w:rsid w:val="00070668"/>
    <w:rsid w:val="000712FD"/>
    <w:rsid w:val="00071BF8"/>
    <w:rsid w:val="00071EE8"/>
    <w:rsid w:val="00072DFF"/>
    <w:rsid w:val="000741BB"/>
    <w:rsid w:val="00075154"/>
    <w:rsid w:val="00075940"/>
    <w:rsid w:val="000759EE"/>
    <w:rsid w:val="00076298"/>
    <w:rsid w:val="00077689"/>
    <w:rsid w:val="000802AF"/>
    <w:rsid w:val="00080EF0"/>
    <w:rsid w:val="000821B7"/>
    <w:rsid w:val="000841E9"/>
    <w:rsid w:val="00084324"/>
    <w:rsid w:val="00084F28"/>
    <w:rsid w:val="00087B34"/>
    <w:rsid w:val="000901F5"/>
    <w:rsid w:val="0009114A"/>
    <w:rsid w:val="000911E4"/>
    <w:rsid w:val="00091935"/>
    <w:rsid w:val="00092946"/>
    <w:rsid w:val="00093107"/>
    <w:rsid w:val="00093996"/>
    <w:rsid w:val="00093B2D"/>
    <w:rsid w:val="00093BD0"/>
    <w:rsid w:val="00093D7E"/>
    <w:rsid w:val="00094C3F"/>
    <w:rsid w:val="00094DEC"/>
    <w:rsid w:val="000957CC"/>
    <w:rsid w:val="00095A08"/>
    <w:rsid w:val="000966B0"/>
    <w:rsid w:val="000973D1"/>
    <w:rsid w:val="00097BB3"/>
    <w:rsid w:val="000A24ED"/>
    <w:rsid w:val="000A5472"/>
    <w:rsid w:val="000A5615"/>
    <w:rsid w:val="000A5DEB"/>
    <w:rsid w:val="000A6387"/>
    <w:rsid w:val="000A7205"/>
    <w:rsid w:val="000A750F"/>
    <w:rsid w:val="000B1DD1"/>
    <w:rsid w:val="000B2C68"/>
    <w:rsid w:val="000B42F6"/>
    <w:rsid w:val="000B4765"/>
    <w:rsid w:val="000B58F2"/>
    <w:rsid w:val="000B63A0"/>
    <w:rsid w:val="000C02BD"/>
    <w:rsid w:val="000C072D"/>
    <w:rsid w:val="000C0A41"/>
    <w:rsid w:val="000C1B87"/>
    <w:rsid w:val="000C1B90"/>
    <w:rsid w:val="000C1EDF"/>
    <w:rsid w:val="000C1FFF"/>
    <w:rsid w:val="000C2563"/>
    <w:rsid w:val="000C2E2B"/>
    <w:rsid w:val="000C35BB"/>
    <w:rsid w:val="000C4261"/>
    <w:rsid w:val="000C47C8"/>
    <w:rsid w:val="000C6008"/>
    <w:rsid w:val="000C6F9B"/>
    <w:rsid w:val="000C73BA"/>
    <w:rsid w:val="000C7545"/>
    <w:rsid w:val="000D1280"/>
    <w:rsid w:val="000D19EF"/>
    <w:rsid w:val="000D232F"/>
    <w:rsid w:val="000D3782"/>
    <w:rsid w:val="000D41E5"/>
    <w:rsid w:val="000D43D2"/>
    <w:rsid w:val="000D5056"/>
    <w:rsid w:val="000D6443"/>
    <w:rsid w:val="000D6486"/>
    <w:rsid w:val="000E029E"/>
    <w:rsid w:val="000E0C28"/>
    <w:rsid w:val="000E186C"/>
    <w:rsid w:val="000E1FBD"/>
    <w:rsid w:val="000E2102"/>
    <w:rsid w:val="000E27B1"/>
    <w:rsid w:val="000E371D"/>
    <w:rsid w:val="000E3F07"/>
    <w:rsid w:val="000E472C"/>
    <w:rsid w:val="000E5EF9"/>
    <w:rsid w:val="000E6232"/>
    <w:rsid w:val="000E6611"/>
    <w:rsid w:val="000E6C13"/>
    <w:rsid w:val="000E6F51"/>
    <w:rsid w:val="000E706C"/>
    <w:rsid w:val="000E767A"/>
    <w:rsid w:val="000E7F65"/>
    <w:rsid w:val="000F0C58"/>
    <w:rsid w:val="000F160F"/>
    <w:rsid w:val="000F1ED9"/>
    <w:rsid w:val="000F20C7"/>
    <w:rsid w:val="000F2BD5"/>
    <w:rsid w:val="000F48AC"/>
    <w:rsid w:val="000F4993"/>
    <w:rsid w:val="000F5DE3"/>
    <w:rsid w:val="000F6599"/>
    <w:rsid w:val="000F6982"/>
    <w:rsid w:val="000F6D36"/>
    <w:rsid w:val="000F6EE0"/>
    <w:rsid w:val="000F706A"/>
    <w:rsid w:val="0010187E"/>
    <w:rsid w:val="0010244B"/>
    <w:rsid w:val="0010301B"/>
    <w:rsid w:val="0010510A"/>
    <w:rsid w:val="00105850"/>
    <w:rsid w:val="001060C9"/>
    <w:rsid w:val="00106B79"/>
    <w:rsid w:val="00107A06"/>
    <w:rsid w:val="00111A9C"/>
    <w:rsid w:val="00111F56"/>
    <w:rsid w:val="00112093"/>
    <w:rsid w:val="0011310C"/>
    <w:rsid w:val="001137B3"/>
    <w:rsid w:val="001163CA"/>
    <w:rsid w:val="001168AD"/>
    <w:rsid w:val="00116A1E"/>
    <w:rsid w:val="00117358"/>
    <w:rsid w:val="00117A9C"/>
    <w:rsid w:val="00120A16"/>
    <w:rsid w:val="00121E74"/>
    <w:rsid w:val="00122236"/>
    <w:rsid w:val="00122400"/>
    <w:rsid w:val="00122B94"/>
    <w:rsid w:val="00122D29"/>
    <w:rsid w:val="0012380A"/>
    <w:rsid w:val="0012385F"/>
    <w:rsid w:val="00127733"/>
    <w:rsid w:val="001308EB"/>
    <w:rsid w:val="00131075"/>
    <w:rsid w:val="001319C8"/>
    <w:rsid w:val="00133107"/>
    <w:rsid w:val="00133F24"/>
    <w:rsid w:val="001347F3"/>
    <w:rsid w:val="00135273"/>
    <w:rsid w:val="001358E9"/>
    <w:rsid w:val="00136100"/>
    <w:rsid w:val="00136BE2"/>
    <w:rsid w:val="00136BEB"/>
    <w:rsid w:val="00137168"/>
    <w:rsid w:val="001378E1"/>
    <w:rsid w:val="0014115B"/>
    <w:rsid w:val="00142773"/>
    <w:rsid w:val="00145846"/>
    <w:rsid w:val="00146435"/>
    <w:rsid w:val="00146628"/>
    <w:rsid w:val="00146D51"/>
    <w:rsid w:val="00150325"/>
    <w:rsid w:val="0015050C"/>
    <w:rsid w:val="00150B2B"/>
    <w:rsid w:val="00152BA1"/>
    <w:rsid w:val="00153DA4"/>
    <w:rsid w:val="00154683"/>
    <w:rsid w:val="001550D7"/>
    <w:rsid w:val="00155887"/>
    <w:rsid w:val="001562B9"/>
    <w:rsid w:val="00157D08"/>
    <w:rsid w:val="00160A4B"/>
    <w:rsid w:val="00160F7A"/>
    <w:rsid w:val="0016169B"/>
    <w:rsid w:val="001617A6"/>
    <w:rsid w:val="001647B2"/>
    <w:rsid w:val="00166111"/>
    <w:rsid w:val="00167E6E"/>
    <w:rsid w:val="0017036E"/>
    <w:rsid w:val="00171436"/>
    <w:rsid w:val="001737BD"/>
    <w:rsid w:val="00173824"/>
    <w:rsid w:val="00173CF9"/>
    <w:rsid w:val="00173E69"/>
    <w:rsid w:val="00174007"/>
    <w:rsid w:val="001740BF"/>
    <w:rsid w:val="0017588D"/>
    <w:rsid w:val="00176F62"/>
    <w:rsid w:val="001770D6"/>
    <w:rsid w:val="0017750E"/>
    <w:rsid w:val="0017759A"/>
    <w:rsid w:val="00177C4C"/>
    <w:rsid w:val="001817C8"/>
    <w:rsid w:val="00181AF4"/>
    <w:rsid w:val="00181D8F"/>
    <w:rsid w:val="00183D2D"/>
    <w:rsid w:val="0018479A"/>
    <w:rsid w:val="001857F7"/>
    <w:rsid w:val="00185F5B"/>
    <w:rsid w:val="00186238"/>
    <w:rsid w:val="00186E22"/>
    <w:rsid w:val="00186EF3"/>
    <w:rsid w:val="0019019C"/>
    <w:rsid w:val="0019041E"/>
    <w:rsid w:val="00191F71"/>
    <w:rsid w:val="001920A5"/>
    <w:rsid w:val="00192BB4"/>
    <w:rsid w:val="00192D6F"/>
    <w:rsid w:val="0019351D"/>
    <w:rsid w:val="00194631"/>
    <w:rsid w:val="00194F57"/>
    <w:rsid w:val="00195AE8"/>
    <w:rsid w:val="00195ECE"/>
    <w:rsid w:val="00197A61"/>
    <w:rsid w:val="001A020D"/>
    <w:rsid w:val="001A0796"/>
    <w:rsid w:val="001A0DC9"/>
    <w:rsid w:val="001A2083"/>
    <w:rsid w:val="001A2F55"/>
    <w:rsid w:val="001A3190"/>
    <w:rsid w:val="001A4AD1"/>
    <w:rsid w:val="001A50FD"/>
    <w:rsid w:val="001A543D"/>
    <w:rsid w:val="001A56D8"/>
    <w:rsid w:val="001A7192"/>
    <w:rsid w:val="001A75F0"/>
    <w:rsid w:val="001A765A"/>
    <w:rsid w:val="001A7B8B"/>
    <w:rsid w:val="001B22B9"/>
    <w:rsid w:val="001B3A6B"/>
    <w:rsid w:val="001B422D"/>
    <w:rsid w:val="001B4D38"/>
    <w:rsid w:val="001B52C5"/>
    <w:rsid w:val="001B6A07"/>
    <w:rsid w:val="001B7497"/>
    <w:rsid w:val="001B7A04"/>
    <w:rsid w:val="001C1F6E"/>
    <w:rsid w:val="001C320D"/>
    <w:rsid w:val="001C7023"/>
    <w:rsid w:val="001C71D2"/>
    <w:rsid w:val="001C7D33"/>
    <w:rsid w:val="001D0163"/>
    <w:rsid w:val="001D10FF"/>
    <w:rsid w:val="001D1219"/>
    <w:rsid w:val="001D23CB"/>
    <w:rsid w:val="001D26F3"/>
    <w:rsid w:val="001D2CD9"/>
    <w:rsid w:val="001D33B6"/>
    <w:rsid w:val="001D39B4"/>
    <w:rsid w:val="001D5058"/>
    <w:rsid w:val="001D549E"/>
    <w:rsid w:val="001D5ED2"/>
    <w:rsid w:val="001D695D"/>
    <w:rsid w:val="001D700C"/>
    <w:rsid w:val="001E1ACB"/>
    <w:rsid w:val="001E285D"/>
    <w:rsid w:val="001E2A61"/>
    <w:rsid w:val="001E2AB2"/>
    <w:rsid w:val="001E4733"/>
    <w:rsid w:val="001E5C09"/>
    <w:rsid w:val="001E5F87"/>
    <w:rsid w:val="001E6B4A"/>
    <w:rsid w:val="001E7725"/>
    <w:rsid w:val="001F1620"/>
    <w:rsid w:val="001F36CE"/>
    <w:rsid w:val="001F3B02"/>
    <w:rsid w:val="001F477F"/>
    <w:rsid w:val="001F559D"/>
    <w:rsid w:val="001F5741"/>
    <w:rsid w:val="001F57B5"/>
    <w:rsid w:val="001F75D7"/>
    <w:rsid w:val="002000B9"/>
    <w:rsid w:val="00200437"/>
    <w:rsid w:val="00200AFE"/>
    <w:rsid w:val="00200B88"/>
    <w:rsid w:val="00202DD2"/>
    <w:rsid w:val="002030CB"/>
    <w:rsid w:val="00203163"/>
    <w:rsid w:val="0020337C"/>
    <w:rsid w:val="0020371B"/>
    <w:rsid w:val="0020395A"/>
    <w:rsid w:val="00203AA9"/>
    <w:rsid w:val="00203EC1"/>
    <w:rsid w:val="0020495F"/>
    <w:rsid w:val="0020636F"/>
    <w:rsid w:val="002065AB"/>
    <w:rsid w:val="00207581"/>
    <w:rsid w:val="00210770"/>
    <w:rsid w:val="00210AD2"/>
    <w:rsid w:val="00211190"/>
    <w:rsid w:val="002116B4"/>
    <w:rsid w:val="0021297D"/>
    <w:rsid w:val="00213109"/>
    <w:rsid w:val="00213AAE"/>
    <w:rsid w:val="00215940"/>
    <w:rsid w:val="002162B6"/>
    <w:rsid w:val="0021769F"/>
    <w:rsid w:val="00217974"/>
    <w:rsid w:val="0022059C"/>
    <w:rsid w:val="0022096E"/>
    <w:rsid w:val="00221C1D"/>
    <w:rsid w:val="00222717"/>
    <w:rsid w:val="00223BB2"/>
    <w:rsid w:val="00225FD8"/>
    <w:rsid w:val="002279E1"/>
    <w:rsid w:val="0022CDCA"/>
    <w:rsid w:val="002307F9"/>
    <w:rsid w:val="00230BE8"/>
    <w:rsid w:val="00232660"/>
    <w:rsid w:val="00235040"/>
    <w:rsid w:val="0023580E"/>
    <w:rsid w:val="00235F22"/>
    <w:rsid w:val="0023635E"/>
    <w:rsid w:val="0023732A"/>
    <w:rsid w:val="00237539"/>
    <w:rsid w:val="00237D69"/>
    <w:rsid w:val="00241182"/>
    <w:rsid w:val="002411E9"/>
    <w:rsid w:val="00241B4A"/>
    <w:rsid w:val="0024292F"/>
    <w:rsid w:val="0024363C"/>
    <w:rsid w:val="00244283"/>
    <w:rsid w:val="002454A9"/>
    <w:rsid w:val="00246043"/>
    <w:rsid w:val="00247979"/>
    <w:rsid w:val="002502C1"/>
    <w:rsid w:val="002509BE"/>
    <w:rsid w:val="00251661"/>
    <w:rsid w:val="00251B8B"/>
    <w:rsid w:val="002527E9"/>
    <w:rsid w:val="00252C69"/>
    <w:rsid w:val="00252F21"/>
    <w:rsid w:val="00253EC4"/>
    <w:rsid w:val="002546E0"/>
    <w:rsid w:val="00254A5B"/>
    <w:rsid w:val="0025774B"/>
    <w:rsid w:val="00260ADB"/>
    <w:rsid w:val="002618D1"/>
    <w:rsid w:val="00262748"/>
    <w:rsid w:val="0026304C"/>
    <w:rsid w:val="002630BC"/>
    <w:rsid w:val="002638CA"/>
    <w:rsid w:val="00265478"/>
    <w:rsid w:val="002664D9"/>
    <w:rsid w:val="002671C5"/>
    <w:rsid w:val="0026758A"/>
    <w:rsid w:val="00271336"/>
    <w:rsid w:val="0027229D"/>
    <w:rsid w:val="00272E01"/>
    <w:rsid w:val="00272F8C"/>
    <w:rsid w:val="002769DC"/>
    <w:rsid w:val="00277786"/>
    <w:rsid w:val="00277AB9"/>
    <w:rsid w:val="002801D1"/>
    <w:rsid w:val="0028092B"/>
    <w:rsid w:val="00280C7B"/>
    <w:rsid w:val="00280D4D"/>
    <w:rsid w:val="002815DC"/>
    <w:rsid w:val="00282390"/>
    <w:rsid w:val="0028259C"/>
    <w:rsid w:val="002827CD"/>
    <w:rsid w:val="0028538B"/>
    <w:rsid w:val="00285909"/>
    <w:rsid w:val="00285943"/>
    <w:rsid w:val="0028627B"/>
    <w:rsid w:val="002866F6"/>
    <w:rsid w:val="002924A0"/>
    <w:rsid w:val="002931B1"/>
    <w:rsid w:val="0029339E"/>
    <w:rsid w:val="002935D4"/>
    <w:rsid w:val="002949E6"/>
    <w:rsid w:val="00295952"/>
    <w:rsid w:val="0029672A"/>
    <w:rsid w:val="00296989"/>
    <w:rsid w:val="00297B61"/>
    <w:rsid w:val="00297E86"/>
    <w:rsid w:val="00297FD0"/>
    <w:rsid w:val="002A0547"/>
    <w:rsid w:val="002A1026"/>
    <w:rsid w:val="002A1246"/>
    <w:rsid w:val="002A2729"/>
    <w:rsid w:val="002A283A"/>
    <w:rsid w:val="002A4B94"/>
    <w:rsid w:val="002A5DA9"/>
    <w:rsid w:val="002A62B8"/>
    <w:rsid w:val="002A6F7F"/>
    <w:rsid w:val="002A70E0"/>
    <w:rsid w:val="002A70E8"/>
    <w:rsid w:val="002A775A"/>
    <w:rsid w:val="002B018D"/>
    <w:rsid w:val="002B0769"/>
    <w:rsid w:val="002B09A5"/>
    <w:rsid w:val="002B141E"/>
    <w:rsid w:val="002B16C4"/>
    <w:rsid w:val="002B1753"/>
    <w:rsid w:val="002B181C"/>
    <w:rsid w:val="002B1A5D"/>
    <w:rsid w:val="002B1AE0"/>
    <w:rsid w:val="002B2FC2"/>
    <w:rsid w:val="002B332F"/>
    <w:rsid w:val="002B3431"/>
    <w:rsid w:val="002B3DF1"/>
    <w:rsid w:val="002B4AC0"/>
    <w:rsid w:val="002B4C9A"/>
    <w:rsid w:val="002B6B7B"/>
    <w:rsid w:val="002B6C22"/>
    <w:rsid w:val="002C023F"/>
    <w:rsid w:val="002C08D1"/>
    <w:rsid w:val="002C1CBC"/>
    <w:rsid w:val="002C215E"/>
    <w:rsid w:val="002C2294"/>
    <w:rsid w:val="002C24E5"/>
    <w:rsid w:val="002C32FB"/>
    <w:rsid w:val="002C370A"/>
    <w:rsid w:val="002C3DDB"/>
    <w:rsid w:val="002C4FB5"/>
    <w:rsid w:val="002C50CD"/>
    <w:rsid w:val="002C531F"/>
    <w:rsid w:val="002C5495"/>
    <w:rsid w:val="002C57ED"/>
    <w:rsid w:val="002D02EE"/>
    <w:rsid w:val="002D18B1"/>
    <w:rsid w:val="002D1A8E"/>
    <w:rsid w:val="002D2B2A"/>
    <w:rsid w:val="002D2E77"/>
    <w:rsid w:val="002D312C"/>
    <w:rsid w:val="002D4937"/>
    <w:rsid w:val="002D5FE0"/>
    <w:rsid w:val="002D7BAB"/>
    <w:rsid w:val="002D7C8B"/>
    <w:rsid w:val="002E07AA"/>
    <w:rsid w:val="002E0C81"/>
    <w:rsid w:val="002E1236"/>
    <w:rsid w:val="002E131A"/>
    <w:rsid w:val="002E1800"/>
    <w:rsid w:val="002E2CBE"/>
    <w:rsid w:val="002E3A3B"/>
    <w:rsid w:val="002E3B49"/>
    <w:rsid w:val="002E4516"/>
    <w:rsid w:val="002E488C"/>
    <w:rsid w:val="002E563A"/>
    <w:rsid w:val="002E5C8F"/>
    <w:rsid w:val="002F124B"/>
    <w:rsid w:val="002F277E"/>
    <w:rsid w:val="002F3164"/>
    <w:rsid w:val="002F31E0"/>
    <w:rsid w:val="002F34BF"/>
    <w:rsid w:val="002F3837"/>
    <w:rsid w:val="002F3B73"/>
    <w:rsid w:val="002F4193"/>
    <w:rsid w:val="002F55D2"/>
    <w:rsid w:val="002F5C2D"/>
    <w:rsid w:val="002F5E0A"/>
    <w:rsid w:val="002F672E"/>
    <w:rsid w:val="002F7473"/>
    <w:rsid w:val="002F765C"/>
    <w:rsid w:val="002F79D5"/>
    <w:rsid w:val="00300881"/>
    <w:rsid w:val="00300F60"/>
    <w:rsid w:val="003011D4"/>
    <w:rsid w:val="00301DBE"/>
    <w:rsid w:val="00301E36"/>
    <w:rsid w:val="00301F8D"/>
    <w:rsid w:val="00302199"/>
    <w:rsid w:val="00302B16"/>
    <w:rsid w:val="00305DB2"/>
    <w:rsid w:val="00306473"/>
    <w:rsid w:val="00306D1F"/>
    <w:rsid w:val="0030708E"/>
    <w:rsid w:val="003074A6"/>
    <w:rsid w:val="00310D77"/>
    <w:rsid w:val="0031104F"/>
    <w:rsid w:val="00311075"/>
    <w:rsid w:val="00311EBA"/>
    <w:rsid w:val="00312226"/>
    <w:rsid w:val="00312FBD"/>
    <w:rsid w:val="00313149"/>
    <w:rsid w:val="00313DAF"/>
    <w:rsid w:val="00314ACC"/>
    <w:rsid w:val="00314D71"/>
    <w:rsid w:val="00316592"/>
    <w:rsid w:val="003169B0"/>
    <w:rsid w:val="00317325"/>
    <w:rsid w:val="003206D7"/>
    <w:rsid w:val="00321FA6"/>
    <w:rsid w:val="00322A7D"/>
    <w:rsid w:val="00325CD0"/>
    <w:rsid w:val="003273D3"/>
    <w:rsid w:val="003308EC"/>
    <w:rsid w:val="00332F8E"/>
    <w:rsid w:val="0033323A"/>
    <w:rsid w:val="003336AE"/>
    <w:rsid w:val="003339ED"/>
    <w:rsid w:val="00333C19"/>
    <w:rsid w:val="003343F8"/>
    <w:rsid w:val="00335B99"/>
    <w:rsid w:val="00336E7F"/>
    <w:rsid w:val="00337011"/>
    <w:rsid w:val="003370AA"/>
    <w:rsid w:val="00337185"/>
    <w:rsid w:val="00337DFA"/>
    <w:rsid w:val="00341957"/>
    <w:rsid w:val="0034436B"/>
    <w:rsid w:val="00344C00"/>
    <w:rsid w:val="00344EF4"/>
    <w:rsid w:val="00345551"/>
    <w:rsid w:val="00346696"/>
    <w:rsid w:val="00346A51"/>
    <w:rsid w:val="0035064A"/>
    <w:rsid w:val="003506BF"/>
    <w:rsid w:val="00350DCE"/>
    <w:rsid w:val="00350F4A"/>
    <w:rsid w:val="003553DA"/>
    <w:rsid w:val="0035580B"/>
    <w:rsid w:val="00355929"/>
    <w:rsid w:val="003565D1"/>
    <w:rsid w:val="003566C4"/>
    <w:rsid w:val="00356829"/>
    <w:rsid w:val="00356C24"/>
    <w:rsid w:val="0035783E"/>
    <w:rsid w:val="003600CC"/>
    <w:rsid w:val="00360769"/>
    <w:rsid w:val="0036178B"/>
    <w:rsid w:val="003619B9"/>
    <w:rsid w:val="00361ECA"/>
    <w:rsid w:val="00362109"/>
    <w:rsid w:val="00363521"/>
    <w:rsid w:val="003638BD"/>
    <w:rsid w:val="00364FB2"/>
    <w:rsid w:val="003658F2"/>
    <w:rsid w:val="00367D64"/>
    <w:rsid w:val="00367E7C"/>
    <w:rsid w:val="0037068B"/>
    <w:rsid w:val="00370B4D"/>
    <w:rsid w:val="0037135E"/>
    <w:rsid w:val="00372225"/>
    <w:rsid w:val="00372964"/>
    <w:rsid w:val="00372E14"/>
    <w:rsid w:val="00373A13"/>
    <w:rsid w:val="00373B92"/>
    <w:rsid w:val="003758FA"/>
    <w:rsid w:val="0037686B"/>
    <w:rsid w:val="003776E1"/>
    <w:rsid w:val="003800E0"/>
    <w:rsid w:val="0038137D"/>
    <w:rsid w:val="003836D2"/>
    <w:rsid w:val="00383CB4"/>
    <w:rsid w:val="00385D70"/>
    <w:rsid w:val="00386435"/>
    <w:rsid w:val="00387B4D"/>
    <w:rsid w:val="00390417"/>
    <w:rsid w:val="00390609"/>
    <w:rsid w:val="00390852"/>
    <w:rsid w:val="00391C38"/>
    <w:rsid w:val="003936E8"/>
    <w:rsid w:val="00394407"/>
    <w:rsid w:val="00395A84"/>
    <w:rsid w:val="00395B03"/>
    <w:rsid w:val="00395B18"/>
    <w:rsid w:val="00396187"/>
    <w:rsid w:val="00396AA5"/>
    <w:rsid w:val="0039726B"/>
    <w:rsid w:val="003976F6"/>
    <w:rsid w:val="003A04CD"/>
    <w:rsid w:val="003A24F3"/>
    <w:rsid w:val="003A25B0"/>
    <w:rsid w:val="003A26B3"/>
    <w:rsid w:val="003A2D21"/>
    <w:rsid w:val="003A40D5"/>
    <w:rsid w:val="003A5150"/>
    <w:rsid w:val="003A6513"/>
    <w:rsid w:val="003A6818"/>
    <w:rsid w:val="003A699C"/>
    <w:rsid w:val="003A71FE"/>
    <w:rsid w:val="003B0BFF"/>
    <w:rsid w:val="003B0E03"/>
    <w:rsid w:val="003B23E1"/>
    <w:rsid w:val="003B2BA5"/>
    <w:rsid w:val="003B33EF"/>
    <w:rsid w:val="003B3E9C"/>
    <w:rsid w:val="003B42A0"/>
    <w:rsid w:val="003B6515"/>
    <w:rsid w:val="003B6584"/>
    <w:rsid w:val="003C179D"/>
    <w:rsid w:val="003C1DA1"/>
    <w:rsid w:val="003C1DB8"/>
    <w:rsid w:val="003C1EB3"/>
    <w:rsid w:val="003C314B"/>
    <w:rsid w:val="003C4302"/>
    <w:rsid w:val="003C5249"/>
    <w:rsid w:val="003C56DC"/>
    <w:rsid w:val="003C5B75"/>
    <w:rsid w:val="003C6953"/>
    <w:rsid w:val="003C6CAB"/>
    <w:rsid w:val="003C7450"/>
    <w:rsid w:val="003C76C4"/>
    <w:rsid w:val="003C78FA"/>
    <w:rsid w:val="003D0AF6"/>
    <w:rsid w:val="003D0C78"/>
    <w:rsid w:val="003D1A88"/>
    <w:rsid w:val="003D2001"/>
    <w:rsid w:val="003D265D"/>
    <w:rsid w:val="003D2BF4"/>
    <w:rsid w:val="003D3E1D"/>
    <w:rsid w:val="003D58A4"/>
    <w:rsid w:val="003D6CCE"/>
    <w:rsid w:val="003D70DC"/>
    <w:rsid w:val="003D7A67"/>
    <w:rsid w:val="003D7DE0"/>
    <w:rsid w:val="003E0220"/>
    <w:rsid w:val="003E087F"/>
    <w:rsid w:val="003E235F"/>
    <w:rsid w:val="003E2CE6"/>
    <w:rsid w:val="003E4F14"/>
    <w:rsid w:val="003E5D69"/>
    <w:rsid w:val="003E6DCC"/>
    <w:rsid w:val="003E716E"/>
    <w:rsid w:val="003F03A1"/>
    <w:rsid w:val="003F0540"/>
    <w:rsid w:val="003F0C90"/>
    <w:rsid w:val="003F163F"/>
    <w:rsid w:val="003F1722"/>
    <w:rsid w:val="003F2158"/>
    <w:rsid w:val="003F229C"/>
    <w:rsid w:val="003F382A"/>
    <w:rsid w:val="003F3B44"/>
    <w:rsid w:val="003F4B0E"/>
    <w:rsid w:val="003F5D11"/>
    <w:rsid w:val="003F5D99"/>
    <w:rsid w:val="003F635A"/>
    <w:rsid w:val="003F6547"/>
    <w:rsid w:val="003F7041"/>
    <w:rsid w:val="004007B1"/>
    <w:rsid w:val="00401CEE"/>
    <w:rsid w:val="00403684"/>
    <w:rsid w:val="0040375D"/>
    <w:rsid w:val="004043EF"/>
    <w:rsid w:val="004045E9"/>
    <w:rsid w:val="00405D19"/>
    <w:rsid w:val="00406906"/>
    <w:rsid w:val="00406D78"/>
    <w:rsid w:val="004071A1"/>
    <w:rsid w:val="004072CE"/>
    <w:rsid w:val="00407CB2"/>
    <w:rsid w:val="0041023D"/>
    <w:rsid w:val="00411310"/>
    <w:rsid w:val="00412927"/>
    <w:rsid w:val="00412976"/>
    <w:rsid w:val="00412A54"/>
    <w:rsid w:val="004145DE"/>
    <w:rsid w:val="00414A06"/>
    <w:rsid w:val="00414A25"/>
    <w:rsid w:val="00414B29"/>
    <w:rsid w:val="00414F85"/>
    <w:rsid w:val="0041501A"/>
    <w:rsid w:val="004154FB"/>
    <w:rsid w:val="0041574E"/>
    <w:rsid w:val="00415E0D"/>
    <w:rsid w:val="004166A6"/>
    <w:rsid w:val="00416876"/>
    <w:rsid w:val="00416B25"/>
    <w:rsid w:val="00417BB3"/>
    <w:rsid w:val="0042116D"/>
    <w:rsid w:val="0042294F"/>
    <w:rsid w:val="00422AE5"/>
    <w:rsid w:val="004247B6"/>
    <w:rsid w:val="004249CD"/>
    <w:rsid w:val="0042588B"/>
    <w:rsid w:val="0042622F"/>
    <w:rsid w:val="00431523"/>
    <w:rsid w:val="00431970"/>
    <w:rsid w:val="00431DE1"/>
    <w:rsid w:val="00431E97"/>
    <w:rsid w:val="00432928"/>
    <w:rsid w:val="00432BA4"/>
    <w:rsid w:val="004340B3"/>
    <w:rsid w:val="00435793"/>
    <w:rsid w:val="00435A84"/>
    <w:rsid w:val="00435F8C"/>
    <w:rsid w:val="00436358"/>
    <w:rsid w:val="00436F82"/>
    <w:rsid w:val="004374F9"/>
    <w:rsid w:val="004401C2"/>
    <w:rsid w:val="00440EE8"/>
    <w:rsid w:val="0044150A"/>
    <w:rsid w:val="004421A7"/>
    <w:rsid w:val="00442DBA"/>
    <w:rsid w:val="0044330A"/>
    <w:rsid w:val="00444094"/>
    <w:rsid w:val="0044488C"/>
    <w:rsid w:val="00445560"/>
    <w:rsid w:val="00445B5B"/>
    <w:rsid w:val="004462AB"/>
    <w:rsid w:val="00447715"/>
    <w:rsid w:val="0045041C"/>
    <w:rsid w:val="004504C1"/>
    <w:rsid w:val="004509B4"/>
    <w:rsid w:val="00450E55"/>
    <w:rsid w:val="0045176D"/>
    <w:rsid w:val="00451A9B"/>
    <w:rsid w:val="004532BA"/>
    <w:rsid w:val="004534B9"/>
    <w:rsid w:val="00453922"/>
    <w:rsid w:val="0045429D"/>
    <w:rsid w:val="004544A8"/>
    <w:rsid w:val="00454C84"/>
    <w:rsid w:val="00456252"/>
    <w:rsid w:val="0045662D"/>
    <w:rsid w:val="00456A85"/>
    <w:rsid w:val="004574AB"/>
    <w:rsid w:val="004604F6"/>
    <w:rsid w:val="004605CF"/>
    <w:rsid w:val="004609C3"/>
    <w:rsid w:val="00460C74"/>
    <w:rsid w:val="0046177D"/>
    <w:rsid w:val="00462844"/>
    <w:rsid w:val="004631F8"/>
    <w:rsid w:val="00463D6E"/>
    <w:rsid w:val="00465223"/>
    <w:rsid w:val="00466D8D"/>
    <w:rsid w:val="00466DF4"/>
    <w:rsid w:val="00467BCE"/>
    <w:rsid w:val="00467D2C"/>
    <w:rsid w:val="0047106B"/>
    <w:rsid w:val="00471BBC"/>
    <w:rsid w:val="00472873"/>
    <w:rsid w:val="00472C0F"/>
    <w:rsid w:val="00473091"/>
    <w:rsid w:val="0047417B"/>
    <w:rsid w:val="0047461A"/>
    <w:rsid w:val="00474B31"/>
    <w:rsid w:val="004755D5"/>
    <w:rsid w:val="00480CED"/>
    <w:rsid w:val="0048124C"/>
    <w:rsid w:val="0048138A"/>
    <w:rsid w:val="00483FD6"/>
    <w:rsid w:val="00485EC1"/>
    <w:rsid w:val="00486605"/>
    <w:rsid w:val="00487A2A"/>
    <w:rsid w:val="004905F0"/>
    <w:rsid w:val="00490A3A"/>
    <w:rsid w:val="004914DD"/>
    <w:rsid w:val="004929B7"/>
    <w:rsid w:val="004937E5"/>
    <w:rsid w:val="00494B60"/>
    <w:rsid w:val="00495C49"/>
    <w:rsid w:val="00497C4B"/>
    <w:rsid w:val="00497FF1"/>
    <w:rsid w:val="004A0F98"/>
    <w:rsid w:val="004A1541"/>
    <w:rsid w:val="004A2476"/>
    <w:rsid w:val="004A2A50"/>
    <w:rsid w:val="004A3F31"/>
    <w:rsid w:val="004A4D0D"/>
    <w:rsid w:val="004A5563"/>
    <w:rsid w:val="004A5895"/>
    <w:rsid w:val="004A738B"/>
    <w:rsid w:val="004A7476"/>
    <w:rsid w:val="004B09FE"/>
    <w:rsid w:val="004B0A11"/>
    <w:rsid w:val="004B164C"/>
    <w:rsid w:val="004B252B"/>
    <w:rsid w:val="004B25BE"/>
    <w:rsid w:val="004B2D4C"/>
    <w:rsid w:val="004B35DD"/>
    <w:rsid w:val="004B4C2F"/>
    <w:rsid w:val="004B6807"/>
    <w:rsid w:val="004B7143"/>
    <w:rsid w:val="004C0701"/>
    <w:rsid w:val="004C078B"/>
    <w:rsid w:val="004C14DD"/>
    <w:rsid w:val="004C200B"/>
    <w:rsid w:val="004C236E"/>
    <w:rsid w:val="004C2593"/>
    <w:rsid w:val="004C2DE5"/>
    <w:rsid w:val="004C3214"/>
    <w:rsid w:val="004C4369"/>
    <w:rsid w:val="004C44E2"/>
    <w:rsid w:val="004C4F67"/>
    <w:rsid w:val="004C5DF5"/>
    <w:rsid w:val="004C61DC"/>
    <w:rsid w:val="004C6CA8"/>
    <w:rsid w:val="004D12E9"/>
    <w:rsid w:val="004D1EC7"/>
    <w:rsid w:val="004D213C"/>
    <w:rsid w:val="004D28C6"/>
    <w:rsid w:val="004D2DF5"/>
    <w:rsid w:val="004D44D8"/>
    <w:rsid w:val="004D4AEF"/>
    <w:rsid w:val="004D6582"/>
    <w:rsid w:val="004D6B15"/>
    <w:rsid w:val="004D6C0C"/>
    <w:rsid w:val="004D729A"/>
    <w:rsid w:val="004D7559"/>
    <w:rsid w:val="004D7B5C"/>
    <w:rsid w:val="004E0C56"/>
    <w:rsid w:val="004E2524"/>
    <w:rsid w:val="004E2536"/>
    <w:rsid w:val="004E39DC"/>
    <w:rsid w:val="004E469C"/>
    <w:rsid w:val="004E5A5E"/>
    <w:rsid w:val="004E5D32"/>
    <w:rsid w:val="004E6C1D"/>
    <w:rsid w:val="004F1E30"/>
    <w:rsid w:val="004F2661"/>
    <w:rsid w:val="004F28E8"/>
    <w:rsid w:val="004F3A32"/>
    <w:rsid w:val="004F3C1E"/>
    <w:rsid w:val="004F3DC4"/>
    <w:rsid w:val="004F41D0"/>
    <w:rsid w:val="004F4BCE"/>
    <w:rsid w:val="004F5E3C"/>
    <w:rsid w:val="004F6004"/>
    <w:rsid w:val="004F6821"/>
    <w:rsid w:val="00500048"/>
    <w:rsid w:val="005012E6"/>
    <w:rsid w:val="00501FB4"/>
    <w:rsid w:val="0050206A"/>
    <w:rsid w:val="00502772"/>
    <w:rsid w:val="00504ADE"/>
    <w:rsid w:val="005051A3"/>
    <w:rsid w:val="0050534B"/>
    <w:rsid w:val="00505804"/>
    <w:rsid w:val="00505956"/>
    <w:rsid w:val="00505D66"/>
    <w:rsid w:val="00505EC9"/>
    <w:rsid w:val="00505F22"/>
    <w:rsid w:val="00507506"/>
    <w:rsid w:val="0051033A"/>
    <w:rsid w:val="00510B95"/>
    <w:rsid w:val="00510B9F"/>
    <w:rsid w:val="005112FE"/>
    <w:rsid w:val="00512AFB"/>
    <w:rsid w:val="00513549"/>
    <w:rsid w:val="00514A02"/>
    <w:rsid w:val="00515BA7"/>
    <w:rsid w:val="005167BB"/>
    <w:rsid w:val="00516957"/>
    <w:rsid w:val="0051793E"/>
    <w:rsid w:val="00517E18"/>
    <w:rsid w:val="005212E4"/>
    <w:rsid w:val="005221F7"/>
    <w:rsid w:val="00522276"/>
    <w:rsid w:val="0052286B"/>
    <w:rsid w:val="00522AE3"/>
    <w:rsid w:val="00522B96"/>
    <w:rsid w:val="00523A6B"/>
    <w:rsid w:val="00524186"/>
    <w:rsid w:val="00526235"/>
    <w:rsid w:val="0052688C"/>
    <w:rsid w:val="00527B6C"/>
    <w:rsid w:val="00530D6A"/>
    <w:rsid w:val="00530FEB"/>
    <w:rsid w:val="00531759"/>
    <w:rsid w:val="00531F2E"/>
    <w:rsid w:val="00536395"/>
    <w:rsid w:val="00536BDF"/>
    <w:rsid w:val="00537731"/>
    <w:rsid w:val="00540A15"/>
    <w:rsid w:val="00540DB9"/>
    <w:rsid w:val="005420AC"/>
    <w:rsid w:val="00543B65"/>
    <w:rsid w:val="00544761"/>
    <w:rsid w:val="00544F22"/>
    <w:rsid w:val="00546329"/>
    <w:rsid w:val="00547E76"/>
    <w:rsid w:val="00552D91"/>
    <w:rsid w:val="00553503"/>
    <w:rsid w:val="005543A1"/>
    <w:rsid w:val="0055447A"/>
    <w:rsid w:val="005546FC"/>
    <w:rsid w:val="00555E30"/>
    <w:rsid w:val="005561DF"/>
    <w:rsid w:val="005568B1"/>
    <w:rsid w:val="0055759F"/>
    <w:rsid w:val="00557772"/>
    <w:rsid w:val="0055793A"/>
    <w:rsid w:val="00557E5F"/>
    <w:rsid w:val="0056086D"/>
    <w:rsid w:val="005609B8"/>
    <w:rsid w:val="00560DA6"/>
    <w:rsid w:val="0056133E"/>
    <w:rsid w:val="0056418A"/>
    <w:rsid w:val="0056471B"/>
    <w:rsid w:val="00564BBD"/>
    <w:rsid w:val="005655FF"/>
    <w:rsid w:val="0056598B"/>
    <w:rsid w:val="005674D9"/>
    <w:rsid w:val="00567A99"/>
    <w:rsid w:val="005704DE"/>
    <w:rsid w:val="005705D4"/>
    <w:rsid w:val="00570C79"/>
    <w:rsid w:val="00570CF0"/>
    <w:rsid w:val="00570D05"/>
    <w:rsid w:val="00571539"/>
    <w:rsid w:val="00571D3F"/>
    <w:rsid w:val="0057219E"/>
    <w:rsid w:val="005732ED"/>
    <w:rsid w:val="005743A4"/>
    <w:rsid w:val="005748A7"/>
    <w:rsid w:val="00574E51"/>
    <w:rsid w:val="0057531A"/>
    <w:rsid w:val="00576876"/>
    <w:rsid w:val="00576EE1"/>
    <w:rsid w:val="0057729D"/>
    <w:rsid w:val="005777A6"/>
    <w:rsid w:val="00577CFC"/>
    <w:rsid w:val="0058091A"/>
    <w:rsid w:val="00583A59"/>
    <w:rsid w:val="00584271"/>
    <w:rsid w:val="00584EF3"/>
    <w:rsid w:val="00586229"/>
    <w:rsid w:val="00586433"/>
    <w:rsid w:val="00586C0C"/>
    <w:rsid w:val="005876BF"/>
    <w:rsid w:val="005917F0"/>
    <w:rsid w:val="00592155"/>
    <w:rsid w:val="00593BB0"/>
    <w:rsid w:val="00596938"/>
    <w:rsid w:val="00596CC3"/>
    <w:rsid w:val="005A131D"/>
    <w:rsid w:val="005A2980"/>
    <w:rsid w:val="005A2997"/>
    <w:rsid w:val="005A4DF4"/>
    <w:rsid w:val="005A4F61"/>
    <w:rsid w:val="005A7087"/>
    <w:rsid w:val="005B0694"/>
    <w:rsid w:val="005B06E0"/>
    <w:rsid w:val="005B413B"/>
    <w:rsid w:val="005B427F"/>
    <w:rsid w:val="005B4D22"/>
    <w:rsid w:val="005B5D63"/>
    <w:rsid w:val="005B7BC5"/>
    <w:rsid w:val="005C0604"/>
    <w:rsid w:val="005C0C5D"/>
    <w:rsid w:val="005C0D59"/>
    <w:rsid w:val="005C0DA7"/>
    <w:rsid w:val="005C1AE5"/>
    <w:rsid w:val="005C1B2E"/>
    <w:rsid w:val="005C1F65"/>
    <w:rsid w:val="005C4B43"/>
    <w:rsid w:val="005C53C5"/>
    <w:rsid w:val="005C58B7"/>
    <w:rsid w:val="005C7229"/>
    <w:rsid w:val="005CC394"/>
    <w:rsid w:val="005D1196"/>
    <w:rsid w:val="005D20FC"/>
    <w:rsid w:val="005D27B3"/>
    <w:rsid w:val="005D3BFA"/>
    <w:rsid w:val="005D3E93"/>
    <w:rsid w:val="005D3FBB"/>
    <w:rsid w:val="005D437D"/>
    <w:rsid w:val="005D639D"/>
    <w:rsid w:val="005D65D8"/>
    <w:rsid w:val="005D7FFB"/>
    <w:rsid w:val="005E0541"/>
    <w:rsid w:val="005E3587"/>
    <w:rsid w:val="005E365F"/>
    <w:rsid w:val="005E3747"/>
    <w:rsid w:val="005E423B"/>
    <w:rsid w:val="005E58BD"/>
    <w:rsid w:val="005E6722"/>
    <w:rsid w:val="005E68CC"/>
    <w:rsid w:val="005F0578"/>
    <w:rsid w:val="005F1F77"/>
    <w:rsid w:val="005F303C"/>
    <w:rsid w:val="005F3300"/>
    <w:rsid w:val="005F4F82"/>
    <w:rsid w:val="005F5FE1"/>
    <w:rsid w:val="005F6189"/>
    <w:rsid w:val="005F7FF1"/>
    <w:rsid w:val="006006A4"/>
    <w:rsid w:val="00600B7F"/>
    <w:rsid w:val="0060506B"/>
    <w:rsid w:val="006053BD"/>
    <w:rsid w:val="006053EE"/>
    <w:rsid w:val="00606BD9"/>
    <w:rsid w:val="00607A5A"/>
    <w:rsid w:val="00607D5E"/>
    <w:rsid w:val="00607D65"/>
    <w:rsid w:val="006103BE"/>
    <w:rsid w:val="0061040A"/>
    <w:rsid w:val="00613B33"/>
    <w:rsid w:val="006141E0"/>
    <w:rsid w:val="00614808"/>
    <w:rsid w:val="00617D2F"/>
    <w:rsid w:val="00621497"/>
    <w:rsid w:val="00621778"/>
    <w:rsid w:val="006217D6"/>
    <w:rsid w:val="00621AA3"/>
    <w:rsid w:val="006222AC"/>
    <w:rsid w:val="006226D1"/>
    <w:rsid w:val="00622AC0"/>
    <w:rsid w:val="006232E1"/>
    <w:rsid w:val="006234FD"/>
    <w:rsid w:val="00624468"/>
    <w:rsid w:val="006255A4"/>
    <w:rsid w:val="006258E4"/>
    <w:rsid w:val="00625B5A"/>
    <w:rsid w:val="00625E68"/>
    <w:rsid w:val="00625FC8"/>
    <w:rsid w:val="00626329"/>
    <w:rsid w:val="00626B4D"/>
    <w:rsid w:val="006271D4"/>
    <w:rsid w:val="006278AE"/>
    <w:rsid w:val="00627B8B"/>
    <w:rsid w:val="00630B2C"/>
    <w:rsid w:val="00630C3C"/>
    <w:rsid w:val="00630FA5"/>
    <w:rsid w:val="00631140"/>
    <w:rsid w:val="006311A1"/>
    <w:rsid w:val="00631465"/>
    <w:rsid w:val="00631F7E"/>
    <w:rsid w:val="0063209B"/>
    <w:rsid w:val="006323C4"/>
    <w:rsid w:val="006330DA"/>
    <w:rsid w:val="00633827"/>
    <w:rsid w:val="00633B2E"/>
    <w:rsid w:val="00633B9D"/>
    <w:rsid w:val="006346DD"/>
    <w:rsid w:val="0063472B"/>
    <w:rsid w:val="006350DA"/>
    <w:rsid w:val="006357AC"/>
    <w:rsid w:val="006368CF"/>
    <w:rsid w:val="006405A9"/>
    <w:rsid w:val="00641265"/>
    <w:rsid w:val="00641BA1"/>
    <w:rsid w:val="006423E1"/>
    <w:rsid w:val="00643B84"/>
    <w:rsid w:val="006444C3"/>
    <w:rsid w:val="0064487A"/>
    <w:rsid w:val="006452C0"/>
    <w:rsid w:val="00646634"/>
    <w:rsid w:val="00646CE3"/>
    <w:rsid w:val="00647313"/>
    <w:rsid w:val="006502D0"/>
    <w:rsid w:val="006513BD"/>
    <w:rsid w:val="00651866"/>
    <w:rsid w:val="00651CDC"/>
    <w:rsid w:val="00652221"/>
    <w:rsid w:val="00652F44"/>
    <w:rsid w:val="00653225"/>
    <w:rsid w:val="006540C3"/>
    <w:rsid w:val="00654A3C"/>
    <w:rsid w:val="006561B8"/>
    <w:rsid w:val="00656265"/>
    <w:rsid w:val="00656B6C"/>
    <w:rsid w:val="00656FCD"/>
    <w:rsid w:val="00657B2F"/>
    <w:rsid w:val="00660F16"/>
    <w:rsid w:val="00661590"/>
    <w:rsid w:val="0066177E"/>
    <w:rsid w:val="00662762"/>
    <w:rsid w:val="006652B1"/>
    <w:rsid w:val="0066644C"/>
    <w:rsid w:val="00667B8A"/>
    <w:rsid w:val="00670295"/>
    <w:rsid w:val="006707DF"/>
    <w:rsid w:val="00670EEF"/>
    <w:rsid w:val="006712C4"/>
    <w:rsid w:val="0067180C"/>
    <w:rsid w:val="00672480"/>
    <w:rsid w:val="006726D2"/>
    <w:rsid w:val="0067278D"/>
    <w:rsid w:val="006735AC"/>
    <w:rsid w:val="00673FA1"/>
    <w:rsid w:val="00674F55"/>
    <w:rsid w:val="00675839"/>
    <w:rsid w:val="00675946"/>
    <w:rsid w:val="00675A1A"/>
    <w:rsid w:val="0067738A"/>
    <w:rsid w:val="00680A88"/>
    <w:rsid w:val="006821B4"/>
    <w:rsid w:val="006839EF"/>
    <w:rsid w:val="006839FF"/>
    <w:rsid w:val="00683D31"/>
    <w:rsid w:val="0068451F"/>
    <w:rsid w:val="0068544A"/>
    <w:rsid w:val="006859CA"/>
    <w:rsid w:val="00686079"/>
    <w:rsid w:val="006876E2"/>
    <w:rsid w:val="00690909"/>
    <w:rsid w:val="00693E14"/>
    <w:rsid w:val="00694E4D"/>
    <w:rsid w:val="00695611"/>
    <w:rsid w:val="00695BC1"/>
    <w:rsid w:val="00697873"/>
    <w:rsid w:val="00697AF9"/>
    <w:rsid w:val="00697BE5"/>
    <w:rsid w:val="006A072D"/>
    <w:rsid w:val="006A17FE"/>
    <w:rsid w:val="006A1B04"/>
    <w:rsid w:val="006A1CE7"/>
    <w:rsid w:val="006A269B"/>
    <w:rsid w:val="006A5FEE"/>
    <w:rsid w:val="006A64C7"/>
    <w:rsid w:val="006A7950"/>
    <w:rsid w:val="006B0B36"/>
    <w:rsid w:val="006B0CC9"/>
    <w:rsid w:val="006B0EFB"/>
    <w:rsid w:val="006B1176"/>
    <w:rsid w:val="006B1B81"/>
    <w:rsid w:val="006B1D33"/>
    <w:rsid w:val="006B217E"/>
    <w:rsid w:val="006B2C16"/>
    <w:rsid w:val="006B2EAF"/>
    <w:rsid w:val="006B3B6C"/>
    <w:rsid w:val="006B3E0F"/>
    <w:rsid w:val="006B3EE9"/>
    <w:rsid w:val="006B5272"/>
    <w:rsid w:val="006B561A"/>
    <w:rsid w:val="006B65E8"/>
    <w:rsid w:val="006B6A97"/>
    <w:rsid w:val="006B7B2B"/>
    <w:rsid w:val="006C0208"/>
    <w:rsid w:val="006C03B4"/>
    <w:rsid w:val="006C0804"/>
    <w:rsid w:val="006C1026"/>
    <w:rsid w:val="006C1248"/>
    <w:rsid w:val="006C1552"/>
    <w:rsid w:val="006C27E7"/>
    <w:rsid w:val="006C3B1E"/>
    <w:rsid w:val="006C40D2"/>
    <w:rsid w:val="006C42D1"/>
    <w:rsid w:val="006C50D6"/>
    <w:rsid w:val="006C5856"/>
    <w:rsid w:val="006C6C02"/>
    <w:rsid w:val="006C73EA"/>
    <w:rsid w:val="006C7837"/>
    <w:rsid w:val="006D00B3"/>
    <w:rsid w:val="006D0443"/>
    <w:rsid w:val="006D19EA"/>
    <w:rsid w:val="006D3E7E"/>
    <w:rsid w:val="006D4D8F"/>
    <w:rsid w:val="006D531C"/>
    <w:rsid w:val="006E0343"/>
    <w:rsid w:val="006E038C"/>
    <w:rsid w:val="006E0406"/>
    <w:rsid w:val="006E05E1"/>
    <w:rsid w:val="006E13E1"/>
    <w:rsid w:val="006E1712"/>
    <w:rsid w:val="006E4232"/>
    <w:rsid w:val="006E4866"/>
    <w:rsid w:val="006E5673"/>
    <w:rsid w:val="006E678B"/>
    <w:rsid w:val="006E6D93"/>
    <w:rsid w:val="006E79E8"/>
    <w:rsid w:val="006F030C"/>
    <w:rsid w:val="006F116A"/>
    <w:rsid w:val="006F2515"/>
    <w:rsid w:val="006F3B7A"/>
    <w:rsid w:val="006F562D"/>
    <w:rsid w:val="006F6200"/>
    <w:rsid w:val="006F645F"/>
    <w:rsid w:val="006F7F9A"/>
    <w:rsid w:val="00701E1A"/>
    <w:rsid w:val="00702F0B"/>
    <w:rsid w:val="00703925"/>
    <w:rsid w:val="00703F97"/>
    <w:rsid w:val="0070446C"/>
    <w:rsid w:val="00704C17"/>
    <w:rsid w:val="00704EFE"/>
    <w:rsid w:val="007058CB"/>
    <w:rsid w:val="00707771"/>
    <w:rsid w:val="00711365"/>
    <w:rsid w:val="00712C66"/>
    <w:rsid w:val="00712FBA"/>
    <w:rsid w:val="00712FC8"/>
    <w:rsid w:val="007130E4"/>
    <w:rsid w:val="0071329A"/>
    <w:rsid w:val="00713593"/>
    <w:rsid w:val="00714480"/>
    <w:rsid w:val="007146C0"/>
    <w:rsid w:val="00714ACC"/>
    <w:rsid w:val="00714BB1"/>
    <w:rsid w:val="007159B7"/>
    <w:rsid w:val="00717059"/>
    <w:rsid w:val="007201FA"/>
    <w:rsid w:val="00721105"/>
    <w:rsid w:val="00721242"/>
    <w:rsid w:val="007220A7"/>
    <w:rsid w:val="007229F0"/>
    <w:rsid w:val="007253DD"/>
    <w:rsid w:val="0072654A"/>
    <w:rsid w:val="00726B7D"/>
    <w:rsid w:val="00727249"/>
    <w:rsid w:val="00727378"/>
    <w:rsid w:val="00727C1C"/>
    <w:rsid w:val="00730178"/>
    <w:rsid w:val="007311A7"/>
    <w:rsid w:val="00731F9D"/>
    <w:rsid w:val="00732D9B"/>
    <w:rsid w:val="00733951"/>
    <w:rsid w:val="00733EBA"/>
    <w:rsid w:val="00735B85"/>
    <w:rsid w:val="00736F80"/>
    <w:rsid w:val="00737073"/>
    <w:rsid w:val="00740463"/>
    <w:rsid w:val="00740CB9"/>
    <w:rsid w:val="00740CBB"/>
    <w:rsid w:val="007413E7"/>
    <w:rsid w:val="0074225B"/>
    <w:rsid w:val="007426FE"/>
    <w:rsid w:val="00742EEF"/>
    <w:rsid w:val="007431BD"/>
    <w:rsid w:val="007431EC"/>
    <w:rsid w:val="007433F9"/>
    <w:rsid w:val="007435EF"/>
    <w:rsid w:val="00743ED4"/>
    <w:rsid w:val="00744DD0"/>
    <w:rsid w:val="007451CA"/>
    <w:rsid w:val="007470AF"/>
    <w:rsid w:val="0074771C"/>
    <w:rsid w:val="00747B47"/>
    <w:rsid w:val="00751F1C"/>
    <w:rsid w:val="00752CB0"/>
    <w:rsid w:val="00753496"/>
    <w:rsid w:val="0075395F"/>
    <w:rsid w:val="00753A51"/>
    <w:rsid w:val="00753DBB"/>
    <w:rsid w:val="00754350"/>
    <w:rsid w:val="007549CC"/>
    <w:rsid w:val="00754D58"/>
    <w:rsid w:val="00756112"/>
    <w:rsid w:val="0075691B"/>
    <w:rsid w:val="00757CBF"/>
    <w:rsid w:val="00757D4C"/>
    <w:rsid w:val="0076014D"/>
    <w:rsid w:val="00760518"/>
    <w:rsid w:val="0076103B"/>
    <w:rsid w:val="0076120A"/>
    <w:rsid w:val="007613F3"/>
    <w:rsid w:val="00761B39"/>
    <w:rsid w:val="00761C38"/>
    <w:rsid w:val="00761C5D"/>
    <w:rsid w:val="007626E4"/>
    <w:rsid w:val="007635CD"/>
    <w:rsid w:val="00763908"/>
    <w:rsid w:val="007644D8"/>
    <w:rsid w:val="00764A71"/>
    <w:rsid w:val="00764AC7"/>
    <w:rsid w:val="0076561F"/>
    <w:rsid w:val="00765A54"/>
    <w:rsid w:val="00765A93"/>
    <w:rsid w:val="00766E76"/>
    <w:rsid w:val="00767543"/>
    <w:rsid w:val="00767732"/>
    <w:rsid w:val="00771658"/>
    <w:rsid w:val="00771F6A"/>
    <w:rsid w:val="007767AF"/>
    <w:rsid w:val="0077682F"/>
    <w:rsid w:val="007800DE"/>
    <w:rsid w:val="007803CE"/>
    <w:rsid w:val="00781160"/>
    <w:rsid w:val="00782FC6"/>
    <w:rsid w:val="00784754"/>
    <w:rsid w:val="007847B9"/>
    <w:rsid w:val="00784B46"/>
    <w:rsid w:val="00784BBD"/>
    <w:rsid w:val="00784D1A"/>
    <w:rsid w:val="00785FEC"/>
    <w:rsid w:val="007863EE"/>
    <w:rsid w:val="00786437"/>
    <w:rsid w:val="00786D49"/>
    <w:rsid w:val="00787953"/>
    <w:rsid w:val="00790409"/>
    <w:rsid w:val="0079160A"/>
    <w:rsid w:val="007919C1"/>
    <w:rsid w:val="00791F7F"/>
    <w:rsid w:val="007922CF"/>
    <w:rsid w:val="00792797"/>
    <w:rsid w:val="0079381F"/>
    <w:rsid w:val="00793A5E"/>
    <w:rsid w:val="00794EE6"/>
    <w:rsid w:val="007959B5"/>
    <w:rsid w:val="00796BFA"/>
    <w:rsid w:val="00796EB9"/>
    <w:rsid w:val="00797A97"/>
    <w:rsid w:val="007A01CF"/>
    <w:rsid w:val="007A0CAB"/>
    <w:rsid w:val="007A1AA5"/>
    <w:rsid w:val="007A1F21"/>
    <w:rsid w:val="007A22C5"/>
    <w:rsid w:val="007A22CA"/>
    <w:rsid w:val="007A23AD"/>
    <w:rsid w:val="007A363D"/>
    <w:rsid w:val="007A3BC3"/>
    <w:rsid w:val="007A4100"/>
    <w:rsid w:val="007A4BFA"/>
    <w:rsid w:val="007A4E37"/>
    <w:rsid w:val="007A5B66"/>
    <w:rsid w:val="007A6653"/>
    <w:rsid w:val="007A67AC"/>
    <w:rsid w:val="007A75DA"/>
    <w:rsid w:val="007A7779"/>
    <w:rsid w:val="007A77D8"/>
    <w:rsid w:val="007B0245"/>
    <w:rsid w:val="007B0977"/>
    <w:rsid w:val="007B19B2"/>
    <w:rsid w:val="007B2073"/>
    <w:rsid w:val="007B267F"/>
    <w:rsid w:val="007B319F"/>
    <w:rsid w:val="007B3961"/>
    <w:rsid w:val="007B55CC"/>
    <w:rsid w:val="007B5AD9"/>
    <w:rsid w:val="007B6116"/>
    <w:rsid w:val="007B61EA"/>
    <w:rsid w:val="007B6EFF"/>
    <w:rsid w:val="007B7532"/>
    <w:rsid w:val="007B7561"/>
    <w:rsid w:val="007C0152"/>
    <w:rsid w:val="007C07D6"/>
    <w:rsid w:val="007C0ECF"/>
    <w:rsid w:val="007C11E2"/>
    <w:rsid w:val="007C1201"/>
    <w:rsid w:val="007C1D9B"/>
    <w:rsid w:val="007C21A5"/>
    <w:rsid w:val="007C30B7"/>
    <w:rsid w:val="007C3A31"/>
    <w:rsid w:val="007C4587"/>
    <w:rsid w:val="007C4C39"/>
    <w:rsid w:val="007C5459"/>
    <w:rsid w:val="007C55DA"/>
    <w:rsid w:val="007C5B90"/>
    <w:rsid w:val="007C659E"/>
    <w:rsid w:val="007C7004"/>
    <w:rsid w:val="007D0EE5"/>
    <w:rsid w:val="007D10A2"/>
    <w:rsid w:val="007D1C07"/>
    <w:rsid w:val="007D1FC5"/>
    <w:rsid w:val="007D231D"/>
    <w:rsid w:val="007D3164"/>
    <w:rsid w:val="007D440C"/>
    <w:rsid w:val="007D4E00"/>
    <w:rsid w:val="007D54AA"/>
    <w:rsid w:val="007D7488"/>
    <w:rsid w:val="007D76C2"/>
    <w:rsid w:val="007D7901"/>
    <w:rsid w:val="007D7CAB"/>
    <w:rsid w:val="007D7ED1"/>
    <w:rsid w:val="007E0683"/>
    <w:rsid w:val="007E0CA9"/>
    <w:rsid w:val="007E131B"/>
    <w:rsid w:val="007E1C83"/>
    <w:rsid w:val="007E3D32"/>
    <w:rsid w:val="007E65EF"/>
    <w:rsid w:val="007E6A29"/>
    <w:rsid w:val="007E6E69"/>
    <w:rsid w:val="007F28A2"/>
    <w:rsid w:val="007F3008"/>
    <w:rsid w:val="007F3911"/>
    <w:rsid w:val="007F3A71"/>
    <w:rsid w:val="007F41E2"/>
    <w:rsid w:val="007F5EE4"/>
    <w:rsid w:val="007F71BB"/>
    <w:rsid w:val="007F75FF"/>
    <w:rsid w:val="00800B52"/>
    <w:rsid w:val="00800E6D"/>
    <w:rsid w:val="008014B2"/>
    <w:rsid w:val="00801C30"/>
    <w:rsid w:val="00803CDE"/>
    <w:rsid w:val="008055B5"/>
    <w:rsid w:val="008063D9"/>
    <w:rsid w:val="0080672D"/>
    <w:rsid w:val="0081151E"/>
    <w:rsid w:val="0081282F"/>
    <w:rsid w:val="00812DBF"/>
    <w:rsid w:val="00814BFD"/>
    <w:rsid w:val="008150BA"/>
    <w:rsid w:val="00815DBF"/>
    <w:rsid w:val="00816E92"/>
    <w:rsid w:val="008171E3"/>
    <w:rsid w:val="0081733D"/>
    <w:rsid w:val="00821092"/>
    <w:rsid w:val="0082172E"/>
    <w:rsid w:val="008223B0"/>
    <w:rsid w:val="00822F87"/>
    <w:rsid w:val="0082402D"/>
    <w:rsid w:val="00825811"/>
    <w:rsid w:val="00827257"/>
    <w:rsid w:val="00831B5F"/>
    <w:rsid w:val="00832288"/>
    <w:rsid w:val="00832315"/>
    <w:rsid w:val="00835211"/>
    <w:rsid w:val="00835498"/>
    <w:rsid w:val="00836D37"/>
    <w:rsid w:val="008404CB"/>
    <w:rsid w:val="008410F3"/>
    <w:rsid w:val="00841234"/>
    <w:rsid w:val="00841666"/>
    <w:rsid w:val="00841C56"/>
    <w:rsid w:val="00842006"/>
    <w:rsid w:val="0084305F"/>
    <w:rsid w:val="008458F9"/>
    <w:rsid w:val="00850C15"/>
    <w:rsid w:val="00850DA8"/>
    <w:rsid w:val="0085199E"/>
    <w:rsid w:val="00851EB2"/>
    <w:rsid w:val="00852A7B"/>
    <w:rsid w:val="00852F1A"/>
    <w:rsid w:val="008531BC"/>
    <w:rsid w:val="0085469E"/>
    <w:rsid w:val="00855598"/>
    <w:rsid w:val="00856BFE"/>
    <w:rsid w:val="00856C9B"/>
    <w:rsid w:val="00856EDB"/>
    <w:rsid w:val="00856FF3"/>
    <w:rsid w:val="00857406"/>
    <w:rsid w:val="0086038B"/>
    <w:rsid w:val="00860620"/>
    <w:rsid w:val="00860A15"/>
    <w:rsid w:val="008632F1"/>
    <w:rsid w:val="008639BB"/>
    <w:rsid w:val="00864F2E"/>
    <w:rsid w:val="00866741"/>
    <w:rsid w:val="0086734F"/>
    <w:rsid w:val="0087073A"/>
    <w:rsid w:val="00871012"/>
    <w:rsid w:val="0087190C"/>
    <w:rsid w:val="008722C5"/>
    <w:rsid w:val="008724D3"/>
    <w:rsid w:val="00872EBC"/>
    <w:rsid w:val="0087343A"/>
    <w:rsid w:val="008735CF"/>
    <w:rsid w:val="00873ABE"/>
    <w:rsid w:val="008757A4"/>
    <w:rsid w:val="00875E8F"/>
    <w:rsid w:val="00877553"/>
    <w:rsid w:val="00877A94"/>
    <w:rsid w:val="00880762"/>
    <w:rsid w:val="00880964"/>
    <w:rsid w:val="008818B0"/>
    <w:rsid w:val="00882417"/>
    <w:rsid w:val="008836CE"/>
    <w:rsid w:val="0088444B"/>
    <w:rsid w:val="008848B0"/>
    <w:rsid w:val="0088504D"/>
    <w:rsid w:val="00886A28"/>
    <w:rsid w:val="00887432"/>
    <w:rsid w:val="0088761F"/>
    <w:rsid w:val="00887E22"/>
    <w:rsid w:val="00887F77"/>
    <w:rsid w:val="00892A23"/>
    <w:rsid w:val="00892B81"/>
    <w:rsid w:val="0089311C"/>
    <w:rsid w:val="00895727"/>
    <w:rsid w:val="00895791"/>
    <w:rsid w:val="008966F3"/>
    <w:rsid w:val="00896797"/>
    <w:rsid w:val="00896CA0"/>
    <w:rsid w:val="0089761E"/>
    <w:rsid w:val="008A019D"/>
    <w:rsid w:val="008A18EA"/>
    <w:rsid w:val="008A1C3C"/>
    <w:rsid w:val="008A24D9"/>
    <w:rsid w:val="008A289B"/>
    <w:rsid w:val="008A2BB2"/>
    <w:rsid w:val="008A34D2"/>
    <w:rsid w:val="008A369B"/>
    <w:rsid w:val="008A3E58"/>
    <w:rsid w:val="008A6C4B"/>
    <w:rsid w:val="008B07AF"/>
    <w:rsid w:val="008B194D"/>
    <w:rsid w:val="008B2483"/>
    <w:rsid w:val="008B2F99"/>
    <w:rsid w:val="008B2FD3"/>
    <w:rsid w:val="008B3645"/>
    <w:rsid w:val="008B36AE"/>
    <w:rsid w:val="008B3B2E"/>
    <w:rsid w:val="008B4775"/>
    <w:rsid w:val="008B5942"/>
    <w:rsid w:val="008B69A0"/>
    <w:rsid w:val="008B7410"/>
    <w:rsid w:val="008B7FE1"/>
    <w:rsid w:val="008C0AFB"/>
    <w:rsid w:val="008C267C"/>
    <w:rsid w:val="008C2E85"/>
    <w:rsid w:val="008C35D9"/>
    <w:rsid w:val="008C35E2"/>
    <w:rsid w:val="008C47FE"/>
    <w:rsid w:val="008C4B12"/>
    <w:rsid w:val="008C4C43"/>
    <w:rsid w:val="008C4DC3"/>
    <w:rsid w:val="008C4F50"/>
    <w:rsid w:val="008C7283"/>
    <w:rsid w:val="008C7A46"/>
    <w:rsid w:val="008D03DE"/>
    <w:rsid w:val="008D046D"/>
    <w:rsid w:val="008D05DC"/>
    <w:rsid w:val="008D085A"/>
    <w:rsid w:val="008D0AEC"/>
    <w:rsid w:val="008D1238"/>
    <w:rsid w:val="008D184D"/>
    <w:rsid w:val="008D387C"/>
    <w:rsid w:val="008D411E"/>
    <w:rsid w:val="008D688A"/>
    <w:rsid w:val="008D6A8B"/>
    <w:rsid w:val="008D7863"/>
    <w:rsid w:val="008D7A1B"/>
    <w:rsid w:val="008E030E"/>
    <w:rsid w:val="008E106B"/>
    <w:rsid w:val="008E235E"/>
    <w:rsid w:val="008E2973"/>
    <w:rsid w:val="008E4F5D"/>
    <w:rsid w:val="008E4F8F"/>
    <w:rsid w:val="008E57AE"/>
    <w:rsid w:val="008E5ED7"/>
    <w:rsid w:val="008F021D"/>
    <w:rsid w:val="008F0E66"/>
    <w:rsid w:val="008F145B"/>
    <w:rsid w:val="008F1935"/>
    <w:rsid w:val="008F204B"/>
    <w:rsid w:val="008F352B"/>
    <w:rsid w:val="008F382D"/>
    <w:rsid w:val="008F3C7C"/>
    <w:rsid w:val="008F416B"/>
    <w:rsid w:val="008F49C9"/>
    <w:rsid w:val="008F5C63"/>
    <w:rsid w:val="008F654D"/>
    <w:rsid w:val="008F7645"/>
    <w:rsid w:val="008F7B31"/>
    <w:rsid w:val="008F7F27"/>
    <w:rsid w:val="00902787"/>
    <w:rsid w:val="00902F4D"/>
    <w:rsid w:val="00903F38"/>
    <w:rsid w:val="00904103"/>
    <w:rsid w:val="009043B1"/>
    <w:rsid w:val="00904D97"/>
    <w:rsid w:val="0090570E"/>
    <w:rsid w:val="00906526"/>
    <w:rsid w:val="00910766"/>
    <w:rsid w:val="00910BAA"/>
    <w:rsid w:val="00911B9F"/>
    <w:rsid w:val="00911FC8"/>
    <w:rsid w:val="00912F15"/>
    <w:rsid w:val="00913066"/>
    <w:rsid w:val="0091352A"/>
    <w:rsid w:val="00913537"/>
    <w:rsid w:val="00915059"/>
    <w:rsid w:val="0091529B"/>
    <w:rsid w:val="009162BA"/>
    <w:rsid w:val="00916EF8"/>
    <w:rsid w:val="00917D93"/>
    <w:rsid w:val="009203C4"/>
    <w:rsid w:val="009208FF"/>
    <w:rsid w:val="009213E4"/>
    <w:rsid w:val="009217FC"/>
    <w:rsid w:val="009224A6"/>
    <w:rsid w:val="009228A1"/>
    <w:rsid w:val="00922ED3"/>
    <w:rsid w:val="00923857"/>
    <w:rsid w:val="00924119"/>
    <w:rsid w:val="00924BBB"/>
    <w:rsid w:val="00924C80"/>
    <w:rsid w:val="00925918"/>
    <w:rsid w:val="00925AF7"/>
    <w:rsid w:val="00925E37"/>
    <w:rsid w:val="00926531"/>
    <w:rsid w:val="00926B3B"/>
    <w:rsid w:val="00926E8C"/>
    <w:rsid w:val="009274B0"/>
    <w:rsid w:val="009276C3"/>
    <w:rsid w:val="0092798C"/>
    <w:rsid w:val="009321E8"/>
    <w:rsid w:val="00932216"/>
    <w:rsid w:val="00933D90"/>
    <w:rsid w:val="0093625F"/>
    <w:rsid w:val="009371FE"/>
    <w:rsid w:val="00937A8F"/>
    <w:rsid w:val="00937AB7"/>
    <w:rsid w:val="0094038C"/>
    <w:rsid w:val="00941421"/>
    <w:rsid w:val="0094177B"/>
    <w:rsid w:val="00941B43"/>
    <w:rsid w:val="009426C8"/>
    <w:rsid w:val="00942FAD"/>
    <w:rsid w:val="0094441B"/>
    <w:rsid w:val="00944BA9"/>
    <w:rsid w:val="009450A3"/>
    <w:rsid w:val="0094511F"/>
    <w:rsid w:val="00945727"/>
    <w:rsid w:val="00945CFE"/>
    <w:rsid w:val="0094658D"/>
    <w:rsid w:val="00946A5B"/>
    <w:rsid w:val="009477AC"/>
    <w:rsid w:val="009502A9"/>
    <w:rsid w:val="0095097C"/>
    <w:rsid w:val="0095188A"/>
    <w:rsid w:val="00952DDE"/>
    <w:rsid w:val="00953C9B"/>
    <w:rsid w:val="00954F87"/>
    <w:rsid w:val="0095573F"/>
    <w:rsid w:val="009574B7"/>
    <w:rsid w:val="00957D44"/>
    <w:rsid w:val="0096084C"/>
    <w:rsid w:val="00960C78"/>
    <w:rsid w:val="00961796"/>
    <w:rsid w:val="00962B25"/>
    <w:rsid w:val="00963EA3"/>
    <w:rsid w:val="00963FC4"/>
    <w:rsid w:val="0096449A"/>
    <w:rsid w:val="00965D8F"/>
    <w:rsid w:val="00966476"/>
    <w:rsid w:val="00970D3C"/>
    <w:rsid w:val="00971810"/>
    <w:rsid w:val="00972457"/>
    <w:rsid w:val="009733F9"/>
    <w:rsid w:val="00973E96"/>
    <w:rsid w:val="00974A88"/>
    <w:rsid w:val="00974BC5"/>
    <w:rsid w:val="009751BA"/>
    <w:rsid w:val="00975E57"/>
    <w:rsid w:val="0097632F"/>
    <w:rsid w:val="0097678D"/>
    <w:rsid w:val="00976E94"/>
    <w:rsid w:val="009775CC"/>
    <w:rsid w:val="00977950"/>
    <w:rsid w:val="00977FCF"/>
    <w:rsid w:val="00980437"/>
    <w:rsid w:val="009810F5"/>
    <w:rsid w:val="009814D1"/>
    <w:rsid w:val="00981A5A"/>
    <w:rsid w:val="00981EB6"/>
    <w:rsid w:val="0098289C"/>
    <w:rsid w:val="009839AF"/>
    <w:rsid w:val="00983A75"/>
    <w:rsid w:val="00983DBD"/>
    <w:rsid w:val="009856C0"/>
    <w:rsid w:val="00985F9C"/>
    <w:rsid w:val="0098618D"/>
    <w:rsid w:val="009867B1"/>
    <w:rsid w:val="00991458"/>
    <w:rsid w:val="00991E9A"/>
    <w:rsid w:val="00992910"/>
    <w:rsid w:val="00993DD5"/>
    <w:rsid w:val="00995BFA"/>
    <w:rsid w:val="0099627A"/>
    <w:rsid w:val="00996D01"/>
    <w:rsid w:val="009A1030"/>
    <w:rsid w:val="009A164C"/>
    <w:rsid w:val="009A19B5"/>
    <w:rsid w:val="009A283B"/>
    <w:rsid w:val="009A325D"/>
    <w:rsid w:val="009A3448"/>
    <w:rsid w:val="009A391D"/>
    <w:rsid w:val="009A39B8"/>
    <w:rsid w:val="009A3AFF"/>
    <w:rsid w:val="009A4BCF"/>
    <w:rsid w:val="009A5007"/>
    <w:rsid w:val="009A56B5"/>
    <w:rsid w:val="009A6030"/>
    <w:rsid w:val="009A6159"/>
    <w:rsid w:val="009A6439"/>
    <w:rsid w:val="009A6BA6"/>
    <w:rsid w:val="009A6ECD"/>
    <w:rsid w:val="009A70A0"/>
    <w:rsid w:val="009A7643"/>
    <w:rsid w:val="009B0B42"/>
    <w:rsid w:val="009B0C7E"/>
    <w:rsid w:val="009B12C3"/>
    <w:rsid w:val="009B1A9A"/>
    <w:rsid w:val="009B3A1D"/>
    <w:rsid w:val="009B520D"/>
    <w:rsid w:val="009B709B"/>
    <w:rsid w:val="009B7C92"/>
    <w:rsid w:val="009C078F"/>
    <w:rsid w:val="009C1301"/>
    <w:rsid w:val="009C2856"/>
    <w:rsid w:val="009C35DE"/>
    <w:rsid w:val="009C4760"/>
    <w:rsid w:val="009C5AA4"/>
    <w:rsid w:val="009C5B96"/>
    <w:rsid w:val="009C716D"/>
    <w:rsid w:val="009C7C91"/>
    <w:rsid w:val="009C7E4F"/>
    <w:rsid w:val="009D1403"/>
    <w:rsid w:val="009D1A6A"/>
    <w:rsid w:val="009D1FD2"/>
    <w:rsid w:val="009D2DAF"/>
    <w:rsid w:val="009D331A"/>
    <w:rsid w:val="009D37FD"/>
    <w:rsid w:val="009D448B"/>
    <w:rsid w:val="009D4985"/>
    <w:rsid w:val="009D53CB"/>
    <w:rsid w:val="009D5971"/>
    <w:rsid w:val="009D73E3"/>
    <w:rsid w:val="009E0FBF"/>
    <w:rsid w:val="009E13AB"/>
    <w:rsid w:val="009E4C46"/>
    <w:rsid w:val="009E541A"/>
    <w:rsid w:val="009E6028"/>
    <w:rsid w:val="009E6BAA"/>
    <w:rsid w:val="009E77EE"/>
    <w:rsid w:val="009E78DA"/>
    <w:rsid w:val="009E7B79"/>
    <w:rsid w:val="009E7D9F"/>
    <w:rsid w:val="009F2448"/>
    <w:rsid w:val="009F2F7C"/>
    <w:rsid w:val="009F482A"/>
    <w:rsid w:val="009F5378"/>
    <w:rsid w:val="009F5DAF"/>
    <w:rsid w:val="009F5DFB"/>
    <w:rsid w:val="009F7574"/>
    <w:rsid w:val="00A006AC"/>
    <w:rsid w:val="00A0103A"/>
    <w:rsid w:val="00A01F3D"/>
    <w:rsid w:val="00A0327B"/>
    <w:rsid w:val="00A03390"/>
    <w:rsid w:val="00A036A8"/>
    <w:rsid w:val="00A040B6"/>
    <w:rsid w:val="00A0492B"/>
    <w:rsid w:val="00A04B6F"/>
    <w:rsid w:val="00A059CB"/>
    <w:rsid w:val="00A0679D"/>
    <w:rsid w:val="00A07065"/>
    <w:rsid w:val="00A10059"/>
    <w:rsid w:val="00A1280D"/>
    <w:rsid w:val="00A12A36"/>
    <w:rsid w:val="00A13175"/>
    <w:rsid w:val="00A136C9"/>
    <w:rsid w:val="00A13B5E"/>
    <w:rsid w:val="00A13C8E"/>
    <w:rsid w:val="00A14124"/>
    <w:rsid w:val="00A14BA6"/>
    <w:rsid w:val="00A15399"/>
    <w:rsid w:val="00A16362"/>
    <w:rsid w:val="00A163DB"/>
    <w:rsid w:val="00A1681D"/>
    <w:rsid w:val="00A16D16"/>
    <w:rsid w:val="00A17730"/>
    <w:rsid w:val="00A20176"/>
    <w:rsid w:val="00A2017D"/>
    <w:rsid w:val="00A21730"/>
    <w:rsid w:val="00A2188E"/>
    <w:rsid w:val="00A21F17"/>
    <w:rsid w:val="00A234C0"/>
    <w:rsid w:val="00A247C9"/>
    <w:rsid w:val="00A250B0"/>
    <w:rsid w:val="00A258C3"/>
    <w:rsid w:val="00A259D4"/>
    <w:rsid w:val="00A25F45"/>
    <w:rsid w:val="00A27ECA"/>
    <w:rsid w:val="00A30049"/>
    <w:rsid w:val="00A313D8"/>
    <w:rsid w:val="00A32082"/>
    <w:rsid w:val="00A3633C"/>
    <w:rsid w:val="00A36CBA"/>
    <w:rsid w:val="00A37F4D"/>
    <w:rsid w:val="00A40211"/>
    <w:rsid w:val="00A408AB"/>
    <w:rsid w:val="00A40932"/>
    <w:rsid w:val="00A40A7A"/>
    <w:rsid w:val="00A43EF8"/>
    <w:rsid w:val="00A448FA"/>
    <w:rsid w:val="00A44992"/>
    <w:rsid w:val="00A44BD2"/>
    <w:rsid w:val="00A44C08"/>
    <w:rsid w:val="00A45D4C"/>
    <w:rsid w:val="00A45DA9"/>
    <w:rsid w:val="00A46029"/>
    <w:rsid w:val="00A476E8"/>
    <w:rsid w:val="00A47767"/>
    <w:rsid w:val="00A50CE4"/>
    <w:rsid w:val="00A5134C"/>
    <w:rsid w:val="00A519B8"/>
    <w:rsid w:val="00A52C63"/>
    <w:rsid w:val="00A53BE7"/>
    <w:rsid w:val="00A53E7D"/>
    <w:rsid w:val="00A53ED1"/>
    <w:rsid w:val="00A54E49"/>
    <w:rsid w:val="00A5522F"/>
    <w:rsid w:val="00A55B43"/>
    <w:rsid w:val="00A56FE6"/>
    <w:rsid w:val="00A575C3"/>
    <w:rsid w:val="00A57FE5"/>
    <w:rsid w:val="00A62832"/>
    <w:rsid w:val="00A62F62"/>
    <w:rsid w:val="00A630DD"/>
    <w:rsid w:val="00A657C4"/>
    <w:rsid w:val="00A71602"/>
    <w:rsid w:val="00A7264E"/>
    <w:rsid w:val="00A7288A"/>
    <w:rsid w:val="00A72EA3"/>
    <w:rsid w:val="00A74249"/>
    <w:rsid w:val="00A75297"/>
    <w:rsid w:val="00A75503"/>
    <w:rsid w:val="00A76727"/>
    <w:rsid w:val="00A76FE8"/>
    <w:rsid w:val="00A77141"/>
    <w:rsid w:val="00A77244"/>
    <w:rsid w:val="00A8017E"/>
    <w:rsid w:val="00A8064F"/>
    <w:rsid w:val="00A81BDD"/>
    <w:rsid w:val="00A8293C"/>
    <w:rsid w:val="00A83053"/>
    <w:rsid w:val="00A8410E"/>
    <w:rsid w:val="00A84D08"/>
    <w:rsid w:val="00A84E37"/>
    <w:rsid w:val="00A8520F"/>
    <w:rsid w:val="00A87C5F"/>
    <w:rsid w:val="00A91212"/>
    <w:rsid w:val="00A91419"/>
    <w:rsid w:val="00A91A89"/>
    <w:rsid w:val="00A91CD9"/>
    <w:rsid w:val="00A92F98"/>
    <w:rsid w:val="00A9477C"/>
    <w:rsid w:val="00A94B91"/>
    <w:rsid w:val="00A94FB8"/>
    <w:rsid w:val="00A95509"/>
    <w:rsid w:val="00A955FC"/>
    <w:rsid w:val="00A95813"/>
    <w:rsid w:val="00A96A8F"/>
    <w:rsid w:val="00A9701A"/>
    <w:rsid w:val="00AA086C"/>
    <w:rsid w:val="00AA08D7"/>
    <w:rsid w:val="00AA2241"/>
    <w:rsid w:val="00AA266A"/>
    <w:rsid w:val="00AA276C"/>
    <w:rsid w:val="00AA2E1B"/>
    <w:rsid w:val="00AA3083"/>
    <w:rsid w:val="00AA42C7"/>
    <w:rsid w:val="00AA4300"/>
    <w:rsid w:val="00AA4F7A"/>
    <w:rsid w:val="00AA5317"/>
    <w:rsid w:val="00AA6295"/>
    <w:rsid w:val="00AA7010"/>
    <w:rsid w:val="00AB0492"/>
    <w:rsid w:val="00AB0782"/>
    <w:rsid w:val="00AB0B7D"/>
    <w:rsid w:val="00AB0EF5"/>
    <w:rsid w:val="00AB136E"/>
    <w:rsid w:val="00AB184D"/>
    <w:rsid w:val="00AB1F75"/>
    <w:rsid w:val="00AB3B5D"/>
    <w:rsid w:val="00AB4C0D"/>
    <w:rsid w:val="00AB59CC"/>
    <w:rsid w:val="00AB5D96"/>
    <w:rsid w:val="00AB5FCE"/>
    <w:rsid w:val="00AB6537"/>
    <w:rsid w:val="00AB6B4A"/>
    <w:rsid w:val="00AB7612"/>
    <w:rsid w:val="00AC0D8C"/>
    <w:rsid w:val="00AC1CBD"/>
    <w:rsid w:val="00AC2420"/>
    <w:rsid w:val="00AC2910"/>
    <w:rsid w:val="00AC2A40"/>
    <w:rsid w:val="00AC2D09"/>
    <w:rsid w:val="00AC3D14"/>
    <w:rsid w:val="00AC40EA"/>
    <w:rsid w:val="00AC481A"/>
    <w:rsid w:val="00AC498A"/>
    <w:rsid w:val="00AC5B35"/>
    <w:rsid w:val="00AC714A"/>
    <w:rsid w:val="00AD0225"/>
    <w:rsid w:val="00AD16E5"/>
    <w:rsid w:val="00AD18F3"/>
    <w:rsid w:val="00AD19D9"/>
    <w:rsid w:val="00AD224E"/>
    <w:rsid w:val="00AD42DF"/>
    <w:rsid w:val="00AD7F0A"/>
    <w:rsid w:val="00AE0E05"/>
    <w:rsid w:val="00AE12F9"/>
    <w:rsid w:val="00AE2568"/>
    <w:rsid w:val="00AE4048"/>
    <w:rsid w:val="00AE5B3C"/>
    <w:rsid w:val="00AE68E4"/>
    <w:rsid w:val="00AE69E6"/>
    <w:rsid w:val="00AE6EFE"/>
    <w:rsid w:val="00AE73D1"/>
    <w:rsid w:val="00AE780B"/>
    <w:rsid w:val="00AE78C0"/>
    <w:rsid w:val="00AF0317"/>
    <w:rsid w:val="00AF040F"/>
    <w:rsid w:val="00AF0E12"/>
    <w:rsid w:val="00AF1CAD"/>
    <w:rsid w:val="00AF2550"/>
    <w:rsid w:val="00AF368B"/>
    <w:rsid w:val="00AF401C"/>
    <w:rsid w:val="00AF4203"/>
    <w:rsid w:val="00AF4516"/>
    <w:rsid w:val="00AF669F"/>
    <w:rsid w:val="00AF6A3B"/>
    <w:rsid w:val="00AF7918"/>
    <w:rsid w:val="00B0042E"/>
    <w:rsid w:val="00B010DA"/>
    <w:rsid w:val="00B017C9"/>
    <w:rsid w:val="00B018C1"/>
    <w:rsid w:val="00B018CC"/>
    <w:rsid w:val="00B04A40"/>
    <w:rsid w:val="00B05DE1"/>
    <w:rsid w:val="00B06896"/>
    <w:rsid w:val="00B111D2"/>
    <w:rsid w:val="00B13051"/>
    <w:rsid w:val="00B1358A"/>
    <w:rsid w:val="00B1499D"/>
    <w:rsid w:val="00B15233"/>
    <w:rsid w:val="00B1632D"/>
    <w:rsid w:val="00B16EE6"/>
    <w:rsid w:val="00B17896"/>
    <w:rsid w:val="00B17C34"/>
    <w:rsid w:val="00B20180"/>
    <w:rsid w:val="00B20538"/>
    <w:rsid w:val="00B208BD"/>
    <w:rsid w:val="00B219CA"/>
    <w:rsid w:val="00B21B15"/>
    <w:rsid w:val="00B21B46"/>
    <w:rsid w:val="00B22752"/>
    <w:rsid w:val="00B22B39"/>
    <w:rsid w:val="00B22C2E"/>
    <w:rsid w:val="00B24609"/>
    <w:rsid w:val="00B253EF"/>
    <w:rsid w:val="00B25E72"/>
    <w:rsid w:val="00B25F7C"/>
    <w:rsid w:val="00B260BE"/>
    <w:rsid w:val="00B26990"/>
    <w:rsid w:val="00B278D6"/>
    <w:rsid w:val="00B27AD6"/>
    <w:rsid w:val="00B27EA0"/>
    <w:rsid w:val="00B30A01"/>
    <w:rsid w:val="00B316C5"/>
    <w:rsid w:val="00B332A8"/>
    <w:rsid w:val="00B3352E"/>
    <w:rsid w:val="00B33C53"/>
    <w:rsid w:val="00B34334"/>
    <w:rsid w:val="00B34774"/>
    <w:rsid w:val="00B34D20"/>
    <w:rsid w:val="00B34E34"/>
    <w:rsid w:val="00B34E62"/>
    <w:rsid w:val="00B35DED"/>
    <w:rsid w:val="00B365EF"/>
    <w:rsid w:val="00B37084"/>
    <w:rsid w:val="00B3782C"/>
    <w:rsid w:val="00B37BCB"/>
    <w:rsid w:val="00B40859"/>
    <w:rsid w:val="00B40CF6"/>
    <w:rsid w:val="00B417F9"/>
    <w:rsid w:val="00B4283B"/>
    <w:rsid w:val="00B42D75"/>
    <w:rsid w:val="00B4449A"/>
    <w:rsid w:val="00B4458E"/>
    <w:rsid w:val="00B46FF0"/>
    <w:rsid w:val="00B470C2"/>
    <w:rsid w:val="00B4793F"/>
    <w:rsid w:val="00B47C2E"/>
    <w:rsid w:val="00B47C72"/>
    <w:rsid w:val="00B47D23"/>
    <w:rsid w:val="00B47F9C"/>
    <w:rsid w:val="00B5016B"/>
    <w:rsid w:val="00B503E0"/>
    <w:rsid w:val="00B50E91"/>
    <w:rsid w:val="00B51470"/>
    <w:rsid w:val="00B52158"/>
    <w:rsid w:val="00B52198"/>
    <w:rsid w:val="00B53969"/>
    <w:rsid w:val="00B54845"/>
    <w:rsid w:val="00B54C6C"/>
    <w:rsid w:val="00B54FAE"/>
    <w:rsid w:val="00B550CE"/>
    <w:rsid w:val="00B55416"/>
    <w:rsid w:val="00B56111"/>
    <w:rsid w:val="00B57348"/>
    <w:rsid w:val="00B62182"/>
    <w:rsid w:val="00B6219D"/>
    <w:rsid w:val="00B62F68"/>
    <w:rsid w:val="00B63222"/>
    <w:rsid w:val="00B63A74"/>
    <w:rsid w:val="00B63D4F"/>
    <w:rsid w:val="00B65920"/>
    <w:rsid w:val="00B662EF"/>
    <w:rsid w:val="00B66597"/>
    <w:rsid w:val="00B67F28"/>
    <w:rsid w:val="00B702AB"/>
    <w:rsid w:val="00B71508"/>
    <w:rsid w:val="00B7187B"/>
    <w:rsid w:val="00B719A5"/>
    <w:rsid w:val="00B71E95"/>
    <w:rsid w:val="00B72835"/>
    <w:rsid w:val="00B72B9F"/>
    <w:rsid w:val="00B72F49"/>
    <w:rsid w:val="00B737D5"/>
    <w:rsid w:val="00B750E4"/>
    <w:rsid w:val="00B76537"/>
    <w:rsid w:val="00B765DA"/>
    <w:rsid w:val="00B7768A"/>
    <w:rsid w:val="00B7788F"/>
    <w:rsid w:val="00B80381"/>
    <w:rsid w:val="00B81255"/>
    <w:rsid w:val="00B8169C"/>
    <w:rsid w:val="00B81F80"/>
    <w:rsid w:val="00B8335D"/>
    <w:rsid w:val="00B848AE"/>
    <w:rsid w:val="00B8491A"/>
    <w:rsid w:val="00B85237"/>
    <w:rsid w:val="00B856CB"/>
    <w:rsid w:val="00B85AF0"/>
    <w:rsid w:val="00B86F6C"/>
    <w:rsid w:val="00B8705B"/>
    <w:rsid w:val="00B87927"/>
    <w:rsid w:val="00B879C1"/>
    <w:rsid w:val="00B87C84"/>
    <w:rsid w:val="00B90A84"/>
    <w:rsid w:val="00B91A2C"/>
    <w:rsid w:val="00B9233D"/>
    <w:rsid w:val="00B92FBD"/>
    <w:rsid w:val="00B937F3"/>
    <w:rsid w:val="00B93C79"/>
    <w:rsid w:val="00B96214"/>
    <w:rsid w:val="00B9777A"/>
    <w:rsid w:val="00B977CD"/>
    <w:rsid w:val="00BA09FF"/>
    <w:rsid w:val="00BA0BBC"/>
    <w:rsid w:val="00BA15EF"/>
    <w:rsid w:val="00BA1E71"/>
    <w:rsid w:val="00BA28F4"/>
    <w:rsid w:val="00BA4A86"/>
    <w:rsid w:val="00BA6003"/>
    <w:rsid w:val="00BA6763"/>
    <w:rsid w:val="00BA6B74"/>
    <w:rsid w:val="00BB1660"/>
    <w:rsid w:val="00BB49FA"/>
    <w:rsid w:val="00BB5105"/>
    <w:rsid w:val="00BB75C1"/>
    <w:rsid w:val="00BC0461"/>
    <w:rsid w:val="00BC1745"/>
    <w:rsid w:val="00BC2B26"/>
    <w:rsid w:val="00BC33CF"/>
    <w:rsid w:val="00BC541A"/>
    <w:rsid w:val="00BC572E"/>
    <w:rsid w:val="00BC70C0"/>
    <w:rsid w:val="00BD074B"/>
    <w:rsid w:val="00BD087F"/>
    <w:rsid w:val="00BD103F"/>
    <w:rsid w:val="00BD1D1D"/>
    <w:rsid w:val="00BD1ED5"/>
    <w:rsid w:val="00BD210A"/>
    <w:rsid w:val="00BD22BB"/>
    <w:rsid w:val="00BD23CA"/>
    <w:rsid w:val="00BD46E1"/>
    <w:rsid w:val="00BD4A3B"/>
    <w:rsid w:val="00BD5BC2"/>
    <w:rsid w:val="00BD607A"/>
    <w:rsid w:val="00BD6A05"/>
    <w:rsid w:val="00BD74BD"/>
    <w:rsid w:val="00BD7CDE"/>
    <w:rsid w:val="00BE18D3"/>
    <w:rsid w:val="00BE22B9"/>
    <w:rsid w:val="00BE30DA"/>
    <w:rsid w:val="00BE32F7"/>
    <w:rsid w:val="00BE3CBB"/>
    <w:rsid w:val="00BE3D4F"/>
    <w:rsid w:val="00BE4470"/>
    <w:rsid w:val="00BE50B0"/>
    <w:rsid w:val="00BF03E3"/>
    <w:rsid w:val="00BF0B91"/>
    <w:rsid w:val="00BF1AD3"/>
    <w:rsid w:val="00BF1EE7"/>
    <w:rsid w:val="00BF2269"/>
    <w:rsid w:val="00BF3407"/>
    <w:rsid w:val="00BF3506"/>
    <w:rsid w:val="00BF380B"/>
    <w:rsid w:val="00BF6948"/>
    <w:rsid w:val="00BF752C"/>
    <w:rsid w:val="00BF7725"/>
    <w:rsid w:val="00C005D7"/>
    <w:rsid w:val="00C02983"/>
    <w:rsid w:val="00C03B61"/>
    <w:rsid w:val="00C03DD6"/>
    <w:rsid w:val="00C04651"/>
    <w:rsid w:val="00C06FD1"/>
    <w:rsid w:val="00C07A88"/>
    <w:rsid w:val="00C10B81"/>
    <w:rsid w:val="00C15032"/>
    <w:rsid w:val="00C15457"/>
    <w:rsid w:val="00C1545E"/>
    <w:rsid w:val="00C1546C"/>
    <w:rsid w:val="00C160F6"/>
    <w:rsid w:val="00C179A3"/>
    <w:rsid w:val="00C179F7"/>
    <w:rsid w:val="00C17C5D"/>
    <w:rsid w:val="00C17C77"/>
    <w:rsid w:val="00C17CBF"/>
    <w:rsid w:val="00C17E07"/>
    <w:rsid w:val="00C205E3"/>
    <w:rsid w:val="00C20E04"/>
    <w:rsid w:val="00C2194D"/>
    <w:rsid w:val="00C2289E"/>
    <w:rsid w:val="00C22B1F"/>
    <w:rsid w:val="00C22FAC"/>
    <w:rsid w:val="00C23FDF"/>
    <w:rsid w:val="00C24C8E"/>
    <w:rsid w:val="00C253F1"/>
    <w:rsid w:val="00C25A20"/>
    <w:rsid w:val="00C26673"/>
    <w:rsid w:val="00C26A69"/>
    <w:rsid w:val="00C26B74"/>
    <w:rsid w:val="00C26BE2"/>
    <w:rsid w:val="00C273B7"/>
    <w:rsid w:val="00C2795A"/>
    <w:rsid w:val="00C27E9F"/>
    <w:rsid w:val="00C30303"/>
    <w:rsid w:val="00C30518"/>
    <w:rsid w:val="00C31E20"/>
    <w:rsid w:val="00C321B1"/>
    <w:rsid w:val="00C34A86"/>
    <w:rsid w:val="00C35B0F"/>
    <w:rsid w:val="00C36C85"/>
    <w:rsid w:val="00C378F0"/>
    <w:rsid w:val="00C37F64"/>
    <w:rsid w:val="00C40420"/>
    <w:rsid w:val="00C41541"/>
    <w:rsid w:val="00C41E4B"/>
    <w:rsid w:val="00C41FDA"/>
    <w:rsid w:val="00C427C5"/>
    <w:rsid w:val="00C440C3"/>
    <w:rsid w:val="00C44BA7"/>
    <w:rsid w:val="00C467E5"/>
    <w:rsid w:val="00C468E0"/>
    <w:rsid w:val="00C46A29"/>
    <w:rsid w:val="00C47976"/>
    <w:rsid w:val="00C50A1A"/>
    <w:rsid w:val="00C50BF7"/>
    <w:rsid w:val="00C50E12"/>
    <w:rsid w:val="00C52619"/>
    <w:rsid w:val="00C52E51"/>
    <w:rsid w:val="00C52E9E"/>
    <w:rsid w:val="00C52F5E"/>
    <w:rsid w:val="00C53293"/>
    <w:rsid w:val="00C53D59"/>
    <w:rsid w:val="00C54055"/>
    <w:rsid w:val="00C54D5D"/>
    <w:rsid w:val="00C55348"/>
    <w:rsid w:val="00C56140"/>
    <w:rsid w:val="00C56894"/>
    <w:rsid w:val="00C6068B"/>
    <w:rsid w:val="00C62066"/>
    <w:rsid w:val="00C629AA"/>
    <w:rsid w:val="00C64806"/>
    <w:rsid w:val="00C64F25"/>
    <w:rsid w:val="00C70423"/>
    <w:rsid w:val="00C729C6"/>
    <w:rsid w:val="00C72C68"/>
    <w:rsid w:val="00C73969"/>
    <w:rsid w:val="00C739E6"/>
    <w:rsid w:val="00C73FF2"/>
    <w:rsid w:val="00C76069"/>
    <w:rsid w:val="00C76088"/>
    <w:rsid w:val="00C76224"/>
    <w:rsid w:val="00C7631E"/>
    <w:rsid w:val="00C764A2"/>
    <w:rsid w:val="00C8109F"/>
    <w:rsid w:val="00C8111A"/>
    <w:rsid w:val="00C815C6"/>
    <w:rsid w:val="00C81DA1"/>
    <w:rsid w:val="00C83BF6"/>
    <w:rsid w:val="00C85EDA"/>
    <w:rsid w:val="00C860DE"/>
    <w:rsid w:val="00C8659C"/>
    <w:rsid w:val="00C86784"/>
    <w:rsid w:val="00C86895"/>
    <w:rsid w:val="00C874E6"/>
    <w:rsid w:val="00C876F6"/>
    <w:rsid w:val="00C907C5"/>
    <w:rsid w:val="00C91546"/>
    <w:rsid w:val="00C93889"/>
    <w:rsid w:val="00C938BD"/>
    <w:rsid w:val="00C94BFE"/>
    <w:rsid w:val="00C96442"/>
    <w:rsid w:val="00C96A51"/>
    <w:rsid w:val="00CA270E"/>
    <w:rsid w:val="00CA2F72"/>
    <w:rsid w:val="00CA3502"/>
    <w:rsid w:val="00CA3ADC"/>
    <w:rsid w:val="00CA543C"/>
    <w:rsid w:val="00CA557E"/>
    <w:rsid w:val="00CA629C"/>
    <w:rsid w:val="00CA62A9"/>
    <w:rsid w:val="00CA6503"/>
    <w:rsid w:val="00CA7127"/>
    <w:rsid w:val="00CB04D3"/>
    <w:rsid w:val="00CB15E6"/>
    <w:rsid w:val="00CB18F9"/>
    <w:rsid w:val="00CB23C4"/>
    <w:rsid w:val="00CB25ED"/>
    <w:rsid w:val="00CB33FD"/>
    <w:rsid w:val="00CB4516"/>
    <w:rsid w:val="00CB4D31"/>
    <w:rsid w:val="00CB5CB8"/>
    <w:rsid w:val="00CB693B"/>
    <w:rsid w:val="00CC080D"/>
    <w:rsid w:val="00CC13CB"/>
    <w:rsid w:val="00CC19BB"/>
    <w:rsid w:val="00CC1B1A"/>
    <w:rsid w:val="00CC3FCB"/>
    <w:rsid w:val="00CC65FD"/>
    <w:rsid w:val="00CC6D6C"/>
    <w:rsid w:val="00CD2566"/>
    <w:rsid w:val="00CD35E8"/>
    <w:rsid w:val="00CD3CD2"/>
    <w:rsid w:val="00CD593B"/>
    <w:rsid w:val="00CD5B1D"/>
    <w:rsid w:val="00CE1093"/>
    <w:rsid w:val="00CE2AD5"/>
    <w:rsid w:val="00CE60BA"/>
    <w:rsid w:val="00CE60F7"/>
    <w:rsid w:val="00CE6ADE"/>
    <w:rsid w:val="00CE7439"/>
    <w:rsid w:val="00CE7C78"/>
    <w:rsid w:val="00CE7D18"/>
    <w:rsid w:val="00CF08BE"/>
    <w:rsid w:val="00CF0BBD"/>
    <w:rsid w:val="00CF2B05"/>
    <w:rsid w:val="00CF3B4F"/>
    <w:rsid w:val="00CF67E4"/>
    <w:rsid w:val="00CF7297"/>
    <w:rsid w:val="00CF753D"/>
    <w:rsid w:val="00D000ED"/>
    <w:rsid w:val="00D035B7"/>
    <w:rsid w:val="00D04D57"/>
    <w:rsid w:val="00D05965"/>
    <w:rsid w:val="00D069ED"/>
    <w:rsid w:val="00D073D6"/>
    <w:rsid w:val="00D10496"/>
    <w:rsid w:val="00D10ABC"/>
    <w:rsid w:val="00D1318A"/>
    <w:rsid w:val="00D145C3"/>
    <w:rsid w:val="00D152B6"/>
    <w:rsid w:val="00D158CC"/>
    <w:rsid w:val="00D16EA5"/>
    <w:rsid w:val="00D20A68"/>
    <w:rsid w:val="00D20FF8"/>
    <w:rsid w:val="00D2154F"/>
    <w:rsid w:val="00D2238F"/>
    <w:rsid w:val="00D24AF1"/>
    <w:rsid w:val="00D24BEE"/>
    <w:rsid w:val="00D24E81"/>
    <w:rsid w:val="00D26474"/>
    <w:rsid w:val="00D301E7"/>
    <w:rsid w:val="00D31E8C"/>
    <w:rsid w:val="00D34270"/>
    <w:rsid w:val="00D35EBB"/>
    <w:rsid w:val="00D35F38"/>
    <w:rsid w:val="00D37A8E"/>
    <w:rsid w:val="00D41BA3"/>
    <w:rsid w:val="00D41DF3"/>
    <w:rsid w:val="00D41E6F"/>
    <w:rsid w:val="00D42936"/>
    <w:rsid w:val="00D43114"/>
    <w:rsid w:val="00D4419C"/>
    <w:rsid w:val="00D45ACE"/>
    <w:rsid w:val="00D45F79"/>
    <w:rsid w:val="00D46042"/>
    <w:rsid w:val="00D46AA7"/>
    <w:rsid w:val="00D46F3A"/>
    <w:rsid w:val="00D472FC"/>
    <w:rsid w:val="00D47569"/>
    <w:rsid w:val="00D47A96"/>
    <w:rsid w:val="00D5247B"/>
    <w:rsid w:val="00D5278C"/>
    <w:rsid w:val="00D531CA"/>
    <w:rsid w:val="00D53448"/>
    <w:rsid w:val="00D53C79"/>
    <w:rsid w:val="00D55860"/>
    <w:rsid w:val="00D55DE1"/>
    <w:rsid w:val="00D56ECE"/>
    <w:rsid w:val="00D62E97"/>
    <w:rsid w:val="00D63516"/>
    <w:rsid w:val="00D63D7C"/>
    <w:rsid w:val="00D66E07"/>
    <w:rsid w:val="00D67063"/>
    <w:rsid w:val="00D67783"/>
    <w:rsid w:val="00D709AC"/>
    <w:rsid w:val="00D70F0E"/>
    <w:rsid w:val="00D7199B"/>
    <w:rsid w:val="00D71E9F"/>
    <w:rsid w:val="00D722FA"/>
    <w:rsid w:val="00D729DD"/>
    <w:rsid w:val="00D72A92"/>
    <w:rsid w:val="00D72B8C"/>
    <w:rsid w:val="00D73783"/>
    <w:rsid w:val="00D73F0E"/>
    <w:rsid w:val="00D74B8B"/>
    <w:rsid w:val="00D75CA6"/>
    <w:rsid w:val="00D75D76"/>
    <w:rsid w:val="00D762A2"/>
    <w:rsid w:val="00D762BE"/>
    <w:rsid w:val="00D76485"/>
    <w:rsid w:val="00D76DEA"/>
    <w:rsid w:val="00D76E53"/>
    <w:rsid w:val="00D774C9"/>
    <w:rsid w:val="00D77839"/>
    <w:rsid w:val="00D77EE3"/>
    <w:rsid w:val="00D80A79"/>
    <w:rsid w:val="00D822F1"/>
    <w:rsid w:val="00D83EAE"/>
    <w:rsid w:val="00D84FA3"/>
    <w:rsid w:val="00D8598E"/>
    <w:rsid w:val="00D86962"/>
    <w:rsid w:val="00D86A04"/>
    <w:rsid w:val="00D86C7D"/>
    <w:rsid w:val="00D87628"/>
    <w:rsid w:val="00D903F5"/>
    <w:rsid w:val="00D90421"/>
    <w:rsid w:val="00D90CC2"/>
    <w:rsid w:val="00D916FA"/>
    <w:rsid w:val="00D91805"/>
    <w:rsid w:val="00D9289D"/>
    <w:rsid w:val="00D933A6"/>
    <w:rsid w:val="00D933A9"/>
    <w:rsid w:val="00D935FF"/>
    <w:rsid w:val="00D938E1"/>
    <w:rsid w:val="00D94B70"/>
    <w:rsid w:val="00D953CB"/>
    <w:rsid w:val="00D95BC8"/>
    <w:rsid w:val="00D96BBC"/>
    <w:rsid w:val="00D97E17"/>
    <w:rsid w:val="00DA10EC"/>
    <w:rsid w:val="00DA1327"/>
    <w:rsid w:val="00DA1DF8"/>
    <w:rsid w:val="00DA1E24"/>
    <w:rsid w:val="00DA291B"/>
    <w:rsid w:val="00DA4034"/>
    <w:rsid w:val="00DA5C14"/>
    <w:rsid w:val="00DA6006"/>
    <w:rsid w:val="00DA76C0"/>
    <w:rsid w:val="00DB06CF"/>
    <w:rsid w:val="00DB0E86"/>
    <w:rsid w:val="00DB1534"/>
    <w:rsid w:val="00DB249C"/>
    <w:rsid w:val="00DB32A2"/>
    <w:rsid w:val="00DB3492"/>
    <w:rsid w:val="00DB3C30"/>
    <w:rsid w:val="00DB3E9D"/>
    <w:rsid w:val="00DB4A22"/>
    <w:rsid w:val="00DB4FDA"/>
    <w:rsid w:val="00DB557D"/>
    <w:rsid w:val="00DB6833"/>
    <w:rsid w:val="00DB6C22"/>
    <w:rsid w:val="00DB71EA"/>
    <w:rsid w:val="00DB7839"/>
    <w:rsid w:val="00DB7D2F"/>
    <w:rsid w:val="00DC006D"/>
    <w:rsid w:val="00DC0507"/>
    <w:rsid w:val="00DC11B0"/>
    <w:rsid w:val="00DC1998"/>
    <w:rsid w:val="00DC3FDF"/>
    <w:rsid w:val="00DC4733"/>
    <w:rsid w:val="00DC4773"/>
    <w:rsid w:val="00DC4F3F"/>
    <w:rsid w:val="00DC5863"/>
    <w:rsid w:val="00DC5CCA"/>
    <w:rsid w:val="00DC681A"/>
    <w:rsid w:val="00DC7047"/>
    <w:rsid w:val="00DD194C"/>
    <w:rsid w:val="00DD22DF"/>
    <w:rsid w:val="00DD2988"/>
    <w:rsid w:val="00DD3B05"/>
    <w:rsid w:val="00DD414A"/>
    <w:rsid w:val="00DD51D6"/>
    <w:rsid w:val="00DD6224"/>
    <w:rsid w:val="00DD63AA"/>
    <w:rsid w:val="00DD67FA"/>
    <w:rsid w:val="00DD6CA1"/>
    <w:rsid w:val="00DD7A66"/>
    <w:rsid w:val="00DE064F"/>
    <w:rsid w:val="00DE0C97"/>
    <w:rsid w:val="00DE0DAE"/>
    <w:rsid w:val="00DE151C"/>
    <w:rsid w:val="00DE19A3"/>
    <w:rsid w:val="00DE1F7A"/>
    <w:rsid w:val="00DE25EB"/>
    <w:rsid w:val="00DE2B99"/>
    <w:rsid w:val="00DE4101"/>
    <w:rsid w:val="00DE4585"/>
    <w:rsid w:val="00DE5302"/>
    <w:rsid w:val="00DE6752"/>
    <w:rsid w:val="00DE7DD2"/>
    <w:rsid w:val="00DF0AA7"/>
    <w:rsid w:val="00DF24A4"/>
    <w:rsid w:val="00DF3C5F"/>
    <w:rsid w:val="00DF4AD5"/>
    <w:rsid w:val="00DF52BC"/>
    <w:rsid w:val="00DF5F6C"/>
    <w:rsid w:val="00DF6065"/>
    <w:rsid w:val="00DF672E"/>
    <w:rsid w:val="00DF6A78"/>
    <w:rsid w:val="00DF7582"/>
    <w:rsid w:val="00E003E8"/>
    <w:rsid w:val="00E0079A"/>
    <w:rsid w:val="00E00DBC"/>
    <w:rsid w:val="00E018DF"/>
    <w:rsid w:val="00E02C0A"/>
    <w:rsid w:val="00E0399D"/>
    <w:rsid w:val="00E041A6"/>
    <w:rsid w:val="00E04BAA"/>
    <w:rsid w:val="00E04BCD"/>
    <w:rsid w:val="00E04EA3"/>
    <w:rsid w:val="00E05037"/>
    <w:rsid w:val="00E0536F"/>
    <w:rsid w:val="00E057BD"/>
    <w:rsid w:val="00E05E85"/>
    <w:rsid w:val="00E06FDB"/>
    <w:rsid w:val="00E07814"/>
    <w:rsid w:val="00E101AE"/>
    <w:rsid w:val="00E1023A"/>
    <w:rsid w:val="00E11600"/>
    <w:rsid w:val="00E129FF"/>
    <w:rsid w:val="00E13036"/>
    <w:rsid w:val="00E1307E"/>
    <w:rsid w:val="00E1381F"/>
    <w:rsid w:val="00E14447"/>
    <w:rsid w:val="00E15AEB"/>
    <w:rsid w:val="00E171B9"/>
    <w:rsid w:val="00E174EF"/>
    <w:rsid w:val="00E17702"/>
    <w:rsid w:val="00E17F37"/>
    <w:rsid w:val="00E17F97"/>
    <w:rsid w:val="00E21519"/>
    <w:rsid w:val="00E22216"/>
    <w:rsid w:val="00E223F0"/>
    <w:rsid w:val="00E22612"/>
    <w:rsid w:val="00E22D8A"/>
    <w:rsid w:val="00E230A9"/>
    <w:rsid w:val="00E23B72"/>
    <w:rsid w:val="00E247FB"/>
    <w:rsid w:val="00E249A9"/>
    <w:rsid w:val="00E26085"/>
    <w:rsid w:val="00E26CE7"/>
    <w:rsid w:val="00E27441"/>
    <w:rsid w:val="00E2744F"/>
    <w:rsid w:val="00E30F23"/>
    <w:rsid w:val="00E31BF4"/>
    <w:rsid w:val="00E322EC"/>
    <w:rsid w:val="00E3283B"/>
    <w:rsid w:val="00E32F8D"/>
    <w:rsid w:val="00E33CC5"/>
    <w:rsid w:val="00E33D71"/>
    <w:rsid w:val="00E33EA1"/>
    <w:rsid w:val="00E34354"/>
    <w:rsid w:val="00E345F9"/>
    <w:rsid w:val="00E3516E"/>
    <w:rsid w:val="00E36CBF"/>
    <w:rsid w:val="00E373A6"/>
    <w:rsid w:val="00E3782F"/>
    <w:rsid w:val="00E37D7F"/>
    <w:rsid w:val="00E37E44"/>
    <w:rsid w:val="00E37EF8"/>
    <w:rsid w:val="00E40476"/>
    <w:rsid w:val="00E40A23"/>
    <w:rsid w:val="00E413C1"/>
    <w:rsid w:val="00E41C17"/>
    <w:rsid w:val="00E426D5"/>
    <w:rsid w:val="00E427BD"/>
    <w:rsid w:val="00E43BE9"/>
    <w:rsid w:val="00E45FD0"/>
    <w:rsid w:val="00E46E19"/>
    <w:rsid w:val="00E473EE"/>
    <w:rsid w:val="00E47C2E"/>
    <w:rsid w:val="00E501D3"/>
    <w:rsid w:val="00E510B1"/>
    <w:rsid w:val="00E521DD"/>
    <w:rsid w:val="00E52C1C"/>
    <w:rsid w:val="00E53758"/>
    <w:rsid w:val="00E54258"/>
    <w:rsid w:val="00E552B9"/>
    <w:rsid w:val="00E55365"/>
    <w:rsid w:val="00E5659E"/>
    <w:rsid w:val="00E57462"/>
    <w:rsid w:val="00E61ACF"/>
    <w:rsid w:val="00E61FBA"/>
    <w:rsid w:val="00E626FF"/>
    <w:rsid w:val="00E62882"/>
    <w:rsid w:val="00E641C3"/>
    <w:rsid w:val="00E644B5"/>
    <w:rsid w:val="00E6477A"/>
    <w:rsid w:val="00E64FE3"/>
    <w:rsid w:val="00E6586C"/>
    <w:rsid w:val="00E659DC"/>
    <w:rsid w:val="00E65CCC"/>
    <w:rsid w:val="00E662C2"/>
    <w:rsid w:val="00E67602"/>
    <w:rsid w:val="00E67A38"/>
    <w:rsid w:val="00E67EB7"/>
    <w:rsid w:val="00E722B6"/>
    <w:rsid w:val="00E72350"/>
    <w:rsid w:val="00E726F6"/>
    <w:rsid w:val="00E7337D"/>
    <w:rsid w:val="00E741F5"/>
    <w:rsid w:val="00E74BAD"/>
    <w:rsid w:val="00E75188"/>
    <w:rsid w:val="00E75C4C"/>
    <w:rsid w:val="00E7625C"/>
    <w:rsid w:val="00E76A41"/>
    <w:rsid w:val="00E76C42"/>
    <w:rsid w:val="00E76EFD"/>
    <w:rsid w:val="00E809D3"/>
    <w:rsid w:val="00E80AAB"/>
    <w:rsid w:val="00E819AA"/>
    <w:rsid w:val="00E81F96"/>
    <w:rsid w:val="00E8215B"/>
    <w:rsid w:val="00E83802"/>
    <w:rsid w:val="00E86691"/>
    <w:rsid w:val="00E876D6"/>
    <w:rsid w:val="00E90136"/>
    <w:rsid w:val="00E91935"/>
    <w:rsid w:val="00E91D40"/>
    <w:rsid w:val="00E929E6"/>
    <w:rsid w:val="00E93774"/>
    <w:rsid w:val="00E940D6"/>
    <w:rsid w:val="00E94A58"/>
    <w:rsid w:val="00E94B73"/>
    <w:rsid w:val="00E95F2A"/>
    <w:rsid w:val="00E97D5A"/>
    <w:rsid w:val="00EA270E"/>
    <w:rsid w:val="00EA2BEF"/>
    <w:rsid w:val="00EA2EA9"/>
    <w:rsid w:val="00EA32F2"/>
    <w:rsid w:val="00EA368C"/>
    <w:rsid w:val="00EA3714"/>
    <w:rsid w:val="00EA43FC"/>
    <w:rsid w:val="00EA4EFD"/>
    <w:rsid w:val="00EA5C47"/>
    <w:rsid w:val="00EA5D11"/>
    <w:rsid w:val="00EA6DFA"/>
    <w:rsid w:val="00EB1F50"/>
    <w:rsid w:val="00EB3C48"/>
    <w:rsid w:val="00EB4630"/>
    <w:rsid w:val="00EB6715"/>
    <w:rsid w:val="00EB6791"/>
    <w:rsid w:val="00EB6F81"/>
    <w:rsid w:val="00EB7FAE"/>
    <w:rsid w:val="00EC0573"/>
    <w:rsid w:val="00EC0B0E"/>
    <w:rsid w:val="00EC0EDB"/>
    <w:rsid w:val="00EC10AF"/>
    <w:rsid w:val="00EC136D"/>
    <w:rsid w:val="00EC156E"/>
    <w:rsid w:val="00EC16DC"/>
    <w:rsid w:val="00EC4850"/>
    <w:rsid w:val="00EC4A29"/>
    <w:rsid w:val="00EC7100"/>
    <w:rsid w:val="00EC7638"/>
    <w:rsid w:val="00EC77E4"/>
    <w:rsid w:val="00EC7AC8"/>
    <w:rsid w:val="00ED0125"/>
    <w:rsid w:val="00ED030C"/>
    <w:rsid w:val="00ED1CD1"/>
    <w:rsid w:val="00ED1D81"/>
    <w:rsid w:val="00ED3233"/>
    <w:rsid w:val="00ED387C"/>
    <w:rsid w:val="00ED59B0"/>
    <w:rsid w:val="00ED6EE9"/>
    <w:rsid w:val="00ED71F8"/>
    <w:rsid w:val="00ED7B56"/>
    <w:rsid w:val="00ED7F87"/>
    <w:rsid w:val="00EE00C0"/>
    <w:rsid w:val="00EE01EC"/>
    <w:rsid w:val="00EE0CAE"/>
    <w:rsid w:val="00EE1694"/>
    <w:rsid w:val="00EE2159"/>
    <w:rsid w:val="00EE2FD5"/>
    <w:rsid w:val="00EE3556"/>
    <w:rsid w:val="00EE3C78"/>
    <w:rsid w:val="00EE3D73"/>
    <w:rsid w:val="00EE528F"/>
    <w:rsid w:val="00EE5C5B"/>
    <w:rsid w:val="00EE5E3E"/>
    <w:rsid w:val="00EE65D9"/>
    <w:rsid w:val="00EE667C"/>
    <w:rsid w:val="00EE68DE"/>
    <w:rsid w:val="00EE7DAD"/>
    <w:rsid w:val="00EF0868"/>
    <w:rsid w:val="00EF0C72"/>
    <w:rsid w:val="00EF1472"/>
    <w:rsid w:val="00EF1D98"/>
    <w:rsid w:val="00EF25C8"/>
    <w:rsid w:val="00EF3B5C"/>
    <w:rsid w:val="00EF5845"/>
    <w:rsid w:val="00EF5BF0"/>
    <w:rsid w:val="00EF5C36"/>
    <w:rsid w:val="00EF74BE"/>
    <w:rsid w:val="00EF76C8"/>
    <w:rsid w:val="00F00C17"/>
    <w:rsid w:val="00F01777"/>
    <w:rsid w:val="00F03141"/>
    <w:rsid w:val="00F03B53"/>
    <w:rsid w:val="00F0491E"/>
    <w:rsid w:val="00F06014"/>
    <w:rsid w:val="00F06E69"/>
    <w:rsid w:val="00F07060"/>
    <w:rsid w:val="00F109F7"/>
    <w:rsid w:val="00F11292"/>
    <w:rsid w:val="00F11BD0"/>
    <w:rsid w:val="00F12698"/>
    <w:rsid w:val="00F12EBB"/>
    <w:rsid w:val="00F13698"/>
    <w:rsid w:val="00F145F0"/>
    <w:rsid w:val="00F150F1"/>
    <w:rsid w:val="00F157E0"/>
    <w:rsid w:val="00F16483"/>
    <w:rsid w:val="00F17CDB"/>
    <w:rsid w:val="00F17CE7"/>
    <w:rsid w:val="00F215F2"/>
    <w:rsid w:val="00F2213F"/>
    <w:rsid w:val="00F22C92"/>
    <w:rsid w:val="00F232EF"/>
    <w:rsid w:val="00F235EA"/>
    <w:rsid w:val="00F240B4"/>
    <w:rsid w:val="00F24157"/>
    <w:rsid w:val="00F2632F"/>
    <w:rsid w:val="00F277CD"/>
    <w:rsid w:val="00F27AD9"/>
    <w:rsid w:val="00F301F8"/>
    <w:rsid w:val="00F303B9"/>
    <w:rsid w:val="00F306E3"/>
    <w:rsid w:val="00F30D17"/>
    <w:rsid w:val="00F31E2E"/>
    <w:rsid w:val="00F32419"/>
    <w:rsid w:val="00F32AA5"/>
    <w:rsid w:val="00F32BB5"/>
    <w:rsid w:val="00F32DC9"/>
    <w:rsid w:val="00F33343"/>
    <w:rsid w:val="00F33B0D"/>
    <w:rsid w:val="00F355AA"/>
    <w:rsid w:val="00F358E3"/>
    <w:rsid w:val="00F359BC"/>
    <w:rsid w:val="00F35B03"/>
    <w:rsid w:val="00F36A93"/>
    <w:rsid w:val="00F411C5"/>
    <w:rsid w:val="00F41B57"/>
    <w:rsid w:val="00F42BFC"/>
    <w:rsid w:val="00F43A55"/>
    <w:rsid w:val="00F4491F"/>
    <w:rsid w:val="00F45470"/>
    <w:rsid w:val="00F460A5"/>
    <w:rsid w:val="00F50518"/>
    <w:rsid w:val="00F52189"/>
    <w:rsid w:val="00F521B9"/>
    <w:rsid w:val="00F52A03"/>
    <w:rsid w:val="00F52ACA"/>
    <w:rsid w:val="00F53205"/>
    <w:rsid w:val="00F53F4F"/>
    <w:rsid w:val="00F55A3E"/>
    <w:rsid w:val="00F55BAF"/>
    <w:rsid w:val="00F574CD"/>
    <w:rsid w:val="00F57553"/>
    <w:rsid w:val="00F6012B"/>
    <w:rsid w:val="00F603E6"/>
    <w:rsid w:val="00F60649"/>
    <w:rsid w:val="00F6124E"/>
    <w:rsid w:val="00F61B4D"/>
    <w:rsid w:val="00F627CA"/>
    <w:rsid w:val="00F62E72"/>
    <w:rsid w:val="00F64EC5"/>
    <w:rsid w:val="00F66937"/>
    <w:rsid w:val="00F66A7F"/>
    <w:rsid w:val="00F677CE"/>
    <w:rsid w:val="00F7099D"/>
    <w:rsid w:val="00F70AC0"/>
    <w:rsid w:val="00F72535"/>
    <w:rsid w:val="00F725E0"/>
    <w:rsid w:val="00F72C55"/>
    <w:rsid w:val="00F74246"/>
    <w:rsid w:val="00F74BD3"/>
    <w:rsid w:val="00F773A5"/>
    <w:rsid w:val="00F80FCE"/>
    <w:rsid w:val="00F8154E"/>
    <w:rsid w:val="00F81754"/>
    <w:rsid w:val="00F81B5A"/>
    <w:rsid w:val="00F822FD"/>
    <w:rsid w:val="00F82351"/>
    <w:rsid w:val="00F84A9F"/>
    <w:rsid w:val="00F8651F"/>
    <w:rsid w:val="00F86C43"/>
    <w:rsid w:val="00F87AA8"/>
    <w:rsid w:val="00F87E18"/>
    <w:rsid w:val="00F87F59"/>
    <w:rsid w:val="00F90A30"/>
    <w:rsid w:val="00F90AEE"/>
    <w:rsid w:val="00F94C52"/>
    <w:rsid w:val="00F95841"/>
    <w:rsid w:val="00F96F94"/>
    <w:rsid w:val="00F97151"/>
    <w:rsid w:val="00FA09AD"/>
    <w:rsid w:val="00FA18E1"/>
    <w:rsid w:val="00FA22CC"/>
    <w:rsid w:val="00FA25C2"/>
    <w:rsid w:val="00FA2BC7"/>
    <w:rsid w:val="00FA4344"/>
    <w:rsid w:val="00FA43BE"/>
    <w:rsid w:val="00FA547B"/>
    <w:rsid w:val="00FA65E2"/>
    <w:rsid w:val="00FA7774"/>
    <w:rsid w:val="00FA7D20"/>
    <w:rsid w:val="00FB0B0D"/>
    <w:rsid w:val="00FB205F"/>
    <w:rsid w:val="00FB25C4"/>
    <w:rsid w:val="00FB2E81"/>
    <w:rsid w:val="00FB3BB8"/>
    <w:rsid w:val="00FB4D46"/>
    <w:rsid w:val="00FB58FF"/>
    <w:rsid w:val="00FB653D"/>
    <w:rsid w:val="00FB6C10"/>
    <w:rsid w:val="00FB7EBF"/>
    <w:rsid w:val="00FC0475"/>
    <w:rsid w:val="00FC0674"/>
    <w:rsid w:val="00FC1740"/>
    <w:rsid w:val="00FC19FD"/>
    <w:rsid w:val="00FC2EF3"/>
    <w:rsid w:val="00FC33BB"/>
    <w:rsid w:val="00FC3980"/>
    <w:rsid w:val="00FC4F74"/>
    <w:rsid w:val="00FC5591"/>
    <w:rsid w:val="00FC6498"/>
    <w:rsid w:val="00FC67A0"/>
    <w:rsid w:val="00FD010B"/>
    <w:rsid w:val="00FD03B8"/>
    <w:rsid w:val="00FD091F"/>
    <w:rsid w:val="00FD161C"/>
    <w:rsid w:val="00FD237E"/>
    <w:rsid w:val="00FD288D"/>
    <w:rsid w:val="00FD35E7"/>
    <w:rsid w:val="00FD4BAB"/>
    <w:rsid w:val="00FD79CC"/>
    <w:rsid w:val="00FD7CDF"/>
    <w:rsid w:val="00FE0AC8"/>
    <w:rsid w:val="00FE3B15"/>
    <w:rsid w:val="00FE3EDF"/>
    <w:rsid w:val="00FE481A"/>
    <w:rsid w:val="00FE495D"/>
    <w:rsid w:val="00FE66D0"/>
    <w:rsid w:val="00FE6851"/>
    <w:rsid w:val="00FE6933"/>
    <w:rsid w:val="00FF0474"/>
    <w:rsid w:val="00FF063E"/>
    <w:rsid w:val="00FF107F"/>
    <w:rsid w:val="00FF1982"/>
    <w:rsid w:val="00FF1B26"/>
    <w:rsid w:val="00FF2093"/>
    <w:rsid w:val="00FF257E"/>
    <w:rsid w:val="00FF2AC0"/>
    <w:rsid w:val="00FF4C94"/>
    <w:rsid w:val="00FF4D4D"/>
    <w:rsid w:val="00FF4F82"/>
    <w:rsid w:val="00FF5592"/>
    <w:rsid w:val="00FF61C3"/>
    <w:rsid w:val="00FF6415"/>
    <w:rsid w:val="00FF65A8"/>
    <w:rsid w:val="00FF6913"/>
    <w:rsid w:val="00FF6A7E"/>
    <w:rsid w:val="00FF79BE"/>
    <w:rsid w:val="00FF7BF8"/>
    <w:rsid w:val="00FF7E69"/>
    <w:rsid w:val="01C47336"/>
    <w:rsid w:val="0219BD87"/>
    <w:rsid w:val="02F4119D"/>
    <w:rsid w:val="04B929F1"/>
    <w:rsid w:val="04BA81A0"/>
    <w:rsid w:val="052D885B"/>
    <w:rsid w:val="065A59A3"/>
    <w:rsid w:val="0689E55A"/>
    <w:rsid w:val="071754FB"/>
    <w:rsid w:val="0727564A"/>
    <w:rsid w:val="08214AF3"/>
    <w:rsid w:val="092D1BFD"/>
    <w:rsid w:val="097EE2FB"/>
    <w:rsid w:val="0994D865"/>
    <w:rsid w:val="09C0F025"/>
    <w:rsid w:val="09EF9DE4"/>
    <w:rsid w:val="0BD567FA"/>
    <w:rsid w:val="0C3427D5"/>
    <w:rsid w:val="0D7421EE"/>
    <w:rsid w:val="0D7B32C9"/>
    <w:rsid w:val="0DE8BC72"/>
    <w:rsid w:val="0EAB85D4"/>
    <w:rsid w:val="0F2A73A8"/>
    <w:rsid w:val="108769A0"/>
    <w:rsid w:val="113CE8A7"/>
    <w:rsid w:val="1159A8F2"/>
    <w:rsid w:val="115B7871"/>
    <w:rsid w:val="116FDA76"/>
    <w:rsid w:val="11768462"/>
    <w:rsid w:val="119AD5A8"/>
    <w:rsid w:val="12C27159"/>
    <w:rsid w:val="132F4563"/>
    <w:rsid w:val="13B6538E"/>
    <w:rsid w:val="13F3525F"/>
    <w:rsid w:val="1490EE24"/>
    <w:rsid w:val="15D1E48E"/>
    <w:rsid w:val="189F4B94"/>
    <w:rsid w:val="195C0282"/>
    <w:rsid w:val="1A6053F8"/>
    <w:rsid w:val="1AE274BF"/>
    <w:rsid w:val="1B2E5208"/>
    <w:rsid w:val="1BEAF8F2"/>
    <w:rsid w:val="1C94A9FB"/>
    <w:rsid w:val="1D30BB20"/>
    <w:rsid w:val="1D3D4449"/>
    <w:rsid w:val="1E48048A"/>
    <w:rsid w:val="1EB8AAC9"/>
    <w:rsid w:val="1FF7BD9F"/>
    <w:rsid w:val="2011A74E"/>
    <w:rsid w:val="20287251"/>
    <w:rsid w:val="203D1935"/>
    <w:rsid w:val="2054CC42"/>
    <w:rsid w:val="2086E019"/>
    <w:rsid w:val="22D031E3"/>
    <w:rsid w:val="24130264"/>
    <w:rsid w:val="262D7898"/>
    <w:rsid w:val="27187A1F"/>
    <w:rsid w:val="276C5998"/>
    <w:rsid w:val="279B50D9"/>
    <w:rsid w:val="27C15C6E"/>
    <w:rsid w:val="27CD7FD5"/>
    <w:rsid w:val="28FA3F0F"/>
    <w:rsid w:val="29108EBA"/>
    <w:rsid w:val="2A63C8C8"/>
    <w:rsid w:val="2A6551C7"/>
    <w:rsid w:val="2B2CADB5"/>
    <w:rsid w:val="2C4CD833"/>
    <w:rsid w:val="2C8D09C5"/>
    <w:rsid w:val="2C99EE7E"/>
    <w:rsid w:val="2E2698BA"/>
    <w:rsid w:val="2ECD28EE"/>
    <w:rsid w:val="2F0E551E"/>
    <w:rsid w:val="2FE2FCE8"/>
    <w:rsid w:val="300567FE"/>
    <w:rsid w:val="3067FD30"/>
    <w:rsid w:val="328BAD06"/>
    <w:rsid w:val="328CC867"/>
    <w:rsid w:val="32A69AD0"/>
    <w:rsid w:val="33B33FC0"/>
    <w:rsid w:val="3427F839"/>
    <w:rsid w:val="3479D260"/>
    <w:rsid w:val="349392BB"/>
    <w:rsid w:val="352D81E8"/>
    <w:rsid w:val="36A607BA"/>
    <w:rsid w:val="36ACDB80"/>
    <w:rsid w:val="372031B2"/>
    <w:rsid w:val="383262B1"/>
    <w:rsid w:val="38E2F51D"/>
    <w:rsid w:val="38FE6851"/>
    <w:rsid w:val="39631362"/>
    <w:rsid w:val="3A442F25"/>
    <w:rsid w:val="3A4ED2A4"/>
    <w:rsid w:val="3A6054F6"/>
    <w:rsid w:val="3B3E67B2"/>
    <w:rsid w:val="3CD1813F"/>
    <w:rsid w:val="3EF39582"/>
    <w:rsid w:val="3F6D6C6C"/>
    <w:rsid w:val="3FB6C38B"/>
    <w:rsid w:val="4061D0E9"/>
    <w:rsid w:val="40BCA8CA"/>
    <w:rsid w:val="40EC56C5"/>
    <w:rsid w:val="411FBF49"/>
    <w:rsid w:val="42B0D600"/>
    <w:rsid w:val="439A3AF9"/>
    <w:rsid w:val="442CBF6E"/>
    <w:rsid w:val="454C659D"/>
    <w:rsid w:val="46254332"/>
    <w:rsid w:val="46842DF8"/>
    <w:rsid w:val="485C0C9E"/>
    <w:rsid w:val="48CCE4B3"/>
    <w:rsid w:val="493402D4"/>
    <w:rsid w:val="4A3C8C73"/>
    <w:rsid w:val="4B2DCA48"/>
    <w:rsid w:val="4B641495"/>
    <w:rsid w:val="4B73E494"/>
    <w:rsid w:val="4BBBE60B"/>
    <w:rsid w:val="4BEC8170"/>
    <w:rsid w:val="4C078565"/>
    <w:rsid w:val="4C5E38E8"/>
    <w:rsid w:val="4C8F9035"/>
    <w:rsid w:val="4CA553FB"/>
    <w:rsid w:val="4D84391C"/>
    <w:rsid w:val="4E512EC2"/>
    <w:rsid w:val="4EDF7ED7"/>
    <w:rsid w:val="4FD0E269"/>
    <w:rsid w:val="502B7666"/>
    <w:rsid w:val="505CDC14"/>
    <w:rsid w:val="50D5A44B"/>
    <w:rsid w:val="5119438B"/>
    <w:rsid w:val="51535A18"/>
    <w:rsid w:val="5298030F"/>
    <w:rsid w:val="541A3559"/>
    <w:rsid w:val="553FCD39"/>
    <w:rsid w:val="5650FB9E"/>
    <w:rsid w:val="57475859"/>
    <w:rsid w:val="58894AE2"/>
    <w:rsid w:val="58C87F5A"/>
    <w:rsid w:val="591D01DE"/>
    <w:rsid w:val="5A1A10A1"/>
    <w:rsid w:val="5A1A2430"/>
    <w:rsid w:val="5A5848FA"/>
    <w:rsid w:val="5BAEBDC5"/>
    <w:rsid w:val="5BE0B375"/>
    <w:rsid w:val="5C02E2A3"/>
    <w:rsid w:val="5C16C35B"/>
    <w:rsid w:val="5CF42C0B"/>
    <w:rsid w:val="5D858BA2"/>
    <w:rsid w:val="5DF1C92F"/>
    <w:rsid w:val="5E0A2743"/>
    <w:rsid w:val="5F167A20"/>
    <w:rsid w:val="5FD3C886"/>
    <w:rsid w:val="61AE7350"/>
    <w:rsid w:val="61C08B04"/>
    <w:rsid w:val="620638AD"/>
    <w:rsid w:val="62431AD8"/>
    <w:rsid w:val="63F40E70"/>
    <w:rsid w:val="63F58BDC"/>
    <w:rsid w:val="642A4413"/>
    <w:rsid w:val="65887E2B"/>
    <w:rsid w:val="67570D8A"/>
    <w:rsid w:val="675863B8"/>
    <w:rsid w:val="6902488B"/>
    <w:rsid w:val="69130CDF"/>
    <w:rsid w:val="693FD790"/>
    <w:rsid w:val="6974299F"/>
    <w:rsid w:val="6A681E68"/>
    <w:rsid w:val="6AE9D840"/>
    <w:rsid w:val="6B1DC729"/>
    <w:rsid w:val="6B954B40"/>
    <w:rsid w:val="6CB7F860"/>
    <w:rsid w:val="6CF6097B"/>
    <w:rsid w:val="6D5F09AF"/>
    <w:rsid w:val="6D9A4313"/>
    <w:rsid w:val="6DAB1943"/>
    <w:rsid w:val="6E193D00"/>
    <w:rsid w:val="6E7D1C47"/>
    <w:rsid w:val="6ED22199"/>
    <w:rsid w:val="6F08D08D"/>
    <w:rsid w:val="6FAFA473"/>
    <w:rsid w:val="70D460F7"/>
    <w:rsid w:val="7138918A"/>
    <w:rsid w:val="713BC382"/>
    <w:rsid w:val="71DC9B1F"/>
    <w:rsid w:val="71EE58C4"/>
    <w:rsid w:val="7238C132"/>
    <w:rsid w:val="727C4CC3"/>
    <w:rsid w:val="734BC98E"/>
    <w:rsid w:val="73E88EF1"/>
    <w:rsid w:val="74039AB0"/>
    <w:rsid w:val="748A1906"/>
    <w:rsid w:val="76B0B749"/>
    <w:rsid w:val="77385BF1"/>
    <w:rsid w:val="77A62D15"/>
    <w:rsid w:val="77C50CDC"/>
    <w:rsid w:val="77D9E832"/>
    <w:rsid w:val="78665B2E"/>
    <w:rsid w:val="79090D48"/>
    <w:rsid w:val="792EAA24"/>
    <w:rsid w:val="7986F4EB"/>
    <w:rsid w:val="7A45FFA7"/>
    <w:rsid w:val="7A5FD08F"/>
    <w:rsid w:val="7A842D68"/>
    <w:rsid w:val="7C215E09"/>
    <w:rsid w:val="7C28B49D"/>
    <w:rsid w:val="7C863AF0"/>
    <w:rsid w:val="7E1D50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o:shapedefaults>
    <o:shapelayout v:ext="edit">
      <o:idmap v:ext="edit" data="2"/>
    </o:shapelayout>
  </w:shapeDefaults>
  <w:doNotEmbedSmartTags/>
  <w:decimalSymbol w:val="."/>
  <w:listSeparator w:val=","/>
  <w14:docId w14:val="1B99B3E8"/>
  <w15:chartTrackingRefBased/>
  <w15:docId w15:val="{883CBF97-757C-4C9C-BE79-C9E797E9DF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659E"/>
    <w:pPr>
      <w:jc w:val="both"/>
    </w:pPr>
  </w:style>
  <w:style w:type="paragraph" w:styleId="Heading1">
    <w:name w:val="heading 1"/>
    <w:basedOn w:val="Normal"/>
    <w:next w:val="Text"/>
    <w:autoRedefine/>
    <w:qFormat/>
    <w:rsid w:val="00B22C2E"/>
    <w:pPr>
      <w:keepNext/>
      <w:numPr>
        <w:numId w:val="36"/>
      </w:numPr>
      <w:spacing w:before="240"/>
      <w:jc w:val="center"/>
      <w:outlineLvl w:val="0"/>
    </w:pPr>
    <w:rPr>
      <w:b/>
      <w:color w:val="000000" w:themeColor="text1"/>
      <w:kern w:val="32"/>
      <w:sz w:val="22"/>
      <w:szCs w:val="22"/>
    </w:rPr>
  </w:style>
  <w:style w:type="paragraph" w:styleId="Heading2">
    <w:name w:val="heading 2"/>
    <w:basedOn w:val="Normal"/>
    <w:next w:val="Text"/>
    <w:qFormat/>
    <w:rsid w:val="00576EE1"/>
    <w:pPr>
      <w:numPr>
        <w:numId w:val="4"/>
      </w:numPr>
      <w:tabs>
        <w:tab w:val="clear" w:pos="450"/>
      </w:tabs>
      <w:spacing w:before="240" w:after="240"/>
      <w:ind w:left="86"/>
      <w:outlineLvl w:val="1"/>
    </w:pPr>
    <w:rPr>
      <w:b/>
    </w:rPr>
  </w:style>
  <w:style w:type="paragraph" w:styleId="Heading3">
    <w:name w:val="heading 3"/>
    <w:basedOn w:val="Normal"/>
    <w:next w:val="Text"/>
    <w:qFormat/>
    <w:rsid w:val="001740BF"/>
    <w:pPr>
      <w:keepNext/>
      <w:numPr>
        <w:numId w:val="1"/>
      </w:numPr>
      <w:tabs>
        <w:tab w:val="clear" w:pos="648"/>
        <w:tab w:val="left" w:pos="288"/>
      </w:tabs>
      <w:spacing w:before="240" w:after="240"/>
      <w:ind w:left="0" w:firstLine="0"/>
      <w:outlineLvl w:val="2"/>
    </w:pPr>
    <w:rPr>
      <w:i/>
    </w:rPr>
  </w:style>
  <w:style w:type="paragraph" w:styleId="Heading4">
    <w:name w:val="heading 4"/>
    <w:basedOn w:val="Normal"/>
    <w:next w:val="Normal"/>
    <w:link w:val="Heading4Char"/>
    <w:uiPriority w:val="9"/>
    <w:unhideWhenUsed/>
    <w:qFormat/>
    <w:rsid w:val="0089311C"/>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8">
    <w:name w:val="heading 8"/>
    <w:basedOn w:val="Normal"/>
    <w:next w:val="Normal"/>
    <w:link w:val="Heading8Char"/>
    <w:qFormat/>
    <w:rsid w:val="003F3B44"/>
    <w:pPr>
      <w:numPr>
        <w:numId w:val="48"/>
      </w:numPr>
      <w:spacing w:after="200"/>
      <w:jc w:val="center"/>
      <w:outlineLvl w:val="7"/>
    </w:pPr>
    <w:rPr>
      <w:rFonts w:ascii="Times New Roman Bold" w:hAnsi="Times New Roman Bold"/>
      <w:b/>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CA629C"/>
    <w:pPr>
      <w:tabs>
        <w:tab w:val="center" w:pos="4320"/>
        <w:tab w:val="right" w:pos="8640"/>
      </w:tabs>
      <w:autoSpaceDE w:val="0"/>
      <w:autoSpaceDN w:val="0"/>
    </w:pPr>
  </w:style>
  <w:style w:type="paragraph" w:styleId="Title">
    <w:name w:val="Title"/>
    <w:basedOn w:val="Normal"/>
    <w:next w:val="AuthorNames"/>
    <w:qFormat/>
    <w:rsid w:val="00CA629C"/>
    <w:pPr>
      <w:spacing w:after="480"/>
      <w:jc w:val="center"/>
      <w:outlineLvl w:val="0"/>
    </w:pPr>
    <w:rPr>
      <w:b/>
      <w:kern w:val="28"/>
      <w:sz w:val="36"/>
    </w:rPr>
  </w:style>
  <w:style w:type="paragraph" w:customStyle="1" w:styleId="AuthorNames">
    <w:name w:val="Author Names"/>
    <w:basedOn w:val="Normal"/>
    <w:next w:val="AuthorAffiliations"/>
    <w:rsid w:val="00CA629C"/>
    <w:pPr>
      <w:jc w:val="center"/>
    </w:pPr>
  </w:style>
  <w:style w:type="paragraph" w:customStyle="1" w:styleId="Abstract">
    <w:name w:val="Abstract"/>
    <w:basedOn w:val="Normal"/>
    <w:next w:val="Heading1"/>
    <w:rsid w:val="00CA629C"/>
    <w:pPr>
      <w:spacing w:before="480" w:after="480"/>
      <w:ind w:left="720" w:right="720" w:firstLine="288"/>
    </w:pPr>
    <w:rPr>
      <w:b/>
    </w:rPr>
  </w:style>
  <w:style w:type="character" w:styleId="FootnoteReference">
    <w:name w:val="footnote reference"/>
    <w:basedOn w:val="DefaultParagraphFont"/>
    <w:rsid w:val="00CA629C"/>
    <w:rPr>
      <w:sz w:val="20"/>
      <w:vertAlign w:val="superscript"/>
    </w:rPr>
  </w:style>
  <w:style w:type="paragraph" w:customStyle="1" w:styleId="Nomenclature">
    <w:name w:val="Nomenclature"/>
    <w:basedOn w:val="Normal"/>
    <w:rsid w:val="00CA629C"/>
    <w:pPr>
      <w:widowControl w:val="0"/>
      <w:tabs>
        <w:tab w:val="left" w:pos="864"/>
        <w:tab w:val="left" w:pos="1152"/>
      </w:tabs>
    </w:pPr>
  </w:style>
  <w:style w:type="paragraph" w:customStyle="1" w:styleId="AuthorAffiliations">
    <w:name w:val="Author Affiliations"/>
    <w:basedOn w:val="Normal"/>
    <w:next w:val="AuthorNames"/>
    <w:rsid w:val="00CA629C"/>
    <w:pPr>
      <w:spacing w:after="240"/>
      <w:jc w:val="center"/>
    </w:pPr>
    <w:rPr>
      <w:i/>
    </w:rPr>
  </w:style>
  <w:style w:type="character" w:styleId="Hyperlink">
    <w:name w:val="Hyperlink"/>
    <w:basedOn w:val="DefaultParagraphFont"/>
    <w:uiPriority w:val="99"/>
    <w:rsid w:val="00CA629C"/>
    <w:rPr>
      <w:rFonts w:ascii="Times New Roman" w:hAnsi="Times New Roman"/>
      <w:color w:val="auto"/>
      <w:sz w:val="20"/>
      <w:u w:val="single"/>
    </w:rPr>
  </w:style>
  <w:style w:type="paragraph" w:customStyle="1" w:styleId="Text">
    <w:name w:val="Text"/>
    <w:basedOn w:val="Normal"/>
    <w:rsid w:val="00CA629C"/>
    <w:pPr>
      <w:tabs>
        <w:tab w:val="left" w:pos="288"/>
      </w:tabs>
      <w:ind w:firstLine="288"/>
    </w:pPr>
  </w:style>
  <w:style w:type="paragraph" w:customStyle="1" w:styleId="Equation">
    <w:name w:val="Equation"/>
    <w:basedOn w:val="Normal"/>
    <w:next w:val="Text"/>
    <w:autoRedefine/>
    <w:rsid w:val="00CA629C"/>
    <w:pPr>
      <w:tabs>
        <w:tab w:val="center" w:pos="4680"/>
        <w:tab w:val="right" w:pos="9360"/>
      </w:tabs>
      <w:spacing w:before="240" w:after="240"/>
    </w:pPr>
  </w:style>
  <w:style w:type="paragraph" w:customStyle="1" w:styleId="BibliographicalReferenceNumbers">
    <w:name w:val="Bibliographical Reference Numbers"/>
    <w:basedOn w:val="Normal"/>
    <w:next w:val="Text"/>
    <w:rsid w:val="00CA629C"/>
    <w:rPr>
      <w:vertAlign w:val="superscript"/>
    </w:rPr>
  </w:style>
  <w:style w:type="paragraph" w:customStyle="1" w:styleId="Figure">
    <w:name w:val="Figure"/>
    <w:basedOn w:val="Normal"/>
    <w:next w:val="Text"/>
    <w:rsid w:val="00CA629C"/>
    <w:pPr>
      <w:framePr w:hSpace="187" w:vSpace="187" w:wrap="around" w:vAnchor="text" w:hAnchor="text" w:y="1"/>
    </w:pPr>
    <w:rPr>
      <w:b/>
    </w:rPr>
  </w:style>
  <w:style w:type="paragraph" w:customStyle="1" w:styleId="References">
    <w:name w:val="References"/>
    <w:basedOn w:val="Normal"/>
    <w:rsid w:val="00CA629C"/>
    <w:pPr>
      <w:ind w:firstLine="288"/>
    </w:pPr>
    <w:rPr>
      <w:sz w:val="18"/>
    </w:rPr>
  </w:style>
  <w:style w:type="paragraph" w:styleId="FootnoteText">
    <w:name w:val="footnote text"/>
    <w:basedOn w:val="Normal"/>
    <w:rsid w:val="00CA629C"/>
  </w:style>
  <w:style w:type="paragraph" w:customStyle="1" w:styleId="Footnote">
    <w:name w:val="Footnote"/>
    <w:basedOn w:val="Normal"/>
    <w:rsid w:val="00CA629C"/>
  </w:style>
  <w:style w:type="character" w:styleId="PageNumber">
    <w:name w:val="page number"/>
    <w:basedOn w:val="DefaultParagraphFont"/>
    <w:rsid w:val="00CA629C"/>
  </w:style>
  <w:style w:type="paragraph" w:styleId="Header">
    <w:name w:val="header"/>
    <w:basedOn w:val="Normal"/>
    <w:rsid w:val="00CA629C"/>
    <w:pPr>
      <w:tabs>
        <w:tab w:val="center" w:pos="4320"/>
        <w:tab w:val="right" w:pos="8640"/>
      </w:tabs>
    </w:pPr>
  </w:style>
  <w:style w:type="character" w:styleId="FollowedHyperlink">
    <w:name w:val="FollowedHyperlink"/>
    <w:basedOn w:val="DefaultParagraphFont"/>
    <w:rsid w:val="00CA629C"/>
    <w:rPr>
      <w:color w:val="800080"/>
      <w:u w:val="single"/>
    </w:rPr>
  </w:style>
  <w:style w:type="paragraph" w:customStyle="1" w:styleId="ExtendedQuote">
    <w:name w:val="Extended Quote"/>
    <w:basedOn w:val="Text"/>
    <w:rsid w:val="00CA629C"/>
    <w:pPr>
      <w:ind w:left="576" w:firstLine="0"/>
    </w:pPr>
    <w:rPr>
      <w:sz w:val="18"/>
    </w:rPr>
  </w:style>
  <w:style w:type="character" w:styleId="Strong">
    <w:name w:val="Strong"/>
    <w:basedOn w:val="DefaultParagraphFont"/>
    <w:uiPriority w:val="22"/>
    <w:qFormat/>
    <w:rsid w:val="00543B65"/>
    <w:rPr>
      <w:b/>
      <w:bCs/>
    </w:rPr>
  </w:style>
  <w:style w:type="character" w:styleId="CommentReference">
    <w:name w:val="annotation reference"/>
    <w:basedOn w:val="DefaultParagraphFont"/>
    <w:uiPriority w:val="99"/>
    <w:semiHidden/>
    <w:unhideWhenUsed/>
    <w:rsid w:val="00801C30"/>
    <w:rPr>
      <w:sz w:val="16"/>
      <w:szCs w:val="16"/>
    </w:rPr>
  </w:style>
  <w:style w:type="paragraph" w:styleId="CommentText">
    <w:name w:val="annotation text"/>
    <w:basedOn w:val="Normal"/>
    <w:link w:val="CommentTextChar"/>
    <w:uiPriority w:val="99"/>
    <w:unhideWhenUsed/>
    <w:rsid w:val="00801C30"/>
  </w:style>
  <w:style w:type="character" w:customStyle="1" w:styleId="CommentTextChar">
    <w:name w:val="Comment Text Char"/>
    <w:basedOn w:val="DefaultParagraphFont"/>
    <w:link w:val="CommentText"/>
    <w:uiPriority w:val="99"/>
    <w:rsid w:val="00801C30"/>
  </w:style>
  <w:style w:type="paragraph" w:styleId="CommentSubject">
    <w:name w:val="annotation subject"/>
    <w:basedOn w:val="CommentText"/>
    <w:next w:val="CommentText"/>
    <w:link w:val="CommentSubjectChar"/>
    <w:uiPriority w:val="99"/>
    <w:semiHidden/>
    <w:unhideWhenUsed/>
    <w:rsid w:val="00801C30"/>
    <w:rPr>
      <w:b/>
      <w:bCs/>
    </w:rPr>
  </w:style>
  <w:style w:type="character" w:customStyle="1" w:styleId="CommentSubjectChar">
    <w:name w:val="Comment Subject Char"/>
    <w:basedOn w:val="CommentTextChar"/>
    <w:link w:val="CommentSubject"/>
    <w:uiPriority w:val="99"/>
    <w:semiHidden/>
    <w:rsid w:val="00801C30"/>
    <w:rPr>
      <w:b/>
      <w:bCs/>
    </w:rPr>
  </w:style>
  <w:style w:type="paragraph" w:styleId="BalloonText">
    <w:name w:val="Balloon Text"/>
    <w:basedOn w:val="Normal"/>
    <w:link w:val="BalloonTextChar"/>
    <w:uiPriority w:val="99"/>
    <w:semiHidden/>
    <w:unhideWhenUsed/>
    <w:rsid w:val="00801C3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1C30"/>
    <w:rPr>
      <w:rFonts w:ascii="Segoe UI" w:hAnsi="Segoe UI" w:cs="Segoe UI"/>
      <w:sz w:val="18"/>
      <w:szCs w:val="18"/>
    </w:rPr>
  </w:style>
  <w:style w:type="paragraph" w:styleId="ListParagraph">
    <w:name w:val="List Paragraph"/>
    <w:basedOn w:val="Normal"/>
    <w:uiPriority w:val="34"/>
    <w:qFormat/>
    <w:rsid w:val="0037135E"/>
    <w:pPr>
      <w:ind w:left="720"/>
      <w:contextualSpacing/>
    </w:pPr>
  </w:style>
  <w:style w:type="table" w:styleId="TableGrid">
    <w:name w:val="Table Grid"/>
    <w:basedOn w:val="TableNormal"/>
    <w:uiPriority w:val="59"/>
    <w:rsid w:val="00E43B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E43BE9"/>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sion">
    <w:name w:val="Revision"/>
    <w:hidden/>
    <w:uiPriority w:val="99"/>
    <w:semiHidden/>
    <w:rsid w:val="000101F5"/>
  </w:style>
  <w:style w:type="paragraph" w:styleId="NormalWeb">
    <w:name w:val="Normal (Web)"/>
    <w:basedOn w:val="Normal"/>
    <w:uiPriority w:val="99"/>
    <w:semiHidden/>
    <w:unhideWhenUsed/>
    <w:rsid w:val="000612DE"/>
    <w:pPr>
      <w:spacing w:before="100" w:beforeAutospacing="1" w:after="100" w:afterAutospacing="1"/>
      <w:jc w:val="left"/>
    </w:pPr>
    <w:rPr>
      <w:rFonts w:eastAsiaTheme="minorEastAsia"/>
      <w:sz w:val="24"/>
      <w:szCs w:val="24"/>
    </w:rPr>
  </w:style>
  <w:style w:type="character" w:customStyle="1" w:styleId="hlfld-title">
    <w:name w:val="hlfld-title"/>
    <w:basedOn w:val="DefaultParagraphFont"/>
    <w:rsid w:val="009043B1"/>
  </w:style>
  <w:style w:type="paragraph" w:styleId="TOCHeading">
    <w:name w:val="TOC Heading"/>
    <w:basedOn w:val="Heading1"/>
    <w:next w:val="Normal"/>
    <w:uiPriority w:val="39"/>
    <w:unhideWhenUsed/>
    <w:qFormat/>
    <w:rsid w:val="00BF0B91"/>
    <w:pPr>
      <w:keepLines/>
      <w:spacing w:line="259" w:lineRule="auto"/>
      <w:jc w:val="left"/>
      <w:outlineLvl w:val="9"/>
    </w:pPr>
    <w:rPr>
      <w:rFonts w:asciiTheme="majorHAnsi" w:eastAsiaTheme="majorEastAsia" w:hAnsiTheme="majorHAnsi" w:cstheme="majorBidi"/>
      <w:b w:val="0"/>
      <w:color w:val="2E74B5" w:themeColor="accent1" w:themeShade="BF"/>
      <w:kern w:val="0"/>
      <w:sz w:val="32"/>
      <w:szCs w:val="32"/>
    </w:rPr>
  </w:style>
  <w:style w:type="paragraph" w:styleId="TOC2">
    <w:name w:val="toc 2"/>
    <w:basedOn w:val="Normal"/>
    <w:next w:val="Normal"/>
    <w:autoRedefine/>
    <w:uiPriority w:val="39"/>
    <w:unhideWhenUsed/>
    <w:rsid w:val="00BF0B91"/>
    <w:pPr>
      <w:ind w:left="200"/>
      <w:jc w:val="left"/>
    </w:pPr>
    <w:rPr>
      <w:rFonts w:asciiTheme="minorHAnsi" w:hAnsiTheme="minorHAnsi" w:cstheme="minorHAnsi"/>
      <w:smallCaps/>
    </w:rPr>
  </w:style>
  <w:style w:type="paragraph" w:styleId="TOC1">
    <w:name w:val="toc 1"/>
    <w:basedOn w:val="Normal"/>
    <w:next w:val="Normal"/>
    <w:autoRedefine/>
    <w:uiPriority w:val="39"/>
    <w:unhideWhenUsed/>
    <w:rsid w:val="00BF0B91"/>
    <w:pPr>
      <w:spacing w:before="120" w:after="120"/>
      <w:jc w:val="left"/>
    </w:pPr>
    <w:rPr>
      <w:rFonts w:asciiTheme="minorHAnsi" w:hAnsiTheme="minorHAnsi" w:cstheme="minorHAnsi"/>
      <w:b/>
      <w:bCs/>
      <w:caps/>
    </w:rPr>
  </w:style>
  <w:style w:type="paragraph" w:styleId="TOC3">
    <w:name w:val="toc 3"/>
    <w:basedOn w:val="Normal"/>
    <w:next w:val="Normal"/>
    <w:autoRedefine/>
    <w:uiPriority w:val="39"/>
    <w:unhideWhenUsed/>
    <w:rsid w:val="00BF0B91"/>
    <w:pPr>
      <w:ind w:left="400"/>
      <w:jc w:val="left"/>
    </w:pPr>
    <w:rPr>
      <w:rFonts w:asciiTheme="minorHAnsi" w:hAnsiTheme="minorHAnsi" w:cstheme="minorHAnsi"/>
      <w:i/>
      <w:iCs/>
    </w:rPr>
  </w:style>
  <w:style w:type="paragraph" w:styleId="TOC4">
    <w:name w:val="toc 4"/>
    <w:basedOn w:val="Normal"/>
    <w:next w:val="Normal"/>
    <w:autoRedefine/>
    <w:uiPriority w:val="39"/>
    <w:unhideWhenUsed/>
    <w:rsid w:val="00BF0B91"/>
    <w:pPr>
      <w:ind w:left="60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BF0B91"/>
    <w:pPr>
      <w:ind w:left="80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BF0B91"/>
    <w:pPr>
      <w:ind w:left="10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BF0B91"/>
    <w:pPr>
      <w:ind w:left="120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BF0B91"/>
    <w:pPr>
      <w:ind w:left="140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BF0B91"/>
    <w:pPr>
      <w:ind w:left="1600"/>
      <w:jc w:val="left"/>
    </w:pPr>
    <w:rPr>
      <w:rFonts w:asciiTheme="minorHAnsi" w:hAnsiTheme="minorHAnsi" w:cstheme="minorHAnsi"/>
      <w:sz w:val="18"/>
      <w:szCs w:val="18"/>
    </w:rPr>
  </w:style>
  <w:style w:type="paragraph" w:styleId="Caption">
    <w:name w:val="caption"/>
    <w:basedOn w:val="Normal"/>
    <w:next w:val="Normal"/>
    <w:link w:val="CaptionChar"/>
    <w:autoRedefine/>
    <w:unhideWhenUsed/>
    <w:qFormat/>
    <w:rsid w:val="0009114A"/>
    <w:pPr>
      <w:spacing w:before="120" w:after="240"/>
      <w:jc w:val="center"/>
    </w:pPr>
    <w:rPr>
      <w:b/>
      <w:iCs/>
      <w:szCs w:val="18"/>
    </w:rPr>
  </w:style>
  <w:style w:type="paragraph" w:styleId="TableofFigures">
    <w:name w:val="table of figures"/>
    <w:basedOn w:val="Normal"/>
    <w:next w:val="Normal"/>
    <w:uiPriority w:val="99"/>
    <w:unhideWhenUsed/>
    <w:rsid w:val="008B2F99"/>
    <w:pPr>
      <w:ind w:left="400" w:hanging="400"/>
      <w:jc w:val="left"/>
    </w:pPr>
    <w:rPr>
      <w:rFonts w:asciiTheme="minorHAnsi" w:hAnsiTheme="minorHAnsi" w:cstheme="minorHAnsi"/>
      <w:smallCaps/>
    </w:rPr>
  </w:style>
  <w:style w:type="character" w:styleId="IntenseReference">
    <w:name w:val="Intense Reference"/>
    <w:basedOn w:val="DefaultParagraphFont"/>
    <w:uiPriority w:val="32"/>
    <w:qFormat/>
    <w:rsid w:val="005A2997"/>
    <w:rPr>
      <w:b/>
      <w:bCs/>
      <w:spacing w:val="5"/>
    </w:rPr>
  </w:style>
  <w:style w:type="paragraph" w:customStyle="1" w:styleId="Default">
    <w:name w:val="Default"/>
    <w:rsid w:val="00252C69"/>
    <w:pPr>
      <w:autoSpaceDE w:val="0"/>
      <w:autoSpaceDN w:val="0"/>
      <w:adjustRightInd w:val="0"/>
    </w:pPr>
    <w:rPr>
      <w:color w:val="000000"/>
      <w:sz w:val="24"/>
      <w:szCs w:val="24"/>
    </w:rPr>
  </w:style>
  <w:style w:type="character" w:styleId="UnresolvedMention">
    <w:name w:val="Unresolved Mention"/>
    <w:basedOn w:val="DefaultParagraphFont"/>
    <w:uiPriority w:val="99"/>
    <w:semiHidden/>
    <w:unhideWhenUsed/>
    <w:rsid w:val="0022096E"/>
    <w:rPr>
      <w:color w:val="605E5C"/>
      <w:shd w:val="clear" w:color="auto" w:fill="E1DFDD"/>
    </w:rPr>
  </w:style>
  <w:style w:type="paragraph" w:styleId="BodyText">
    <w:name w:val="Body Text"/>
    <w:basedOn w:val="Normal"/>
    <w:link w:val="BodyTextChar"/>
    <w:qFormat/>
    <w:rsid w:val="00DD7A66"/>
    <w:pPr>
      <w:spacing w:after="200"/>
      <w:jc w:val="left"/>
    </w:pPr>
    <w:rPr>
      <w:sz w:val="24"/>
      <w:szCs w:val="24"/>
    </w:rPr>
  </w:style>
  <w:style w:type="character" w:customStyle="1" w:styleId="BodyTextChar">
    <w:name w:val="Body Text Char"/>
    <w:basedOn w:val="DefaultParagraphFont"/>
    <w:link w:val="BodyText"/>
    <w:rsid w:val="00DD7A66"/>
    <w:rPr>
      <w:sz w:val="24"/>
      <w:szCs w:val="24"/>
    </w:rPr>
  </w:style>
  <w:style w:type="character" w:customStyle="1" w:styleId="CaptionChar">
    <w:name w:val="Caption Char"/>
    <w:basedOn w:val="DefaultParagraphFont"/>
    <w:link w:val="Caption"/>
    <w:locked/>
    <w:rsid w:val="0009114A"/>
    <w:rPr>
      <w:b/>
      <w:iCs/>
      <w:szCs w:val="18"/>
    </w:rPr>
  </w:style>
  <w:style w:type="numbering" w:customStyle="1" w:styleId="CurrentList1">
    <w:name w:val="Current List1"/>
    <w:uiPriority w:val="99"/>
    <w:rsid w:val="00913537"/>
    <w:pPr>
      <w:numPr>
        <w:numId w:val="32"/>
      </w:numPr>
    </w:pPr>
  </w:style>
  <w:style w:type="character" w:customStyle="1" w:styleId="Heading4Char">
    <w:name w:val="Heading 4 Char"/>
    <w:basedOn w:val="DefaultParagraphFont"/>
    <w:link w:val="Heading4"/>
    <w:uiPriority w:val="9"/>
    <w:rsid w:val="0089311C"/>
    <w:rPr>
      <w:rFonts w:asciiTheme="majorHAnsi" w:eastAsiaTheme="majorEastAsia" w:hAnsiTheme="majorHAnsi" w:cstheme="majorBidi"/>
      <w:i/>
      <w:iCs/>
      <w:color w:val="2E74B5" w:themeColor="accent1" w:themeShade="BF"/>
    </w:rPr>
  </w:style>
  <w:style w:type="character" w:customStyle="1" w:styleId="FooterChar">
    <w:name w:val="Footer Char"/>
    <w:basedOn w:val="DefaultParagraphFont"/>
    <w:link w:val="Footer"/>
    <w:uiPriority w:val="99"/>
    <w:rsid w:val="002B6B7B"/>
  </w:style>
  <w:style w:type="character" w:customStyle="1" w:styleId="Heading8Char">
    <w:name w:val="Heading 8 Char"/>
    <w:basedOn w:val="DefaultParagraphFont"/>
    <w:link w:val="Heading8"/>
    <w:rsid w:val="003F3B44"/>
    <w:rPr>
      <w:rFonts w:ascii="Times New Roman Bold" w:hAnsi="Times New Roman Bold"/>
      <w:b/>
      <w:iCs/>
      <w:sz w:val="24"/>
      <w:szCs w:val="24"/>
    </w:rPr>
  </w:style>
  <w:style w:type="table" w:styleId="GridTable4">
    <w:name w:val="Grid Table 4"/>
    <w:basedOn w:val="TableNormal"/>
    <w:uiPriority w:val="49"/>
    <w:rsid w:val="003F3B4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epub-sectionitem">
    <w:name w:val="epub-section__item"/>
    <w:basedOn w:val="DefaultParagraphFont"/>
    <w:rsid w:val="00751F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0476">
      <w:bodyDiv w:val="1"/>
      <w:marLeft w:val="0"/>
      <w:marRight w:val="0"/>
      <w:marTop w:val="0"/>
      <w:marBottom w:val="0"/>
      <w:divBdr>
        <w:top w:val="none" w:sz="0" w:space="0" w:color="auto"/>
        <w:left w:val="none" w:sz="0" w:space="0" w:color="auto"/>
        <w:bottom w:val="none" w:sz="0" w:space="0" w:color="auto"/>
        <w:right w:val="none" w:sz="0" w:space="0" w:color="auto"/>
      </w:divBdr>
    </w:div>
    <w:div w:id="65959009">
      <w:bodyDiv w:val="1"/>
      <w:marLeft w:val="0"/>
      <w:marRight w:val="0"/>
      <w:marTop w:val="0"/>
      <w:marBottom w:val="0"/>
      <w:divBdr>
        <w:top w:val="none" w:sz="0" w:space="0" w:color="auto"/>
        <w:left w:val="none" w:sz="0" w:space="0" w:color="auto"/>
        <w:bottom w:val="none" w:sz="0" w:space="0" w:color="auto"/>
        <w:right w:val="none" w:sz="0" w:space="0" w:color="auto"/>
      </w:divBdr>
      <w:divsChild>
        <w:div w:id="1046107556">
          <w:marLeft w:val="605"/>
          <w:marRight w:val="0"/>
          <w:marTop w:val="0"/>
          <w:marBottom w:val="0"/>
          <w:divBdr>
            <w:top w:val="none" w:sz="0" w:space="0" w:color="auto"/>
            <w:left w:val="none" w:sz="0" w:space="0" w:color="auto"/>
            <w:bottom w:val="none" w:sz="0" w:space="0" w:color="auto"/>
            <w:right w:val="none" w:sz="0" w:space="0" w:color="auto"/>
          </w:divBdr>
        </w:div>
      </w:divsChild>
    </w:div>
    <w:div w:id="69236454">
      <w:bodyDiv w:val="1"/>
      <w:marLeft w:val="0"/>
      <w:marRight w:val="0"/>
      <w:marTop w:val="0"/>
      <w:marBottom w:val="0"/>
      <w:divBdr>
        <w:top w:val="none" w:sz="0" w:space="0" w:color="auto"/>
        <w:left w:val="none" w:sz="0" w:space="0" w:color="auto"/>
        <w:bottom w:val="none" w:sz="0" w:space="0" w:color="auto"/>
        <w:right w:val="none" w:sz="0" w:space="0" w:color="auto"/>
      </w:divBdr>
    </w:div>
    <w:div w:id="84573153">
      <w:bodyDiv w:val="1"/>
      <w:marLeft w:val="0"/>
      <w:marRight w:val="0"/>
      <w:marTop w:val="0"/>
      <w:marBottom w:val="0"/>
      <w:divBdr>
        <w:top w:val="none" w:sz="0" w:space="0" w:color="auto"/>
        <w:left w:val="none" w:sz="0" w:space="0" w:color="auto"/>
        <w:bottom w:val="none" w:sz="0" w:space="0" w:color="auto"/>
        <w:right w:val="none" w:sz="0" w:space="0" w:color="auto"/>
      </w:divBdr>
    </w:div>
    <w:div w:id="86268379">
      <w:bodyDiv w:val="1"/>
      <w:marLeft w:val="0"/>
      <w:marRight w:val="0"/>
      <w:marTop w:val="0"/>
      <w:marBottom w:val="0"/>
      <w:divBdr>
        <w:top w:val="none" w:sz="0" w:space="0" w:color="auto"/>
        <w:left w:val="none" w:sz="0" w:space="0" w:color="auto"/>
        <w:bottom w:val="none" w:sz="0" w:space="0" w:color="auto"/>
        <w:right w:val="none" w:sz="0" w:space="0" w:color="auto"/>
      </w:divBdr>
      <w:divsChild>
        <w:div w:id="1082723446">
          <w:marLeft w:val="1080"/>
          <w:marRight w:val="0"/>
          <w:marTop w:val="80"/>
          <w:marBottom w:val="0"/>
          <w:divBdr>
            <w:top w:val="none" w:sz="0" w:space="0" w:color="auto"/>
            <w:left w:val="none" w:sz="0" w:space="0" w:color="auto"/>
            <w:bottom w:val="none" w:sz="0" w:space="0" w:color="auto"/>
            <w:right w:val="none" w:sz="0" w:space="0" w:color="auto"/>
          </w:divBdr>
        </w:div>
        <w:div w:id="1199584188">
          <w:marLeft w:val="1080"/>
          <w:marRight w:val="0"/>
          <w:marTop w:val="80"/>
          <w:marBottom w:val="0"/>
          <w:divBdr>
            <w:top w:val="none" w:sz="0" w:space="0" w:color="auto"/>
            <w:left w:val="none" w:sz="0" w:space="0" w:color="auto"/>
            <w:bottom w:val="none" w:sz="0" w:space="0" w:color="auto"/>
            <w:right w:val="none" w:sz="0" w:space="0" w:color="auto"/>
          </w:divBdr>
        </w:div>
        <w:div w:id="1348094585">
          <w:marLeft w:val="1080"/>
          <w:marRight w:val="0"/>
          <w:marTop w:val="80"/>
          <w:marBottom w:val="0"/>
          <w:divBdr>
            <w:top w:val="none" w:sz="0" w:space="0" w:color="auto"/>
            <w:left w:val="none" w:sz="0" w:space="0" w:color="auto"/>
            <w:bottom w:val="none" w:sz="0" w:space="0" w:color="auto"/>
            <w:right w:val="none" w:sz="0" w:space="0" w:color="auto"/>
          </w:divBdr>
        </w:div>
        <w:div w:id="1567184500">
          <w:marLeft w:val="1080"/>
          <w:marRight w:val="0"/>
          <w:marTop w:val="80"/>
          <w:marBottom w:val="0"/>
          <w:divBdr>
            <w:top w:val="none" w:sz="0" w:space="0" w:color="auto"/>
            <w:left w:val="none" w:sz="0" w:space="0" w:color="auto"/>
            <w:bottom w:val="none" w:sz="0" w:space="0" w:color="auto"/>
            <w:right w:val="none" w:sz="0" w:space="0" w:color="auto"/>
          </w:divBdr>
        </w:div>
        <w:div w:id="1701927639">
          <w:marLeft w:val="1080"/>
          <w:marRight w:val="0"/>
          <w:marTop w:val="80"/>
          <w:marBottom w:val="0"/>
          <w:divBdr>
            <w:top w:val="none" w:sz="0" w:space="0" w:color="auto"/>
            <w:left w:val="none" w:sz="0" w:space="0" w:color="auto"/>
            <w:bottom w:val="none" w:sz="0" w:space="0" w:color="auto"/>
            <w:right w:val="none" w:sz="0" w:space="0" w:color="auto"/>
          </w:divBdr>
        </w:div>
        <w:div w:id="2099717589">
          <w:marLeft w:val="1080"/>
          <w:marRight w:val="0"/>
          <w:marTop w:val="80"/>
          <w:marBottom w:val="0"/>
          <w:divBdr>
            <w:top w:val="none" w:sz="0" w:space="0" w:color="auto"/>
            <w:left w:val="none" w:sz="0" w:space="0" w:color="auto"/>
            <w:bottom w:val="none" w:sz="0" w:space="0" w:color="auto"/>
            <w:right w:val="none" w:sz="0" w:space="0" w:color="auto"/>
          </w:divBdr>
        </w:div>
      </w:divsChild>
    </w:div>
    <w:div w:id="92628478">
      <w:bodyDiv w:val="1"/>
      <w:marLeft w:val="0"/>
      <w:marRight w:val="0"/>
      <w:marTop w:val="0"/>
      <w:marBottom w:val="0"/>
      <w:divBdr>
        <w:top w:val="none" w:sz="0" w:space="0" w:color="auto"/>
        <w:left w:val="none" w:sz="0" w:space="0" w:color="auto"/>
        <w:bottom w:val="none" w:sz="0" w:space="0" w:color="auto"/>
        <w:right w:val="none" w:sz="0" w:space="0" w:color="auto"/>
      </w:divBdr>
    </w:div>
    <w:div w:id="200678449">
      <w:bodyDiv w:val="1"/>
      <w:marLeft w:val="0"/>
      <w:marRight w:val="0"/>
      <w:marTop w:val="0"/>
      <w:marBottom w:val="0"/>
      <w:divBdr>
        <w:top w:val="none" w:sz="0" w:space="0" w:color="auto"/>
        <w:left w:val="none" w:sz="0" w:space="0" w:color="auto"/>
        <w:bottom w:val="none" w:sz="0" w:space="0" w:color="auto"/>
        <w:right w:val="none" w:sz="0" w:space="0" w:color="auto"/>
      </w:divBdr>
      <w:divsChild>
        <w:div w:id="1139301956">
          <w:marLeft w:val="1080"/>
          <w:marRight w:val="0"/>
          <w:marTop w:val="100"/>
          <w:marBottom w:val="0"/>
          <w:divBdr>
            <w:top w:val="none" w:sz="0" w:space="0" w:color="auto"/>
            <w:left w:val="none" w:sz="0" w:space="0" w:color="auto"/>
            <w:bottom w:val="none" w:sz="0" w:space="0" w:color="auto"/>
            <w:right w:val="none" w:sz="0" w:space="0" w:color="auto"/>
          </w:divBdr>
        </w:div>
      </w:divsChild>
    </w:div>
    <w:div w:id="230432586">
      <w:bodyDiv w:val="1"/>
      <w:marLeft w:val="0"/>
      <w:marRight w:val="0"/>
      <w:marTop w:val="0"/>
      <w:marBottom w:val="0"/>
      <w:divBdr>
        <w:top w:val="none" w:sz="0" w:space="0" w:color="auto"/>
        <w:left w:val="none" w:sz="0" w:space="0" w:color="auto"/>
        <w:bottom w:val="none" w:sz="0" w:space="0" w:color="auto"/>
        <w:right w:val="none" w:sz="0" w:space="0" w:color="auto"/>
      </w:divBdr>
    </w:div>
    <w:div w:id="306476394">
      <w:bodyDiv w:val="1"/>
      <w:marLeft w:val="0"/>
      <w:marRight w:val="0"/>
      <w:marTop w:val="0"/>
      <w:marBottom w:val="0"/>
      <w:divBdr>
        <w:top w:val="none" w:sz="0" w:space="0" w:color="auto"/>
        <w:left w:val="none" w:sz="0" w:space="0" w:color="auto"/>
        <w:bottom w:val="none" w:sz="0" w:space="0" w:color="auto"/>
        <w:right w:val="none" w:sz="0" w:space="0" w:color="auto"/>
      </w:divBdr>
    </w:div>
    <w:div w:id="536040889">
      <w:bodyDiv w:val="1"/>
      <w:marLeft w:val="0"/>
      <w:marRight w:val="0"/>
      <w:marTop w:val="0"/>
      <w:marBottom w:val="0"/>
      <w:divBdr>
        <w:top w:val="none" w:sz="0" w:space="0" w:color="auto"/>
        <w:left w:val="none" w:sz="0" w:space="0" w:color="auto"/>
        <w:bottom w:val="none" w:sz="0" w:space="0" w:color="auto"/>
        <w:right w:val="none" w:sz="0" w:space="0" w:color="auto"/>
      </w:divBdr>
    </w:div>
    <w:div w:id="557933254">
      <w:bodyDiv w:val="1"/>
      <w:marLeft w:val="0"/>
      <w:marRight w:val="0"/>
      <w:marTop w:val="0"/>
      <w:marBottom w:val="0"/>
      <w:divBdr>
        <w:top w:val="none" w:sz="0" w:space="0" w:color="auto"/>
        <w:left w:val="none" w:sz="0" w:space="0" w:color="auto"/>
        <w:bottom w:val="none" w:sz="0" w:space="0" w:color="auto"/>
        <w:right w:val="none" w:sz="0" w:space="0" w:color="auto"/>
      </w:divBdr>
      <w:divsChild>
        <w:div w:id="404304747">
          <w:marLeft w:val="0"/>
          <w:marRight w:val="0"/>
          <w:marTop w:val="0"/>
          <w:marBottom w:val="0"/>
          <w:divBdr>
            <w:top w:val="none" w:sz="0" w:space="0" w:color="auto"/>
            <w:left w:val="none" w:sz="0" w:space="0" w:color="auto"/>
            <w:bottom w:val="none" w:sz="0" w:space="0" w:color="auto"/>
            <w:right w:val="none" w:sz="0" w:space="0" w:color="auto"/>
          </w:divBdr>
          <w:divsChild>
            <w:div w:id="146364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6459">
      <w:bodyDiv w:val="1"/>
      <w:marLeft w:val="0"/>
      <w:marRight w:val="0"/>
      <w:marTop w:val="0"/>
      <w:marBottom w:val="0"/>
      <w:divBdr>
        <w:top w:val="none" w:sz="0" w:space="0" w:color="auto"/>
        <w:left w:val="none" w:sz="0" w:space="0" w:color="auto"/>
        <w:bottom w:val="none" w:sz="0" w:space="0" w:color="auto"/>
        <w:right w:val="none" w:sz="0" w:space="0" w:color="auto"/>
      </w:divBdr>
      <w:divsChild>
        <w:div w:id="150145576">
          <w:marLeft w:val="1080"/>
          <w:marRight w:val="0"/>
          <w:marTop w:val="100"/>
          <w:marBottom w:val="0"/>
          <w:divBdr>
            <w:top w:val="none" w:sz="0" w:space="0" w:color="auto"/>
            <w:left w:val="none" w:sz="0" w:space="0" w:color="auto"/>
            <w:bottom w:val="none" w:sz="0" w:space="0" w:color="auto"/>
            <w:right w:val="none" w:sz="0" w:space="0" w:color="auto"/>
          </w:divBdr>
        </w:div>
        <w:div w:id="342123378">
          <w:marLeft w:val="360"/>
          <w:marRight w:val="0"/>
          <w:marTop w:val="200"/>
          <w:marBottom w:val="0"/>
          <w:divBdr>
            <w:top w:val="none" w:sz="0" w:space="0" w:color="auto"/>
            <w:left w:val="none" w:sz="0" w:space="0" w:color="auto"/>
            <w:bottom w:val="none" w:sz="0" w:space="0" w:color="auto"/>
            <w:right w:val="none" w:sz="0" w:space="0" w:color="auto"/>
          </w:divBdr>
        </w:div>
        <w:div w:id="377439535">
          <w:marLeft w:val="1080"/>
          <w:marRight w:val="0"/>
          <w:marTop w:val="100"/>
          <w:marBottom w:val="0"/>
          <w:divBdr>
            <w:top w:val="none" w:sz="0" w:space="0" w:color="auto"/>
            <w:left w:val="none" w:sz="0" w:space="0" w:color="auto"/>
            <w:bottom w:val="none" w:sz="0" w:space="0" w:color="auto"/>
            <w:right w:val="none" w:sz="0" w:space="0" w:color="auto"/>
          </w:divBdr>
        </w:div>
        <w:div w:id="442967068">
          <w:marLeft w:val="360"/>
          <w:marRight w:val="0"/>
          <w:marTop w:val="200"/>
          <w:marBottom w:val="0"/>
          <w:divBdr>
            <w:top w:val="none" w:sz="0" w:space="0" w:color="auto"/>
            <w:left w:val="none" w:sz="0" w:space="0" w:color="auto"/>
            <w:bottom w:val="none" w:sz="0" w:space="0" w:color="auto"/>
            <w:right w:val="none" w:sz="0" w:space="0" w:color="auto"/>
          </w:divBdr>
        </w:div>
        <w:div w:id="777985493">
          <w:marLeft w:val="360"/>
          <w:marRight w:val="0"/>
          <w:marTop w:val="200"/>
          <w:marBottom w:val="0"/>
          <w:divBdr>
            <w:top w:val="none" w:sz="0" w:space="0" w:color="auto"/>
            <w:left w:val="none" w:sz="0" w:space="0" w:color="auto"/>
            <w:bottom w:val="none" w:sz="0" w:space="0" w:color="auto"/>
            <w:right w:val="none" w:sz="0" w:space="0" w:color="auto"/>
          </w:divBdr>
        </w:div>
        <w:div w:id="817652179">
          <w:marLeft w:val="360"/>
          <w:marRight w:val="0"/>
          <w:marTop w:val="200"/>
          <w:marBottom w:val="0"/>
          <w:divBdr>
            <w:top w:val="none" w:sz="0" w:space="0" w:color="auto"/>
            <w:left w:val="none" w:sz="0" w:space="0" w:color="auto"/>
            <w:bottom w:val="none" w:sz="0" w:space="0" w:color="auto"/>
            <w:right w:val="none" w:sz="0" w:space="0" w:color="auto"/>
          </w:divBdr>
        </w:div>
        <w:div w:id="824082321">
          <w:marLeft w:val="1080"/>
          <w:marRight w:val="0"/>
          <w:marTop w:val="100"/>
          <w:marBottom w:val="0"/>
          <w:divBdr>
            <w:top w:val="none" w:sz="0" w:space="0" w:color="auto"/>
            <w:left w:val="none" w:sz="0" w:space="0" w:color="auto"/>
            <w:bottom w:val="none" w:sz="0" w:space="0" w:color="auto"/>
            <w:right w:val="none" w:sz="0" w:space="0" w:color="auto"/>
          </w:divBdr>
        </w:div>
        <w:div w:id="831601101">
          <w:marLeft w:val="1080"/>
          <w:marRight w:val="0"/>
          <w:marTop w:val="100"/>
          <w:marBottom w:val="0"/>
          <w:divBdr>
            <w:top w:val="none" w:sz="0" w:space="0" w:color="auto"/>
            <w:left w:val="none" w:sz="0" w:space="0" w:color="auto"/>
            <w:bottom w:val="none" w:sz="0" w:space="0" w:color="auto"/>
            <w:right w:val="none" w:sz="0" w:space="0" w:color="auto"/>
          </w:divBdr>
        </w:div>
        <w:div w:id="1323967494">
          <w:marLeft w:val="1080"/>
          <w:marRight w:val="0"/>
          <w:marTop w:val="100"/>
          <w:marBottom w:val="0"/>
          <w:divBdr>
            <w:top w:val="none" w:sz="0" w:space="0" w:color="auto"/>
            <w:left w:val="none" w:sz="0" w:space="0" w:color="auto"/>
            <w:bottom w:val="none" w:sz="0" w:space="0" w:color="auto"/>
            <w:right w:val="none" w:sz="0" w:space="0" w:color="auto"/>
          </w:divBdr>
        </w:div>
        <w:div w:id="1344669449">
          <w:marLeft w:val="360"/>
          <w:marRight w:val="0"/>
          <w:marTop w:val="200"/>
          <w:marBottom w:val="0"/>
          <w:divBdr>
            <w:top w:val="none" w:sz="0" w:space="0" w:color="auto"/>
            <w:left w:val="none" w:sz="0" w:space="0" w:color="auto"/>
            <w:bottom w:val="none" w:sz="0" w:space="0" w:color="auto"/>
            <w:right w:val="none" w:sz="0" w:space="0" w:color="auto"/>
          </w:divBdr>
        </w:div>
        <w:div w:id="1667126966">
          <w:marLeft w:val="360"/>
          <w:marRight w:val="0"/>
          <w:marTop w:val="200"/>
          <w:marBottom w:val="0"/>
          <w:divBdr>
            <w:top w:val="none" w:sz="0" w:space="0" w:color="auto"/>
            <w:left w:val="none" w:sz="0" w:space="0" w:color="auto"/>
            <w:bottom w:val="none" w:sz="0" w:space="0" w:color="auto"/>
            <w:right w:val="none" w:sz="0" w:space="0" w:color="auto"/>
          </w:divBdr>
        </w:div>
        <w:div w:id="2128117686">
          <w:marLeft w:val="1080"/>
          <w:marRight w:val="0"/>
          <w:marTop w:val="100"/>
          <w:marBottom w:val="0"/>
          <w:divBdr>
            <w:top w:val="none" w:sz="0" w:space="0" w:color="auto"/>
            <w:left w:val="none" w:sz="0" w:space="0" w:color="auto"/>
            <w:bottom w:val="none" w:sz="0" w:space="0" w:color="auto"/>
            <w:right w:val="none" w:sz="0" w:space="0" w:color="auto"/>
          </w:divBdr>
        </w:div>
      </w:divsChild>
    </w:div>
    <w:div w:id="597982513">
      <w:bodyDiv w:val="1"/>
      <w:marLeft w:val="0"/>
      <w:marRight w:val="0"/>
      <w:marTop w:val="0"/>
      <w:marBottom w:val="0"/>
      <w:divBdr>
        <w:top w:val="none" w:sz="0" w:space="0" w:color="auto"/>
        <w:left w:val="none" w:sz="0" w:space="0" w:color="auto"/>
        <w:bottom w:val="none" w:sz="0" w:space="0" w:color="auto"/>
        <w:right w:val="none" w:sz="0" w:space="0" w:color="auto"/>
      </w:divBdr>
    </w:div>
    <w:div w:id="612790026">
      <w:bodyDiv w:val="1"/>
      <w:marLeft w:val="0"/>
      <w:marRight w:val="0"/>
      <w:marTop w:val="0"/>
      <w:marBottom w:val="0"/>
      <w:divBdr>
        <w:top w:val="none" w:sz="0" w:space="0" w:color="auto"/>
        <w:left w:val="none" w:sz="0" w:space="0" w:color="auto"/>
        <w:bottom w:val="none" w:sz="0" w:space="0" w:color="auto"/>
        <w:right w:val="none" w:sz="0" w:space="0" w:color="auto"/>
      </w:divBdr>
      <w:divsChild>
        <w:div w:id="179585089">
          <w:marLeft w:val="1080"/>
          <w:marRight w:val="0"/>
          <w:marTop w:val="100"/>
          <w:marBottom w:val="0"/>
          <w:divBdr>
            <w:top w:val="none" w:sz="0" w:space="0" w:color="auto"/>
            <w:left w:val="none" w:sz="0" w:space="0" w:color="auto"/>
            <w:bottom w:val="none" w:sz="0" w:space="0" w:color="auto"/>
            <w:right w:val="none" w:sz="0" w:space="0" w:color="auto"/>
          </w:divBdr>
        </w:div>
      </w:divsChild>
    </w:div>
    <w:div w:id="727001270">
      <w:bodyDiv w:val="1"/>
      <w:marLeft w:val="0"/>
      <w:marRight w:val="0"/>
      <w:marTop w:val="0"/>
      <w:marBottom w:val="0"/>
      <w:divBdr>
        <w:top w:val="none" w:sz="0" w:space="0" w:color="auto"/>
        <w:left w:val="none" w:sz="0" w:space="0" w:color="auto"/>
        <w:bottom w:val="none" w:sz="0" w:space="0" w:color="auto"/>
        <w:right w:val="none" w:sz="0" w:space="0" w:color="auto"/>
      </w:divBdr>
    </w:div>
    <w:div w:id="834883017">
      <w:bodyDiv w:val="1"/>
      <w:marLeft w:val="0"/>
      <w:marRight w:val="0"/>
      <w:marTop w:val="0"/>
      <w:marBottom w:val="0"/>
      <w:divBdr>
        <w:top w:val="none" w:sz="0" w:space="0" w:color="auto"/>
        <w:left w:val="none" w:sz="0" w:space="0" w:color="auto"/>
        <w:bottom w:val="none" w:sz="0" w:space="0" w:color="auto"/>
        <w:right w:val="none" w:sz="0" w:space="0" w:color="auto"/>
      </w:divBdr>
    </w:div>
    <w:div w:id="859049898">
      <w:bodyDiv w:val="1"/>
      <w:marLeft w:val="0"/>
      <w:marRight w:val="0"/>
      <w:marTop w:val="0"/>
      <w:marBottom w:val="0"/>
      <w:divBdr>
        <w:top w:val="none" w:sz="0" w:space="0" w:color="auto"/>
        <w:left w:val="none" w:sz="0" w:space="0" w:color="auto"/>
        <w:bottom w:val="none" w:sz="0" w:space="0" w:color="auto"/>
        <w:right w:val="none" w:sz="0" w:space="0" w:color="auto"/>
      </w:divBdr>
    </w:div>
    <w:div w:id="888760002">
      <w:bodyDiv w:val="1"/>
      <w:marLeft w:val="0"/>
      <w:marRight w:val="0"/>
      <w:marTop w:val="0"/>
      <w:marBottom w:val="0"/>
      <w:divBdr>
        <w:top w:val="none" w:sz="0" w:space="0" w:color="auto"/>
        <w:left w:val="none" w:sz="0" w:space="0" w:color="auto"/>
        <w:bottom w:val="none" w:sz="0" w:space="0" w:color="auto"/>
        <w:right w:val="none" w:sz="0" w:space="0" w:color="auto"/>
      </w:divBdr>
    </w:div>
    <w:div w:id="968438217">
      <w:bodyDiv w:val="1"/>
      <w:marLeft w:val="0"/>
      <w:marRight w:val="0"/>
      <w:marTop w:val="0"/>
      <w:marBottom w:val="0"/>
      <w:divBdr>
        <w:top w:val="none" w:sz="0" w:space="0" w:color="auto"/>
        <w:left w:val="none" w:sz="0" w:space="0" w:color="auto"/>
        <w:bottom w:val="none" w:sz="0" w:space="0" w:color="auto"/>
        <w:right w:val="none" w:sz="0" w:space="0" w:color="auto"/>
      </w:divBdr>
      <w:divsChild>
        <w:div w:id="1138575707">
          <w:marLeft w:val="1080"/>
          <w:marRight w:val="0"/>
          <w:marTop w:val="100"/>
          <w:marBottom w:val="0"/>
          <w:divBdr>
            <w:top w:val="none" w:sz="0" w:space="0" w:color="auto"/>
            <w:left w:val="none" w:sz="0" w:space="0" w:color="auto"/>
            <w:bottom w:val="none" w:sz="0" w:space="0" w:color="auto"/>
            <w:right w:val="none" w:sz="0" w:space="0" w:color="auto"/>
          </w:divBdr>
        </w:div>
      </w:divsChild>
    </w:div>
    <w:div w:id="1009136464">
      <w:bodyDiv w:val="1"/>
      <w:marLeft w:val="0"/>
      <w:marRight w:val="0"/>
      <w:marTop w:val="0"/>
      <w:marBottom w:val="0"/>
      <w:divBdr>
        <w:top w:val="none" w:sz="0" w:space="0" w:color="auto"/>
        <w:left w:val="none" w:sz="0" w:space="0" w:color="auto"/>
        <w:bottom w:val="none" w:sz="0" w:space="0" w:color="auto"/>
        <w:right w:val="none" w:sz="0" w:space="0" w:color="auto"/>
      </w:divBdr>
    </w:div>
    <w:div w:id="1021786714">
      <w:bodyDiv w:val="1"/>
      <w:marLeft w:val="0"/>
      <w:marRight w:val="0"/>
      <w:marTop w:val="0"/>
      <w:marBottom w:val="0"/>
      <w:divBdr>
        <w:top w:val="none" w:sz="0" w:space="0" w:color="auto"/>
        <w:left w:val="none" w:sz="0" w:space="0" w:color="auto"/>
        <w:bottom w:val="none" w:sz="0" w:space="0" w:color="auto"/>
        <w:right w:val="none" w:sz="0" w:space="0" w:color="auto"/>
      </w:divBdr>
    </w:div>
    <w:div w:id="1090354625">
      <w:bodyDiv w:val="1"/>
      <w:marLeft w:val="0"/>
      <w:marRight w:val="0"/>
      <w:marTop w:val="0"/>
      <w:marBottom w:val="0"/>
      <w:divBdr>
        <w:top w:val="none" w:sz="0" w:space="0" w:color="auto"/>
        <w:left w:val="none" w:sz="0" w:space="0" w:color="auto"/>
        <w:bottom w:val="none" w:sz="0" w:space="0" w:color="auto"/>
        <w:right w:val="none" w:sz="0" w:space="0" w:color="auto"/>
      </w:divBdr>
      <w:divsChild>
        <w:div w:id="629752541">
          <w:marLeft w:val="360"/>
          <w:marRight w:val="0"/>
          <w:marTop w:val="200"/>
          <w:marBottom w:val="0"/>
          <w:divBdr>
            <w:top w:val="none" w:sz="0" w:space="0" w:color="auto"/>
            <w:left w:val="none" w:sz="0" w:space="0" w:color="auto"/>
            <w:bottom w:val="none" w:sz="0" w:space="0" w:color="auto"/>
            <w:right w:val="none" w:sz="0" w:space="0" w:color="auto"/>
          </w:divBdr>
        </w:div>
        <w:div w:id="697853688">
          <w:marLeft w:val="360"/>
          <w:marRight w:val="0"/>
          <w:marTop w:val="200"/>
          <w:marBottom w:val="0"/>
          <w:divBdr>
            <w:top w:val="none" w:sz="0" w:space="0" w:color="auto"/>
            <w:left w:val="none" w:sz="0" w:space="0" w:color="auto"/>
            <w:bottom w:val="none" w:sz="0" w:space="0" w:color="auto"/>
            <w:right w:val="none" w:sz="0" w:space="0" w:color="auto"/>
          </w:divBdr>
        </w:div>
        <w:div w:id="1365793083">
          <w:marLeft w:val="360"/>
          <w:marRight w:val="0"/>
          <w:marTop w:val="200"/>
          <w:marBottom w:val="0"/>
          <w:divBdr>
            <w:top w:val="none" w:sz="0" w:space="0" w:color="auto"/>
            <w:left w:val="none" w:sz="0" w:space="0" w:color="auto"/>
            <w:bottom w:val="none" w:sz="0" w:space="0" w:color="auto"/>
            <w:right w:val="none" w:sz="0" w:space="0" w:color="auto"/>
          </w:divBdr>
        </w:div>
        <w:div w:id="1400439756">
          <w:marLeft w:val="360"/>
          <w:marRight w:val="0"/>
          <w:marTop w:val="200"/>
          <w:marBottom w:val="0"/>
          <w:divBdr>
            <w:top w:val="none" w:sz="0" w:space="0" w:color="auto"/>
            <w:left w:val="none" w:sz="0" w:space="0" w:color="auto"/>
            <w:bottom w:val="none" w:sz="0" w:space="0" w:color="auto"/>
            <w:right w:val="none" w:sz="0" w:space="0" w:color="auto"/>
          </w:divBdr>
        </w:div>
        <w:div w:id="1515070892">
          <w:marLeft w:val="1080"/>
          <w:marRight w:val="0"/>
          <w:marTop w:val="100"/>
          <w:marBottom w:val="0"/>
          <w:divBdr>
            <w:top w:val="none" w:sz="0" w:space="0" w:color="auto"/>
            <w:left w:val="none" w:sz="0" w:space="0" w:color="auto"/>
            <w:bottom w:val="none" w:sz="0" w:space="0" w:color="auto"/>
            <w:right w:val="none" w:sz="0" w:space="0" w:color="auto"/>
          </w:divBdr>
        </w:div>
        <w:div w:id="1933660003">
          <w:marLeft w:val="446"/>
          <w:marRight w:val="0"/>
          <w:marTop w:val="200"/>
          <w:marBottom w:val="0"/>
          <w:divBdr>
            <w:top w:val="none" w:sz="0" w:space="0" w:color="auto"/>
            <w:left w:val="none" w:sz="0" w:space="0" w:color="auto"/>
            <w:bottom w:val="none" w:sz="0" w:space="0" w:color="auto"/>
            <w:right w:val="none" w:sz="0" w:space="0" w:color="auto"/>
          </w:divBdr>
        </w:div>
        <w:div w:id="2008706715">
          <w:marLeft w:val="360"/>
          <w:marRight w:val="0"/>
          <w:marTop w:val="200"/>
          <w:marBottom w:val="0"/>
          <w:divBdr>
            <w:top w:val="none" w:sz="0" w:space="0" w:color="auto"/>
            <w:left w:val="none" w:sz="0" w:space="0" w:color="auto"/>
            <w:bottom w:val="none" w:sz="0" w:space="0" w:color="auto"/>
            <w:right w:val="none" w:sz="0" w:space="0" w:color="auto"/>
          </w:divBdr>
        </w:div>
      </w:divsChild>
    </w:div>
    <w:div w:id="1092512372">
      <w:bodyDiv w:val="1"/>
      <w:marLeft w:val="0"/>
      <w:marRight w:val="0"/>
      <w:marTop w:val="0"/>
      <w:marBottom w:val="0"/>
      <w:divBdr>
        <w:top w:val="none" w:sz="0" w:space="0" w:color="auto"/>
        <w:left w:val="none" w:sz="0" w:space="0" w:color="auto"/>
        <w:bottom w:val="none" w:sz="0" w:space="0" w:color="auto"/>
        <w:right w:val="none" w:sz="0" w:space="0" w:color="auto"/>
      </w:divBdr>
      <w:divsChild>
        <w:div w:id="595988533">
          <w:marLeft w:val="1440"/>
          <w:marRight w:val="0"/>
          <w:marTop w:val="100"/>
          <w:marBottom w:val="0"/>
          <w:divBdr>
            <w:top w:val="none" w:sz="0" w:space="0" w:color="auto"/>
            <w:left w:val="none" w:sz="0" w:space="0" w:color="auto"/>
            <w:bottom w:val="none" w:sz="0" w:space="0" w:color="auto"/>
            <w:right w:val="none" w:sz="0" w:space="0" w:color="auto"/>
          </w:divBdr>
        </w:div>
      </w:divsChild>
    </w:div>
    <w:div w:id="1145585043">
      <w:bodyDiv w:val="1"/>
      <w:marLeft w:val="0"/>
      <w:marRight w:val="0"/>
      <w:marTop w:val="0"/>
      <w:marBottom w:val="0"/>
      <w:divBdr>
        <w:top w:val="none" w:sz="0" w:space="0" w:color="auto"/>
        <w:left w:val="none" w:sz="0" w:space="0" w:color="auto"/>
        <w:bottom w:val="none" w:sz="0" w:space="0" w:color="auto"/>
        <w:right w:val="none" w:sz="0" w:space="0" w:color="auto"/>
      </w:divBdr>
    </w:div>
    <w:div w:id="1153835679">
      <w:bodyDiv w:val="1"/>
      <w:marLeft w:val="0"/>
      <w:marRight w:val="0"/>
      <w:marTop w:val="0"/>
      <w:marBottom w:val="0"/>
      <w:divBdr>
        <w:top w:val="none" w:sz="0" w:space="0" w:color="auto"/>
        <w:left w:val="none" w:sz="0" w:space="0" w:color="auto"/>
        <w:bottom w:val="none" w:sz="0" w:space="0" w:color="auto"/>
        <w:right w:val="none" w:sz="0" w:space="0" w:color="auto"/>
      </w:divBdr>
    </w:div>
    <w:div w:id="1316489061">
      <w:bodyDiv w:val="1"/>
      <w:marLeft w:val="0"/>
      <w:marRight w:val="0"/>
      <w:marTop w:val="0"/>
      <w:marBottom w:val="0"/>
      <w:divBdr>
        <w:top w:val="none" w:sz="0" w:space="0" w:color="auto"/>
        <w:left w:val="none" w:sz="0" w:space="0" w:color="auto"/>
        <w:bottom w:val="none" w:sz="0" w:space="0" w:color="auto"/>
        <w:right w:val="none" w:sz="0" w:space="0" w:color="auto"/>
      </w:divBdr>
    </w:div>
    <w:div w:id="1353532255">
      <w:bodyDiv w:val="1"/>
      <w:marLeft w:val="0"/>
      <w:marRight w:val="0"/>
      <w:marTop w:val="0"/>
      <w:marBottom w:val="0"/>
      <w:divBdr>
        <w:top w:val="none" w:sz="0" w:space="0" w:color="auto"/>
        <w:left w:val="none" w:sz="0" w:space="0" w:color="auto"/>
        <w:bottom w:val="none" w:sz="0" w:space="0" w:color="auto"/>
        <w:right w:val="none" w:sz="0" w:space="0" w:color="auto"/>
      </w:divBdr>
    </w:div>
    <w:div w:id="1571184920">
      <w:bodyDiv w:val="1"/>
      <w:marLeft w:val="0"/>
      <w:marRight w:val="0"/>
      <w:marTop w:val="0"/>
      <w:marBottom w:val="0"/>
      <w:divBdr>
        <w:top w:val="none" w:sz="0" w:space="0" w:color="auto"/>
        <w:left w:val="none" w:sz="0" w:space="0" w:color="auto"/>
        <w:bottom w:val="none" w:sz="0" w:space="0" w:color="auto"/>
        <w:right w:val="none" w:sz="0" w:space="0" w:color="auto"/>
      </w:divBdr>
    </w:div>
    <w:div w:id="1630670206">
      <w:bodyDiv w:val="1"/>
      <w:marLeft w:val="0"/>
      <w:marRight w:val="0"/>
      <w:marTop w:val="0"/>
      <w:marBottom w:val="0"/>
      <w:divBdr>
        <w:top w:val="none" w:sz="0" w:space="0" w:color="auto"/>
        <w:left w:val="none" w:sz="0" w:space="0" w:color="auto"/>
        <w:bottom w:val="none" w:sz="0" w:space="0" w:color="auto"/>
        <w:right w:val="none" w:sz="0" w:space="0" w:color="auto"/>
      </w:divBdr>
    </w:div>
    <w:div w:id="1658682072">
      <w:bodyDiv w:val="1"/>
      <w:marLeft w:val="0"/>
      <w:marRight w:val="0"/>
      <w:marTop w:val="0"/>
      <w:marBottom w:val="0"/>
      <w:divBdr>
        <w:top w:val="none" w:sz="0" w:space="0" w:color="auto"/>
        <w:left w:val="none" w:sz="0" w:space="0" w:color="auto"/>
        <w:bottom w:val="none" w:sz="0" w:space="0" w:color="auto"/>
        <w:right w:val="none" w:sz="0" w:space="0" w:color="auto"/>
      </w:divBdr>
      <w:divsChild>
        <w:div w:id="121656465">
          <w:marLeft w:val="1080"/>
          <w:marRight w:val="0"/>
          <w:marTop w:val="100"/>
          <w:marBottom w:val="0"/>
          <w:divBdr>
            <w:top w:val="none" w:sz="0" w:space="0" w:color="auto"/>
            <w:left w:val="none" w:sz="0" w:space="0" w:color="auto"/>
            <w:bottom w:val="none" w:sz="0" w:space="0" w:color="auto"/>
            <w:right w:val="none" w:sz="0" w:space="0" w:color="auto"/>
          </w:divBdr>
        </w:div>
        <w:div w:id="242497062">
          <w:marLeft w:val="1080"/>
          <w:marRight w:val="0"/>
          <w:marTop w:val="100"/>
          <w:marBottom w:val="0"/>
          <w:divBdr>
            <w:top w:val="none" w:sz="0" w:space="0" w:color="auto"/>
            <w:left w:val="none" w:sz="0" w:space="0" w:color="auto"/>
            <w:bottom w:val="none" w:sz="0" w:space="0" w:color="auto"/>
            <w:right w:val="none" w:sz="0" w:space="0" w:color="auto"/>
          </w:divBdr>
        </w:div>
        <w:div w:id="261190395">
          <w:marLeft w:val="360"/>
          <w:marRight w:val="0"/>
          <w:marTop w:val="200"/>
          <w:marBottom w:val="0"/>
          <w:divBdr>
            <w:top w:val="none" w:sz="0" w:space="0" w:color="auto"/>
            <w:left w:val="none" w:sz="0" w:space="0" w:color="auto"/>
            <w:bottom w:val="none" w:sz="0" w:space="0" w:color="auto"/>
            <w:right w:val="none" w:sz="0" w:space="0" w:color="auto"/>
          </w:divBdr>
        </w:div>
        <w:div w:id="283656642">
          <w:marLeft w:val="360"/>
          <w:marRight w:val="0"/>
          <w:marTop w:val="200"/>
          <w:marBottom w:val="0"/>
          <w:divBdr>
            <w:top w:val="none" w:sz="0" w:space="0" w:color="auto"/>
            <w:left w:val="none" w:sz="0" w:space="0" w:color="auto"/>
            <w:bottom w:val="none" w:sz="0" w:space="0" w:color="auto"/>
            <w:right w:val="none" w:sz="0" w:space="0" w:color="auto"/>
          </w:divBdr>
        </w:div>
        <w:div w:id="305282379">
          <w:marLeft w:val="360"/>
          <w:marRight w:val="0"/>
          <w:marTop w:val="200"/>
          <w:marBottom w:val="0"/>
          <w:divBdr>
            <w:top w:val="none" w:sz="0" w:space="0" w:color="auto"/>
            <w:left w:val="none" w:sz="0" w:space="0" w:color="auto"/>
            <w:bottom w:val="none" w:sz="0" w:space="0" w:color="auto"/>
            <w:right w:val="none" w:sz="0" w:space="0" w:color="auto"/>
          </w:divBdr>
        </w:div>
        <w:div w:id="437722934">
          <w:marLeft w:val="1080"/>
          <w:marRight w:val="0"/>
          <w:marTop w:val="100"/>
          <w:marBottom w:val="0"/>
          <w:divBdr>
            <w:top w:val="none" w:sz="0" w:space="0" w:color="auto"/>
            <w:left w:val="none" w:sz="0" w:space="0" w:color="auto"/>
            <w:bottom w:val="none" w:sz="0" w:space="0" w:color="auto"/>
            <w:right w:val="none" w:sz="0" w:space="0" w:color="auto"/>
          </w:divBdr>
        </w:div>
        <w:div w:id="446236987">
          <w:marLeft w:val="360"/>
          <w:marRight w:val="0"/>
          <w:marTop w:val="200"/>
          <w:marBottom w:val="0"/>
          <w:divBdr>
            <w:top w:val="none" w:sz="0" w:space="0" w:color="auto"/>
            <w:left w:val="none" w:sz="0" w:space="0" w:color="auto"/>
            <w:bottom w:val="none" w:sz="0" w:space="0" w:color="auto"/>
            <w:right w:val="none" w:sz="0" w:space="0" w:color="auto"/>
          </w:divBdr>
        </w:div>
        <w:div w:id="853610895">
          <w:marLeft w:val="1080"/>
          <w:marRight w:val="0"/>
          <w:marTop w:val="100"/>
          <w:marBottom w:val="0"/>
          <w:divBdr>
            <w:top w:val="none" w:sz="0" w:space="0" w:color="auto"/>
            <w:left w:val="none" w:sz="0" w:space="0" w:color="auto"/>
            <w:bottom w:val="none" w:sz="0" w:space="0" w:color="auto"/>
            <w:right w:val="none" w:sz="0" w:space="0" w:color="auto"/>
          </w:divBdr>
        </w:div>
        <w:div w:id="1067457709">
          <w:marLeft w:val="360"/>
          <w:marRight w:val="0"/>
          <w:marTop w:val="200"/>
          <w:marBottom w:val="0"/>
          <w:divBdr>
            <w:top w:val="none" w:sz="0" w:space="0" w:color="auto"/>
            <w:left w:val="none" w:sz="0" w:space="0" w:color="auto"/>
            <w:bottom w:val="none" w:sz="0" w:space="0" w:color="auto"/>
            <w:right w:val="none" w:sz="0" w:space="0" w:color="auto"/>
          </w:divBdr>
        </w:div>
        <w:div w:id="1307928435">
          <w:marLeft w:val="1080"/>
          <w:marRight w:val="0"/>
          <w:marTop w:val="100"/>
          <w:marBottom w:val="0"/>
          <w:divBdr>
            <w:top w:val="none" w:sz="0" w:space="0" w:color="auto"/>
            <w:left w:val="none" w:sz="0" w:space="0" w:color="auto"/>
            <w:bottom w:val="none" w:sz="0" w:space="0" w:color="auto"/>
            <w:right w:val="none" w:sz="0" w:space="0" w:color="auto"/>
          </w:divBdr>
        </w:div>
        <w:div w:id="1434323916">
          <w:marLeft w:val="1080"/>
          <w:marRight w:val="0"/>
          <w:marTop w:val="100"/>
          <w:marBottom w:val="0"/>
          <w:divBdr>
            <w:top w:val="none" w:sz="0" w:space="0" w:color="auto"/>
            <w:left w:val="none" w:sz="0" w:space="0" w:color="auto"/>
            <w:bottom w:val="none" w:sz="0" w:space="0" w:color="auto"/>
            <w:right w:val="none" w:sz="0" w:space="0" w:color="auto"/>
          </w:divBdr>
        </w:div>
        <w:div w:id="1599485980">
          <w:marLeft w:val="360"/>
          <w:marRight w:val="0"/>
          <w:marTop w:val="200"/>
          <w:marBottom w:val="0"/>
          <w:divBdr>
            <w:top w:val="none" w:sz="0" w:space="0" w:color="auto"/>
            <w:left w:val="none" w:sz="0" w:space="0" w:color="auto"/>
            <w:bottom w:val="none" w:sz="0" w:space="0" w:color="auto"/>
            <w:right w:val="none" w:sz="0" w:space="0" w:color="auto"/>
          </w:divBdr>
        </w:div>
        <w:div w:id="2125997708">
          <w:marLeft w:val="1080"/>
          <w:marRight w:val="0"/>
          <w:marTop w:val="100"/>
          <w:marBottom w:val="0"/>
          <w:divBdr>
            <w:top w:val="none" w:sz="0" w:space="0" w:color="auto"/>
            <w:left w:val="none" w:sz="0" w:space="0" w:color="auto"/>
            <w:bottom w:val="none" w:sz="0" w:space="0" w:color="auto"/>
            <w:right w:val="none" w:sz="0" w:space="0" w:color="auto"/>
          </w:divBdr>
        </w:div>
      </w:divsChild>
    </w:div>
    <w:div w:id="1739086857">
      <w:bodyDiv w:val="1"/>
      <w:marLeft w:val="0"/>
      <w:marRight w:val="0"/>
      <w:marTop w:val="0"/>
      <w:marBottom w:val="0"/>
      <w:divBdr>
        <w:top w:val="none" w:sz="0" w:space="0" w:color="auto"/>
        <w:left w:val="none" w:sz="0" w:space="0" w:color="auto"/>
        <w:bottom w:val="none" w:sz="0" w:space="0" w:color="auto"/>
        <w:right w:val="none" w:sz="0" w:space="0" w:color="auto"/>
      </w:divBdr>
      <w:divsChild>
        <w:div w:id="1694263676">
          <w:marLeft w:val="720"/>
          <w:marRight w:val="0"/>
          <w:marTop w:val="0"/>
          <w:marBottom w:val="0"/>
          <w:divBdr>
            <w:top w:val="none" w:sz="0" w:space="0" w:color="auto"/>
            <w:left w:val="none" w:sz="0" w:space="0" w:color="auto"/>
            <w:bottom w:val="none" w:sz="0" w:space="0" w:color="auto"/>
            <w:right w:val="none" w:sz="0" w:space="0" w:color="auto"/>
          </w:divBdr>
        </w:div>
      </w:divsChild>
    </w:div>
    <w:div w:id="1743409802">
      <w:bodyDiv w:val="1"/>
      <w:marLeft w:val="0"/>
      <w:marRight w:val="0"/>
      <w:marTop w:val="0"/>
      <w:marBottom w:val="0"/>
      <w:divBdr>
        <w:top w:val="none" w:sz="0" w:space="0" w:color="auto"/>
        <w:left w:val="none" w:sz="0" w:space="0" w:color="auto"/>
        <w:bottom w:val="none" w:sz="0" w:space="0" w:color="auto"/>
        <w:right w:val="none" w:sz="0" w:space="0" w:color="auto"/>
      </w:divBdr>
    </w:div>
    <w:div w:id="1997034080">
      <w:bodyDiv w:val="1"/>
      <w:marLeft w:val="0"/>
      <w:marRight w:val="0"/>
      <w:marTop w:val="0"/>
      <w:marBottom w:val="0"/>
      <w:divBdr>
        <w:top w:val="none" w:sz="0" w:space="0" w:color="auto"/>
        <w:left w:val="none" w:sz="0" w:space="0" w:color="auto"/>
        <w:bottom w:val="none" w:sz="0" w:space="0" w:color="auto"/>
        <w:right w:val="none" w:sz="0" w:space="0" w:color="auto"/>
      </w:divBdr>
    </w:div>
    <w:div w:id="1998220343">
      <w:bodyDiv w:val="1"/>
      <w:marLeft w:val="0"/>
      <w:marRight w:val="0"/>
      <w:marTop w:val="0"/>
      <w:marBottom w:val="0"/>
      <w:divBdr>
        <w:top w:val="none" w:sz="0" w:space="0" w:color="auto"/>
        <w:left w:val="none" w:sz="0" w:space="0" w:color="auto"/>
        <w:bottom w:val="none" w:sz="0" w:space="0" w:color="auto"/>
        <w:right w:val="none" w:sz="0" w:space="0" w:color="auto"/>
      </w:divBdr>
      <w:divsChild>
        <w:div w:id="924218055">
          <w:marLeft w:val="547"/>
          <w:marRight w:val="0"/>
          <w:marTop w:val="115"/>
          <w:marBottom w:val="0"/>
          <w:divBdr>
            <w:top w:val="none" w:sz="0" w:space="0" w:color="auto"/>
            <w:left w:val="none" w:sz="0" w:space="0" w:color="auto"/>
            <w:bottom w:val="none" w:sz="0" w:space="0" w:color="auto"/>
            <w:right w:val="none" w:sz="0" w:space="0" w:color="auto"/>
          </w:divBdr>
        </w:div>
      </w:divsChild>
    </w:div>
    <w:div w:id="2013943692">
      <w:bodyDiv w:val="1"/>
      <w:marLeft w:val="0"/>
      <w:marRight w:val="0"/>
      <w:marTop w:val="0"/>
      <w:marBottom w:val="0"/>
      <w:divBdr>
        <w:top w:val="none" w:sz="0" w:space="0" w:color="auto"/>
        <w:left w:val="none" w:sz="0" w:space="0" w:color="auto"/>
        <w:bottom w:val="none" w:sz="0" w:space="0" w:color="auto"/>
        <w:right w:val="none" w:sz="0" w:space="0" w:color="auto"/>
      </w:divBdr>
      <w:divsChild>
        <w:div w:id="1324898116">
          <w:marLeft w:val="0"/>
          <w:marRight w:val="0"/>
          <w:marTop w:val="0"/>
          <w:marBottom w:val="0"/>
          <w:divBdr>
            <w:top w:val="none" w:sz="0" w:space="0" w:color="auto"/>
            <w:left w:val="none" w:sz="0" w:space="0" w:color="auto"/>
            <w:bottom w:val="none" w:sz="0" w:space="0" w:color="auto"/>
            <w:right w:val="none" w:sz="0" w:space="0" w:color="auto"/>
          </w:divBdr>
          <w:divsChild>
            <w:div w:id="702873855">
              <w:marLeft w:val="0"/>
              <w:marRight w:val="0"/>
              <w:marTop w:val="0"/>
              <w:marBottom w:val="0"/>
              <w:divBdr>
                <w:top w:val="none" w:sz="0" w:space="0" w:color="auto"/>
                <w:left w:val="none" w:sz="0" w:space="0" w:color="auto"/>
                <w:bottom w:val="none" w:sz="0" w:space="0" w:color="auto"/>
                <w:right w:val="none" w:sz="0" w:space="0" w:color="auto"/>
              </w:divBdr>
              <w:divsChild>
                <w:div w:id="188082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990942">
      <w:bodyDiv w:val="1"/>
      <w:marLeft w:val="0"/>
      <w:marRight w:val="0"/>
      <w:marTop w:val="0"/>
      <w:marBottom w:val="0"/>
      <w:divBdr>
        <w:top w:val="none" w:sz="0" w:space="0" w:color="auto"/>
        <w:left w:val="none" w:sz="0" w:space="0" w:color="auto"/>
        <w:bottom w:val="none" w:sz="0" w:space="0" w:color="auto"/>
        <w:right w:val="none" w:sz="0" w:space="0" w:color="auto"/>
      </w:divBdr>
    </w:div>
    <w:div w:id="2032992292">
      <w:bodyDiv w:val="1"/>
      <w:marLeft w:val="0"/>
      <w:marRight w:val="0"/>
      <w:marTop w:val="0"/>
      <w:marBottom w:val="0"/>
      <w:divBdr>
        <w:top w:val="none" w:sz="0" w:space="0" w:color="auto"/>
        <w:left w:val="none" w:sz="0" w:space="0" w:color="auto"/>
        <w:bottom w:val="none" w:sz="0" w:space="0" w:color="auto"/>
        <w:right w:val="none" w:sz="0" w:space="0" w:color="auto"/>
      </w:divBdr>
      <w:divsChild>
        <w:div w:id="512693358">
          <w:marLeft w:val="1166"/>
          <w:marRight w:val="0"/>
          <w:marTop w:val="86"/>
          <w:marBottom w:val="0"/>
          <w:divBdr>
            <w:top w:val="none" w:sz="0" w:space="0" w:color="auto"/>
            <w:left w:val="none" w:sz="0" w:space="0" w:color="auto"/>
            <w:bottom w:val="none" w:sz="0" w:space="0" w:color="auto"/>
            <w:right w:val="none" w:sz="0" w:space="0" w:color="auto"/>
          </w:divBdr>
        </w:div>
        <w:div w:id="593587751">
          <w:marLeft w:val="1800"/>
          <w:marRight w:val="0"/>
          <w:marTop w:val="86"/>
          <w:marBottom w:val="0"/>
          <w:divBdr>
            <w:top w:val="none" w:sz="0" w:space="0" w:color="auto"/>
            <w:left w:val="none" w:sz="0" w:space="0" w:color="auto"/>
            <w:bottom w:val="none" w:sz="0" w:space="0" w:color="auto"/>
            <w:right w:val="none" w:sz="0" w:space="0" w:color="auto"/>
          </w:divBdr>
        </w:div>
        <w:div w:id="2143767633">
          <w:marLeft w:val="1166"/>
          <w:marRight w:val="0"/>
          <w:marTop w:val="86"/>
          <w:marBottom w:val="0"/>
          <w:divBdr>
            <w:top w:val="none" w:sz="0" w:space="0" w:color="auto"/>
            <w:left w:val="none" w:sz="0" w:space="0" w:color="auto"/>
            <w:bottom w:val="none" w:sz="0" w:space="0" w:color="auto"/>
            <w:right w:val="none" w:sz="0" w:space="0" w:color="auto"/>
          </w:divBdr>
        </w:div>
        <w:div w:id="1066760729">
          <w:marLeft w:val="1800"/>
          <w:marRight w:val="0"/>
          <w:marTop w:val="86"/>
          <w:marBottom w:val="0"/>
          <w:divBdr>
            <w:top w:val="none" w:sz="0" w:space="0" w:color="auto"/>
            <w:left w:val="none" w:sz="0" w:space="0" w:color="auto"/>
            <w:bottom w:val="none" w:sz="0" w:space="0" w:color="auto"/>
            <w:right w:val="none" w:sz="0" w:space="0" w:color="auto"/>
          </w:divBdr>
        </w:div>
        <w:div w:id="1825584187">
          <w:marLeft w:val="1800"/>
          <w:marRight w:val="0"/>
          <w:marTop w:val="86"/>
          <w:marBottom w:val="0"/>
          <w:divBdr>
            <w:top w:val="none" w:sz="0" w:space="0" w:color="auto"/>
            <w:left w:val="none" w:sz="0" w:space="0" w:color="auto"/>
            <w:bottom w:val="none" w:sz="0" w:space="0" w:color="auto"/>
            <w:right w:val="none" w:sz="0" w:space="0" w:color="auto"/>
          </w:divBdr>
        </w:div>
        <w:div w:id="1527867982">
          <w:marLeft w:val="1800"/>
          <w:marRight w:val="0"/>
          <w:marTop w:val="86"/>
          <w:marBottom w:val="0"/>
          <w:divBdr>
            <w:top w:val="none" w:sz="0" w:space="0" w:color="auto"/>
            <w:left w:val="none" w:sz="0" w:space="0" w:color="auto"/>
            <w:bottom w:val="none" w:sz="0" w:space="0" w:color="auto"/>
            <w:right w:val="none" w:sz="0" w:space="0" w:color="auto"/>
          </w:divBdr>
        </w:div>
        <w:div w:id="1149978916">
          <w:marLeft w:val="1166"/>
          <w:marRight w:val="0"/>
          <w:marTop w:val="86"/>
          <w:marBottom w:val="0"/>
          <w:divBdr>
            <w:top w:val="none" w:sz="0" w:space="0" w:color="auto"/>
            <w:left w:val="none" w:sz="0" w:space="0" w:color="auto"/>
            <w:bottom w:val="none" w:sz="0" w:space="0" w:color="auto"/>
            <w:right w:val="none" w:sz="0" w:space="0" w:color="auto"/>
          </w:divBdr>
        </w:div>
      </w:divsChild>
    </w:div>
    <w:div w:id="2093578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hyperlink" Target="https://www.whitehouse.gov/wp-content/uploads/2022/12/NATIONAL-ISAM-IMPLEMENTATION-PLAN.pdf" TargetMode="External"/><Relationship Id="rId16" Type="http://schemas.openxmlformats.org/officeDocument/2006/relationships/image" Target="media/image3.png"/><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hyperlink" Target="https://www.whitehouse.gov/wp-content/uploads/2022/12/NATIONAL-ISAM-IMPLEMENTATION-PLAN.pdf" TargetMode="External"/><Relationship Id="rId79" Type="http://schemas.openxmlformats.org/officeDocument/2006/relationships/hyperlink" Target="https://doi.org/10.2514/6.2023-3437" TargetMode="External"/><Relationship Id="rId5" Type="http://schemas.openxmlformats.org/officeDocument/2006/relationships/numbering" Target="numbering.xml"/><Relationship Id="rId61" Type="http://schemas.openxmlformats.org/officeDocument/2006/relationships/image" Target="media/image48.emf"/><Relationship Id="rId82" Type="http://schemas.openxmlformats.org/officeDocument/2006/relationships/fontTable" Target="fontTable.xml"/><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hyperlink" Target="https://www.whitehouse.gov/wp-content/uploads/2024/02/Critical-and-Emerging-Technologies-List-2024-Update.pdf" TargetMode="External"/><Relationship Id="rId77" Type="http://schemas.openxmlformats.org/officeDocument/2006/relationships/hyperlink" Target="https://doi.org/10.2514/6.2023-3912" TargetMode="Externa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hyperlink" Target="https://doi.org/10.2514/6.2020-3795" TargetMode="External"/><Relationship Id="rId80" Type="http://schemas.openxmlformats.org/officeDocument/2006/relationships/hyperlink" Target="https://doi.org/10.2514/6.2020-3036"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hyperlink" Target="https://doi.org/10.2514/6.2018-4942" TargetMode="External"/><Relationship Id="rId75" Type="http://schemas.openxmlformats.org/officeDocument/2006/relationships/hyperlink" Target="https://www.whitehouse.gov/wp-content/uploads/2024/02/Critical-and-Emerging-Technologies-List-2024-Update.pdf"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wmf"/><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hyperlink" Target="https://www.whitehouse.gov/wp-content/uploads/2022/04/04-2022-ISAM-National-Strategy-Final.pdf" TargetMode="External"/><Relationship Id="rId78" Type="http://schemas.openxmlformats.org/officeDocument/2006/relationships/hyperlink" Target="https://doi.org/10.2514/6.2021-3651" TargetMode="External"/><Relationship Id="rId81" Type="http://schemas.openxmlformats.org/officeDocument/2006/relationships/hyperlink" Target="mailto:tammy.l.brown@nasa.gov"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hyperlink" Target="https://doi.org/10.2514/6.2018-3913" TargetMode="External"/><Relationship Id="rId7" Type="http://schemas.openxmlformats.org/officeDocument/2006/relationships/settings" Target="settings.xml"/><Relationship Id="rId71" Type="http://schemas.openxmlformats.org/officeDocument/2006/relationships/hyperlink" Target="https://doi.org/10.2514/6.2019-4435"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respino\Documents\Custom%20Office%20Templates\papers_template_AIA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EBAC369B1E5F40BB8A7F977E372E67" ma:contentTypeVersion="1" ma:contentTypeDescription="Create a new document." ma:contentTypeScope="" ma:versionID="23bc8c49ffa9f66ccc8018c5b0a5e483">
  <xsd:schema xmlns:xsd="http://www.w3.org/2001/XMLSchema" xmlns:xs="http://www.w3.org/2001/XMLSchema" xmlns:p="http://schemas.microsoft.com/office/2006/metadata/properties" xmlns:ns2="05067d46-913c-4a68-b835-5f52dce2b950" targetNamespace="http://schemas.microsoft.com/office/2006/metadata/properties" ma:root="true" ma:fieldsID="b00e4b0227cd1d36db3a2f0e7e73d582" ns2:_="">
    <xsd:import namespace="05067d46-913c-4a68-b835-5f52dce2b950"/>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067d46-913c-4a68-b835-5f52dce2b95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74DFC8-4F75-43D2-A288-E05785B8B6EB}">
  <ds:schemaRefs>
    <ds:schemaRef ds:uri="http://schemas.microsoft.com/sharepoint/v3/contenttype/forms"/>
  </ds:schemaRefs>
</ds:datastoreItem>
</file>

<file path=customXml/itemProps2.xml><?xml version="1.0" encoding="utf-8"?>
<ds:datastoreItem xmlns:ds="http://schemas.openxmlformats.org/officeDocument/2006/customXml" ds:itemID="{AB9735DD-F428-4A7D-BA0D-7602A3C9FE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75757DB-B6E7-4B5A-AF76-C350C4F647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067d46-913c-4a68-b835-5f52dce2b9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2D4921C-EBD5-4A2E-B7F1-EFDC106AED3C}">
  <ds:schemaRefs>
    <ds:schemaRef ds:uri="http://schemas.openxmlformats.org/officeDocument/2006/bibliography"/>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papers_template_AIAA.dotx</Template>
  <TotalTime>42</TotalTime>
  <Pages>37</Pages>
  <Words>14195</Words>
  <Characters>80913</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SSPD Restore-L PTS Progress AIAA Prop 2020</vt:lpstr>
    </vt:vector>
  </TitlesOfParts>
  <Company>AIAA</Company>
  <LinksUpToDate>false</LinksUpToDate>
  <CharactersWithSpaces>94919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SSPD Restore-L PTS Progress AIAA Prop 2020</dc:title>
  <dc:subject/>
  <dc:creator>gregory.t.coll@nasa.gov</dc:creator>
  <cp:keywords/>
  <dc:description/>
  <cp:lastModifiedBy>Nufer, Brian M. (KSC-NEL50)</cp:lastModifiedBy>
  <cp:revision>6</cp:revision>
  <cp:lastPrinted>2024-01-30T19:11:00Z</cp:lastPrinted>
  <dcterms:created xsi:type="dcterms:W3CDTF">2024-11-12T14:04:00Z</dcterms:created>
  <dcterms:modified xsi:type="dcterms:W3CDTF">2024-11-18T18:52:00Z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0x01010086EBAC369B1E5F40BB8A7F977E372E67</vt:lpwstr>
  </property>
</Properties>
</file>