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285F0" w14:textId="66BB57C5" w:rsidR="00ED45B5" w:rsidRPr="0056334C" w:rsidRDefault="00D512A4" w:rsidP="0056334C">
      <w:pPr>
        <w:pStyle w:val="a3"/>
        <w:spacing w:after="0" w:line="276" w:lineRule="auto"/>
        <w:rPr>
          <w:rFonts w:ascii="Calibri" w:hAnsi="Calibri" w:cs="Calibri"/>
          <w:b/>
          <w:bCs/>
          <w:sz w:val="28"/>
          <w:szCs w:val="28"/>
          <w:lang w:val="en-GB"/>
        </w:rPr>
      </w:pPr>
      <w:r w:rsidRPr="0056334C">
        <w:rPr>
          <w:rFonts w:ascii="Calibri" w:hAnsi="Calibri" w:cs="Calibri"/>
          <w:b/>
          <w:bCs/>
          <w:sz w:val="28"/>
          <w:szCs w:val="28"/>
          <w:lang w:val="en-GB"/>
        </w:rPr>
        <w:t>Interc</w:t>
      </w:r>
      <w:r w:rsidR="00ED45B5" w:rsidRPr="0056334C">
        <w:rPr>
          <w:rFonts w:ascii="Calibri" w:hAnsi="Calibri" w:cs="Calibri"/>
          <w:b/>
          <w:bCs/>
          <w:sz w:val="28"/>
          <w:szCs w:val="28"/>
          <w:lang w:val="en-GB"/>
        </w:rPr>
        <w:t xml:space="preserve">omparison of low-energy electron transport calculations </w:t>
      </w:r>
      <w:r w:rsidR="00C60F07">
        <w:rPr>
          <w:rFonts w:ascii="Calibri" w:hAnsi="Calibri" w:cs="Calibri"/>
          <w:b/>
          <w:bCs/>
          <w:sz w:val="28"/>
          <w:szCs w:val="28"/>
          <w:lang w:val="en-GB"/>
        </w:rPr>
        <w:t>by</w:t>
      </w:r>
      <w:r w:rsidR="00ED45B5" w:rsidRPr="0056334C">
        <w:rPr>
          <w:rFonts w:ascii="Calibri" w:hAnsi="Calibri" w:cs="Calibri"/>
          <w:b/>
          <w:bCs/>
          <w:sz w:val="28"/>
          <w:szCs w:val="28"/>
          <w:lang w:val="en-GB"/>
        </w:rPr>
        <w:t xml:space="preserve"> different Monte Carlo track-structure </w:t>
      </w:r>
      <w:r w:rsidRPr="0056334C">
        <w:rPr>
          <w:rFonts w:ascii="Calibri" w:hAnsi="Calibri" w:cs="Calibri"/>
          <w:b/>
          <w:bCs/>
          <w:sz w:val="28"/>
          <w:szCs w:val="28"/>
          <w:lang w:val="en-GB"/>
        </w:rPr>
        <w:t xml:space="preserve">simulation </w:t>
      </w:r>
      <w:r w:rsidR="00ED45B5" w:rsidRPr="0056334C">
        <w:rPr>
          <w:rFonts w:ascii="Calibri" w:hAnsi="Calibri" w:cs="Calibri"/>
          <w:b/>
          <w:bCs/>
          <w:sz w:val="28"/>
          <w:szCs w:val="28"/>
          <w:lang w:val="en-GB"/>
        </w:rPr>
        <w:t>codes</w:t>
      </w:r>
    </w:p>
    <w:p w14:paraId="2C6912BE" w14:textId="77777777" w:rsidR="00ED45B5" w:rsidRPr="0056334C" w:rsidRDefault="00ED45B5" w:rsidP="0056334C">
      <w:pPr>
        <w:spacing w:after="0" w:line="276" w:lineRule="auto"/>
        <w:rPr>
          <w:rFonts w:ascii="Calibri" w:hAnsi="Calibri" w:cs="Calibri"/>
          <w:lang w:val="en-GB"/>
        </w:rPr>
      </w:pPr>
    </w:p>
    <w:p w14:paraId="1D1AA2C2" w14:textId="35A9C74C" w:rsidR="00BC228D" w:rsidRPr="0056334C" w:rsidRDefault="00BC228D" w:rsidP="0056334C">
      <w:pPr>
        <w:spacing w:after="0" w:line="276" w:lineRule="auto"/>
        <w:jc w:val="both"/>
        <w:rPr>
          <w:rFonts w:ascii="Calibri" w:hAnsi="Calibri" w:cs="Calibri"/>
          <w:lang w:val="en-GB"/>
        </w:rPr>
      </w:pPr>
      <w:r w:rsidRPr="0056334C">
        <w:rPr>
          <w:rFonts w:ascii="Calibri" w:hAnsi="Calibri" w:cs="Calibri"/>
          <w:lang w:val="en-GB"/>
        </w:rPr>
        <w:t>Ioanna Kyriakou</w:t>
      </w:r>
      <w:r w:rsidRPr="0056334C">
        <w:rPr>
          <w:rFonts w:ascii="Calibri" w:hAnsi="Calibri" w:cs="Calibri"/>
          <w:vertAlign w:val="superscript"/>
          <w:lang w:val="en-GB"/>
        </w:rPr>
        <w:t>1</w:t>
      </w:r>
      <w:r w:rsidRPr="0056334C">
        <w:rPr>
          <w:rFonts w:ascii="Calibri" w:hAnsi="Calibri" w:cs="Calibri"/>
          <w:lang w:val="en-GB"/>
        </w:rPr>
        <w:t>,</w:t>
      </w:r>
      <w:r w:rsidRPr="0056334C">
        <w:rPr>
          <w:rFonts w:ascii="Calibri" w:hAnsi="Calibri" w:cs="Calibri"/>
          <w:vertAlign w:val="superscript"/>
          <w:lang w:val="en-GB"/>
        </w:rPr>
        <w:t xml:space="preserve"> </w:t>
      </w:r>
      <w:r w:rsidRPr="0056334C">
        <w:rPr>
          <w:rFonts w:ascii="Calibri" w:hAnsi="Calibri" w:cs="Calibri"/>
          <w:lang w:val="en-GB"/>
        </w:rPr>
        <w:t>Alexis Papadopoulos</w:t>
      </w:r>
      <w:r w:rsidRPr="0056334C">
        <w:rPr>
          <w:rFonts w:ascii="Calibri" w:hAnsi="Calibri" w:cs="Calibri"/>
          <w:vertAlign w:val="superscript"/>
          <w:lang w:val="en-GB"/>
        </w:rPr>
        <w:t>1</w:t>
      </w:r>
      <w:r w:rsidRPr="0056334C">
        <w:rPr>
          <w:rFonts w:ascii="Calibri" w:hAnsi="Calibri" w:cs="Calibri"/>
          <w:lang w:val="en-GB"/>
        </w:rPr>
        <w:t xml:space="preserve">, </w:t>
      </w:r>
      <w:r w:rsidR="00DB3E26">
        <w:rPr>
          <w:rFonts w:ascii="Calibri" w:hAnsi="Calibri" w:cs="Calibri"/>
          <w:lang w:val="en-GB"/>
        </w:rPr>
        <w:t>Ioannis Polopetrakis</w:t>
      </w:r>
      <w:r w:rsidR="00DB3E26" w:rsidRPr="00DB3E26">
        <w:rPr>
          <w:rFonts w:ascii="Calibri" w:hAnsi="Calibri" w:cs="Calibri"/>
          <w:vertAlign w:val="superscript"/>
          <w:lang w:val="en-GB"/>
        </w:rPr>
        <w:t>1</w:t>
      </w:r>
      <w:r w:rsidR="00DB3E26">
        <w:rPr>
          <w:rFonts w:ascii="Calibri" w:hAnsi="Calibri" w:cs="Calibri"/>
          <w:lang w:val="en-GB"/>
        </w:rPr>
        <w:t xml:space="preserve">, </w:t>
      </w:r>
      <w:r w:rsidR="003B7C83">
        <w:rPr>
          <w:rFonts w:ascii="Calibri" w:hAnsi="Calibri" w:cs="Calibri"/>
          <w:lang w:val="en-GB"/>
        </w:rPr>
        <w:t>Christina Kotroumbelou</w:t>
      </w:r>
      <w:r w:rsidR="003B7C83" w:rsidRPr="00DB3E26">
        <w:rPr>
          <w:rFonts w:ascii="Calibri" w:hAnsi="Calibri" w:cs="Calibri"/>
          <w:vertAlign w:val="superscript"/>
          <w:lang w:val="en-GB"/>
        </w:rPr>
        <w:t>1</w:t>
      </w:r>
      <w:r w:rsidR="003B7C83">
        <w:rPr>
          <w:rFonts w:ascii="Calibri" w:hAnsi="Calibri" w:cs="Calibri"/>
          <w:lang w:val="en-GB"/>
        </w:rPr>
        <w:t xml:space="preserve">, </w:t>
      </w:r>
      <w:r w:rsidRPr="0056334C">
        <w:rPr>
          <w:rFonts w:ascii="Calibri" w:hAnsi="Calibri" w:cs="Calibri"/>
          <w:color w:val="000000"/>
          <w:shd w:val="clear" w:color="auto" w:fill="FFFFFF"/>
          <w:lang w:val="en-GB"/>
        </w:rPr>
        <w:t>Ianik Plante</w:t>
      </w:r>
      <w:r w:rsidRPr="0056334C">
        <w:rPr>
          <w:rFonts w:ascii="Calibri" w:hAnsi="Calibri" w:cs="Calibri"/>
          <w:color w:val="000000"/>
          <w:shd w:val="clear" w:color="auto" w:fill="FFFFFF"/>
          <w:vertAlign w:val="superscript"/>
          <w:lang w:val="en-GB"/>
        </w:rPr>
        <w:t>2</w:t>
      </w:r>
      <w:r w:rsidRPr="0056334C">
        <w:rPr>
          <w:rFonts w:ascii="Calibri" w:hAnsi="Calibri" w:cs="Calibri"/>
          <w:color w:val="000000"/>
          <w:shd w:val="clear" w:color="auto" w:fill="FFFFFF"/>
          <w:lang w:val="en-GB"/>
        </w:rPr>
        <w:t xml:space="preserve">, </w:t>
      </w:r>
      <w:r w:rsidRPr="0056334C">
        <w:rPr>
          <w:rFonts w:ascii="Calibri" w:hAnsi="Calibri" w:cs="Calibri"/>
          <w:lang w:val="en-GB"/>
        </w:rPr>
        <w:t>Yusuke Matsuya</w:t>
      </w:r>
      <w:r w:rsidRPr="0056334C">
        <w:rPr>
          <w:rFonts w:ascii="Calibri" w:hAnsi="Calibri" w:cs="Calibri"/>
          <w:vertAlign w:val="superscript"/>
          <w:lang w:val="en-GB"/>
        </w:rPr>
        <w:t>3,4</w:t>
      </w:r>
      <w:r w:rsidRPr="0056334C">
        <w:rPr>
          <w:rFonts w:ascii="Calibri" w:hAnsi="Calibri" w:cs="Calibri"/>
          <w:lang w:val="en-GB"/>
        </w:rPr>
        <w:t>, Takeshi Kai</w:t>
      </w:r>
      <w:r w:rsidRPr="0056334C">
        <w:rPr>
          <w:rFonts w:ascii="Calibri" w:hAnsi="Calibri" w:cs="Calibri"/>
          <w:vertAlign w:val="superscript"/>
          <w:lang w:val="en-GB"/>
        </w:rPr>
        <w:t>4</w:t>
      </w:r>
      <w:r w:rsidRPr="0056334C">
        <w:rPr>
          <w:rFonts w:ascii="Calibri" w:hAnsi="Calibri" w:cs="Calibri"/>
          <w:lang w:val="en-GB"/>
        </w:rPr>
        <w:t>, Rui Qiu</w:t>
      </w:r>
      <w:r w:rsidRPr="0056334C">
        <w:rPr>
          <w:rFonts w:ascii="Calibri" w:hAnsi="Calibri" w:cs="Calibri"/>
          <w:vertAlign w:val="superscript"/>
          <w:lang w:val="en-GB"/>
        </w:rPr>
        <w:t>5</w:t>
      </w:r>
      <w:r w:rsidRPr="0056334C">
        <w:rPr>
          <w:rFonts w:ascii="Calibri" w:hAnsi="Calibri" w:cs="Calibri"/>
          <w:lang w:val="en-GB"/>
        </w:rPr>
        <w:t>, Jun</w:t>
      </w:r>
      <w:r w:rsidR="00E33670" w:rsidRPr="0056334C">
        <w:rPr>
          <w:rFonts w:ascii="Calibri" w:hAnsi="Calibri" w:cs="Calibri"/>
          <w:lang w:val="en-US"/>
        </w:rPr>
        <w:t>l</w:t>
      </w:r>
      <w:r w:rsidRPr="0056334C">
        <w:rPr>
          <w:rFonts w:ascii="Calibri" w:hAnsi="Calibri" w:cs="Calibri"/>
          <w:lang w:val="en-GB"/>
        </w:rPr>
        <w:t>i Li</w:t>
      </w:r>
      <w:r w:rsidRPr="0056334C">
        <w:rPr>
          <w:rFonts w:ascii="Calibri" w:hAnsi="Calibri" w:cs="Calibri"/>
          <w:vertAlign w:val="superscript"/>
          <w:lang w:val="en-GB"/>
        </w:rPr>
        <w:t>5</w:t>
      </w:r>
      <w:r w:rsidRPr="0056334C">
        <w:rPr>
          <w:rFonts w:ascii="Calibri" w:hAnsi="Calibri" w:cs="Calibri"/>
          <w:lang w:val="en-GB"/>
        </w:rPr>
        <w:t xml:space="preserve">, </w:t>
      </w:r>
      <w:r w:rsidRPr="0056334C">
        <w:rPr>
          <w:rFonts w:ascii="Calibri" w:hAnsi="Calibri" w:cs="Calibri"/>
          <w:lang w:val="en-US"/>
        </w:rPr>
        <w:t xml:space="preserve">Pavel </w:t>
      </w:r>
      <w:r w:rsidRPr="00B7223A">
        <w:rPr>
          <w:rFonts w:ascii="Calibri" w:hAnsi="Calibri" w:cs="Calibri"/>
          <w:lang w:val="en-US"/>
        </w:rPr>
        <w:t>Kundr</w:t>
      </w:r>
      <w:r w:rsidR="00EA2651">
        <w:rPr>
          <w:rFonts w:ascii="Calibri" w:hAnsi="Calibri" w:cs="Calibri"/>
          <w:lang w:val="en-US"/>
        </w:rPr>
        <w:t>á</w:t>
      </w:r>
      <w:r w:rsidRPr="00B7223A">
        <w:rPr>
          <w:rFonts w:ascii="Calibri" w:hAnsi="Calibri" w:cs="Calibri"/>
          <w:lang w:val="en-US"/>
        </w:rPr>
        <w:t>t</w:t>
      </w:r>
      <w:r w:rsidRPr="00B7223A">
        <w:rPr>
          <w:rFonts w:ascii="Calibri" w:hAnsi="Calibri" w:cs="Calibri"/>
          <w:vertAlign w:val="superscript"/>
          <w:lang w:val="en-US"/>
        </w:rPr>
        <w:t>6</w:t>
      </w:r>
      <w:r w:rsidRPr="00B7223A">
        <w:rPr>
          <w:rFonts w:ascii="Calibri" w:hAnsi="Calibri" w:cs="Calibri"/>
          <w:lang w:val="en-US"/>
        </w:rPr>
        <w:t>, Giorgio Baiocco</w:t>
      </w:r>
      <w:r w:rsidR="00EA2651">
        <w:rPr>
          <w:rFonts w:ascii="Calibri" w:hAnsi="Calibri" w:cs="Calibri"/>
          <w:vertAlign w:val="superscript"/>
          <w:lang w:val="en-US"/>
        </w:rPr>
        <w:t>6</w:t>
      </w:r>
      <w:r w:rsidRPr="00B7223A">
        <w:rPr>
          <w:rFonts w:ascii="Calibri" w:hAnsi="Calibri" w:cs="Calibri"/>
          <w:lang w:val="en-US"/>
        </w:rPr>
        <w:t>,</w:t>
      </w:r>
      <w:r w:rsidRPr="0056334C">
        <w:rPr>
          <w:rFonts w:ascii="Calibri" w:hAnsi="Calibri" w:cs="Calibri"/>
          <w:lang w:val="en-US"/>
        </w:rPr>
        <w:t xml:space="preserve"> </w:t>
      </w:r>
      <w:r w:rsidR="00513133" w:rsidRPr="00B7223A">
        <w:rPr>
          <w:rFonts w:ascii="Calibri" w:hAnsi="Calibri" w:cs="Calibri"/>
          <w:lang w:val="en-US"/>
        </w:rPr>
        <w:t>Chia-Wei Huang</w:t>
      </w:r>
      <w:r w:rsidR="00EA2651">
        <w:rPr>
          <w:rFonts w:ascii="Calibri" w:hAnsi="Calibri" w:cs="Calibri"/>
          <w:vertAlign w:val="superscript"/>
          <w:lang w:val="en-US"/>
        </w:rPr>
        <w:t>6,7</w:t>
      </w:r>
      <w:r w:rsidR="00513133" w:rsidRPr="00B7223A">
        <w:rPr>
          <w:rFonts w:ascii="Calibri" w:hAnsi="Calibri" w:cs="Calibri"/>
          <w:lang w:val="en-US"/>
        </w:rPr>
        <w:t>,</w:t>
      </w:r>
      <w:r w:rsidR="00513133" w:rsidRPr="0056334C">
        <w:rPr>
          <w:rFonts w:ascii="Calibri" w:hAnsi="Calibri" w:cs="Calibri"/>
          <w:lang w:val="en-US"/>
        </w:rPr>
        <w:t xml:space="preserve"> </w:t>
      </w:r>
      <w:r w:rsidRPr="0056334C">
        <w:rPr>
          <w:rFonts w:ascii="Calibri" w:hAnsi="Calibri" w:cs="Calibri"/>
          <w:lang w:val="en-US"/>
        </w:rPr>
        <w:t xml:space="preserve">Jan </w:t>
      </w:r>
      <w:r w:rsidRPr="00B7223A">
        <w:rPr>
          <w:rFonts w:ascii="Calibri" w:hAnsi="Calibri" w:cs="Calibri"/>
          <w:lang w:val="en-US"/>
        </w:rPr>
        <w:t>Lillhok</w:t>
      </w:r>
      <w:r w:rsidR="00EA2651">
        <w:rPr>
          <w:rFonts w:ascii="Calibri" w:hAnsi="Calibri" w:cs="Calibri"/>
          <w:vertAlign w:val="superscript"/>
          <w:lang w:val="en-US"/>
        </w:rPr>
        <w:t>8</w:t>
      </w:r>
      <w:r w:rsidRPr="00B7223A">
        <w:rPr>
          <w:rFonts w:ascii="Calibri" w:hAnsi="Calibri" w:cs="Calibri"/>
          <w:lang w:val="en-US"/>
        </w:rPr>
        <w:t xml:space="preserve">, </w:t>
      </w:r>
      <w:r w:rsidR="00EA2651">
        <w:rPr>
          <w:rFonts w:ascii="Calibri" w:hAnsi="Calibri" w:cs="Calibri"/>
          <w:lang w:val="en-US"/>
        </w:rPr>
        <w:t>Robert Billnert-Maróti</w:t>
      </w:r>
      <w:r w:rsidR="00EA2651">
        <w:rPr>
          <w:rFonts w:ascii="Calibri" w:hAnsi="Calibri" w:cs="Calibri"/>
          <w:vertAlign w:val="superscript"/>
          <w:lang w:val="en-US"/>
        </w:rPr>
        <w:t>9</w:t>
      </w:r>
      <w:r w:rsidR="00EA2651">
        <w:rPr>
          <w:rFonts w:ascii="Calibri" w:hAnsi="Calibri" w:cs="Calibri"/>
          <w:lang w:val="en-US"/>
        </w:rPr>
        <w:t xml:space="preserve">, </w:t>
      </w:r>
      <w:r w:rsidRPr="00B7223A">
        <w:rPr>
          <w:rFonts w:ascii="Calibri" w:hAnsi="Calibri" w:cs="Calibri"/>
          <w:lang w:val="en-US"/>
        </w:rPr>
        <w:t>Salvatore</w:t>
      </w:r>
      <w:r w:rsidRPr="0056334C">
        <w:rPr>
          <w:rFonts w:ascii="Calibri" w:hAnsi="Calibri" w:cs="Calibri"/>
          <w:lang w:val="en-US"/>
        </w:rPr>
        <w:t xml:space="preserve"> Di Maria</w:t>
      </w:r>
      <w:r w:rsidR="00EA2651">
        <w:rPr>
          <w:rFonts w:ascii="Calibri" w:hAnsi="Calibri" w:cs="Calibri"/>
          <w:vertAlign w:val="superscript"/>
          <w:lang w:val="en-US"/>
        </w:rPr>
        <w:t>10</w:t>
      </w:r>
      <w:r w:rsidRPr="0056334C">
        <w:rPr>
          <w:rFonts w:ascii="Calibri" w:hAnsi="Calibri" w:cs="Calibri"/>
          <w:lang w:val="en-US"/>
        </w:rPr>
        <w:t xml:space="preserve">, </w:t>
      </w:r>
      <w:r w:rsidR="00AD2DC1">
        <w:rPr>
          <w:rFonts w:ascii="Calibri" w:hAnsi="Calibri" w:cs="Calibri"/>
          <w:lang w:val="en-US"/>
        </w:rPr>
        <w:t>Hoang Tran</w:t>
      </w:r>
      <w:r w:rsidR="00EA2651">
        <w:rPr>
          <w:rFonts w:ascii="Calibri" w:hAnsi="Calibri" w:cs="Calibri"/>
          <w:vertAlign w:val="superscript"/>
          <w:lang w:val="en-US"/>
        </w:rPr>
        <w:t>11</w:t>
      </w:r>
      <w:r w:rsidR="00AD2DC1">
        <w:rPr>
          <w:rFonts w:ascii="Calibri" w:hAnsi="Calibri" w:cs="Calibri"/>
          <w:lang w:val="en-US"/>
        </w:rPr>
        <w:t xml:space="preserve">, </w:t>
      </w:r>
      <w:r w:rsidR="008F542D" w:rsidRPr="0056334C">
        <w:rPr>
          <w:rFonts w:ascii="Calibri" w:hAnsi="Calibri" w:cs="Calibri"/>
          <w:lang w:val="en-US"/>
        </w:rPr>
        <w:t>Yann Perrot</w:t>
      </w:r>
      <w:r w:rsidR="00AD2DC1">
        <w:rPr>
          <w:rFonts w:ascii="Calibri" w:hAnsi="Calibri" w:cs="Calibri"/>
          <w:vertAlign w:val="superscript"/>
          <w:lang w:val="en-US"/>
        </w:rPr>
        <w:t>1</w:t>
      </w:r>
      <w:r w:rsidR="00EA2651">
        <w:rPr>
          <w:rFonts w:ascii="Calibri" w:hAnsi="Calibri" w:cs="Calibri"/>
          <w:vertAlign w:val="superscript"/>
          <w:lang w:val="en-US"/>
        </w:rPr>
        <w:t>2</w:t>
      </w:r>
      <w:r w:rsidR="008F542D">
        <w:rPr>
          <w:rFonts w:ascii="Calibri" w:hAnsi="Calibri" w:cs="Calibri"/>
          <w:lang w:val="en-US"/>
        </w:rPr>
        <w:t xml:space="preserve">, </w:t>
      </w:r>
      <w:r w:rsidR="008F542D" w:rsidRPr="0056334C">
        <w:rPr>
          <w:rFonts w:ascii="Calibri" w:hAnsi="Calibri" w:cs="Calibri"/>
          <w:lang w:val="en-US"/>
        </w:rPr>
        <w:t>Carmen Villagrasa</w:t>
      </w:r>
      <w:r w:rsidR="00AD2DC1">
        <w:rPr>
          <w:rFonts w:ascii="Calibri" w:hAnsi="Calibri" w:cs="Calibri"/>
          <w:vertAlign w:val="superscript"/>
          <w:lang w:val="en-US"/>
        </w:rPr>
        <w:t>1</w:t>
      </w:r>
      <w:r w:rsidR="00EA2651">
        <w:rPr>
          <w:rFonts w:ascii="Calibri" w:hAnsi="Calibri" w:cs="Calibri"/>
          <w:vertAlign w:val="superscript"/>
          <w:lang w:val="en-US"/>
        </w:rPr>
        <w:t>2</w:t>
      </w:r>
      <w:r w:rsidR="008F542D">
        <w:rPr>
          <w:rFonts w:ascii="Calibri" w:hAnsi="Calibri" w:cs="Calibri"/>
          <w:lang w:val="en-US"/>
        </w:rPr>
        <w:t xml:space="preserve">, </w:t>
      </w:r>
      <w:r w:rsidR="008F542D" w:rsidRPr="0056334C">
        <w:rPr>
          <w:rFonts w:ascii="Calibri" w:hAnsi="Calibri" w:cs="Calibri"/>
          <w:lang w:val="en-US"/>
        </w:rPr>
        <w:t xml:space="preserve">Michael </w:t>
      </w:r>
      <w:r w:rsidR="008F542D" w:rsidRPr="00C60F07">
        <w:rPr>
          <w:rFonts w:ascii="Calibri" w:hAnsi="Calibri" w:cs="Calibri"/>
          <w:lang w:val="en-US"/>
        </w:rPr>
        <w:t>Dingfelder</w:t>
      </w:r>
      <w:r w:rsidR="008F542D" w:rsidRPr="00C60F07">
        <w:rPr>
          <w:rFonts w:ascii="Calibri" w:hAnsi="Calibri" w:cs="Calibri"/>
          <w:vertAlign w:val="superscript"/>
          <w:lang w:val="en-US"/>
        </w:rPr>
        <w:t>1</w:t>
      </w:r>
      <w:r w:rsidR="00EA2651">
        <w:rPr>
          <w:rFonts w:ascii="Calibri" w:hAnsi="Calibri" w:cs="Calibri"/>
          <w:vertAlign w:val="superscript"/>
          <w:lang w:val="en-US"/>
        </w:rPr>
        <w:t>3</w:t>
      </w:r>
      <w:r w:rsidRPr="00C60F07">
        <w:rPr>
          <w:rFonts w:ascii="Calibri" w:hAnsi="Calibri" w:cs="Calibri"/>
          <w:lang w:val="en-US"/>
        </w:rPr>
        <w:t xml:space="preserve">, </w:t>
      </w:r>
      <w:r w:rsidR="008F542D" w:rsidRPr="00C60F07">
        <w:rPr>
          <w:rFonts w:ascii="Calibri" w:hAnsi="Calibri" w:cs="Calibri"/>
          <w:lang w:val="en-US"/>
        </w:rPr>
        <w:t>Hans Rabus</w:t>
      </w:r>
      <w:r w:rsidR="008F542D" w:rsidRPr="00C60F07">
        <w:rPr>
          <w:rFonts w:ascii="Calibri" w:hAnsi="Calibri" w:cs="Calibri"/>
          <w:vertAlign w:val="superscript"/>
          <w:lang w:val="en-US"/>
        </w:rPr>
        <w:t>1</w:t>
      </w:r>
      <w:r w:rsidR="00EA2651">
        <w:rPr>
          <w:rFonts w:ascii="Calibri" w:hAnsi="Calibri" w:cs="Calibri"/>
          <w:vertAlign w:val="superscript"/>
          <w:lang w:val="en-US"/>
        </w:rPr>
        <w:t>4</w:t>
      </w:r>
      <w:r w:rsidR="008F542D" w:rsidRPr="00C60F07">
        <w:rPr>
          <w:rFonts w:ascii="Calibri" w:hAnsi="Calibri" w:cs="Calibri"/>
          <w:lang w:val="en-US"/>
        </w:rPr>
        <w:t xml:space="preserve">, </w:t>
      </w:r>
      <w:r w:rsidRPr="00C60F07">
        <w:rPr>
          <w:rFonts w:ascii="Calibri" w:hAnsi="Calibri" w:cs="Calibri"/>
          <w:bCs/>
          <w:lang w:val="en-GB" w:eastAsia="de-DE" w:bidi="en-US"/>
        </w:rPr>
        <w:t>Weibo Li</w:t>
      </w:r>
      <w:r w:rsidRPr="00C60F07">
        <w:rPr>
          <w:rFonts w:ascii="Calibri" w:hAnsi="Calibri" w:cs="Calibri"/>
          <w:bCs/>
          <w:vertAlign w:val="superscript"/>
          <w:lang w:val="en-GB" w:eastAsia="de-DE" w:bidi="en-US"/>
        </w:rPr>
        <w:t>1</w:t>
      </w:r>
      <w:r w:rsidR="00EA2651">
        <w:rPr>
          <w:rFonts w:ascii="Calibri" w:hAnsi="Calibri" w:cs="Calibri"/>
          <w:bCs/>
          <w:vertAlign w:val="superscript"/>
          <w:lang w:val="en-GB" w:eastAsia="de-DE" w:bidi="en-US"/>
        </w:rPr>
        <w:t>5</w:t>
      </w:r>
      <w:r w:rsidRPr="00C60F07">
        <w:rPr>
          <w:rFonts w:ascii="Calibri" w:hAnsi="Calibri" w:cs="Calibri"/>
          <w:bCs/>
          <w:lang w:val="en-GB" w:eastAsia="de-DE" w:bidi="en-US"/>
        </w:rPr>
        <w:t>,</w:t>
      </w:r>
      <w:r w:rsidRPr="00C60F07">
        <w:rPr>
          <w:rFonts w:ascii="Calibri" w:hAnsi="Calibri" w:cs="Calibri"/>
          <w:b/>
          <w:lang w:val="en-GB" w:eastAsia="de-DE" w:bidi="en-US"/>
        </w:rPr>
        <w:t xml:space="preserve"> </w:t>
      </w:r>
      <w:r w:rsidRPr="00C60F07">
        <w:rPr>
          <w:rFonts w:ascii="Calibri" w:hAnsi="Calibri" w:cs="Calibri"/>
          <w:lang w:val="en-GB"/>
        </w:rPr>
        <w:t>Sebastien Incerti</w:t>
      </w:r>
      <w:r w:rsidR="00EA2651">
        <w:rPr>
          <w:rFonts w:ascii="Calibri" w:hAnsi="Calibri" w:cs="Calibri"/>
          <w:vertAlign w:val="superscript"/>
          <w:lang w:val="en-GB"/>
        </w:rPr>
        <w:t>11</w:t>
      </w:r>
      <w:r w:rsidRPr="00C60F07">
        <w:rPr>
          <w:rFonts w:ascii="Calibri" w:hAnsi="Calibri" w:cs="Calibri"/>
          <w:lang w:val="en-GB"/>
        </w:rPr>
        <w:t>, Dimitris Emfietzoglou</w:t>
      </w:r>
      <w:r w:rsidRPr="00C60F07">
        <w:rPr>
          <w:rFonts w:ascii="Calibri" w:hAnsi="Calibri" w:cs="Calibri"/>
          <w:vertAlign w:val="superscript"/>
          <w:lang w:val="en-GB"/>
        </w:rPr>
        <w:t>1,*</w:t>
      </w:r>
      <w:r w:rsidRPr="0056334C">
        <w:rPr>
          <w:rFonts w:ascii="Calibri" w:hAnsi="Calibri" w:cs="Calibri"/>
          <w:lang w:val="en-GB"/>
        </w:rPr>
        <w:t xml:space="preserve"> </w:t>
      </w:r>
    </w:p>
    <w:p w14:paraId="21E2B90E" w14:textId="77777777" w:rsidR="00BC228D" w:rsidRPr="0056334C" w:rsidRDefault="00BC228D" w:rsidP="0056334C">
      <w:pPr>
        <w:spacing w:after="0" w:line="276" w:lineRule="auto"/>
        <w:jc w:val="both"/>
        <w:rPr>
          <w:rFonts w:ascii="Calibri" w:hAnsi="Calibri" w:cs="Calibri"/>
          <w:lang w:val="en-GB"/>
        </w:rPr>
      </w:pPr>
    </w:p>
    <w:p w14:paraId="11E219FE" w14:textId="6C004467" w:rsidR="00BC228D" w:rsidRPr="0056334C" w:rsidRDefault="00BC228D" w:rsidP="0056334C">
      <w:pPr>
        <w:spacing w:before="120" w:after="0" w:line="276" w:lineRule="auto"/>
        <w:rPr>
          <w:rFonts w:ascii="Calibri" w:hAnsi="Calibri" w:cs="Calibri"/>
          <w:kern w:val="0"/>
          <w:u w:val="single"/>
          <w:lang w:val="en-GB" w:eastAsia="de-DE" w:bidi="en-US"/>
          <w14:ligatures w14:val="none"/>
        </w:rPr>
      </w:pPr>
      <w:r w:rsidRPr="0056334C">
        <w:rPr>
          <w:rFonts w:ascii="Calibri" w:hAnsi="Calibri" w:cs="Calibri"/>
          <w:kern w:val="0"/>
          <w:vertAlign w:val="superscript"/>
          <w:lang w:val="en-US" w:eastAsia="de-DE" w:bidi="en-US"/>
          <w14:ligatures w14:val="none"/>
        </w:rPr>
        <w:t xml:space="preserve">1 </w:t>
      </w:r>
      <w:r w:rsidRPr="0056334C">
        <w:rPr>
          <w:rFonts w:ascii="Calibri" w:hAnsi="Calibri" w:cs="Calibri"/>
          <w:kern w:val="0"/>
          <w:lang w:val="en-GB" w:eastAsia="de-DE" w:bidi="en-US"/>
          <w14:ligatures w14:val="none"/>
        </w:rPr>
        <w:t>Medical Physics Laboratory, Department of Medicine, University of Ioannina, 45110 Ioannina, Greece</w:t>
      </w:r>
    </w:p>
    <w:p w14:paraId="5FBE4504" w14:textId="6808D98B" w:rsidR="0056334C" w:rsidRPr="0056334C" w:rsidRDefault="00BC228D" w:rsidP="0056334C">
      <w:pPr>
        <w:spacing w:before="120" w:after="0" w:line="276" w:lineRule="auto"/>
        <w:rPr>
          <w:rFonts w:ascii="Calibri" w:hAnsi="Calibri" w:cs="Calibri"/>
          <w:lang w:val="en-US"/>
        </w:rPr>
      </w:pPr>
      <w:r w:rsidRPr="0056334C">
        <w:rPr>
          <w:rFonts w:ascii="Calibri" w:hAnsi="Calibri" w:cs="Calibri"/>
          <w:shd w:val="clear" w:color="auto" w:fill="FFFFFF"/>
          <w:vertAlign w:val="superscript"/>
          <w:lang w:val="en-US"/>
        </w:rPr>
        <w:t xml:space="preserve">2 </w:t>
      </w:r>
      <w:r w:rsidRPr="0056334C">
        <w:rPr>
          <w:rFonts w:ascii="Calibri" w:hAnsi="Calibri" w:cs="Calibri"/>
          <w:lang w:val="en-US"/>
        </w:rPr>
        <w:t>KBR, 2400 NASA Parkway, Houston, TX 77058, U</w:t>
      </w:r>
      <w:r w:rsidR="0056334C">
        <w:rPr>
          <w:rFonts w:ascii="Calibri" w:hAnsi="Calibri" w:cs="Calibri"/>
          <w:lang w:val="en-US"/>
        </w:rPr>
        <w:t>SA</w:t>
      </w:r>
      <w:r w:rsidR="0056334C" w:rsidRPr="0056334C">
        <w:rPr>
          <w:rFonts w:ascii="Calibri" w:hAnsi="Calibri" w:cs="Calibri"/>
          <w:lang w:val="en-US"/>
        </w:rPr>
        <w:t xml:space="preserve"> </w:t>
      </w:r>
    </w:p>
    <w:p w14:paraId="2A0BD8D3" w14:textId="211D4C41" w:rsidR="00BC228D" w:rsidRPr="0056334C" w:rsidRDefault="00BC228D" w:rsidP="0056334C">
      <w:pPr>
        <w:spacing w:before="120" w:after="0" w:line="276" w:lineRule="auto"/>
        <w:rPr>
          <w:rFonts w:ascii="Calibri" w:hAnsi="Calibri" w:cs="Calibri"/>
          <w:kern w:val="0"/>
          <w:lang w:val="en-GB"/>
          <w14:ligatures w14:val="none"/>
        </w:rPr>
      </w:pPr>
      <w:r w:rsidRPr="0056334C">
        <w:rPr>
          <w:rFonts w:ascii="Calibri" w:hAnsi="Calibri" w:cs="Calibri"/>
          <w:kern w:val="0"/>
          <w:vertAlign w:val="superscript"/>
          <w:lang w:val="en-GB" w:eastAsia="de-DE" w:bidi="en-US"/>
          <w14:ligatures w14:val="none"/>
        </w:rPr>
        <w:t xml:space="preserve">3 </w:t>
      </w:r>
      <w:r w:rsidRPr="0056334C">
        <w:rPr>
          <w:rFonts w:ascii="Calibri" w:hAnsi="Calibri" w:cs="Calibri"/>
          <w:kern w:val="0"/>
          <w:lang w:val="en-GB"/>
          <w14:ligatures w14:val="none"/>
        </w:rPr>
        <w:t>Faculty of Health Sciences, Hokkaido University, Kita-12 Nishi-5, Kita-ku, Sapporo, Hokkaido, 060-0812, Japan</w:t>
      </w:r>
    </w:p>
    <w:p w14:paraId="2389EF4B" w14:textId="5006E469" w:rsidR="00BC228D" w:rsidRPr="00FB7959" w:rsidRDefault="00BC228D" w:rsidP="0056334C">
      <w:pPr>
        <w:spacing w:before="120" w:after="0" w:line="276" w:lineRule="auto"/>
        <w:rPr>
          <w:rStyle w:val="-"/>
          <w:rFonts w:ascii="Calibri" w:hAnsi="Calibri" w:cs="Calibri"/>
          <w:color w:val="auto"/>
          <w:kern w:val="0"/>
          <w:u w:val="none"/>
          <w:lang w:val="en-US"/>
          <w14:ligatures w14:val="none"/>
        </w:rPr>
      </w:pPr>
      <w:r w:rsidRPr="0056334C">
        <w:rPr>
          <w:rFonts w:ascii="Calibri" w:hAnsi="Calibri" w:cs="Calibri"/>
          <w:kern w:val="0"/>
          <w:vertAlign w:val="superscript"/>
          <w:lang w:val="en-GB" w:eastAsia="de-DE" w:bidi="en-US"/>
          <w14:ligatures w14:val="none"/>
        </w:rPr>
        <w:t xml:space="preserve">4 </w:t>
      </w:r>
      <w:r w:rsidRPr="0056334C">
        <w:rPr>
          <w:rFonts w:ascii="Calibri" w:hAnsi="Calibri" w:cs="Calibri"/>
          <w:kern w:val="0"/>
          <w:lang w:val="en-GB"/>
          <w14:ligatures w14:val="none"/>
        </w:rPr>
        <w:t>Nuclear Science and Engineering Center, Research Group for Radiation Transport Analysis, Japan Atomic Energy Agency (JAEA), 2-4 Shirakata, Tokai, Ibaraki, 319-1195, Japan</w:t>
      </w:r>
      <w:r w:rsidR="00FB7959" w:rsidRPr="00FB7959">
        <w:rPr>
          <w:rStyle w:val="-"/>
          <w:rFonts w:ascii="Calibri" w:hAnsi="Calibri" w:cs="Calibri"/>
          <w:color w:val="auto"/>
          <w:kern w:val="0"/>
          <w:u w:val="none"/>
          <w:lang w:val="en-US"/>
          <w14:ligatures w14:val="none"/>
        </w:rPr>
        <w:t xml:space="preserve"> </w:t>
      </w:r>
    </w:p>
    <w:p w14:paraId="2F235E33" w14:textId="14316DEF" w:rsidR="00513133" w:rsidRPr="0056334C" w:rsidRDefault="000F7EF1" w:rsidP="0056334C">
      <w:pPr>
        <w:spacing w:before="120" w:after="0" w:line="276" w:lineRule="auto"/>
        <w:rPr>
          <w:rFonts w:ascii="Calibri" w:hAnsi="Calibri" w:cs="Calibri"/>
          <w:kern w:val="0"/>
          <w:u w:val="single"/>
          <w:lang w:val="en-GB" w:eastAsia="de-DE" w:bidi="en-US"/>
          <w14:ligatures w14:val="none"/>
        </w:rPr>
      </w:pPr>
      <w:r w:rsidRPr="0056334C">
        <w:rPr>
          <w:rFonts w:ascii="Calibri" w:hAnsi="Calibri" w:cs="Calibri"/>
          <w:kern w:val="0"/>
          <w:vertAlign w:val="superscript"/>
          <w:lang w:val="en-GB" w:eastAsia="de-DE" w:bidi="en-US"/>
          <w14:ligatures w14:val="none"/>
        </w:rPr>
        <w:t>5</w:t>
      </w:r>
      <w:r w:rsidR="00513133" w:rsidRPr="0056334C">
        <w:rPr>
          <w:rFonts w:ascii="Calibri" w:hAnsi="Calibri" w:cs="Calibri"/>
          <w:kern w:val="0"/>
          <w:vertAlign w:val="superscript"/>
          <w:lang w:val="en-GB" w:eastAsia="de-DE" w:bidi="en-US"/>
          <w14:ligatures w14:val="none"/>
        </w:rPr>
        <w:t xml:space="preserve"> </w:t>
      </w:r>
      <w:r w:rsidR="00513133" w:rsidRPr="0056334C">
        <w:rPr>
          <w:rFonts w:ascii="Calibri" w:hAnsi="Calibri" w:cs="Calibri"/>
          <w:kern w:val="0"/>
          <w:lang w:val="en-GB" w:eastAsia="de-DE" w:bidi="en-US"/>
          <w14:ligatures w14:val="none"/>
        </w:rPr>
        <w:t>Department of Engineering Physics, Tsinghua University, Beijing 100084, China</w:t>
      </w:r>
    </w:p>
    <w:p w14:paraId="4B2CA1B1" w14:textId="3F7E2573" w:rsidR="000F7EF1" w:rsidRDefault="000F7EF1" w:rsidP="0056334C">
      <w:pPr>
        <w:spacing w:before="120" w:after="0" w:line="276" w:lineRule="auto"/>
        <w:rPr>
          <w:rFonts w:ascii="Calibri" w:hAnsi="Calibri" w:cs="Calibri"/>
          <w:kern w:val="0"/>
          <w:lang w:val="en-US" w:eastAsia="de-DE" w:bidi="en-US"/>
          <w14:ligatures w14:val="none"/>
        </w:rPr>
      </w:pPr>
      <w:r w:rsidRPr="00B7223A">
        <w:rPr>
          <w:rFonts w:ascii="Calibri" w:hAnsi="Calibri" w:cs="Calibri"/>
          <w:kern w:val="0"/>
          <w:vertAlign w:val="superscript"/>
          <w:lang w:val="en-GB" w:eastAsia="de-DE" w:bidi="en-US"/>
          <w14:ligatures w14:val="none"/>
        </w:rPr>
        <w:t>6</w:t>
      </w:r>
      <w:r w:rsidR="00B7223A" w:rsidRPr="00B7223A">
        <w:rPr>
          <w:rFonts w:ascii="Calibri" w:hAnsi="Calibri" w:cs="Calibri"/>
          <w:kern w:val="0"/>
          <w:lang w:val="en-GB" w:eastAsia="de-DE" w:bidi="en-US"/>
          <w14:ligatures w14:val="none"/>
        </w:rPr>
        <w:t xml:space="preserve"> </w:t>
      </w:r>
      <w:r w:rsidR="00B7223A" w:rsidRPr="00B7223A">
        <w:rPr>
          <w:rFonts w:ascii="Calibri" w:hAnsi="Calibri" w:cs="Calibri"/>
          <w:kern w:val="0"/>
          <w:lang w:val="en-US" w:eastAsia="de-DE" w:bidi="en-US"/>
          <w14:ligatures w14:val="none"/>
        </w:rPr>
        <w:t>Department of Radiation Dosimetry, Nuclear Physics Institute of the CAS, Na Truhlářce 39/64, 180 00 Praha, Czech Republic</w:t>
      </w:r>
    </w:p>
    <w:p w14:paraId="3DF6FDB8" w14:textId="006E7956" w:rsidR="00EA2651" w:rsidRDefault="00EA2651" w:rsidP="00EA2651">
      <w:pPr>
        <w:spacing w:before="120" w:after="0" w:line="276" w:lineRule="auto"/>
        <w:rPr>
          <w:rFonts w:ascii="Calibri" w:hAnsi="Calibri" w:cs="Calibri"/>
          <w:kern w:val="0"/>
          <w:lang w:val="en-US" w:eastAsia="de-DE" w:bidi="en-US"/>
          <w14:ligatures w14:val="none"/>
        </w:rPr>
      </w:pPr>
      <w:r w:rsidRPr="00EA2651">
        <w:rPr>
          <w:rFonts w:ascii="Calibri" w:hAnsi="Calibri" w:cs="Calibri"/>
          <w:kern w:val="0"/>
          <w:vertAlign w:val="superscript"/>
          <w:lang w:val="en-US" w:eastAsia="de-DE" w:bidi="en-US"/>
          <w14:ligatures w14:val="none"/>
        </w:rPr>
        <w:t>7</w:t>
      </w:r>
      <w:r>
        <w:rPr>
          <w:rFonts w:ascii="Calibri" w:hAnsi="Calibri" w:cs="Calibri"/>
          <w:kern w:val="0"/>
          <w:lang w:val="en-US" w:eastAsia="de-DE" w:bidi="en-US"/>
          <w14:ligatures w14:val="none"/>
        </w:rPr>
        <w:t xml:space="preserve"> </w:t>
      </w:r>
      <w:r w:rsidRPr="00EA2651">
        <w:rPr>
          <w:rFonts w:ascii="Calibri" w:hAnsi="Calibri" w:cs="Calibri"/>
          <w:kern w:val="0"/>
          <w:lang w:val="en-US" w:eastAsia="de-DE" w:bidi="en-US"/>
          <w14:ligatures w14:val="none"/>
        </w:rPr>
        <w:t>Faculty of Nuclear Science and Physical Engineering, Czech Technical University, Břehová 7, 11519 Praha, Czech Republic</w:t>
      </w:r>
    </w:p>
    <w:p w14:paraId="1ADBFEB7" w14:textId="05159143" w:rsidR="00BC228D" w:rsidRDefault="00EA2651" w:rsidP="0056334C">
      <w:pPr>
        <w:spacing w:before="120" w:after="0" w:line="276" w:lineRule="auto"/>
        <w:rPr>
          <w:rFonts w:ascii="Calibri" w:hAnsi="Calibri" w:cs="Calibri"/>
          <w:lang w:val="en-GB"/>
        </w:rPr>
      </w:pPr>
      <w:r>
        <w:rPr>
          <w:rFonts w:ascii="Calibri" w:hAnsi="Calibri" w:cs="Calibri"/>
          <w:vertAlign w:val="superscript"/>
          <w:lang w:val="en-GB"/>
        </w:rPr>
        <w:t>8</w:t>
      </w:r>
      <w:r w:rsidR="000F7EF1" w:rsidRPr="00B7223A">
        <w:rPr>
          <w:rFonts w:ascii="Calibri" w:hAnsi="Calibri" w:cs="Calibri"/>
          <w:vertAlign w:val="superscript"/>
          <w:lang w:val="en-GB"/>
        </w:rPr>
        <w:t xml:space="preserve"> </w:t>
      </w:r>
      <w:r w:rsidR="00BC228D" w:rsidRPr="00B7223A">
        <w:rPr>
          <w:rFonts w:ascii="Calibri" w:hAnsi="Calibri" w:cs="Calibri"/>
          <w:lang w:val="en-GB"/>
        </w:rPr>
        <w:t>Swedish Radiation Safety Authority, SE-171 16 Stockholm, Sweden</w:t>
      </w:r>
    </w:p>
    <w:p w14:paraId="2871224A" w14:textId="6908E1A9" w:rsidR="00EA2651" w:rsidRPr="00EA2651" w:rsidRDefault="00EA2651" w:rsidP="00EA2651">
      <w:pPr>
        <w:spacing w:before="120" w:after="0" w:line="276" w:lineRule="auto"/>
        <w:rPr>
          <w:rFonts w:ascii="Calibri" w:hAnsi="Calibri" w:cs="Calibri"/>
          <w:lang w:val="en-US"/>
        </w:rPr>
      </w:pPr>
      <w:r>
        <w:rPr>
          <w:rFonts w:ascii="Calibri" w:hAnsi="Calibri" w:cs="Calibri"/>
          <w:vertAlign w:val="superscript"/>
          <w:lang w:val="en-US"/>
        </w:rPr>
        <w:t xml:space="preserve">9 </w:t>
      </w:r>
      <w:r w:rsidRPr="00EA2651">
        <w:rPr>
          <w:rFonts w:ascii="Calibri" w:hAnsi="Calibri" w:cs="Calibri"/>
          <w:lang w:val="en-US"/>
        </w:rPr>
        <w:t>Vattenfall AB, 169 92 Stockholm, Sweden</w:t>
      </w:r>
      <w:r w:rsidRPr="00EA2651">
        <w:rPr>
          <w:rFonts w:ascii="Calibri" w:hAnsi="Calibri" w:cs="Calibri"/>
          <w:lang w:val="en-GB"/>
        </w:rPr>
        <w:t xml:space="preserve"> </w:t>
      </w:r>
    </w:p>
    <w:p w14:paraId="198B32F0" w14:textId="1A010B42" w:rsidR="00513133" w:rsidRPr="0056334C" w:rsidRDefault="00EA2651" w:rsidP="0056334C">
      <w:pPr>
        <w:spacing w:before="120" w:after="0" w:line="276" w:lineRule="auto"/>
        <w:rPr>
          <w:rFonts w:ascii="Calibri" w:hAnsi="Calibri" w:cs="Calibri"/>
          <w:kern w:val="0"/>
          <w:lang w:val="en-GB" w:eastAsia="de-DE" w:bidi="en-US"/>
          <w14:ligatures w14:val="none"/>
        </w:rPr>
      </w:pPr>
      <w:r>
        <w:rPr>
          <w:rFonts w:ascii="Calibri" w:hAnsi="Calibri" w:cs="Calibri"/>
          <w:kern w:val="0"/>
          <w:vertAlign w:val="superscript"/>
          <w:lang w:val="en-US" w:eastAsia="de-DE" w:bidi="en-US"/>
          <w14:ligatures w14:val="none"/>
        </w:rPr>
        <w:t>10</w:t>
      </w:r>
      <w:r w:rsidR="00513133" w:rsidRPr="0056334C">
        <w:rPr>
          <w:rFonts w:ascii="Calibri" w:hAnsi="Calibri" w:cs="Calibri"/>
          <w:kern w:val="0"/>
          <w:lang w:val="en-US" w:eastAsia="de-DE" w:bidi="en-US"/>
          <w14:ligatures w14:val="none"/>
        </w:rPr>
        <w:t xml:space="preserve"> </w:t>
      </w:r>
      <w:r w:rsidR="00513133" w:rsidRPr="0056334C">
        <w:rPr>
          <w:rFonts w:ascii="Calibri" w:hAnsi="Calibri" w:cs="Calibri"/>
          <w:kern w:val="0"/>
          <w:lang w:val="en-GB" w:eastAsia="de-DE" w:bidi="en-US"/>
          <w14:ligatures w14:val="none"/>
        </w:rPr>
        <w:t>Centro de Ciências e Tecnologias Nucleares, Instituto Superior Técnico, Universidade de Lisboa, Estrada Nacional 10, 2695-066 Bobadela LRS, Portugal</w:t>
      </w:r>
    </w:p>
    <w:p w14:paraId="3D753935" w14:textId="32C76524" w:rsidR="00AD2DC1" w:rsidRDefault="00EA2651" w:rsidP="0056334C">
      <w:pPr>
        <w:spacing w:before="120" w:after="0" w:line="276" w:lineRule="auto"/>
        <w:rPr>
          <w:rFonts w:ascii="Calibri" w:hAnsi="Calibri" w:cs="Calibri"/>
          <w:vertAlign w:val="superscript"/>
          <w:lang w:val="en-GB"/>
        </w:rPr>
      </w:pPr>
      <w:r>
        <w:rPr>
          <w:rFonts w:ascii="Calibri" w:hAnsi="Calibri" w:cs="Calibri"/>
          <w:kern w:val="0"/>
          <w:vertAlign w:val="superscript"/>
          <w:lang w:val="en-GB" w:eastAsia="de-DE" w:bidi="en-US"/>
          <w14:ligatures w14:val="none"/>
        </w:rPr>
        <w:t>11</w:t>
      </w:r>
      <w:r w:rsidR="00AD2DC1" w:rsidRPr="00B7223A">
        <w:rPr>
          <w:rFonts w:ascii="Calibri" w:hAnsi="Calibri" w:cs="Calibri"/>
          <w:kern w:val="0"/>
          <w:vertAlign w:val="superscript"/>
          <w:lang w:val="en-GB" w:eastAsia="de-DE" w:bidi="en-US"/>
          <w14:ligatures w14:val="none"/>
        </w:rPr>
        <w:t xml:space="preserve"> </w:t>
      </w:r>
      <w:r w:rsidR="00AD2DC1" w:rsidRPr="00B7223A">
        <w:rPr>
          <w:rFonts w:ascii="Calibri" w:hAnsi="Calibri" w:cs="Calibri"/>
          <w:kern w:val="0"/>
          <w:lang w:val="en-US" w:eastAsia="de-DE" w:bidi="en-US"/>
          <w14:ligatures w14:val="none"/>
        </w:rPr>
        <w:t>Université de Bordeaux, CNRS, LP2I, UMR 5797, F-33170 Gradignan, France</w:t>
      </w:r>
    </w:p>
    <w:p w14:paraId="176C8D43" w14:textId="120A7FBD" w:rsidR="00495776" w:rsidRPr="00B7223A" w:rsidRDefault="00AD2DC1" w:rsidP="0056334C">
      <w:pPr>
        <w:spacing w:before="120" w:after="0" w:line="276" w:lineRule="auto"/>
        <w:rPr>
          <w:rFonts w:ascii="Calibri" w:hAnsi="Calibri" w:cs="Calibri"/>
          <w:lang w:val="en-US"/>
        </w:rPr>
      </w:pPr>
      <w:r>
        <w:rPr>
          <w:rFonts w:ascii="Calibri" w:hAnsi="Calibri" w:cs="Calibri"/>
          <w:vertAlign w:val="superscript"/>
          <w:lang w:val="en-GB"/>
        </w:rPr>
        <w:t>1</w:t>
      </w:r>
      <w:r w:rsidR="00EA2651">
        <w:rPr>
          <w:rFonts w:ascii="Calibri" w:hAnsi="Calibri" w:cs="Calibri"/>
          <w:vertAlign w:val="superscript"/>
          <w:lang w:val="en-GB"/>
        </w:rPr>
        <w:t>2</w:t>
      </w:r>
      <w:r w:rsidR="00B7223A" w:rsidRPr="00B7223A">
        <w:rPr>
          <w:rFonts w:ascii="Calibri" w:hAnsi="Calibri" w:cs="Calibri"/>
          <w:lang w:val="en-GB"/>
        </w:rPr>
        <w:t xml:space="preserve"> </w:t>
      </w:r>
      <w:r w:rsidR="00B7223A" w:rsidRPr="00B7223A">
        <w:rPr>
          <w:rFonts w:ascii="Calibri" w:hAnsi="Calibri" w:cs="Calibri"/>
          <w:lang w:val="en-US"/>
        </w:rPr>
        <w:t>Autorité de sûreté nucléaire et de radioprotection (ASNR), PSE-SANTE/SDOS/LDRI, F-92260, Fontenay aux Roses, France</w:t>
      </w:r>
    </w:p>
    <w:p w14:paraId="41F14D9B" w14:textId="3E870B3A" w:rsidR="008F542D" w:rsidRPr="0056334C" w:rsidRDefault="008F542D" w:rsidP="008F542D">
      <w:pPr>
        <w:spacing w:before="120" w:after="0" w:line="276" w:lineRule="auto"/>
        <w:rPr>
          <w:rFonts w:ascii="Calibri" w:hAnsi="Calibri" w:cs="Calibri"/>
          <w:lang w:val="en-US"/>
        </w:rPr>
      </w:pPr>
      <w:r>
        <w:rPr>
          <w:rFonts w:ascii="Calibri" w:hAnsi="Calibri" w:cs="Calibri"/>
          <w:kern w:val="0"/>
          <w:vertAlign w:val="superscript"/>
          <w:lang w:val="en-GB" w:eastAsia="de-DE" w:bidi="en-US"/>
          <w14:ligatures w14:val="none"/>
        </w:rPr>
        <w:t>1</w:t>
      </w:r>
      <w:r w:rsidR="00EA2651">
        <w:rPr>
          <w:rFonts w:ascii="Calibri" w:hAnsi="Calibri" w:cs="Calibri"/>
          <w:kern w:val="0"/>
          <w:vertAlign w:val="superscript"/>
          <w:lang w:val="en-GB" w:eastAsia="de-DE" w:bidi="en-US"/>
          <w14:ligatures w14:val="none"/>
        </w:rPr>
        <w:t>3</w:t>
      </w:r>
      <w:r w:rsidRPr="0056334C">
        <w:rPr>
          <w:rFonts w:ascii="Calibri" w:hAnsi="Calibri" w:cs="Calibri"/>
          <w:kern w:val="0"/>
          <w:lang w:val="en-GB" w:eastAsia="de-DE" w:bidi="en-US"/>
          <w14:ligatures w14:val="none"/>
        </w:rPr>
        <w:t xml:space="preserve"> Department of Physics, </w:t>
      </w:r>
      <w:r w:rsidRPr="0056334C">
        <w:rPr>
          <w:rFonts w:ascii="Calibri" w:hAnsi="Calibri" w:cs="Calibri"/>
          <w:kern w:val="0"/>
          <w:lang w:val="en-US" w:eastAsia="de-DE" w:bidi="en-US"/>
          <w14:ligatures w14:val="none"/>
        </w:rPr>
        <w:t xml:space="preserve">East Carolina University, Mailstop 563, Greenville, NC 27858, USA </w:t>
      </w:r>
    </w:p>
    <w:p w14:paraId="3AB7DA17" w14:textId="24778363" w:rsidR="008F542D" w:rsidRPr="00C60F07" w:rsidRDefault="008F542D" w:rsidP="008F542D">
      <w:pPr>
        <w:spacing w:before="120" w:after="0" w:line="276" w:lineRule="auto"/>
        <w:rPr>
          <w:rFonts w:ascii="Calibri" w:hAnsi="Calibri" w:cs="Calibri"/>
          <w:lang w:val="en-US"/>
        </w:rPr>
      </w:pPr>
      <w:r w:rsidRPr="00C60F07">
        <w:rPr>
          <w:rFonts w:ascii="Calibri" w:hAnsi="Calibri" w:cs="Calibri"/>
          <w:kern w:val="0"/>
          <w:vertAlign w:val="superscript"/>
          <w:lang w:val="en-GB" w:eastAsia="de-DE" w:bidi="en-US"/>
          <w14:ligatures w14:val="none"/>
        </w:rPr>
        <w:t>1</w:t>
      </w:r>
      <w:r w:rsidR="00EA2651">
        <w:rPr>
          <w:rFonts w:ascii="Calibri" w:hAnsi="Calibri" w:cs="Calibri"/>
          <w:kern w:val="0"/>
          <w:vertAlign w:val="superscript"/>
          <w:lang w:val="en-GB" w:eastAsia="de-DE" w:bidi="en-US"/>
          <w14:ligatures w14:val="none"/>
        </w:rPr>
        <w:t>4</w:t>
      </w:r>
      <w:r w:rsidRPr="00C60F07">
        <w:rPr>
          <w:rFonts w:ascii="Calibri" w:hAnsi="Calibri" w:cs="Calibri"/>
          <w:kern w:val="0"/>
          <w:lang w:val="en-GB" w:eastAsia="de-DE" w:bidi="en-US"/>
          <w14:ligatures w14:val="none"/>
        </w:rPr>
        <w:t xml:space="preserve"> </w:t>
      </w:r>
      <w:r w:rsidR="00C60F07" w:rsidRPr="00C60F07">
        <w:rPr>
          <w:rFonts w:ascii="Calibri" w:hAnsi="Calibri" w:cs="Calibri"/>
          <w:color w:val="000000"/>
          <w:lang w:val="en-US"/>
        </w:rPr>
        <w:t>Physikalisch-Technische Bundesanstalt (PTB), Abbestrasse 2-12, 10587 Berlin, Germany</w:t>
      </w:r>
    </w:p>
    <w:p w14:paraId="63283248" w14:textId="2911F1E9" w:rsidR="00BC228D" w:rsidRPr="0056334C" w:rsidRDefault="00BC228D" w:rsidP="0056334C">
      <w:pPr>
        <w:spacing w:before="120" w:after="0" w:line="276" w:lineRule="auto"/>
        <w:rPr>
          <w:rFonts w:ascii="Calibri" w:hAnsi="Calibri" w:cs="Calibri"/>
          <w:lang w:val="en-US"/>
        </w:rPr>
      </w:pPr>
      <w:r w:rsidRPr="0056334C">
        <w:rPr>
          <w:rFonts w:ascii="Calibri" w:hAnsi="Calibri" w:cs="Calibri"/>
          <w:shd w:val="clear" w:color="auto" w:fill="FFFFFF"/>
          <w:vertAlign w:val="superscript"/>
          <w:lang w:val="en-US"/>
        </w:rPr>
        <w:t>1</w:t>
      </w:r>
      <w:r w:rsidR="00EA2651">
        <w:rPr>
          <w:rFonts w:ascii="Calibri" w:hAnsi="Calibri" w:cs="Calibri"/>
          <w:shd w:val="clear" w:color="auto" w:fill="FFFFFF"/>
          <w:vertAlign w:val="superscript"/>
          <w:lang w:val="en-US"/>
        </w:rPr>
        <w:t>5</w:t>
      </w:r>
      <w:r w:rsidR="00495776" w:rsidRPr="0056334C">
        <w:rPr>
          <w:rFonts w:ascii="Calibri" w:hAnsi="Calibri" w:cs="Calibri"/>
          <w:shd w:val="clear" w:color="auto" w:fill="FFFFFF"/>
          <w:vertAlign w:val="superscript"/>
          <w:lang w:val="en-US"/>
        </w:rPr>
        <w:t xml:space="preserve"> </w:t>
      </w:r>
      <w:r w:rsidRPr="0056334C">
        <w:rPr>
          <w:rFonts w:ascii="Calibri" w:hAnsi="Calibri" w:cs="Calibri"/>
          <w:lang w:val="en-US"/>
        </w:rPr>
        <w:t>Federal Office for Radiation Protection (BfS), Ingolstädter Landstraße 1, 85764 Oberschleißheim, Germany</w:t>
      </w:r>
      <w:r w:rsidR="00FB7959" w:rsidRPr="0056334C">
        <w:rPr>
          <w:rFonts w:ascii="Calibri" w:hAnsi="Calibri" w:cs="Calibri"/>
          <w:lang w:val="en-US"/>
        </w:rPr>
        <w:t xml:space="preserve"> </w:t>
      </w:r>
    </w:p>
    <w:p w14:paraId="1079BBCE" w14:textId="77777777" w:rsidR="00854415" w:rsidRDefault="00854415" w:rsidP="00B7223A">
      <w:pPr>
        <w:spacing w:before="120" w:after="0" w:line="276" w:lineRule="auto"/>
        <w:rPr>
          <w:lang w:val="en-US"/>
        </w:rPr>
      </w:pPr>
    </w:p>
    <w:p w14:paraId="4E0B286C" w14:textId="5109CB48" w:rsidR="00DA331A" w:rsidRPr="00BA4CF0" w:rsidRDefault="00854415" w:rsidP="00B7223A">
      <w:pPr>
        <w:spacing w:before="120" w:after="0" w:line="276" w:lineRule="auto"/>
        <w:rPr>
          <w:rFonts w:ascii="Calibri" w:hAnsi="Calibri" w:cs="Calibri"/>
          <w:lang w:val="en-GB"/>
        </w:rPr>
      </w:pPr>
      <w:r w:rsidRPr="00BA4CF0">
        <w:rPr>
          <w:rFonts w:ascii="Calibri" w:hAnsi="Calibri" w:cs="Calibri"/>
          <w:lang w:val="en-US"/>
        </w:rPr>
        <w:t xml:space="preserve">* Corresponding author: </w:t>
      </w:r>
      <w:hyperlink r:id="rId8" w:history="1">
        <w:r w:rsidR="0022333B" w:rsidRPr="007E6FD3">
          <w:rPr>
            <w:rStyle w:val="-"/>
            <w:rFonts w:ascii="Calibri" w:hAnsi="Calibri" w:cs="Calibri"/>
            <w:lang w:val="en-US"/>
          </w:rPr>
          <w:t>demfietz@uoi.gr</w:t>
        </w:r>
      </w:hyperlink>
      <w:r w:rsidR="0022333B">
        <w:rPr>
          <w:rFonts w:ascii="Calibri" w:hAnsi="Calibri" w:cs="Calibri"/>
          <w:lang w:val="en-US"/>
        </w:rPr>
        <w:t xml:space="preserve"> (D.E.)</w:t>
      </w:r>
    </w:p>
    <w:p w14:paraId="6EC4CD3D" w14:textId="77777777" w:rsidR="00BA4CF0" w:rsidRDefault="00BA4CF0">
      <w:pPr>
        <w:rPr>
          <w:rFonts w:ascii="Calibri" w:hAnsi="Calibri" w:cs="Calibri"/>
          <w:b/>
          <w:bCs/>
          <w:sz w:val="28"/>
          <w:szCs w:val="28"/>
          <w:lang w:val="en-GB"/>
        </w:rPr>
      </w:pPr>
      <w:r>
        <w:rPr>
          <w:rFonts w:ascii="Calibri" w:hAnsi="Calibri" w:cs="Calibri"/>
          <w:b/>
          <w:bCs/>
          <w:sz w:val="28"/>
          <w:szCs w:val="28"/>
          <w:lang w:val="en-GB"/>
        </w:rPr>
        <w:br w:type="page"/>
      </w:r>
    </w:p>
    <w:p w14:paraId="43D56F61" w14:textId="691892CE" w:rsidR="00DA331A" w:rsidRPr="000B38C7" w:rsidRDefault="00DA331A" w:rsidP="0056334C">
      <w:pPr>
        <w:spacing w:after="0" w:line="276" w:lineRule="auto"/>
        <w:jc w:val="both"/>
        <w:rPr>
          <w:rFonts w:ascii="Calibri" w:hAnsi="Calibri" w:cs="Calibri"/>
          <w:b/>
          <w:bCs/>
          <w:sz w:val="28"/>
          <w:szCs w:val="28"/>
          <w:lang w:val="en-GB"/>
        </w:rPr>
      </w:pPr>
      <w:r w:rsidRPr="000B38C7">
        <w:rPr>
          <w:rFonts w:ascii="Calibri" w:hAnsi="Calibri" w:cs="Calibri"/>
          <w:b/>
          <w:bCs/>
          <w:sz w:val="28"/>
          <w:szCs w:val="28"/>
          <w:lang w:val="en-GB"/>
        </w:rPr>
        <w:lastRenderedPageBreak/>
        <w:t>Abstract</w:t>
      </w:r>
    </w:p>
    <w:p w14:paraId="5A6956EF" w14:textId="63018830" w:rsidR="00A77AD6" w:rsidRPr="0056334C" w:rsidRDefault="00A77AD6" w:rsidP="00A77AD6">
      <w:pPr>
        <w:spacing w:after="0" w:line="276" w:lineRule="auto"/>
        <w:jc w:val="both"/>
        <w:rPr>
          <w:rFonts w:ascii="Calibri" w:hAnsi="Calibri" w:cs="Calibri"/>
          <w:lang w:val="en-GB"/>
        </w:rPr>
      </w:pPr>
      <w:r w:rsidRPr="0056334C">
        <w:rPr>
          <w:rFonts w:ascii="Calibri" w:hAnsi="Calibri" w:cs="Calibri"/>
          <w:b/>
          <w:bCs/>
          <w:i/>
          <w:iCs/>
          <w:lang w:val="en-GB"/>
        </w:rPr>
        <w:t>Objective.</w:t>
      </w:r>
      <w:r w:rsidRPr="0056334C">
        <w:rPr>
          <w:rFonts w:ascii="Calibri" w:hAnsi="Calibri" w:cs="Calibri"/>
          <w:lang w:val="en-GB"/>
        </w:rPr>
        <w:t xml:space="preserve"> To </w:t>
      </w:r>
      <w:r>
        <w:rPr>
          <w:rFonts w:ascii="Calibri" w:hAnsi="Calibri" w:cs="Calibri"/>
          <w:lang w:val="en-GB"/>
        </w:rPr>
        <w:t xml:space="preserve">evaluate the uncertainty of physical features </w:t>
      </w:r>
      <w:r w:rsidR="008D18B3">
        <w:rPr>
          <w:rFonts w:ascii="Calibri" w:hAnsi="Calibri" w:cs="Calibri"/>
          <w:lang w:val="en-US"/>
        </w:rPr>
        <w:t>of</w:t>
      </w:r>
      <w:r>
        <w:rPr>
          <w:rFonts w:ascii="Calibri" w:hAnsi="Calibri" w:cs="Calibri"/>
          <w:lang w:val="en-GB"/>
        </w:rPr>
        <w:t xml:space="preserve"> low-energy electron transport in liquid water due to the use of different </w:t>
      </w:r>
      <w:r w:rsidRPr="0056334C">
        <w:rPr>
          <w:rFonts w:ascii="Calibri" w:hAnsi="Calibri" w:cs="Calibri"/>
          <w:lang w:val="en-GB"/>
        </w:rPr>
        <w:t xml:space="preserve">Monte Carlo </w:t>
      </w:r>
      <w:r w:rsidRPr="0056334C">
        <w:rPr>
          <w:rFonts w:ascii="Calibri" w:hAnsi="Calibri" w:cs="Calibri"/>
          <w:lang w:val="en-US"/>
        </w:rPr>
        <w:t>track-structure</w:t>
      </w:r>
      <w:r w:rsidRPr="0056334C">
        <w:rPr>
          <w:rFonts w:ascii="Calibri" w:hAnsi="Calibri" w:cs="Calibri"/>
          <w:lang w:val="en-GB"/>
        </w:rPr>
        <w:t xml:space="preserve"> (MCTS)</w:t>
      </w:r>
      <w:r>
        <w:rPr>
          <w:rFonts w:ascii="Calibri" w:hAnsi="Calibri" w:cs="Calibri"/>
          <w:lang w:val="en-GB"/>
        </w:rPr>
        <w:t xml:space="preserve"> codes. </w:t>
      </w:r>
    </w:p>
    <w:p w14:paraId="1638FBFF" w14:textId="109B96C5" w:rsidR="00A77AD6" w:rsidRPr="0056334C" w:rsidRDefault="00A77AD6" w:rsidP="00A77AD6">
      <w:pPr>
        <w:spacing w:after="0" w:line="276" w:lineRule="auto"/>
        <w:jc w:val="both"/>
        <w:rPr>
          <w:rFonts w:ascii="Calibri" w:hAnsi="Calibri" w:cs="Calibri"/>
          <w:lang w:val="en-US"/>
        </w:rPr>
      </w:pPr>
      <w:r w:rsidRPr="0056334C">
        <w:rPr>
          <w:rFonts w:ascii="Calibri" w:hAnsi="Calibri" w:cs="Calibri"/>
          <w:b/>
          <w:bCs/>
          <w:i/>
          <w:iCs/>
          <w:lang w:val="en-GB"/>
        </w:rPr>
        <w:t>Approach.</w:t>
      </w:r>
      <w:r w:rsidRPr="0056334C">
        <w:rPr>
          <w:rFonts w:ascii="Calibri" w:hAnsi="Calibri" w:cs="Calibri"/>
          <w:lang w:val="en-GB"/>
        </w:rPr>
        <w:t xml:space="preserve"> </w:t>
      </w:r>
      <w:r>
        <w:rPr>
          <w:rFonts w:ascii="Calibri" w:hAnsi="Calibri" w:cs="Calibri"/>
          <w:lang w:val="en-GB"/>
        </w:rPr>
        <w:t>Several MCTS codes developed specifically for liquid water, namely, G</w:t>
      </w:r>
      <w:r w:rsidRPr="0056334C">
        <w:rPr>
          <w:rFonts w:ascii="Calibri" w:hAnsi="Calibri" w:cs="Calibri"/>
          <w:lang w:val="en-GB"/>
        </w:rPr>
        <w:t>eant4-DNA, PHITS</w:t>
      </w:r>
      <w:r>
        <w:rPr>
          <w:rFonts w:ascii="Calibri" w:hAnsi="Calibri" w:cs="Calibri"/>
          <w:lang w:val="en-GB"/>
        </w:rPr>
        <w:t>-TS</w:t>
      </w:r>
      <w:r w:rsidRPr="0056334C">
        <w:rPr>
          <w:rFonts w:ascii="Calibri" w:hAnsi="Calibri" w:cs="Calibri"/>
          <w:lang w:val="en-GB"/>
        </w:rPr>
        <w:t xml:space="preserve">, RITRACKS, NASIC, </w:t>
      </w:r>
      <w:r>
        <w:rPr>
          <w:rFonts w:ascii="Calibri" w:hAnsi="Calibri" w:cs="Calibri"/>
          <w:lang w:val="en-GB"/>
        </w:rPr>
        <w:t xml:space="preserve">and </w:t>
      </w:r>
      <w:r w:rsidRPr="0056334C">
        <w:rPr>
          <w:rFonts w:ascii="Calibri" w:hAnsi="Calibri" w:cs="Calibri"/>
          <w:lang w:val="en-US"/>
        </w:rPr>
        <w:t>PARTRAC</w:t>
      </w:r>
      <w:r>
        <w:rPr>
          <w:rFonts w:ascii="Calibri" w:hAnsi="Calibri" w:cs="Calibri"/>
          <w:lang w:val="en-GB"/>
        </w:rPr>
        <w:t xml:space="preserve"> are used to c</w:t>
      </w:r>
      <w:r w:rsidRPr="0056334C">
        <w:rPr>
          <w:rFonts w:ascii="Calibri" w:hAnsi="Calibri" w:cs="Calibri"/>
          <w:lang w:val="en-GB"/>
        </w:rPr>
        <w:t>alculat</w:t>
      </w:r>
      <w:r>
        <w:rPr>
          <w:rFonts w:ascii="Calibri" w:hAnsi="Calibri" w:cs="Calibri"/>
          <w:lang w:val="en-GB"/>
        </w:rPr>
        <w:t>e</w:t>
      </w:r>
      <w:r w:rsidRPr="0056334C">
        <w:rPr>
          <w:rFonts w:ascii="Calibri" w:hAnsi="Calibri" w:cs="Calibri"/>
          <w:lang w:val="en-GB"/>
        </w:rPr>
        <w:t xml:space="preserve"> the electronic stopping</w:t>
      </w:r>
      <w:r>
        <w:rPr>
          <w:rFonts w:ascii="Calibri" w:hAnsi="Calibri" w:cs="Calibri"/>
          <w:lang w:val="en-GB"/>
        </w:rPr>
        <w:t xml:space="preserve"> </w:t>
      </w:r>
      <w:r w:rsidRPr="0056334C">
        <w:rPr>
          <w:rFonts w:ascii="Calibri" w:hAnsi="Calibri" w:cs="Calibri"/>
          <w:lang w:val="en-GB"/>
        </w:rPr>
        <w:t>power,</w:t>
      </w:r>
      <w:r>
        <w:rPr>
          <w:rFonts w:ascii="Calibri" w:hAnsi="Calibri" w:cs="Calibri"/>
          <w:lang w:val="en-GB"/>
        </w:rPr>
        <w:t xml:space="preserve"> the</w:t>
      </w:r>
      <w:r w:rsidRPr="0056334C">
        <w:rPr>
          <w:rFonts w:ascii="Calibri" w:hAnsi="Calibri" w:cs="Calibri"/>
          <w:lang w:val="en-GB"/>
        </w:rPr>
        <w:t xml:space="preserve"> pathlength</w:t>
      </w:r>
      <w:r w:rsidRPr="00136BDD">
        <w:rPr>
          <w:rFonts w:ascii="Calibri" w:hAnsi="Calibri" w:cs="Calibri"/>
          <w:lang w:val="en-US"/>
        </w:rPr>
        <w:t xml:space="preserve"> </w:t>
      </w:r>
      <w:r>
        <w:rPr>
          <w:rFonts w:ascii="Calibri" w:hAnsi="Calibri" w:cs="Calibri"/>
          <w:lang w:val="en-US"/>
        </w:rPr>
        <w:t>and</w:t>
      </w:r>
      <w:r>
        <w:rPr>
          <w:rFonts w:ascii="Calibri" w:hAnsi="Calibri" w:cs="Calibri"/>
          <w:lang w:val="en-GB"/>
        </w:rPr>
        <w:t xml:space="preserve"> absorption ranges</w:t>
      </w:r>
      <w:r w:rsidRPr="0056334C">
        <w:rPr>
          <w:rFonts w:ascii="Calibri" w:hAnsi="Calibri" w:cs="Calibri"/>
          <w:lang w:val="en-GB"/>
        </w:rPr>
        <w:t xml:space="preserve">, </w:t>
      </w:r>
      <w:r>
        <w:rPr>
          <w:rFonts w:ascii="Calibri" w:hAnsi="Calibri" w:cs="Calibri"/>
          <w:lang w:val="en-GB"/>
        </w:rPr>
        <w:t xml:space="preserve">the </w:t>
      </w:r>
      <w:r w:rsidRPr="0056334C">
        <w:rPr>
          <w:rFonts w:ascii="Calibri" w:hAnsi="Calibri" w:cs="Calibri"/>
          <w:lang w:val="en-GB"/>
        </w:rPr>
        <w:t xml:space="preserve">dose-point-kernel, </w:t>
      </w:r>
      <w:r>
        <w:rPr>
          <w:rFonts w:ascii="Calibri" w:hAnsi="Calibri" w:cs="Calibri"/>
          <w:lang w:val="en-GB"/>
        </w:rPr>
        <w:t xml:space="preserve">and the </w:t>
      </w:r>
      <w:r w:rsidRPr="0056334C">
        <w:rPr>
          <w:rFonts w:ascii="Calibri" w:hAnsi="Calibri" w:cs="Calibri"/>
          <w:lang w:val="en-GB"/>
        </w:rPr>
        <w:t>frequency-mean (</w:t>
      </w:r>
      <m:oMath>
        <m:sSub>
          <m:sSubPr>
            <m:ctrlPr>
              <w:rPr>
                <w:rFonts w:ascii="Cambria Math" w:hAnsi="Cambria Math" w:cs="Calibri"/>
                <w:i/>
                <w:lang w:val="en-GB"/>
              </w:rPr>
            </m:ctrlPr>
          </m:sSubPr>
          <m:e>
            <m:acc>
              <m:accPr>
                <m:chr m:val="̅"/>
                <m:ctrlPr>
                  <w:rPr>
                    <w:rFonts w:ascii="Cambria Math" w:hAnsi="Cambria Math" w:cs="Calibri"/>
                    <w:i/>
                    <w:lang w:val="en-GB"/>
                  </w:rPr>
                </m:ctrlPr>
              </m:accPr>
              <m:e>
                <m:r>
                  <w:rPr>
                    <w:rFonts w:ascii="Cambria Math" w:hAnsi="Cambria Math" w:cs="Calibri"/>
                    <w:lang w:val="en-GB"/>
                  </w:rPr>
                  <m:t>y</m:t>
                </m:r>
              </m:e>
            </m:acc>
          </m:e>
          <m:sub>
            <m:r>
              <w:rPr>
                <w:rFonts w:ascii="Cambria Math" w:hAnsi="Cambria Math" w:cs="Calibri"/>
                <w:lang w:val="en-GB"/>
              </w:rPr>
              <m:t>F</m:t>
            </m:r>
          </m:sub>
        </m:sSub>
      </m:oMath>
      <w:r w:rsidRPr="0056334C">
        <w:rPr>
          <w:rFonts w:ascii="Calibri" w:hAnsi="Calibri" w:cs="Calibri"/>
          <w:lang w:val="en-GB"/>
        </w:rPr>
        <w:t>) and dose-mean (</w:t>
      </w:r>
      <m:oMath>
        <m:sSub>
          <m:sSubPr>
            <m:ctrlPr>
              <w:rPr>
                <w:rFonts w:ascii="Cambria Math" w:hAnsi="Cambria Math" w:cs="Calibri"/>
                <w:i/>
                <w:lang w:val="en-GB"/>
              </w:rPr>
            </m:ctrlPr>
          </m:sSubPr>
          <m:e>
            <m:acc>
              <m:accPr>
                <m:chr m:val="̅"/>
                <m:ctrlPr>
                  <w:rPr>
                    <w:rFonts w:ascii="Cambria Math" w:hAnsi="Cambria Math" w:cs="Calibri"/>
                    <w:i/>
                    <w:lang w:val="en-GB"/>
                  </w:rPr>
                </m:ctrlPr>
              </m:accPr>
              <m:e>
                <m:r>
                  <w:rPr>
                    <w:rFonts w:ascii="Cambria Math" w:hAnsi="Cambria Math" w:cs="Calibri"/>
                    <w:lang w:val="en-GB"/>
                  </w:rPr>
                  <m:t>y</m:t>
                </m:r>
              </m:e>
            </m:acc>
          </m:e>
          <m:sub>
            <m:r>
              <w:rPr>
                <w:rFonts w:ascii="Cambria Math" w:hAnsi="Cambria Math" w:cs="Calibri"/>
                <w:lang w:val="en-GB"/>
              </w:rPr>
              <m:t>D</m:t>
            </m:r>
          </m:sub>
        </m:sSub>
      </m:oMath>
      <w:r w:rsidRPr="0056334C">
        <w:rPr>
          <w:rFonts w:ascii="Calibri" w:hAnsi="Calibri" w:cs="Calibri"/>
          <w:lang w:val="en-GB"/>
        </w:rPr>
        <w:t>) lineal energy</w:t>
      </w:r>
      <w:r>
        <w:rPr>
          <w:rFonts w:ascii="Calibri" w:hAnsi="Calibri" w:cs="Calibri"/>
          <w:lang w:val="en-GB"/>
        </w:rPr>
        <w:t xml:space="preserve"> for</w:t>
      </w:r>
      <w:r w:rsidRPr="0056334C">
        <w:rPr>
          <w:rFonts w:ascii="Calibri" w:hAnsi="Calibri" w:cs="Calibri"/>
          <w:lang w:val="en-GB"/>
        </w:rPr>
        <w:t xml:space="preserve"> </w:t>
      </w:r>
      <w:r>
        <w:rPr>
          <w:rFonts w:ascii="Calibri" w:hAnsi="Calibri" w:cs="Calibri"/>
          <w:lang w:val="en-GB"/>
        </w:rPr>
        <w:t>electron</w:t>
      </w:r>
      <w:r w:rsidRPr="0056334C">
        <w:rPr>
          <w:rFonts w:ascii="Calibri" w:hAnsi="Calibri" w:cs="Calibri"/>
          <w:lang w:val="en-GB"/>
        </w:rPr>
        <w:t xml:space="preserve"> energies from 20 eV to 100 keV</w:t>
      </w:r>
      <w:r>
        <w:rPr>
          <w:rFonts w:ascii="Calibri" w:hAnsi="Calibri" w:cs="Calibri"/>
          <w:lang w:val="en-GB"/>
        </w:rPr>
        <w:t>. Results from MCNP6</w:t>
      </w:r>
      <w:r w:rsidR="008D18B3">
        <w:rPr>
          <w:rFonts w:ascii="Calibri" w:hAnsi="Calibri" w:cs="Calibri"/>
          <w:lang w:val="en-GB"/>
        </w:rPr>
        <w:t>’s</w:t>
      </w:r>
      <w:r>
        <w:rPr>
          <w:rFonts w:ascii="Calibri" w:hAnsi="Calibri" w:cs="Calibri"/>
          <w:lang w:val="en-GB"/>
        </w:rPr>
        <w:t xml:space="preserve"> </w:t>
      </w:r>
      <w:r w:rsidR="008D18B3">
        <w:rPr>
          <w:rFonts w:ascii="Calibri" w:hAnsi="Calibri" w:cs="Calibri"/>
          <w:lang w:val="en-GB"/>
        </w:rPr>
        <w:t>single-event mode</w:t>
      </w:r>
      <w:r>
        <w:rPr>
          <w:rFonts w:ascii="Calibri" w:hAnsi="Calibri" w:cs="Calibri"/>
          <w:lang w:val="en-GB"/>
        </w:rPr>
        <w:t xml:space="preserve">, which correspond to unit-density </w:t>
      </w:r>
      <w:r w:rsidR="00AB5D47">
        <w:rPr>
          <w:rFonts w:ascii="Calibri" w:hAnsi="Calibri" w:cs="Calibri"/>
          <w:lang w:val="en-GB"/>
        </w:rPr>
        <w:t xml:space="preserve">scaled </w:t>
      </w:r>
      <w:r>
        <w:rPr>
          <w:rFonts w:ascii="Calibri" w:hAnsi="Calibri" w:cs="Calibri"/>
          <w:lang w:val="en-GB"/>
        </w:rPr>
        <w:t xml:space="preserve">water vapor, are also included for comparison. </w:t>
      </w:r>
      <w:r w:rsidRPr="0056334C">
        <w:rPr>
          <w:rFonts w:ascii="Calibri" w:hAnsi="Calibri" w:cs="Calibri"/>
          <w:lang w:val="en-GB"/>
        </w:rPr>
        <w:t xml:space="preserve">All the </w:t>
      </w:r>
      <w:r>
        <w:rPr>
          <w:rFonts w:ascii="Calibri" w:hAnsi="Calibri" w:cs="Calibri"/>
          <w:lang w:val="en-GB"/>
        </w:rPr>
        <w:t>examined codes</w:t>
      </w:r>
      <w:r w:rsidRPr="0056334C">
        <w:rPr>
          <w:rFonts w:ascii="Calibri" w:hAnsi="Calibri" w:cs="Calibri"/>
          <w:lang w:val="en-GB"/>
        </w:rPr>
        <w:t xml:space="preserve"> adopt similar electron transport methodolog</w:t>
      </w:r>
      <w:r>
        <w:rPr>
          <w:rFonts w:ascii="Calibri" w:hAnsi="Calibri" w:cs="Calibri"/>
          <w:lang w:val="en-GB"/>
        </w:rPr>
        <w:t>ies</w:t>
      </w:r>
      <w:r w:rsidRPr="0056334C">
        <w:rPr>
          <w:rFonts w:ascii="Calibri" w:hAnsi="Calibri" w:cs="Calibri"/>
          <w:lang w:val="en-GB"/>
        </w:rPr>
        <w:t xml:space="preserve"> but </w:t>
      </w:r>
      <w:r w:rsidRPr="0056334C">
        <w:rPr>
          <w:rFonts w:ascii="Calibri" w:hAnsi="Calibri" w:cs="Calibri"/>
          <w:lang w:val="en-US"/>
        </w:rPr>
        <w:t>differ</w:t>
      </w:r>
      <w:r>
        <w:rPr>
          <w:rFonts w:ascii="Calibri" w:hAnsi="Calibri" w:cs="Calibri"/>
          <w:lang w:val="en-US"/>
        </w:rPr>
        <w:t xml:space="preserve">ent cross section models and </w:t>
      </w:r>
      <w:r w:rsidRPr="0056334C">
        <w:rPr>
          <w:rFonts w:ascii="Calibri" w:hAnsi="Calibri" w:cs="Calibri"/>
          <w:lang w:val="en-US"/>
        </w:rPr>
        <w:t>datasets</w:t>
      </w:r>
      <w:r w:rsidRPr="0056334C">
        <w:rPr>
          <w:rFonts w:ascii="Calibri" w:hAnsi="Calibri" w:cs="Calibri"/>
          <w:lang w:val="en-GB"/>
        </w:rPr>
        <w:t xml:space="preserve">. </w:t>
      </w:r>
      <w:r>
        <w:rPr>
          <w:rFonts w:ascii="Calibri" w:hAnsi="Calibri" w:cs="Calibri"/>
          <w:lang w:val="en-GB"/>
        </w:rPr>
        <w:t xml:space="preserve">Data from ICRU Report 90 </w:t>
      </w:r>
      <w:r w:rsidRPr="0056334C">
        <w:rPr>
          <w:rFonts w:ascii="Calibri" w:hAnsi="Calibri" w:cs="Calibri"/>
          <w:lang w:val="en-US"/>
        </w:rPr>
        <w:t>were used to benchmark the medium-</w:t>
      </w:r>
      <w:r>
        <w:rPr>
          <w:rFonts w:ascii="Calibri" w:hAnsi="Calibri" w:cs="Calibri"/>
          <w:lang w:val="en-US"/>
        </w:rPr>
        <w:t xml:space="preserve"> to </w:t>
      </w:r>
      <w:r w:rsidRPr="0056334C">
        <w:rPr>
          <w:rFonts w:ascii="Calibri" w:hAnsi="Calibri" w:cs="Calibri"/>
          <w:lang w:val="en-US"/>
        </w:rPr>
        <w:t>high</w:t>
      </w:r>
      <w:r>
        <w:rPr>
          <w:rFonts w:ascii="Calibri" w:hAnsi="Calibri" w:cs="Calibri"/>
          <w:lang w:val="en-US"/>
        </w:rPr>
        <w:t>-</w:t>
      </w:r>
      <w:r w:rsidRPr="0056334C">
        <w:rPr>
          <w:rFonts w:ascii="Calibri" w:hAnsi="Calibri" w:cs="Calibri"/>
          <w:lang w:val="en-US"/>
        </w:rPr>
        <w:t xml:space="preserve">energy performance of the codes. The </w:t>
      </w:r>
      <w:r>
        <w:rPr>
          <w:rFonts w:ascii="Calibri" w:hAnsi="Calibri" w:cs="Calibri"/>
          <w:lang w:val="en-US"/>
        </w:rPr>
        <w:t>uncertainty of</w:t>
      </w:r>
      <w:r w:rsidRPr="0056334C">
        <w:rPr>
          <w:rFonts w:ascii="Calibri" w:hAnsi="Calibri" w:cs="Calibri"/>
          <w:lang w:val="en-US"/>
        </w:rPr>
        <w:t xml:space="preserve"> </w:t>
      </w:r>
      <w:r>
        <w:rPr>
          <w:rFonts w:ascii="Calibri" w:hAnsi="Calibri" w:cs="Calibri"/>
          <w:lang w:val="en-US"/>
        </w:rPr>
        <w:t xml:space="preserve">each calculated </w:t>
      </w:r>
      <w:r w:rsidRPr="0056334C">
        <w:rPr>
          <w:rFonts w:ascii="Calibri" w:hAnsi="Calibri" w:cs="Calibri"/>
          <w:lang w:val="en-US"/>
        </w:rPr>
        <w:t>quantit</w:t>
      </w:r>
      <w:r>
        <w:rPr>
          <w:rFonts w:ascii="Calibri" w:hAnsi="Calibri" w:cs="Calibri"/>
          <w:lang w:val="en-US"/>
        </w:rPr>
        <w:t>y</w:t>
      </w:r>
      <w:r w:rsidRPr="0056334C">
        <w:rPr>
          <w:rFonts w:ascii="Calibri" w:hAnsi="Calibri" w:cs="Calibri"/>
          <w:lang w:val="en-US"/>
        </w:rPr>
        <w:t xml:space="preserve"> was evaluated </w:t>
      </w:r>
      <w:r>
        <w:rPr>
          <w:rFonts w:ascii="Calibri" w:hAnsi="Calibri" w:cs="Calibri"/>
          <w:lang w:val="en-US"/>
        </w:rPr>
        <w:t>by the</w:t>
      </w:r>
      <w:r w:rsidRPr="0056334C">
        <w:rPr>
          <w:rFonts w:ascii="Calibri" w:hAnsi="Calibri" w:cs="Calibri"/>
          <w:lang w:val="en-US"/>
        </w:rPr>
        <w:t xml:space="preserve"> </w:t>
      </w:r>
      <w:r w:rsidRPr="0056334C">
        <w:rPr>
          <w:rFonts w:ascii="Calibri" w:hAnsi="Calibri" w:cs="Calibri"/>
          <w:lang w:val="en-GB"/>
        </w:rPr>
        <w:t>relative standard deviation (</w:t>
      </w:r>
      <m:oMath>
        <m:r>
          <w:rPr>
            <w:rFonts w:ascii="Cambria Math" w:hAnsi="Cambria Math" w:cs="Calibri"/>
            <w:lang w:val="en-GB"/>
          </w:rPr>
          <m:t>RSD</m:t>
        </m:r>
      </m:oMath>
      <w:r w:rsidRPr="0056334C">
        <w:rPr>
          <w:rFonts w:ascii="Calibri" w:hAnsi="Calibri" w:cs="Calibri"/>
          <w:lang w:val="en-GB"/>
        </w:rPr>
        <w:t>) and the maximum relative difference</w:t>
      </w:r>
      <w:r>
        <w:rPr>
          <w:rFonts w:ascii="Calibri" w:hAnsi="Calibri" w:cs="Calibri"/>
          <w:lang w:val="en-GB"/>
        </w:rPr>
        <w:t xml:space="preserve"> </w:t>
      </w:r>
      <w:r w:rsidRPr="0056334C">
        <w:rPr>
          <w:rFonts w:ascii="Calibri" w:hAnsi="Calibri" w:cs="Calibri"/>
          <w:lang w:val="en-GB"/>
        </w:rPr>
        <w:t>(</w:t>
      </w:r>
      <m:oMath>
        <m:r>
          <w:rPr>
            <w:rFonts w:ascii="Cambria Math" w:hAnsi="Cambria Math" w:cs="Calibri"/>
            <w:lang w:val="en-GB"/>
          </w:rPr>
          <m:t>MRD</m:t>
        </m:r>
      </m:oMath>
      <w:r>
        <w:rPr>
          <w:rFonts w:ascii="Calibri" w:hAnsi="Calibri" w:cs="Calibri"/>
          <w:lang w:val="en-GB"/>
        </w:rPr>
        <w:t>)</w:t>
      </w:r>
      <w:r w:rsidRPr="0056334C">
        <w:rPr>
          <w:rFonts w:ascii="Calibri" w:hAnsi="Calibri" w:cs="Calibri"/>
          <w:lang w:val="en-GB"/>
        </w:rPr>
        <w:t xml:space="preserve">. </w:t>
      </w:r>
      <w:r w:rsidRPr="0056334C">
        <w:rPr>
          <w:rFonts w:ascii="Calibri" w:hAnsi="Calibri" w:cs="Calibri"/>
          <w:lang w:val="en-US"/>
        </w:rPr>
        <w:t xml:space="preserve">  </w:t>
      </w:r>
    </w:p>
    <w:p w14:paraId="23283211" w14:textId="65DB0660" w:rsidR="00A77AD6" w:rsidRPr="0038337F" w:rsidRDefault="00A77AD6" w:rsidP="00A77AD6">
      <w:pPr>
        <w:spacing w:after="0" w:line="276" w:lineRule="auto"/>
        <w:jc w:val="both"/>
        <w:rPr>
          <w:rFonts w:ascii="Calibri" w:hAnsi="Calibri" w:cs="Calibri"/>
          <w:lang w:val="en-GB"/>
        </w:rPr>
      </w:pPr>
      <w:r w:rsidRPr="0056334C">
        <w:rPr>
          <w:rFonts w:ascii="Calibri" w:hAnsi="Calibri" w:cs="Calibri"/>
          <w:b/>
          <w:bCs/>
          <w:i/>
          <w:iCs/>
          <w:lang w:val="en-GB"/>
        </w:rPr>
        <w:t>Main Results</w:t>
      </w:r>
      <w:r w:rsidRPr="0056334C">
        <w:rPr>
          <w:rFonts w:ascii="Calibri" w:hAnsi="Calibri" w:cs="Calibri"/>
          <w:b/>
          <w:bCs/>
          <w:i/>
          <w:iCs/>
          <w:lang w:val="en-US"/>
        </w:rPr>
        <w:t>.</w:t>
      </w:r>
      <w:r w:rsidRPr="0056334C">
        <w:rPr>
          <w:rFonts w:ascii="Calibri" w:hAnsi="Calibri" w:cs="Calibri"/>
          <w:b/>
          <w:bCs/>
          <w:lang w:val="en-GB"/>
        </w:rPr>
        <w:t xml:space="preserve"> </w:t>
      </w:r>
      <w:r w:rsidRPr="0056334C">
        <w:rPr>
          <w:rFonts w:ascii="Calibri" w:hAnsi="Calibri" w:cs="Calibri"/>
          <w:lang w:val="en-GB"/>
        </w:rPr>
        <w:t>For</w:t>
      </w:r>
      <w:r>
        <w:rPr>
          <w:rFonts w:ascii="Calibri" w:hAnsi="Calibri" w:cs="Calibri"/>
          <w:lang w:val="en-GB"/>
        </w:rPr>
        <w:t xml:space="preserve"> energies above</w:t>
      </w:r>
      <w:r w:rsidRPr="0056334C">
        <w:rPr>
          <w:rFonts w:ascii="Calibri" w:hAnsi="Calibri" w:cs="Calibri"/>
          <w:lang w:val="en-GB"/>
        </w:rPr>
        <w:t xml:space="preserve"> </w:t>
      </w:r>
      <w:r>
        <w:rPr>
          <w:rFonts w:ascii="Calibri" w:hAnsi="Calibri" w:cs="Calibri"/>
          <w:lang w:val="en-GB"/>
        </w:rPr>
        <w:t>~1 keV,</w:t>
      </w:r>
      <w:r w:rsidRPr="0056334C">
        <w:rPr>
          <w:rFonts w:ascii="Calibri" w:hAnsi="Calibri" w:cs="Calibri"/>
          <w:lang w:val="en-GB"/>
        </w:rPr>
        <w:t xml:space="preserve"> </w:t>
      </w:r>
      <w:r>
        <w:rPr>
          <w:rFonts w:ascii="Calibri" w:hAnsi="Calibri" w:cs="Calibri"/>
          <w:lang w:val="en-GB"/>
        </w:rPr>
        <w:t xml:space="preserve">the </w:t>
      </w:r>
      <m:oMath>
        <m:r>
          <w:rPr>
            <w:rFonts w:ascii="Cambria Math" w:hAnsi="Cambria Math" w:cs="Calibri"/>
            <w:lang w:val="en-GB"/>
          </w:rPr>
          <m:t>RSD</m:t>
        </m:r>
      </m:oMath>
      <w:r>
        <w:rPr>
          <w:rFonts w:ascii="Calibri" w:eastAsiaTheme="minorEastAsia" w:hAnsi="Calibri" w:cs="Calibri"/>
          <w:lang w:val="en-GB"/>
        </w:rPr>
        <w:t xml:space="preserve"> and </w:t>
      </w:r>
      <m:oMath>
        <m:r>
          <w:rPr>
            <w:rFonts w:ascii="Cambria Math" w:hAnsi="Cambria Math" w:cs="Calibri"/>
            <w:lang w:val="en-GB"/>
          </w:rPr>
          <m:t>MRD</m:t>
        </m:r>
      </m:oMath>
      <w:r>
        <w:rPr>
          <w:rFonts w:ascii="Calibri" w:eastAsiaTheme="minorEastAsia" w:hAnsi="Calibri" w:cs="Calibri"/>
          <w:lang w:val="en-GB"/>
        </w:rPr>
        <w:t xml:space="preserve"> among </w:t>
      </w:r>
      <w:r w:rsidRPr="0056334C">
        <w:rPr>
          <w:rFonts w:ascii="Calibri" w:hAnsi="Calibri" w:cs="Calibri"/>
          <w:lang w:val="en-GB"/>
        </w:rPr>
        <w:t xml:space="preserve">the </w:t>
      </w:r>
      <w:r>
        <w:rPr>
          <w:rFonts w:ascii="Calibri" w:hAnsi="Calibri" w:cs="Calibri"/>
          <w:lang w:val="en-GB"/>
        </w:rPr>
        <w:t xml:space="preserve">MCTS codes for liquid water are, on average, </w:t>
      </w:r>
      <w:r>
        <w:rPr>
          <w:rFonts w:ascii="Calibri" w:eastAsiaTheme="minorEastAsia" w:hAnsi="Calibri" w:cs="Calibri"/>
          <w:lang w:val="en-GB"/>
        </w:rPr>
        <w:t>between 5</w:t>
      </w:r>
      <w:r>
        <w:rPr>
          <w:rFonts w:ascii="Tahoma" w:hAnsi="Tahoma" w:cs="Tahoma"/>
          <w:lang w:val="en-GB"/>
        </w:rPr>
        <w:t>‒</w:t>
      </w:r>
      <w:r>
        <w:rPr>
          <w:rFonts w:ascii="Calibri" w:hAnsi="Calibri" w:cs="Calibri"/>
          <w:lang w:val="en-GB"/>
        </w:rPr>
        <w:t>25%</w:t>
      </w:r>
      <w:r>
        <w:rPr>
          <w:rFonts w:ascii="Calibri" w:eastAsiaTheme="minorEastAsia" w:hAnsi="Calibri" w:cs="Calibri"/>
          <w:lang w:val="en-GB"/>
        </w:rPr>
        <w:t xml:space="preserve"> and </w:t>
      </w:r>
      <w:r>
        <w:rPr>
          <w:rFonts w:ascii="Calibri" w:hAnsi="Calibri" w:cs="Calibri"/>
          <w:lang w:val="en-GB"/>
        </w:rPr>
        <w:t>20</w:t>
      </w:r>
      <w:r>
        <w:rPr>
          <w:rFonts w:ascii="Tahoma" w:hAnsi="Tahoma" w:cs="Tahoma"/>
          <w:lang w:val="en-GB"/>
        </w:rPr>
        <w:t>‒</w:t>
      </w:r>
      <w:r>
        <w:rPr>
          <w:rFonts w:ascii="Calibri" w:hAnsi="Calibri" w:cs="Calibri"/>
          <w:lang w:val="en-GB"/>
        </w:rPr>
        <w:t>100%, respectively</w:t>
      </w:r>
      <w:r w:rsidRPr="0056334C">
        <w:rPr>
          <w:rFonts w:ascii="Calibri" w:hAnsi="Calibri" w:cs="Calibri"/>
          <w:lang w:val="en-GB"/>
        </w:rPr>
        <w:t xml:space="preserve">. </w:t>
      </w:r>
      <w:r>
        <w:rPr>
          <w:rFonts w:ascii="Calibri" w:hAnsi="Calibri" w:cs="Calibri"/>
          <w:lang w:val="en-GB"/>
        </w:rPr>
        <w:t>A</w:t>
      </w:r>
      <w:r w:rsidRPr="0056334C">
        <w:rPr>
          <w:rFonts w:ascii="Calibri" w:hAnsi="Calibri" w:cs="Calibri"/>
          <w:lang w:val="en-GB"/>
        </w:rPr>
        <w:t xml:space="preserve">t </w:t>
      </w:r>
      <w:r>
        <w:rPr>
          <w:rFonts w:ascii="Calibri" w:hAnsi="Calibri" w:cs="Calibri"/>
          <w:lang w:val="en-GB"/>
        </w:rPr>
        <w:t>lower energies, and</w:t>
      </w:r>
      <w:r w:rsidRPr="0056334C">
        <w:rPr>
          <w:rFonts w:ascii="Calibri" w:hAnsi="Calibri" w:cs="Calibri"/>
          <w:lang w:val="en-GB"/>
        </w:rPr>
        <w:t xml:space="preserve"> </w:t>
      </w:r>
      <w:r>
        <w:rPr>
          <w:rFonts w:ascii="Calibri" w:hAnsi="Calibri" w:cs="Calibri"/>
          <w:lang w:val="en-GB"/>
        </w:rPr>
        <w:t xml:space="preserve">especially below 100 eV, </w:t>
      </w:r>
      <w:r w:rsidRPr="0056334C">
        <w:rPr>
          <w:rFonts w:ascii="Calibri" w:hAnsi="Calibri" w:cs="Calibri"/>
          <w:lang w:val="en-GB"/>
        </w:rPr>
        <w:t>the di</w:t>
      </w:r>
      <w:r>
        <w:rPr>
          <w:rFonts w:ascii="Calibri" w:hAnsi="Calibri" w:cs="Calibri"/>
          <w:lang w:val="en-GB"/>
        </w:rPr>
        <w:t>fferences</w:t>
      </w:r>
      <w:r w:rsidRPr="0056334C">
        <w:rPr>
          <w:rFonts w:ascii="Calibri" w:hAnsi="Calibri" w:cs="Calibri"/>
          <w:lang w:val="en-GB"/>
        </w:rPr>
        <w:t xml:space="preserve"> </w:t>
      </w:r>
      <w:r>
        <w:rPr>
          <w:rFonts w:ascii="Calibri" w:hAnsi="Calibri" w:cs="Calibri"/>
          <w:lang w:val="en-GB"/>
        </w:rPr>
        <w:t xml:space="preserve">are significantly higher with the </w:t>
      </w:r>
      <m:oMath>
        <m:r>
          <w:rPr>
            <w:rFonts w:ascii="Cambria Math" w:hAnsi="Cambria Math" w:cs="Calibri"/>
            <w:lang w:val="en-GB"/>
          </w:rPr>
          <m:t>RSD</m:t>
        </m:r>
      </m:oMath>
      <w:r>
        <w:rPr>
          <w:rFonts w:ascii="Calibri" w:hAnsi="Calibri" w:cs="Calibri"/>
          <w:lang w:val="en-GB"/>
        </w:rPr>
        <w:t xml:space="preserve"> </w:t>
      </w:r>
      <w:r w:rsidR="008D18B3">
        <w:rPr>
          <w:rFonts w:ascii="Calibri" w:hAnsi="Calibri" w:cs="Calibri"/>
          <w:lang w:val="en-GB"/>
        </w:rPr>
        <w:t>reaching</w:t>
      </w:r>
      <w:r>
        <w:rPr>
          <w:rFonts w:ascii="Calibri" w:hAnsi="Calibri" w:cs="Calibri"/>
          <w:lang w:val="en-GB"/>
        </w:rPr>
        <w:t xml:space="preserve"> up to </w:t>
      </w:r>
      <w:r w:rsidRPr="0056334C">
        <w:rPr>
          <w:rFonts w:ascii="Calibri" w:hAnsi="Calibri" w:cs="Calibri"/>
          <w:lang w:val="en-GB"/>
        </w:rPr>
        <w:t>~</w:t>
      </w:r>
      <w:r>
        <w:rPr>
          <w:rFonts w:ascii="Calibri" w:hAnsi="Calibri" w:cs="Calibri"/>
          <w:lang w:val="en-GB"/>
        </w:rPr>
        <w:t>7</w:t>
      </w:r>
      <w:r>
        <w:rPr>
          <w:rFonts w:ascii="Calibri" w:eastAsiaTheme="minorEastAsia" w:hAnsi="Calibri" w:cs="Calibri"/>
          <w:lang w:val="en-GB"/>
        </w:rPr>
        <w:t>0</w:t>
      </w:r>
      <w:r>
        <w:rPr>
          <w:rFonts w:ascii="Calibri" w:hAnsi="Calibri" w:cs="Calibri"/>
          <w:lang w:val="en-GB"/>
        </w:rPr>
        <w:t xml:space="preserve">% and the </w:t>
      </w:r>
      <m:oMath>
        <m:r>
          <w:rPr>
            <w:rFonts w:ascii="Cambria Math" w:hAnsi="Cambria Math" w:cs="Calibri"/>
            <w:lang w:val="en-GB"/>
          </w:rPr>
          <m:t>MRD</m:t>
        </m:r>
      </m:oMath>
      <w:r>
        <w:rPr>
          <w:rFonts w:ascii="Calibri" w:hAnsi="Calibri" w:cs="Calibri"/>
          <w:lang w:val="en-GB"/>
        </w:rPr>
        <w:t xml:space="preserve"> up to</w:t>
      </w:r>
      <w:r>
        <w:rPr>
          <w:rFonts w:ascii="Calibri" w:eastAsiaTheme="minorEastAsia" w:hAnsi="Calibri" w:cs="Calibri"/>
          <w:lang w:val="en-GB"/>
        </w:rPr>
        <w:t xml:space="preserve"> </w:t>
      </w:r>
      <w:r w:rsidRPr="0056334C">
        <w:rPr>
          <w:rFonts w:ascii="Calibri" w:hAnsi="Calibri" w:cs="Calibri"/>
          <w:lang w:val="en-GB"/>
        </w:rPr>
        <w:t>~</w:t>
      </w:r>
      <w:r>
        <w:rPr>
          <w:rFonts w:ascii="Calibri" w:hAnsi="Calibri" w:cs="Calibri"/>
          <w:lang w:val="en-GB"/>
        </w:rPr>
        <w:t xml:space="preserve">700%. The </w:t>
      </w:r>
      <w:r w:rsidRPr="0056334C">
        <w:rPr>
          <w:rFonts w:ascii="Calibri" w:hAnsi="Calibri" w:cs="Calibri"/>
          <w:lang w:val="en-GB"/>
        </w:rPr>
        <w:t xml:space="preserve">MCNP6 </w:t>
      </w:r>
      <w:r w:rsidR="00BE2246">
        <w:rPr>
          <w:rFonts w:ascii="Calibri" w:hAnsi="Calibri" w:cs="Calibri"/>
          <w:lang w:val="en-GB"/>
        </w:rPr>
        <w:t>results</w:t>
      </w:r>
      <w:r w:rsidRPr="0056334C">
        <w:rPr>
          <w:rFonts w:ascii="Calibri" w:hAnsi="Calibri" w:cs="Calibri"/>
          <w:lang w:val="en-GB"/>
        </w:rPr>
        <w:t xml:space="preserve"> are comparable to those </w:t>
      </w:r>
      <w:r w:rsidR="00BE2246">
        <w:rPr>
          <w:rFonts w:ascii="Calibri" w:hAnsi="Calibri" w:cs="Calibri"/>
          <w:lang w:val="en-GB"/>
        </w:rPr>
        <w:t xml:space="preserve">of the </w:t>
      </w:r>
      <w:r>
        <w:rPr>
          <w:rFonts w:ascii="Calibri" w:hAnsi="Calibri" w:cs="Calibri"/>
          <w:lang w:val="en-GB"/>
        </w:rPr>
        <w:t>liquid water</w:t>
      </w:r>
      <w:r w:rsidR="00BE2246">
        <w:rPr>
          <w:rFonts w:ascii="Calibri" w:hAnsi="Calibri" w:cs="Calibri"/>
          <w:lang w:val="en-GB"/>
        </w:rPr>
        <w:t xml:space="preserve"> codes</w:t>
      </w:r>
      <w:r>
        <w:rPr>
          <w:rFonts w:ascii="Calibri" w:hAnsi="Calibri" w:cs="Calibri"/>
          <w:lang w:val="en-GB"/>
        </w:rPr>
        <w:t>, except for energies below 0.1</w:t>
      </w:r>
      <w:r>
        <w:rPr>
          <w:rFonts w:ascii="Tahoma" w:hAnsi="Tahoma" w:cs="Tahoma"/>
          <w:lang w:val="en-GB"/>
        </w:rPr>
        <w:t>‒</w:t>
      </w:r>
      <w:r>
        <w:rPr>
          <w:rFonts w:ascii="Calibri" w:hAnsi="Calibri" w:cs="Calibri"/>
          <w:lang w:val="en-GB"/>
        </w:rPr>
        <w:t>1 keV</w:t>
      </w:r>
      <w:r w:rsidRPr="0056334C">
        <w:rPr>
          <w:rFonts w:ascii="Calibri" w:hAnsi="Calibri" w:cs="Calibri"/>
          <w:lang w:val="en-GB"/>
        </w:rPr>
        <w:t xml:space="preserve"> and/or </w:t>
      </w:r>
      <w:r>
        <w:rPr>
          <w:rFonts w:ascii="Calibri" w:hAnsi="Calibri" w:cs="Calibri"/>
          <w:lang w:val="en-GB"/>
        </w:rPr>
        <w:t>nanometer</w:t>
      </w:r>
      <w:r w:rsidRPr="0056334C">
        <w:rPr>
          <w:rFonts w:ascii="Calibri" w:hAnsi="Calibri" w:cs="Calibri"/>
          <w:lang w:val="en-GB"/>
        </w:rPr>
        <w:t xml:space="preserve"> targets </w:t>
      </w:r>
      <w:r>
        <w:rPr>
          <w:rFonts w:ascii="Calibri" w:hAnsi="Calibri" w:cs="Calibri"/>
          <w:lang w:val="en-GB"/>
        </w:rPr>
        <w:t xml:space="preserve">where </w:t>
      </w:r>
      <w:r w:rsidRPr="0056334C">
        <w:rPr>
          <w:rFonts w:ascii="Calibri" w:hAnsi="Calibri" w:cs="Calibri"/>
          <w:lang w:val="en-GB"/>
        </w:rPr>
        <w:t>difference</w:t>
      </w:r>
      <w:r>
        <w:rPr>
          <w:rFonts w:ascii="Calibri" w:hAnsi="Calibri" w:cs="Calibri"/>
          <w:lang w:val="en-GB"/>
        </w:rPr>
        <w:t>s</w:t>
      </w:r>
      <w:r w:rsidRPr="0056334C">
        <w:rPr>
          <w:rFonts w:ascii="Calibri" w:hAnsi="Calibri" w:cs="Calibri"/>
          <w:lang w:val="en-GB"/>
        </w:rPr>
        <w:t xml:space="preserve"> </w:t>
      </w:r>
      <w:r>
        <w:rPr>
          <w:rFonts w:ascii="Calibri" w:hAnsi="Calibri" w:cs="Calibri"/>
          <w:lang w:val="en-GB"/>
        </w:rPr>
        <w:t xml:space="preserve">may reach (or exceed) </w:t>
      </w:r>
      <w:r w:rsidRPr="0056334C">
        <w:rPr>
          <w:rFonts w:ascii="Calibri" w:hAnsi="Calibri" w:cs="Calibri"/>
          <w:lang w:val="en-GB"/>
        </w:rPr>
        <w:t>~</w:t>
      </w:r>
      <w:r>
        <w:rPr>
          <w:rFonts w:ascii="Calibri" w:hAnsi="Calibri" w:cs="Calibri"/>
          <w:lang w:val="en-GB"/>
        </w:rPr>
        <w:t>100</w:t>
      </w:r>
      <w:r w:rsidRPr="0056334C">
        <w:rPr>
          <w:rFonts w:ascii="Calibri" w:hAnsi="Calibri" w:cs="Calibri"/>
          <w:lang w:val="en-GB"/>
        </w:rPr>
        <w:t xml:space="preserve">%. </w:t>
      </w:r>
      <w:r>
        <w:rPr>
          <w:rFonts w:ascii="Calibri" w:hAnsi="Calibri" w:cs="Calibri"/>
          <w:lang w:val="en-GB"/>
        </w:rPr>
        <w:t xml:space="preserve">Fairly good agreement with the ICRU data is found with the average deviation between </w:t>
      </w:r>
      <w:r>
        <w:rPr>
          <w:rFonts w:ascii="Calibri" w:eastAsiaTheme="minorEastAsia" w:hAnsi="Calibri" w:cs="Calibri"/>
          <w:lang w:val="en-GB"/>
        </w:rPr>
        <w:t>1</w:t>
      </w:r>
      <w:r>
        <w:rPr>
          <w:rFonts w:ascii="Tahoma" w:hAnsi="Tahoma" w:cs="Tahoma"/>
          <w:lang w:val="en-GB"/>
        </w:rPr>
        <w:t>‒</w:t>
      </w:r>
      <w:r>
        <w:rPr>
          <w:rFonts w:ascii="Calibri" w:hAnsi="Calibri" w:cs="Calibri"/>
          <w:lang w:val="en-GB"/>
        </w:rPr>
        <w:t xml:space="preserve">16% and the maximum </w:t>
      </w:r>
      <w:r w:rsidR="00770362">
        <w:rPr>
          <w:rFonts w:ascii="Calibri" w:hAnsi="Calibri" w:cs="Calibri"/>
          <w:lang w:val="en-GB"/>
        </w:rPr>
        <w:t xml:space="preserve">deviation </w:t>
      </w:r>
      <w:r>
        <w:rPr>
          <w:rFonts w:ascii="Calibri" w:hAnsi="Calibri" w:cs="Calibri"/>
          <w:lang w:val="en-GB"/>
        </w:rPr>
        <w:t xml:space="preserve">between </w:t>
      </w:r>
      <w:r>
        <w:rPr>
          <w:rFonts w:ascii="Calibri" w:eastAsiaTheme="minorEastAsia" w:hAnsi="Calibri" w:cs="Calibri"/>
          <w:lang w:val="en-GB"/>
        </w:rPr>
        <w:t>3</w:t>
      </w:r>
      <w:r>
        <w:rPr>
          <w:rFonts w:ascii="Tahoma" w:hAnsi="Tahoma" w:cs="Tahoma"/>
          <w:lang w:val="en-GB"/>
        </w:rPr>
        <w:t>‒</w:t>
      </w:r>
      <w:r>
        <w:rPr>
          <w:rFonts w:ascii="Calibri" w:hAnsi="Calibri" w:cs="Calibri"/>
          <w:lang w:val="en-GB"/>
        </w:rPr>
        <w:t>20%</w:t>
      </w:r>
      <w:r w:rsidR="00BE2246">
        <w:rPr>
          <w:rFonts w:ascii="Calibri" w:hAnsi="Calibri" w:cs="Calibri"/>
          <w:lang w:val="en-GB"/>
        </w:rPr>
        <w:t xml:space="preserve">, with </w:t>
      </w:r>
      <w:r>
        <w:rPr>
          <w:rFonts w:ascii="Calibri" w:hAnsi="Calibri" w:cs="Calibri"/>
          <w:lang w:val="en-GB"/>
        </w:rPr>
        <w:t>the exact values depend</w:t>
      </w:r>
      <w:r w:rsidR="00BE2246">
        <w:rPr>
          <w:rFonts w:ascii="Calibri" w:hAnsi="Calibri" w:cs="Calibri"/>
          <w:lang w:val="en-GB"/>
        </w:rPr>
        <w:t>ing</w:t>
      </w:r>
      <w:r>
        <w:rPr>
          <w:rFonts w:ascii="Calibri" w:hAnsi="Calibri" w:cs="Calibri"/>
          <w:lang w:val="en-GB"/>
        </w:rPr>
        <w:t xml:space="preserve"> on the particular code.</w:t>
      </w:r>
      <w:r>
        <w:rPr>
          <w:rFonts w:ascii="Calibri" w:eastAsiaTheme="minorEastAsia" w:hAnsi="Calibri" w:cs="Calibri"/>
          <w:lang w:val="en-GB"/>
        </w:rPr>
        <w:t xml:space="preserve"> </w:t>
      </w:r>
      <w:r w:rsidRPr="0038337F">
        <w:rPr>
          <w:rFonts w:ascii="Calibri" w:hAnsi="Calibri" w:cs="Calibri"/>
          <w:lang w:val="en-GB"/>
        </w:rPr>
        <w:t xml:space="preserve"> </w:t>
      </w:r>
    </w:p>
    <w:p w14:paraId="58157424" w14:textId="316E44EE" w:rsidR="00A77AD6" w:rsidRDefault="00A77AD6" w:rsidP="00A77AD6">
      <w:pPr>
        <w:spacing w:before="120" w:after="0" w:line="276" w:lineRule="auto"/>
        <w:jc w:val="both"/>
        <w:rPr>
          <w:rFonts w:ascii="Calibri" w:hAnsi="Calibri" w:cs="Calibri"/>
          <w:lang w:val="en-US"/>
        </w:rPr>
      </w:pPr>
      <w:r w:rsidRPr="0038337F">
        <w:rPr>
          <w:rFonts w:ascii="Calibri" w:hAnsi="Calibri" w:cs="Calibri"/>
          <w:b/>
          <w:bCs/>
          <w:i/>
          <w:iCs/>
          <w:lang w:val="en-GB"/>
        </w:rPr>
        <w:t>Significance:</w:t>
      </w:r>
      <w:r w:rsidRPr="0038337F">
        <w:rPr>
          <w:rFonts w:ascii="Calibri" w:hAnsi="Calibri" w:cs="Calibri"/>
          <w:lang w:val="en-GB"/>
        </w:rPr>
        <w:t xml:space="preserve"> </w:t>
      </w:r>
      <w:r>
        <w:rPr>
          <w:rFonts w:ascii="Calibri" w:hAnsi="Calibri" w:cs="Calibri"/>
          <w:lang w:val="en-GB"/>
        </w:rPr>
        <w:t>Due to</w:t>
      </w:r>
      <w:r w:rsidRPr="0038337F">
        <w:rPr>
          <w:rFonts w:ascii="Calibri" w:hAnsi="Calibri" w:cs="Calibri"/>
          <w:lang w:val="en-GB"/>
        </w:rPr>
        <w:t xml:space="preserve"> the </w:t>
      </w:r>
      <w:r>
        <w:rPr>
          <w:rFonts w:ascii="Calibri" w:hAnsi="Calibri" w:cs="Calibri"/>
          <w:lang w:val="en-GB"/>
        </w:rPr>
        <w:t xml:space="preserve">lack </w:t>
      </w:r>
      <w:r w:rsidRPr="0038337F">
        <w:rPr>
          <w:rFonts w:ascii="Calibri" w:hAnsi="Calibri" w:cs="Calibri"/>
          <w:lang w:val="en-GB"/>
        </w:rPr>
        <w:t xml:space="preserve">of experimental data, our </w:t>
      </w:r>
      <w:r>
        <w:rPr>
          <w:rFonts w:ascii="Calibri" w:hAnsi="Calibri" w:cs="Calibri"/>
          <w:lang w:val="en-GB"/>
        </w:rPr>
        <w:t xml:space="preserve">understanding </w:t>
      </w:r>
      <w:r w:rsidRPr="0038337F">
        <w:rPr>
          <w:rFonts w:ascii="Calibri" w:hAnsi="Calibri" w:cs="Calibri"/>
          <w:lang w:val="en-GB"/>
        </w:rPr>
        <w:t>o</w:t>
      </w:r>
      <w:r>
        <w:rPr>
          <w:rFonts w:ascii="Calibri" w:hAnsi="Calibri" w:cs="Calibri"/>
          <w:lang w:val="en-GB"/>
        </w:rPr>
        <w:t>f</w:t>
      </w:r>
      <w:r w:rsidRPr="0038337F">
        <w:rPr>
          <w:rFonts w:ascii="Calibri" w:hAnsi="Calibri" w:cs="Calibri"/>
          <w:lang w:val="en-GB"/>
        </w:rPr>
        <w:t xml:space="preserve"> electron transport</w:t>
      </w:r>
      <w:r>
        <w:rPr>
          <w:rFonts w:ascii="Calibri" w:hAnsi="Calibri" w:cs="Calibri"/>
          <w:lang w:val="en-GB"/>
        </w:rPr>
        <w:t xml:space="preserve"> in liquid water is practically limited </w:t>
      </w:r>
      <w:r w:rsidRPr="0038337F">
        <w:rPr>
          <w:rFonts w:ascii="Calibri" w:hAnsi="Calibri" w:cs="Calibri"/>
          <w:lang w:val="en-GB"/>
        </w:rPr>
        <w:t xml:space="preserve">by the dispersion of the </w:t>
      </w:r>
      <w:r>
        <w:rPr>
          <w:rFonts w:ascii="Calibri" w:hAnsi="Calibri" w:cs="Calibri"/>
          <w:lang w:val="en-GB"/>
        </w:rPr>
        <w:t xml:space="preserve">results of </w:t>
      </w:r>
      <w:r w:rsidRPr="0038337F">
        <w:rPr>
          <w:rFonts w:ascii="Calibri" w:hAnsi="Calibri" w:cs="Calibri"/>
          <w:lang w:val="en-GB"/>
        </w:rPr>
        <w:t>MCTS</w:t>
      </w:r>
      <w:r>
        <w:rPr>
          <w:rFonts w:ascii="Calibri" w:hAnsi="Calibri" w:cs="Calibri"/>
          <w:lang w:val="en-GB"/>
        </w:rPr>
        <w:t xml:space="preserve"> codes</w:t>
      </w:r>
      <w:r w:rsidRPr="0038337F">
        <w:rPr>
          <w:rFonts w:ascii="Calibri" w:hAnsi="Calibri" w:cs="Calibri"/>
          <w:lang w:val="en-GB"/>
        </w:rPr>
        <w:t xml:space="preserve">. </w:t>
      </w:r>
      <w:r>
        <w:rPr>
          <w:rFonts w:ascii="Calibri" w:hAnsi="Calibri" w:cs="Calibri"/>
          <w:lang w:val="en-GB"/>
        </w:rPr>
        <w:t xml:space="preserve">The present </w:t>
      </w:r>
      <w:r w:rsidR="00BE2246">
        <w:rPr>
          <w:rFonts w:ascii="Calibri" w:hAnsi="Calibri" w:cs="Calibri"/>
          <w:lang w:val="en-GB"/>
        </w:rPr>
        <w:t>results</w:t>
      </w:r>
      <w:r>
        <w:rPr>
          <w:rFonts w:ascii="Calibri" w:hAnsi="Calibri" w:cs="Calibri"/>
          <w:lang w:val="en-GB"/>
        </w:rPr>
        <w:t xml:space="preserve"> reveal </w:t>
      </w:r>
      <w:r w:rsidRPr="0038337F">
        <w:rPr>
          <w:rFonts w:ascii="Calibri" w:hAnsi="Calibri" w:cs="Calibri"/>
          <w:lang w:val="en-GB"/>
        </w:rPr>
        <w:t xml:space="preserve">significant differences </w:t>
      </w:r>
      <w:r>
        <w:rPr>
          <w:rFonts w:ascii="Calibri" w:hAnsi="Calibri" w:cs="Calibri"/>
          <w:lang w:val="en-GB"/>
        </w:rPr>
        <w:t xml:space="preserve">among MCTS codes </w:t>
      </w:r>
      <w:r w:rsidRPr="0038337F">
        <w:rPr>
          <w:rFonts w:ascii="Calibri" w:hAnsi="Calibri" w:cs="Calibri"/>
          <w:lang w:val="en-GB"/>
        </w:rPr>
        <w:t xml:space="preserve">at </w:t>
      </w:r>
      <w:r>
        <w:rPr>
          <w:rFonts w:ascii="Calibri" w:hAnsi="Calibri" w:cs="Calibri"/>
          <w:lang w:val="en-GB"/>
        </w:rPr>
        <w:t xml:space="preserve">low </w:t>
      </w:r>
      <w:r w:rsidRPr="0038337F">
        <w:rPr>
          <w:rFonts w:ascii="Calibri" w:hAnsi="Calibri" w:cs="Calibri"/>
          <w:lang w:val="en-GB"/>
        </w:rPr>
        <w:t>energies</w:t>
      </w:r>
      <w:r>
        <w:rPr>
          <w:rFonts w:ascii="Calibri" w:hAnsi="Calibri" w:cs="Calibri"/>
          <w:lang w:val="en-GB"/>
        </w:rPr>
        <w:t xml:space="preserve">, </w:t>
      </w:r>
      <w:r w:rsidRPr="0038337F">
        <w:rPr>
          <w:rFonts w:ascii="Calibri" w:hAnsi="Calibri" w:cs="Calibri"/>
          <w:lang w:val="en-GB"/>
        </w:rPr>
        <w:t xml:space="preserve">especially below ~100 eV, potentially compromising the accuracy of </w:t>
      </w:r>
      <w:r>
        <w:rPr>
          <w:rFonts w:ascii="Calibri" w:hAnsi="Calibri" w:cs="Calibri"/>
          <w:lang w:val="en-GB"/>
        </w:rPr>
        <w:t>DNA</w:t>
      </w:r>
      <w:r w:rsidRPr="0038337F">
        <w:rPr>
          <w:rFonts w:ascii="Calibri" w:hAnsi="Calibri" w:cs="Calibri"/>
          <w:lang w:val="en-GB"/>
        </w:rPr>
        <w:t xml:space="preserve"> damage simulations where such electrons play a key role.</w:t>
      </w:r>
      <w:r>
        <w:rPr>
          <w:rFonts w:ascii="Calibri" w:hAnsi="Calibri" w:cs="Calibri"/>
          <w:lang w:val="en-GB"/>
        </w:rPr>
        <w:t xml:space="preserve"> </w:t>
      </w:r>
      <w:r w:rsidRPr="00091C47">
        <w:rPr>
          <w:rFonts w:ascii="Calibri" w:hAnsi="Calibri" w:cs="Calibri"/>
          <w:lang w:val="en-GB"/>
        </w:rPr>
        <w:t xml:space="preserve">The </w:t>
      </w:r>
      <w:r>
        <w:rPr>
          <w:rFonts w:ascii="Calibri" w:hAnsi="Calibri" w:cs="Calibri"/>
          <w:lang w:val="en-GB"/>
        </w:rPr>
        <w:t xml:space="preserve">present </w:t>
      </w:r>
      <w:r w:rsidR="00BE2246">
        <w:rPr>
          <w:rFonts w:ascii="Calibri" w:hAnsi="Calibri" w:cs="Calibri"/>
          <w:lang w:val="en-GB"/>
        </w:rPr>
        <w:t>work</w:t>
      </w:r>
      <w:r w:rsidRPr="00091C47">
        <w:rPr>
          <w:rFonts w:ascii="Calibri" w:hAnsi="Calibri" w:cs="Calibri"/>
          <w:lang w:val="en-GB"/>
        </w:rPr>
        <w:t xml:space="preserve"> </w:t>
      </w:r>
      <w:r>
        <w:rPr>
          <w:rFonts w:ascii="Calibri" w:hAnsi="Calibri" w:cs="Calibri"/>
          <w:lang w:val="en-GB"/>
        </w:rPr>
        <w:t>highlight</w:t>
      </w:r>
      <w:r w:rsidR="00BE2246">
        <w:rPr>
          <w:rFonts w:ascii="Calibri" w:hAnsi="Calibri" w:cs="Calibri"/>
          <w:lang w:val="en-GB"/>
        </w:rPr>
        <w:t>s</w:t>
      </w:r>
      <w:r>
        <w:rPr>
          <w:rFonts w:ascii="Calibri" w:hAnsi="Calibri" w:cs="Calibri"/>
          <w:lang w:val="en-GB"/>
        </w:rPr>
        <w:t xml:space="preserve"> </w:t>
      </w:r>
      <w:r w:rsidRPr="00091C47">
        <w:rPr>
          <w:rFonts w:ascii="Calibri" w:hAnsi="Calibri" w:cs="Calibri"/>
          <w:lang w:val="en-US"/>
        </w:rPr>
        <w:t xml:space="preserve">the need </w:t>
      </w:r>
      <w:r>
        <w:rPr>
          <w:rFonts w:ascii="Calibri" w:hAnsi="Calibri" w:cs="Calibri"/>
          <w:lang w:val="en-US"/>
        </w:rPr>
        <w:t>for</w:t>
      </w:r>
      <w:r w:rsidRPr="00091C47">
        <w:rPr>
          <w:rFonts w:ascii="Calibri" w:hAnsi="Calibri" w:cs="Calibri"/>
          <w:lang w:val="en-US"/>
        </w:rPr>
        <w:t xml:space="preserve"> further </w:t>
      </w:r>
      <w:r>
        <w:rPr>
          <w:rFonts w:ascii="Calibri" w:hAnsi="Calibri" w:cs="Calibri"/>
          <w:lang w:val="en-US"/>
        </w:rPr>
        <w:t>development of</w:t>
      </w:r>
      <w:r w:rsidRPr="00091C47">
        <w:rPr>
          <w:rFonts w:ascii="Calibri" w:hAnsi="Calibri" w:cs="Calibri"/>
          <w:lang w:val="en-US"/>
        </w:rPr>
        <w:t xml:space="preserve"> the physics models used in MCTS codes to reduce the uncertainties associated with low-energy electron transport calculations in liquid water.</w:t>
      </w:r>
      <w:r>
        <w:rPr>
          <w:rFonts w:ascii="Calibri" w:hAnsi="Calibri" w:cs="Calibri"/>
          <w:lang w:val="en-US"/>
        </w:rPr>
        <w:t xml:space="preserve"> </w:t>
      </w:r>
    </w:p>
    <w:p w14:paraId="6B48700D" w14:textId="50C2890E" w:rsidR="00ED45B5" w:rsidRPr="0056334C" w:rsidRDefault="00ED45B5" w:rsidP="0056334C">
      <w:pPr>
        <w:spacing w:after="0" w:line="276" w:lineRule="auto"/>
        <w:jc w:val="both"/>
        <w:rPr>
          <w:rFonts w:ascii="Calibri" w:hAnsi="Calibri" w:cs="Calibri"/>
          <w:lang w:val="en-US"/>
        </w:rPr>
      </w:pPr>
      <w:r w:rsidRPr="0038337F">
        <w:rPr>
          <w:rFonts w:ascii="Calibri" w:hAnsi="Calibri" w:cs="Calibri"/>
          <w:lang w:val="en-GB"/>
        </w:rPr>
        <w:t xml:space="preserve"> </w:t>
      </w:r>
    </w:p>
    <w:p w14:paraId="4B018AB3" w14:textId="74E80CD1" w:rsidR="00F45F36" w:rsidRDefault="00F45F36">
      <w:pPr>
        <w:rPr>
          <w:rFonts w:ascii="Calibri" w:hAnsi="Calibri" w:cs="Calibri"/>
          <w:lang w:val="en-US"/>
        </w:rPr>
      </w:pPr>
      <w:r>
        <w:rPr>
          <w:rFonts w:ascii="Calibri" w:hAnsi="Calibri" w:cs="Calibri"/>
          <w:lang w:val="en-US"/>
        </w:rPr>
        <w:br w:type="page"/>
      </w:r>
    </w:p>
    <w:p w14:paraId="77C8119C" w14:textId="0C240958" w:rsidR="00382FD7" w:rsidRPr="000B38C7" w:rsidRDefault="00D75F29" w:rsidP="0056334C">
      <w:pPr>
        <w:spacing w:before="120" w:after="0" w:line="276" w:lineRule="auto"/>
        <w:jc w:val="both"/>
        <w:rPr>
          <w:rFonts w:ascii="Calibri" w:hAnsi="Calibri" w:cs="Calibri"/>
          <w:b/>
          <w:bCs/>
          <w:color w:val="FF0000"/>
          <w:sz w:val="28"/>
          <w:szCs w:val="28"/>
          <w:lang w:val="en-US"/>
        </w:rPr>
      </w:pPr>
      <w:r w:rsidRPr="000B38C7">
        <w:rPr>
          <w:rFonts w:ascii="Calibri" w:hAnsi="Calibri" w:cs="Calibri"/>
          <w:b/>
          <w:bCs/>
          <w:color w:val="FF0000"/>
          <w:sz w:val="28"/>
          <w:szCs w:val="28"/>
          <w:lang w:val="en-US"/>
        </w:rPr>
        <w:lastRenderedPageBreak/>
        <w:t xml:space="preserve">1. </w:t>
      </w:r>
      <w:r w:rsidR="00382FD7" w:rsidRPr="000B38C7">
        <w:rPr>
          <w:rFonts w:ascii="Calibri" w:hAnsi="Calibri" w:cs="Calibri"/>
          <w:b/>
          <w:bCs/>
          <w:color w:val="FF0000"/>
          <w:sz w:val="28"/>
          <w:szCs w:val="28"/>
          <w:lang w:val="en-US"/>
        </w:rPr>
        <w:t>Introduction</w:t>
      </w:r>
    </w:p>
    <w:p w14:paraId="48E51241" w14:textId="7AA685F0" w:rsidR="00A352C1" w:rsidRPr="0056334C" w:rsidRDefault="00092DC5" w:rsidP="0056334C">
      <w:pPr>
        <w:spacing w:before="120" w:after="0" w:line="276" w:lineRule="auto"/>
        <w:jc w:val="both"/>
        <w:rPr>
          <w:rFonts w:ascii="Calibri" w:hAnsi="Calibri" w:cs="Calibri"/>
          <w:lang w:val="en-GB"/>
        </w:rPr>
      </w:pPr>
      <w:r w:rsidRPr="0056334C">
        <w:rPr>
          <w:rFonts w:ascii="Calibri" w:hAnsi="Calibri" w:cs="Calibri"/>
          <w:lang w:val="en-US"/>
        </w:rPr>
        <w:t xml:space="preserve">It is </w:t>
      </w:r>
      <w:r w:rsidR="00FF3559">
        <w:rPr>
          <w:rFonts w:ascii="Calibri" w:hAnsi="Calibri" w:cs="Calibri"/>
          <w:lang w:val="en-US"/>
        </w:rPr>
        <w:t>well</w:t>
      </w:r>
      <w:r w:rsidR="00FF3559" w:rsidRPr="0056334C">
        <w:rPr>
          <w:rFonts w:ascii="Calibri" w:hAnsi="Calibri" w:cs="Calibri"/>
          <w:lang w:val="en-US"/>
        </w:rPr>
        <w:t xml:space="preserve"> </w:t>
      </w:r>
      <w:r w:rsidR="002B1C3A">
        <w:rPr>
          <w:rFonts w:ascii="Calibri" w:hAnsi="Calibri" w:cs="Calibri"/>
          <w:lang w:val="en-US"/>
        </w:rPr>
        <w:t xml:space="preserve">recognized </w:t>
      </w:r>
      <w:r w:rsidRPr="0056334C">
        <w:rPr>
          <w:rFonts w:ascii="Calibri" w:hAnsi="Calibri" w:cs="Calibri"/>
          <w:lang w:val="en-US"/>
        </w:rPr>
        <w:t>that t</w:t>
      </w:r>
      <w:r w:rsidR="00003FA8" w:rsidRPr="0056334C">
        <w:rPr>
          <w:rFonts w:ascii="Calibri" w:hAnsi="Calibri" w:cs="Calibri"/>
          <w:lang w:val="en-US"/>
        </w:rPr>
        <w:t xml:space="preserve">he </w:t>
      </w:r>
      <w:r w:rsidR="00382FD7" w:rsidRPr="0056334C">
        <w:rPr>
          <w:rFonts w:ascii="Calibri" w:hAnsi="Calibri" w:cs="Calibri"/>
          <w:lang w:val="en-GB"/>
        </w:rPr>
        <w:t xml:space="preserve">biological effects of ionizing radiation </w:t>
      </w:r>
      <w:r w:rsidR="00683E63" w:rsidRPr="0056334C">
        <w:rPr>
          <w:rFonts w:ascii="Calibri" w:hAnsi="Calibri" w:cs="Calibri"/>
          <w:lang w:val="en-GB"/>
        </w:rPr>
        <w:t xml:space="preserve">are initiated by its action in </w:t>
      </w:r>
      <w:r w:rsidR="00E260D3" w:rsidRPr="0056334C">
        <w:rPr>
          <w:rFonts w:ascii="Calibri" w:hAnsi="Calibri" w:cs="Calibri"/>
          <w:lang w:val="en-GB"/>
        </w:rPr>
        <w:t>micro- to nano-meter</w:t>
      </w:r>
      <w:r w:rsidR="00AD2DC1">
        <w:rPr>
          <w:rFonts w:ascii="Calibri" w:hAnsi="Calibri" w:cs="Calibri"/>
          <w:lang w:val="en-GB"/>
        </w:rPr>
        <w:t>-</w:t>
      </w:r>
      <w:r w:rsidR="00683E63" w:rsidRPr="0056334C">
        <w:rPr>
          <w:rFonts w:ascii="Calibri" w:hAnsi="Calibri" w:cs="Calibri"/>
          <w:lang w:val="en-GB"/>
        </w:rPr>
        <w:t>sized target</w:t>
      </w:r>
      <w:r w:rsidR="00382FD7" w:rsidRPr="0056334C">
        <w:rPr>
          <w:rFonts w:ascii="Calibri" w:hAnsi="Calibri" w:cs="Calibri"/>
          <w:lang w:val="en-GB"/>
        </w:rPr>
        <w:t>s</w:t>
      </w:r>
      <w:r w:rsidR="00FF3559">
        <w:rPr>
          <w:rFonts w:ascii="Calibri" w:hAnsi="Calibri" w:cs="Calibri"/>
          <w:lang w:val="en-GB"/>
        </w:rPr>
        <w:t>,</w:t>
      </w:r>
      <w:r w:rsidRPr="0056334C">
        <w:rPr>
          <w:rFonts w:ascii="Calibri" w:hAnsi="Calibri" w:cs="Calibri"/>
          <w:lang w:val="en-GB"/>
        </w:rPr>
        <w:t xml:space="preserve"> corresponding to sensitive (sub)</w:t>
      </w:r>
      <w:r w:rsidR="008245B1" w:rsidRPr="008245B1">
        <w:rPr>
          <w:rFonts w:ascii="Calibri" w:hAnsi="Calibri" w:cs="Calibri"/>
          <w:lang w:val="en-US"/>
        </w:rPr>
        <w:t xml:space="preserve"> </w:t>
      </w:r>
      <w:r w:rsidRPr="0056334C">
        <w:rPr>
          <w:rFonts w:ascii="Calibri" w:hAnsi="Calibri" w:cs="Calibri"/>
          <w:lang w:val="en-GB"/>
        </w:rPr>
        <w:t xml:space="preserve">cellular structures, </w:t>
      </w:r>
      <w:r w:rsidR="00FF3559">
        <w:rPr>
          <w:rFonts w:ascii="Calibri" w:hAnsi="Calibri" w:cs="Calibri"/>
          <w:lang w:val="en-GB"/>
        </w:rPr>
        <w:t>such as</w:t>
      </w:r>
      <w:r w:rsidR="00FF3559" w:rsidRPr="0056334C">
        <w:rPr>
          <w:rFonts w:ascii="Calibri" w:hAnsi="Calibri" w:cs="Calibri"/>
          <w:lang w:val="en-GB"/>
        </w:rPr>
        <w:t xml:space="preserve"> </w:t>
      </w:r>
      <w:r w:rsidRPr="0056334C">
        <w:rPr>
          <w:rFonts w:ascii="Calibri" w:hAnsi="Calibri" w:cs="Calibri"/>
          <w:lang w:val="en-GB"/>
        </w:rPr>
        <w:t>chromosomes</w:t>
      </w:r>
      <w:r w:rsidR="00691A4E" w:rsidRPr="0056334C">
        <w:rPr>
          <w:rFonts w:ascii="Calibri" w:hAnsi="Calibri" w:cs="Calibri"/>
          <w:lang w:val="en-GB"/>
        </w:rPr>
        <w:t>, nucleosomes,</w:t>
      </w:r>
      <w:r w:rsidRPr="0056334C">
        <w:rPr>
          <w:rFonts w:ascii="Calibri" w:hAnsi="Calibri" w:cs="Calibri"/>
          <w:lang w:val="en-GB"/>
        </w:rPr>
        <w:t xml:space="preserve"> and the DNA double helix </w:t>
      </w:r>
      <w:r w:rsidR="004F5612" w:rsidRPr="00172877">
        <w:rPr>
          <w:rFonts w:ascii="Calibri" w:hAnsi="Calibri" w:cs="Calibri"/>
          <w:lang w:val="en-GB"/>
        </w:rPr>
        <w:t>(</w:t>
      </w:r>
      <w:r w:rsidR="00F54069" w:rsidRPr="00745F2E">
        <w:rPr>
          <w:rFonts w:ascii="Calibri" w:hAnsi="Calibri" w:cs="Calibri"/>
          <w:lang w:val="en-GB"/>
        </w:rPr>
        <w:t xml:space="preserve">ICRU 1983, </w:t>
      </w:r>
      <w:r w:rsidR="00745F2E">
        <w:rPr>
          <w:rFonts w:ascii="Calibri" w:hAnsi="Calibri" w:cs="Calibri"/>
          <w:lang w:val="en-GB"/>
        </w:rPr>
        <w:t>ICRU</w:t>
      </w:r>
      <w:r w:rsidR="00745F2E" w:rsidRPr="00121984">
        <w:rPr>
          <w:rFonts w:ascii="Calibri" w:hAnsi="Calibri" w:cs="Calibri"/>
          <w:lang w:val="en-GB"/>
        </w:rPr>
        <w:t xml:space="preserve"> </w:t>
      </w:r>
      <w:r w:rsidR="00F54069" w:rsidRPr="00745F2E">
        <w:rPr>
          <w:rFonts w:ascii="Calibri" w:hAnsi="Calibri" w:cs="Calibri"/>
          <w:lang w:val="en-GB"/>
        </w:rPr>
        <w:t>2023</w:t>
      </w:r>
      <w:r w:rsidR="004F5612" w:rsidRPr="00745F2E">
        <w:rPr>
          <w:rFonts w:ascii="Calibri" w:hAnsi="Calibri" w:cs="Calibri"/>
          <w:lang w:val="en-GB"/>
        </w:rPr>
        <w:t>)</w:t>
      </w:r>
      <w:r w:rsidR="00382FD7" w:rsidRPr="00745F2E">
        <w:rPr>
          <w:rFonts w:ascii="Calibri" w:hAnsi="Calibri" w:cs="Calibri"/>
          <w:lang w:val="en-GB"/>
        </w:rPr>
        <w:t>.</w:t>
      </w:r>
      <w:r w:rsidR="00382FD7" w:rsidRPr="0056334C">
        <w:rPr>
          <w:rFonts w:ascii="Calibri" w:hAnsi="Calibri" w:cs="Calibri"/>
          <w:lang w:val="en-GB"/>
        </w:rPr>
        <w:t xml:space="preserve"> </w:t>
      </w:r>
      <w:r w:rsidR="000B31D4" w:rsidRPr="0056334C">
        <w:rPr>
          <w:rFonts w:ascii="Calibri" w:hAnsi="Calibri" w:cs="Calibri"/>
          <w:lang w:val="en-GB"/>
        </w:rPr>
        <w:t xml:space="preserve">At this spatial scale, </w:t>
      </w:r>
      <w:r w:rsidR="002B1C3A">
        <w:rPr>
          <w:rFonts w:ascii="Calibri" w:hAnsi="Calibri" w:cs="Calibri"/>
          <w:lang w:val="en-GB"/>
        </w:rPr>
        <w:t xml:space="preserve">the effects of </w:t>
      </w:r>
      <w:r w:rsidR="000B31D4" w:rsidRPr="0056334C">
        <w:rPr>
          <w:rFonts w:ascii="Calibri" w:hAnsi="Calibri" w:cs="Calibri"/>
          <w:lang w:val="en-GB"/>
        </w:rPr>
        <w:t xml:space="preserve">radiation </w:t>
      </w:r>
      <w:r w:rsidR="00827117" w:rsidRPr="0056334C">
        <w:rPr>
          <w:rFonts w:ascii="Calibri" w:hAnsi="Calibri" w:cs="Calibri"/>
          <w:lang w:val="en-US"/>
        </w:rPr>
        <w:t xml:space="preserve">depend upon </w:t>
      </w:r>
      <w:r w:rsidR="00382FD7" w:rsidRPr="0056334C">
        <w:rPr>
          <w:rFonts w:ascii="Calibri" w:hAnsi="Calibri" w:cs="Calibri"/>
          <w:lang w:val="en-GB"/>
        </w:rPr>
        <w:t xml:space="preserve">the stochastic </w:t>
      </w:r>
      <w:r w:rsidR="00827117" w:rsidRPr="0056334C">
        <w:rPr>
          <w:rFonts w:ascii="Calibri" w:hAnsi="Calibri" w:cs="Calibri"/>
          <w:lang w:val="en-GB"/>
        </w:rPr>
        <w:t>aspects</w:t>
      </w:r>
      <w:r w:rsidR="00382FD7" w:rsidRPr="0056334C">
        <w:rPr>
          <w:rFonts w:ascii="Calibri" w:hAnsi="Calibri" w:cs="Calibri"/>
          <w:lang w:val="en-GB"/>
        </w:rPr>
        <w:t xml:space="preserve"> of </w:t>
      </w:r>
      <w:r w:rsidR="000B31D4" w:rsidRPr="0056334C">
        <w:rPr>
          <w:rFonts w:ascii="Calibri" w:hAnsi="Calibri" w:cs="Calibri"/>
          <w:lang w:val="en-GB"/>
        </w:rPr>
        <w:t xml:space="preserve">its </w:t>
      </w:r>
      <w:r w:rsidR="00382FD7" w:rsidRPr="0056334C">
        <w:rPr>
          <w:rFonts w:ascii="Calibri" w:hAnsi="Calibri" w:cs="Calibri"/>
          <w:lang w:val="en-GB"/>
        </w:rPr>
        <w:t>interaction</w:t>
      </w:r>
      <w:r w:rsidR="000B31D4" w:rsidRPr="0056334C">
        <w:rPr>
          <w:rFonts w:ascii="Calibri" w:hAnsi="Calibri" w:cs="Calibri"/>
          <w:lang w:val="en-GB"/>
        </w:rPr>
        <w:t xml:space="preserve"> with matter</w:t>
      </w:r>
      <w:r w:rsidR="00382FD7" w:rsidRPr="0056334C">
        <w:rPr>
          <w:rFonts w:ascii="Calibri" w:hAnsi="Calibri" w:cs="Calibri"/>
          <w:lang w:val="en-GB"/>
        </w:rPr>
        <w:t xml:space="preserve">. </w:t>
      </w:r>
      <w:r w:rsidR="00827117" w:rsidRPr="0056334C">
        <w:rPr>
          <w:rFonts w:ascii="Calibri" w:hAnsi="Calibri" w:cs="Calibri"/>
          <w:lang w:val="en-GB"/>
        </w:rPr>
        <w:t xml:space="preserve">Therefore, </w:t>
      </w:r>
      <w:r w:rsidR="00382FD7" w:rsidRPr="0056334C">
        <w:rPr>
          <w:rFonts w:ascii="Calibri" w:hAnsi="Calibri" w:cs="Calibri"/>
          <w:lang w:val="en-GB"/>
        </w:rPr>
        <w:t xml:space="preserve">Monte Carlo </w:t>
      </w:r>
      <w:r w:rsidR="00152D65" w:rsidRPr="0056334C">
        <w:rPr>
          <w:rFonts w:ascii="Calibri" w:hAnsi="Calibri" w:cs="Calibri"/>
          <w:lang w:val="en-GB"/>
        </w:rPr>
        <w:t xml:space="preserve">(MC) </w:t>
      </w:r>
      <w:r w:rsidR="00003FA8" w:rsidRPr="0056334C">
        <w:rPr>
          <w:rFonts w:ascii="Calibri" w:hAnsi="Calibri" w:cs="Calibri"/>
          <w:lang w:val="en-GB"/>
        </w:rPr>
        <w:t>codes</w:t>
      </w:r>
      <w:r w:rsidR="002B1C3A">
        <w:rPr>
          <w:rFonts w:ascii="Calibri" w:hAnsi="Calibri" w:cs="Calibri"/>
          <w:lang w:val="en-GB"/>
        </w:rPr>
        <w:t xml:space="preserve"> for liquid water medium</w:t>
      </w:r>
      <w:r w:rsidR="00AD2DC1">
        <w:rPr>
          <w:rFonts w:ascii="Calibri" w:hAnsi="Calibri" w:cs="Calibri"/>
          <w:lang w:val="en-GB"/>
        </w:rPr>
        <w:t>,</w:t>
      </w:r>
      <w:r w:rsidR="00003FA8" w:rsidRPr="0056334C">
        <w:rPr>
          <w:rFonts w:ascii="Calibri" w:hAnsi="Calibri" w:cs="Calibri"/>
          <w:lang w:val="en-GB"/>
        </w:rPr>
        <w:t xml:space="preserve"> </w:t>
      </w:r>
      <w:r w:rsidR="003B48BA" w:rsidRPr="0056334C">
        <w:rPr>
          <w:rFonts w:ascii="Calibri" w:hAnsi="Calibri" w:cs="Calibri"/>
          <w:lang w:val="en-GB"/>
        </w:rPr>
        <w:t>which perform stochastic simulation of radiation transport</w:t>
      </w:r>
      <w:r w:rsidR="00AD2DC1">
        <w:rPr>
          <w:rFonts w:ascii="Calibri" w:hAnsi="Calibri" w:cs="Calibri"/>
          <w:lang w:val="en-GB"/>
        </w:rPr>
        <w:t>,</w:t>
      </w:r>
      <w:r w:rsidR="003B48BA" w:rsidRPr="0056334C">
        <w:rPr>
          <w:rFonts w:ascii="Calibri" w:hAnsi="Calibri" w:cs="Calibri"/>
          <w:lang w:val="en-GB"/>
        </w:rPr>
        <w:t xml:space="preserve"> </w:t>
      </w:r>
      <w:r w:rsidR="00003FA8" w:rsidRPr="0056334C">
        <w:rPr>
          <w:rFonts w:ascii="Calibri" w:hAnsi="Calibri" w:cs="Calibri"/>
          <w:lang w:val="en-GB"/>
        </w:rPr>
        <w:t xml:space="preserve">are </w:t>
      </w:r>
      <w:r w:rsidR="003B48BA" w:rsidRPr="0056334C">
        <w:rPr>
          <w:rFonts w:ascii="Calibri" w:hAnsi="Calibri" w:cs="Calibri"/>
          <w:lang w:val="en-GB"/>
        </w:rPr>
        <w:t>currently</w:t>
      </w:r>
      <w:r w:rsidR="00827117" w:rsidRPr="0056334C">
        <w:rPr>
          <w:rFonts w:ascii="Calibri" w:hAnsi="Calibri" w:cs="Calibri"/>
          <w:lang w:val="en-GB"/>
        </w:rPr>
        <w:t xml:space="preserve"> the workhorse of theoretical </w:t>
      </w:r>
      <w:r w:rsidR="00262E0C">
        <w:rPr>
          <w:rFonts w:ascii="Calibri" w:hAnsi="Calibri" w:cs="Calibri"/>
          <w:lang w:val="en-GB"/>
        </w:rPr>
        <w:t xml:space="preserve">micro- and nano-dosimetrty and </w:t>
      </w:r>
      <w:r w:rsidR="00827117" w:rsidRPr="0056334C">
        <w:rPr>
          <w:rFonts w:ascii="Calibri" w:hAnsi="Calibri" w:cs="Calibri"/>
          <w:lang w:val="en-GB"/>
        </w:rPr>
        <w:t xml:space="preserve">radiobiology </w:t>
      </w:r>
      <w:r w:rsidR="004F5612">
        <w:rPr>
          <w:rFonts w:ascii="Calibri" w:hAnsi="Calibri" w:cs="Calibri"/>
          <w:lang w:val="en-GB"/>
        </w:rPr>
        <w:t>(</w:t>
      </w:r>
      <w:r w:rsidR="00691A4E" w:rsidRPr="00223445">
        <w:rPr>
          <w:rFonts w:ascii="Calibri" w:hAnsi="Calibri" w:cs="Calibri"/>
          <w:lang w:val="en-GB"/>
        </w:rPr>
        <w:t xml:space="preserve">Dingfelder </w:t>
      </w:r>
      <w:r w:rsidR="00223445">
        <w:rPr>
          <w:rFonts w:ascii="Calibri" w:hAnsi="Calibri" w:cs="Calibri"/>
          <w:lang w:val="en-GB"/>
        </w:rPr>
        <w:t>2006</w:t>
      </w:r>
      <w:r w:rsidR="00223445" w:rsidRPr="0056334C">
        <w:rPr>
          <w:rFonts w:ascii="Calibri" w:hAnsi="Calibri" w:cs="Calibri"/>
          <w:lang w:val="en-GB"/>
        </w:rPr>
        <w:t xml:space="preserve">, </w:t>
      </w:r>
      <w:r w:rsidR="00827117" w:rsidRPr="0056334C">
        <w:rPr>
          <w:rFonts w:ascii="Calibri" w:hAnsi="Calibri" w:cs="Calibri"/>
          <w:lang w:val="en-GB"/>
        </w:rPr>
        <w:t xml:space="preserve">Nikjoo </w:t>
      </w:r>
      <w:r w:rsidR="00827117" w:rsidRPr="00121984">
        <w:rPr>
          <w:rFonts w:ascii="Calibri" w:hAnsi="Calibri" w:cs="Calibri"/>
          <w:i/>
          <w:iCs/>
          <w:lang w:val="en-GB"/>
        </w:rPr>
        <w:t>et al</w:t>
      </w:r>
      <w:r w:rsidR="00827117" w:rsidRPr="0056334C">
        <w:rPr>
          <w:rFonts w:ascii="Calibri" w:hAnsi="Calibri" w:cs="Calibri"/>
          <w:lang w:val="en-GB"/>
        </w:rPr>
        <w:t xml:space="preserve"> </w:t>
      </w:r>
      <w:r w:rsidR="00827117" w:rsidRPr="0056334C">
        <w:rPr>
          <w:rFonts w:ascii="Calibri" w:hAnsi="Calibri" w:cs="Calibri"/>
          <w:lang w:val="en-US"/>
        </w:rPr>
        <w:t xml:space="preserve">2016, Chatzipapas </w:t>
      </w:r>
      <w:r w:rsidR="00827117" w:rsidRPr="00121984">
        <w:rPr>
          <w:rFonts w:ascii="Calibri" w:hAnsi="Calibri" w:cs="Calibri"/>
          <w:i/>
          <w:iCs/>
          <w:lang w:val="en-US"/>
        </w:rPr>
        <w:t>et al</w:t>
      </w:r>
      <w:r w:rsidR="00827117" w:rsidRPr="0056334C">
        <w:rPr>
          <w:rFonts w:ascii="Calibri" w:hAnsi="Calibri" w:cs="Calibri"/>
          <w:lang w:val="en-US"/>
        </w:rPr>
        <w:t xml:space="preserve"> 2020</w:t>
      </w:r>
      <w:r w:rsidR="00262E0C">
        <w:rPr>
          <w:rFonts w:ascii="Calibri" w:hAnsi="Calibri" w:cs="Calibri"/>
          <w:lang w:val="en-US"/>
        </w:rPr>
        <w:t xml:space="preserve"> </w:t>
      </w:r>
      <w:r w:rsidR="00262E0C" w:rsidRPr="00263D76">
        <w:rPr>
          <w:rFonts w:ascii="Calibri" w:eastAsia="Aptos" w:hAnsi="Calibri" w:cs="Calibri"/>
          <w:lang w:val="en-US"/>
        </w:rPr>
        <w:t>Baiocco</w:t>
      </w:r>
      <w:r w:rsidR="00262E0C">
        <w:rPr>
          <w:rFonts w:ascii="Calibri" w:eastAsia="Aptos" w:hAnsi="Calibri" w:cs="Calibri"/>
          <w:lang w:val="en-US"/>
        </w:rPr>
        <w:t xml:space="preserve"> </w:t>
      </w:r>
      <w:r w:rsidR="00262E0C" w:rsidRPr="00262E0C">
        <w:rPr>
          <w:rFonts w:ascii="Calibri" w:eastAsia="Aptos" w:hAnsi="Calibri" w:cs="Calibri"/>
          <w:i/>
          <w:iCs/>
          <w:lang w:val="en-US"/>
        </w:rPr>
        <w:t>et al</w:t>
      </w:r>
      <w:r w:rsidR="00262E0C">
        <w:rPr>
          <w:rFonts w:ascii="Calibri" w:eastAsia="Aptos" w:hAnsi="Calibri" w:cs="Calibri"/>
          <w:lang w:val="en-US"/>
        </w:rPr>
        <w:t xml:space="preserve"> </w:t>
      </w:r>
      <w:r w:rsidR="00262E0C">
        <w:rPr>
          <w:rFonts w:ascii="Calibri" w:eastAsia="Aptos" w:hAnsi="Calibri" w:cs="Calibri"/>
          <w:lang w:val="en-US"/>
        </w:rPr>
        <w:t>2022</w:t>
      </w:r>
      <w:r w:rsidR="004F5612">
        <w:rPr>
          <w:rFonts w:ascii="Calibri" w:hAnsi="Calibri" w:cs="Calibri"/>
          <w:lang w:val="en-US"/>
        </w:rPr>
        <w:t>)</w:t>
      </w:r>
      <w:r w:rsidR="00003FA8" w:rsidRPr="0056334C">
        <w:rPr>
          <w:rFonts w:ascii="Calibri" w:hAnsi="Calibri" w:cs="Calibri"/>
          <w:lang w:val="en-GB"/>
        </w:rPr>
        <w:t xml:space="preserve">. </w:t>
      </w:r>
    </w:p>
    <w:p w14:paraId="7BACE030" w14:textId="2F89AB50" w:rsidR="00D94FD1" w:rsidRPr="0056334C" w:rsidRDefault="00571BF7" w:rsidP="0056334C">
      <w:pPr>
        <w:spacing w:after="0" w:line="276" w:lineRule="auto"/>
        <w:ind w:firstLine="720"/>
        <w:jc w:val="both"/>
        <w:rPr>
          <w:rFonts w:ascii="Calibri" w:hAnsi="Calibri" w:cs="Calibri"/>
          <w:lang w:val="en-GB"/>
        </w:rPr>
      </w:pPr>
      <w:r>
        <w:rPr>
          <w:rFonts w:ascii="Calibri" w:hAnsi="Calibri" w:cs="Calibri"/>
          <w:lang w:val="en-GB"/>
        </w:rPr>
        <w:t>Essentially all types of ionizing radiation</w:t>
      </w:r>
      <w:r w:rsidR="00671155">
        <w:rPr>
          <w:rFonts w:ascii="Calibri" w:hAnsi="Calibri" w:cs="Calibri"/>
          <w:lang w:val="en-GB"/>
        </w:rPr>
        <w:t>,</w:t>
      </w:r>
      <w:r>
        <w:rPr>
          <w:rFonts w:ascii="Calibri" w:hAnsi="Calibri" w:cs="Calibri"/>
          <w:lang w:val="en-GB"/>
        </w:rPr>
        <w:t xml:space="preserve"> including photons, protons, alpha particles and heavier ions</w:t>
      </w:r>
      <w:r w:rsidR="00671155">
        <w:rPr>
          <w:rFonts w:ascii="Calibri" w:hAnsi="Calibri" w:cs="Calibri"/>
          <w:lang w:val="en-GB"/>
        </w:rPr>
        <w:t>,</w:t>
      </w:r>
      <w:r>
        <w:rPr>
          <w:rFonts w:ascii="Calibri" w:hAnsi="Calibri" w:cs="Calibri"/>
          <w:lang w:val="en-GB"/>
        </w:rPr>
        <w:t xml:space="preserve"> deposit energy and </w:t>
      </w:r>
      <w:r w:rsidR="00671155">
        <w:rPr>
          <w:rFonts w:ascii="Calibri" w:hAnsi="Calibri" w:cs="Calibri"/>
          <w:lang w:val="en-GB"/>
        </w:rPr>
        <w:t xml:space="preserve">induce </w:t>
      </w:r>
      <w:r>
        <w:rPr>
          <w:rFonts w:ascii="Calibri" w:hAnsi="Calibri" w:cs="Calibri"/>
          <w:lang w:val="en-GB"/>
        </w:rPr>
        <w:t xml:space="preserve">biological effects largely via interactions of secondary electrons, especially low-energy ones </w:t>
      </w:r>
      <w:r w:rsidR="004F5612" w:rsidRPr="00121984">
        <w:rPr>
          <w:rFonts w:ascii="Calibri" w:hAnsi="Calibri" w:cs="Calibri"/>
          <w:lang w:val="en-GB"/>
        </w:rPr>
        <w:t>(</w:t>
      </w:r>
      <w:r w:rsidRPr="00121984">
        <w:rPr>
          <w:rFonts w:ascii="Calibri" w:hAnsi="Calibri" w:cs="Calibri"/>
          <w:lang w:val="en-GB"/>
        </w:rPr>
        <w:t>NCRP</w:t>
      </w:r>
      <w:r w:rsidR="00AA2D9C" w:rsidRPr="00121984">
        <w:rPr>
          <w:rFonts w:ascii="Calibri" w:hAnsi="Calibri" w:cs="Calibri"/>
          <w:lang w:val="en-GB"/>
        </w:rPr>
        <w:t xml:space="preserve"> </w:t>
      </w:r>
      <w:r w:rsidRPr="00121984">
        <w:rPr>
          <w:rFonts w:ascii="Calibri" w:hAnsi="Calibri" w:cs="Calibri"/>
          <w:lang w:val="en-GB"/>
        </w:rPr>
        <w:t>2018</w:t>
      </w:r>
      <w:r w:rsidR="004F5612" w:rsidRPr="00121984">
        <w:rPr>
          <w:rFonts w:ascii="Calibri" w:hAnsi="Calibri" w:cs="Calibri"/>
          <w:lang w:val="en-GB"/>
        </w:rPr>
        <w:t>)</w:t>
      </w:r>
      <w:r w:rsidRPr="00121984">
        <w:rPr>
          <w:rFonts w:ascii="Calibri" w:hAnsi="Calibri" w:cs="Calibri"/>
          <w:lang w:val="en-GB"/>
        </w:rPr>
        <w:t>.</w:t>
      </w:r>
      <w:r>
        <w:rPr>
          <w:rFonts w:ascii="Calibri" w:hAnsi="Calibri" w:cs="Calibri"/>
          <w:lang w:val="en-GB"/>
        </w:rPr>
        <w:t xml:space="preserve"> </w:t>
      </w:r>
      <w:r w:rsidR="003B48BA" w:rsidRPr="0056334C">
        <w:rPr>
          <w:rFonts w:ascii="Calibri" w:hAnsi="Calibri" w:cs="Calibri"/>
          <w:lang w:val="en-GB"/>
        </w:rPr>
        <w:t xml:space="preserve">The simulation of </w:t>
      </w:r>
      <w:r w:rsidR="002E2B06" w:rsidRPr="0056334C">
        <w:rPr>
          <w:rFonts w:ascii="Calibri" w:hAnsi="Calibri" w:cs="Calibri"/>
          <w:lang w:val="en-GB"/>
        </w:rPr>
        <w:t>electron</w:t>
      </w:r>
      <w:r w:rsidR="00003FA8" w:rsidRPr="0056334C">
        <w:rPr>
          <w:rFonts w:ascii="Calibri" w:hAnsi="Calibri" w:cs="Calibri"/>
          <w:lang w:val="en-GB"/>
        </w:rPr>
        <w:t xml:space="preserve"> transport </w:t>
      </w:r>
      <w:r w:rsidR="00AD2DC1">
        <w:rPr>
          <w:rFonts w:ascii="Calibri" w:hAnsi="Calibri" w:cs="Calibri"/>
          <w:lang w:val="en-GB"/>
        </w:rPr>
        <w:t>using the</w:t>
      </w:r>
      <w:r w:rsidR="003B48BA" w:rsidRPr="0056334C">
        <w:rPr>
          <w:rFonts w:ascii="Calibri" w:hAnsi="Calibri" w:cs="Calibri"/>
          <w:lang w:val="en-GB"/>
        </w:rPr>
        <w:t xml:space="preserve"> MC method </w:t>
      </w:r>
      <w:r w:rsidR="00003FA8" w:rsidRPr="0056334C">
        <w:rPr>
          <w:rFonts w:ascii="Calibri" w:hAnsi="Calibri" w:cs="Calibri"/>
          <w:lang w:val="en-GB"/>
        </w:rPr>
        <w:t xml:space="preserve">is </w:t>
      </w:r>
      <w:r w:rsidR="009C128E" w:rsidRPr="0056334C">
        <w:rPr>
          <w:rFonts w:ascii="Calibri" w:hAnsi="Calibri" w:cs="Calibri"/>
          <w:lang w:val="en-GB"/>
        </w:rPr>
        <w:t>generally</w:t>
      </w:r>
      <w:r w:rsidR="00003FA8" w:rsidRPr="0056334C">
        <w:rPr>
          <w:rFonts w:ascii="Calibri" w:hAnsi="Calibri" w:cs="Calibri"/>
          <w:lang w:val="en-GB"/>
        </w:rPr>
        <w:t xml:space="preserve"> </w:t>
      </w:r>
      <w:r w:rsidR="00152D65" w:rsidRPr="0056334C">
        <w:rPr>
          <w:rFonts w:ascii="Calibri" w:hAnsi="Calibri" w:cs="Calibri"/>
          <w:lang w:val="en-GB"/>
        </w:rPr>
        <w:t>classified as</w:t>
      </w:r>
      <w:r w:rsidR="00003FA8" w:rsidRPr="0056334C">
        <w:rPr>
          <w:rFonts w:ascii="Calibri" w:hAnsi="Calibri" w:cs="Calibri"/>
          <w:lang w:val="en-GB"/>
        </w:rPr>
        <w:t xml:space="preserve"> either </w:t>
      </w:r>
      <w:r w:rsidR="00382FD7" w:rsidRPr="0056334C">
        <w:rPr>
          <w:rFonts w:ascii="Calibri" w:hAnsi="Calibri" w:cs="Calibri"/>
          <w:lang w:val="en-GB"/>
        </w:rPr>
        <w:t>condensed</w:t>
      </w:r>
      <w:r>
        <w:rPr>
          <w:rFonts w:ascii="Calibri" w:hAnsi="Calibri" w:cs="Calibri"/>
          <w:lang w:val="en-GB"/>
        </w:rPr>
        <w:t xml:space="preserve"> </w:t>
      </w:r>
      <w:r w:rsidR="00382FD7" w:rsidRPr="0056334C">
        <w:rPr>
          <w:rFonts w:ascii="Calibri" w:hAnsi="Calibri" w:cs="Calibri"/>
          <w:lang w:val="en-GB"/>
        </w:rPr>
        <w:t>history</w:t>
      </w:r>
      <w:r w:rsidR="00003FA8" w:rsidRPr="0056334C">
        <w:rPr>
          <w:rFonts w:ascii="Calibri" w:hAnsi="Calibri" w:cs="Calibri"/>
          <w:lang w:val="en-GB"/>
        </w:rPr>
        <w:t xml:space="preserve"> (CH) or </w:t>
      </w:r>
      <w:r w:rsidR="00382FD7" w:rsidRPr="0056334C">
        <w:rPr>
          <w:rFonts w:ascii="Calibri" w:hAnsi="Calibri" w:cs="Calibri"/>
          <w:lang w:val="en-GB"/>
        </w:rPr>
        <w:t>track</w:t>
      </w:r>
      <w:r>
        <w:rPr>
          <w:rFonts w:ascii="Calibri" w:hAnsi="Calibri" w:cs="Calibri"/>
          <w:lang w:val="en-GB"/>
        </w:rPr>
        <w:t xml:space="preserve"> </w:t>
      </w:r>
      <w:r w:rsidR="00382FD7" w:rsidRPr="0056334C">
        <w:rPr>
          <w:rFonts w:ascii="Calibri" w:hAnsi="Calibri" w:cs="Calibri"/>
          <w:lang w:val="en-GB"/>
        </w:rPr>
        <w:t xml:space="preserve">structure (TS). </w:t>
      </w:r>
      <w:r w:rsidR="00152D65" w:rsidRPr="0056334C">
        <w:rPr>
          <w:rFonts w:ascii="Calibri" w:hAnsi="Calibri" w:cs="Calibri"/>
          <w:lang w:val="en-GB"/>
        </w:rPr>
        <w:t>TS</w:t>
      </w:r>
      <w:r w:rsidR="00382FD7" w:rsidRPr="0056334C">
        <w:rPr>
          <w:rFonts w:ascii="Calibri" w:hAnsi="Calibri" w:cs="Calibri"/>
          <w:lang w:val="en-GB"/>
        </w:rPr>
        <w:t xml:space="preserve"> </w:t>
      </w:r>
      <w:r w:rsidR="00683E63" w:rsidRPr="0056334C">
        <w:rPr>
          <w:rFonts w:ascii="Calibri" w:hAnsi="Calibri" w:cs="Calibri"/>
          <w:lang w:val="en-GB"/>
        </w:rPr>
        <w:t>simulations</w:t>
      </w:r>
      <w:r w:rsidR="003B48BA" w:rsidRPr="0056334C">
        <w:rPr>
          <w:rFonts w:ascii="Calibri" w:hAnsi="Calibri" w:cs="Calibri"/>
          <w:lang w:val="en-GB"/>
        </w:rPr>
        <w:t xml:space="preserve"> employ</w:t>
      </w:r>
      <w:r w:rsidR="00F67B2F" w:rsidRPr="0056334C">
        <w:rPr>
          <w:rFonts w:ascii="Calibri" w:hAnsi="Calibri" w:cs="Calibri"/>
          <w:lang w:val="en-GB"/>
        </w:rPr>
        <w:t xml:space="preserve"> </w:t>
      </w:r>
      <w:r w:rsidR="00683E63" w:rsidRPr="0056334C">
        <w:rPr>
          <w:rFonts w:ascii="Calibri" w:hAnsi="Calibri" w:cs="Calibri"/>
          <w:lang w:val="en-GB"/>
        </w:rPr>
        <w:t>interaction</w:t>
      </w:r>
      <w:r w:rsidR="00F67B2F" w:rsidRPr="0056334C">
        <w:rPr>
          <w:rFonts w:ascii="Calibri" w:hAnsi="Calibri" w:cs="Calibri"/>
          <w:lang w:val="en-GB"/>
        </w:rPr>
        <w:t xml:space="preserve"> cross sections </w:t>
      </w:r>
      <w:r w:rsidR="009C128E" w:rsidRPr="0056334C">
        <w:rPr>
          <w:rFonts w:ascii="Calibri" w:hAnsi="Calibri" w:cs="Calibri"/>
          <w:lang w:val="en-GB"/>
        </w:rPr>
        <w:t xml:space="preserve">for </w:t>
      </w:r>
      <w:r w:rsidR="00683E63" w:rsidRPr="0056334C">
        <w:rPr>
          <w:rFonts w:ascii="Calibri" w:hAnsi="Calibri" w:cs="Calibri"/>
          <w:lang w:val="en-GB"/>
        </w:rPr>
        <w:t>the most important</w:t>
      </w:r>
      <w:r w:rsidR="009C128E" w:rsidRPr="0056334C">
        <w:rPr>
          <w:rFonts w:ascii="Calibri" w:hAnsi="Calibri" w:cs="Calibri"/>
          <w:lang w:val="en-GB"/>
        </w:rPr>
        <w:t xml:space="preserve"> </w:t>
      </w:r>
      <w:r w:rsidR="00B339E6" w:rsidRPr="0056334C">
        <w:rPr>
          <w:rFonts w:ascii="Calibri" w:hAnsi="Calibri" w:cs="Calibri"/>
          <w:lang w:val="en-GB"/>
        </w:rPr>
        <w:t>physical</w:t>
      </w:r>
      <w:r w:rsidR="009C128E" w:rsidRPr="0056334C">
        <w:rPr>
          <w:rFonts w:ascii="Calibri" w:hAnsi="Calibri" w:cs="Calibri"/>
          <w:lang w:val="en-GB"/>
        </w:rPr>
        <w:t xml:space="preserve"> processes (</w:t>
      </w:r>
      <w:r w:rsidR="00683E63" w:rsidRPr="0056334C">
        <w:rPr>
          <w:rFonts w:ascii="Calibri" w:hAnsi="Calibri" w:cs="Calibri"/>
          <w:lang w:val="en-GB"/>
        </w:rPr>
        <w:t>i.e.,</w:t>
      </w:r>
      <w:r w:rsidR="009C128E" w:rsidRPr="0056334C">
        <w:rPr>
          <w:rFonts w:ascii="Calibri" w:hAnsi="Calibri" w:cs="Calibri"/>
          <w:lang w:val="en-GB"/>
        </w:rPr>
        <w:t xml:space="preserve"> electronic excitations</w:t>
      </w:r>
      <w:r>
        <w:rPr>
          <w:rFonts w:ascii="Calibri" w:hAnsi="Calibri" w:cs="Calibri"/>
          <w:lang w:val="en-GB"/>
        </w:rPr>
        <w:t xml:space="preserve"> and</w:t>
      </w:r>
      <w:r w:rsidR="009C128E" w:rsidRPr="0056334C">
        <w:rPr>
          <w:rFonts w:ascii="Calibri" w:hAnsi="Calibri" w:cs="Calibri"/>
          <w:lang w:val="en-GB"/>
        </w:rPr>
        <w:t xml:space="preserve"> ionizations) </w:t>
      </w:r>
      <w:r w:rsidR="00B339E6" w:rsidRPr="0056334C">
        <w:rPr>
          <w:rFonts w:ascii="Calibri" w:hAnsi="Calibri" w:cs="Calibri"/>
          <w:lang w:val="en-GB"/>
        </w:rPr>
        <w:t>to</w:t>
      </w:r>
      <w:r w:rsidR="00F67B2F" w:rsidRPr="0056334C">
        <w:rPr>
          <w:rFonts w:ascii="Calibri" w:hAnsi="Calibri" w:cs="Calibri"/>
          <w:lang w:val="en-GB"/>
        </w:rPr>
        <w:t xml:space="preserve"> </w:t>
      </w:r>
      <w:r w:rsidR="008D0A72" w:rsidRPr="0056334C">
        <w:rPr>
          <w:rFonts w:ascii="Calibri" w:hAnsi="Calibri" w:cs="Calibri"/>
          <w:lang w:val="en-GB"/>
        </w:rPr>
        <w:t xml:space="preserve">enable </w:t>
      </w:r>
      <w:r w:rsidR="008F49F9" w:rsidRPr="0056334C">
        <w:rPr>
          <w:rFonts w:ascii="Calibri" w:hAnsi="Calibri" w:cs="Calibri"/>
          <w:lang w:val="en-GB"/>
        </w:rPr>
        <w:t xml:space="preserve">the transport of electrons </w:t>
      </w:r>
      <w:r w:rsidR="002F57FB" w:rsidRPr="0056334C">
        <w:rPr>
          <w:rFonts w:ascii="Calibri" w:hAnsi="Calibri" w:cs="Calibri"/>
          <w:lang w:val="en-GB"/>
        </w:rPr>
        <w:t>collision-by-collision</w:t>
      </w:r>
      <w:r w:rsidR="00F67B2F" w:rsidRPr="0056334C">
        <w:rPr>
          <w:rFonts w:ascii="Calibri" w:hAnsi="Calibri" w:cs="Calibri"/>
          <w:lang w:val="en-GB"/>
        </w:rPr>
        <w:t xml:space="preserve"> down to eV energies. </w:t>
      </w:r>
      <w:r w:rsidR="004C1ED6" w:rsidRPr="0056334C">
        <w:rPr>
          <w:rFonts w:ascii="Calibri" w:hAnsi="Calibri" w:cs="Calibri"/>
          <w:lang w:val="en-GB"/>
        </w:rPr>
        <w:t xml:space="preserve">The </w:t>
      </w:r>
      <w:r w:rsidR="00152D65" w:rsidRPr="0056334C">
        <w:rPr>
          <w:rFonts w:ascii="Calibri" w:hAnsi="Calibri" w:cs="Calibri"/>
          <w:lang w:val="en-GB"/>
        </w:rPr>
        <w:t xml:space="preserve">TS </w:t>
      </w:r>
      <w:r w:rsidR="00A979F0" w:rsidRPr="0056334C">
        <w:rPr>
          <w:rFonts w:ascii="Calibri" w:hAnsi="Calibri" w:cs="Calibri"/>
          <w:lang w:val="en-GB"/>
        </w:rPr>
        <w:t xml:space="preserve">approach </w:t>
      </w:r>
      <w:r w:rsidR="00E318DE" w:rsidRPr="0056334C">
        <w:rPr>
          <w:rFonts w:ascii="Calibri" w:hAnsi="Calibri" w:cs="Calibri"/>
          <w:lang w:val="en-GB"/>
        </w:rPr>
        <w:t>offer</w:t>
      </w:r>
      <w:r w:rsidR="00A979F0" w:rsidRPr="0056334C">
        <w:rPr>
          <w:rFonts w:ascii="Calibri" w:hAnsi="Calibri" w:cs="Calibri"/>
          <w:lang w:val="en-GB"/>
        </w:rPr>
        <w:t>s</w:t>
      </w:r>
      <w:r w:rsidR="00152D65" w:rsidRPr="0056334C">
        <w:rPr>
          <w:rFonts w:ascii="Calibri" w:hAnsi="Calibri" w:cs="Calibri"/>
          <w:lang w:val="en-GB"/>
        </w:rPr>
        <w:t xml:space="preserve"> </w:t>
      </w:r>
      <w:r w:rsidR="00382FD7" w:rsidRPr="0056334C">
        <w:rPr>
          <w:rFonts w:ascii="Calibri" w:hAnsi="Calibri" w:cs="Calibri"/>
          <w:lang w:val="en-GB"/>
        </w:rPr>
        <w:t>spatial resolution</w:t>
      </w:r>
      <w:r w:rsidR="00E318DE" w:rsidRPr="0056334C">
        <w:rPr>
          <w:rFonts w:ascii="Calibri" w:hAnsi="Calibri" w:cs="Calibri"/>
          <w:lang w:val="en-GB"/>
        </w:rPr>
        <w:t xml:space="preserve"> </w:t>
      </w:r>
      <w:r w:rsidR="00A979F0" w:rsidRPr="0056334C">
        <w:rPr>
          <w:rFonts w:ascii="Calibri" w:hAnsi="Calibri" w:cs="Calibri"/>
          <w:lang w:val="en-GB"/>
        </w:rPr>
        <w:t xml:space="preserve">at the atomic or molecular level </w:t>
      </w:r>
      <w:r w:rsidR="003B48BA" w:rsidRPr="0056334C">
        <w:rPr>
          <w:rFonts w:ascii="Calibri" w:hAnsi="Calibri" w:cs="Calibri"/>
          <w:lang w:val="en-GB"/>
        </w:rPr>
        <w:t>and</w:t>
      </w:r>
      <w:r w:rsidR="001715DA">
        <w:rPr>
          <w:rFonts w:ascii="Calibri" w:hAnsi="Calibri" w:cs="Calibri"/>
          <w:lang w:val="en-GB"/>
        </w:rPr>
        <w:t>,</w:t>
      </w:r>
      <w:r w:rsidR="00B85BD8">
        <w:rPr>
          <w:rFonts w:ascii="Calibri" w:hAnsi="Calibri" w:cs="Calibri"/>
          <w:lang w:val="en-GB"/>
        </w:rPr>
        <w:t xml:space="preserve"> </w:t>
      </w:r>
      <w:r w:rsidR="004C1ED6" w:rsidRPr="0056334C">
        <w:rPr>
          <w:rFonts w:ascii="Calibri" w:hAnsi="Calibri" w:cs="Calibri"/>
          <w:lang w:val="en-GB"/>
        </w:rPr>
        <w:t>therefore</w:t>
      </w:r>
      <w:r w:rsidR="001715DA">
        <w:rPr>
          <w:rFonts w:ascii="Calibri" w:hAnsi="Calibri" w:cs="Calibri"/>
          <w:lang w:val="en-GB"/>
        </w:rPr>
        <w:t>, is</w:t>
      </w:r>
      <w:r w:rsidR="00000B96" w:rsidRPr="0056334C">
        <w:rPr>
          <w:rFonts w:ascii="Calibri" w:hAnsi="Calibri" w:cs="Calibri"/>
          <w:lang w:val="en-GB"/>
        </w:rPr>
        <w:t xml:space="preserve"> </w:t>
      </w:r>
      <w:r w:rsidR="00AB5D47">
        <w:rPr>
          <w:rFonts w:ascii="Calibri" w:hAnsi="Calibri" w:cs="Calibri"/>
          <w:lang w:val="en-GB"/>
        </w:rPr>
        <w:t>well</w:t>
      </w:r>
      <w:r w:rsidR="00000B96" w:rsidRPr="0056334C">
        <w:rPr>
          <w:rFonts w:ascii="Calibri" w:hAnsi="Calibri" w:cs="Calibri"/>
          <w:lang w:val="en-GB"/>
        </w:rPr>
        <w:t>-</w:t>
      </w:r>
      <w:r w:rsidR="002E2B06" w:rsidRPr="0056334C">
        <w:rPr>
          <w:rFonts w:ascii="Calibri" w:hAnsi="Calibri" w:cs="Calibri"/>
          <w:lang w:val="en-GB"/>
        </w:rPr>
        <w:t xml:space="preserve">suited </w:t>
      </w:r>
      <w:r w:rsidR="003B48BA" w:rsidRPr="0056334C">
        <w:rPr>
          <w:rFonts w:ascii="Calibri" w:hAnsi="Calibri" w:cs="Calibri"/>
          <w:lang w:val="en-GB"/>
        </w:rPr>
        <w:t>for</w:t>
      </w:r>
      <w:r w:rsidR="00E318DE" w:rsidRPr="0056334C">
        <w:rPr>
          <w:rFonts w:ascii="Calibri" w:hAnsi="Calibri" w:cs="Calibri"/>
          <w:lang w:val="en-GB"/>
        </w:rPr>
        <w:t xml:space="preserve"> </w:t>
      </w:r>
      <w:r w:rsidR="00035BAB" w:rsidRPr="0056334C">
        <w:rPr>
          <w:rFonts w:ascii="Calibri" w:hAnsi="Calibri" w:cs="Calibri"/>
          <w:lang w:val="en-GB"/>
        </w:rPr>
        <w:t>quantifying</w:t>
      </w:r>
      <w:r w:rsidR="002E2B06" w:rsidRPr="0056334C">
        <w:rPr>
          <w:rFonts w:ascii="Calibri" w:hAnsi="Calibri" w:cs="Calibri"/>
          <w:lang w:val="en-GB"/>
        </w:rPr>
        <w:t xml:space="preserve"> radiation</w:t>
      </w:r>
      <w:r w:rsidR="008245B1" w:rsidRPr="008245B1">
        <w:rPr>
          <w:rFonts w:ascii="Calibri" w:hAnsi="Calibri" w:cs="Calibri"/>
          <w:lang w:val="en-US"/>
        </w:rPr>
        <w:t xml:space="preserve"> </w:t>
      </w:r>
      <w:r w:rsidR="008245B1">
        <w:rPr>
          <w:rFonts w:ascii="Calibri" w:hAnsi="Calibri" w:cs="Calibri"/>
          <w:lang w:val="en-US"/>
        </w:rPr>
        <w:t>action</w:t>
      </w:r>
      <w:r w:rsidR="002E2B06" w:rsidRPr="0056334C">
        <w:rPr>
          <w:rFonts w:ascii="Calibri" w:hAnsi="Calibri" w:cs="Calibri"/>
          <w:lang w:val="en-GB"/>
        </w:rPr>
        <w:t xml:space="preserve"> </w:t>
      </w:r>
      <w:r w:rsidR="00AB5D47">
        <w:rPr>
          <w:rFonts w:ascii="Calibri" w:hAnsi="Calibri" w:cs="Calibri"/>
          <w:lang w:val="en-GB"/>
        </w:rPr>
        <w:t xml:space="preserve">from the micro- down to the </w:t>
      </w:r>
      <w:r w:rsidR="002E2B06" w:rsidRPr="0056334C">
        <w:rPr>
          <w:rFonts w:ascii="Calibri" w:hAnsi="Calibri" w:cs="Calibri"/>
          <w:lang w:val="en-GB"/>
        </w:rPr>
        <w:t>nano</w:t>
      </w:r>
      <w:r w:rsidR="00AB5D47">
        <w:rPr>
          <w:rFonts w:ascii="Calibri" w:hAnsi="Calibri" w:cs="Calibri"/>
          <w:lang w:val="en-GB"/>
        </w:rPr>
        <w:t>-</w:t>
      </w:r>
      <w:r w:rsidR="002E2B06" w:rsidRPr="0056334C">
        <w:rPr>
          <w:rFonts w:ascii="Calibri" w:hAnsi="Calibri" w:cs="Calibri"/>
          <w:lang w:val="en-GB"/>
        </w:rPr>
        <w:t xml:space="preserve">meter </w:t>
      </w:r>
      <w:r w:rsidR="00E318DE" w:rsidRPr="0056334C">
        <w:rPr>
          <w:rFonts w:ascii="Calibri" w:hAnsi="Calibri" w:cs="Calibri"/>
          <w:lang w:val="en-GB"/>
        </w:rPr>
        <w:t>scale</w:t>
      </w:r>
      <w:r w:rsidR="00F54069" w:rsidRPr="0056334C">
        <w:rPr>
          <w:rFonts w:ascii="Calibri" w:hAnsi="Calibri" w:cs="Calibri"/>
          <w:lang w:val="en-GB"/>
        </w:rPr>
        <w:t xml:space="preserve"> </w:t>
      </w:r>
      <w:r w:rsidR="004F5612">
        <w:rPr>
          <w:rFonts w:ascii="Calibri" w:hAnsi="Calibri" w:cs="Calibri"/>
          <w:lang w:val="en-GB"/>
        </w:rPr>
        <w:t>(</w:t>
      </w:r>
      <w:r w:rsidR="00887BEA" w:rsidRPr="0056334C">
        <w:rPr>
          <w:rFonts w:ascii="Calibri" w:hAnsi="Calibri" w:cs="Calibri"/>
          <w:lang w:val="en-GB"/>
        </w:rPr>
        <w:t xml:space="preserve">Nikjoo </w:t>
      </w:r>
      <w:r w:rsidR="00887BEA" w:rsidRPr="00121984">
        <w:rPr>
          <w:rFonts w:ascii="Calibri" w:hAnsi="Calibri" w:cs="Calibri"/>
          <w:i/>
          <w:iCs/>
          <w:lang w:val="en-GB"/>
        </w:rPr>
        <w:t>et al</w:t>
      </w:r>
      <w:r w:rsidR="00887BEA" w:rsidRPr="0056334C">
        <w:rPr>
          <w:rFonts w:ascii="Calibri" w:hAnsi="Calibri" w:cs="Calibri"/>
          <w:lang w:val="en-GB"/>
        </w:rPr>
        <w:t xml:space="preserve"> 1998, </w:t>
      </w:r>
      <w:r w:rsidR="00F54069" w:rsidRPr="0056334C">
        <w:rPr>
          <w:rFonts w:ascii="Calibri" w:hAnsi="Calibri" w:cs="Calibri"/>
          <w:lang w:val="en-GB"/>
        </w:rPr>
        <w:t>Dingfelder 2012</w:t>
      </w:r>
      <w:r w:rsidR="004F5612">
        <w:rPr>
          <w:rFonts w:ascii="Calibri" w:hAnsi="Calibri" w:cs="Calibri"/>
          <w:lang w:val="en-GB"/>
        </w:rPr>
        <w:t>)</w:t>
      </w:r>
      <w:r w:rsidR="00382FD7" w:rsidRPr="0056334C">
        <w:rPr>
          <w:rFonts w:ascii="Calibri" w:hAnsi="Calibri" w:cs="Calibri"/>
          <w:lang w:val="en-GB"/>
        </w:rPr>
        <w:t xml:space="preserve">. </w:t>
      </w:r>
      <w:r w:rsidR="003B48BA" w:rsidRPr="0056334C">
        <w:rPr>
          <w:rFonts w:ascii="Calibri" w:hAnsi="Calibri" w:cs="Calibri"/>
          <w:lang w:val="en-GB"/>
        </w:rPr>
        <w:t xml:space="preserve">However, </w:t>
      </w:r>
      <w:r w:rsidR="006B1581">
        <w:rPr>
          <w:rFonts w:ascii="Calibri" w:hAnsi="Calibri" w:cs="Calibri"/>
          <w:lang w:val="en-GB"/>
        </w:rPr>
        <w:t>due</w:t>
      </w:r>
      <w:r w:rsidR="00E318DE" w:rsidRPr="0056334C">
        <w:rPr>
          <w:rFonts w:ascii="Calibri" w:hAnsi="Calibri" w:cs="Calibri"/>
          <w:lang w:val="en-GB"/>
        </w:rPr>
        <w:t xml:space="preserve"> to the large number of interactions that must be simulated </w:t>
      </w:r>
      <w:r w:rsidR="009C128E" w:rsidRPr="0056334C">
        <w:rPr>
          <w:rFonts w:ascii="Calibri" w:hAnsi="Calibri" w:cs="Calibri"/>
          <w:lang w:val="en-GB"/>
        </w:rPr>
        <w:t>for each radiation track</w:t>
      </w:r>
      <w:r w:rsidR="00E318DE" w:rsidRPr="0056334C">
        <w:rPr>
          <w:rFonts w:ascii="Calibri" w:hAnsi="Calibri" w:cs="Calibri"/>
          <w:lang w:val="en-GB"/>
        </w:rPr>
        <w:t xml:space="preserve">, TS simulations </w:t>
      </w:r>
      <w:r w:rsidR="00382FD7" w:rsidRPr="0056334C">
        <w:rPr>
          <w:rFonts w:ascii="Calibri" w:hAnsi="Calibri" w:cs="Calibri"/>
          <w:lang w:val="en-GB"/>
        </w:rPr>
        <w:t xml:space="preserve">are </w:t>
      </w:r>
      <w:r w:rsidR="00F54069" w:rsidRPr="0056334C">
        <w:rPr>
          <w:rFonts w:ascii="Calibri" w:hAnsi="Calibri" w:cs="Calibri"/>
          <w:lang w:val="en-GB"/>
        </w:rPr>
        <w:t xml:space="preserve">generally </w:t>
      </w:r>
      <w:r w:rsidR="00382FD7" w:rsidRPr="0056334C">
        <w:rPr>
          <w:rFonts w:ascii="Calibri" w:hAnsi="Calibri" w:cs="Calibri"/>
          <w:lang w:val="en-GB"/>
        </w:rPr>
        <w:t>computationally intensive</w:t>
      </w:r>
      <w:r w:rsidR="00E318DE" w:rsidRPr="0056334C">
        <w:rPr>
          <w:rFonts w:ascii="Calibri" w:hAnsi="Calibri" w:cs="Calibri"/>
          <w:lang w:val="en-GB"/>
        </w:rPr>
        <w:t xml:space="preserve"> and </w:t>
      </w:r>
      <w:r w:rsidR="006B1581">
        <w:rPr>
          <w:rFonts w:ascii="Calibri" w:hAnsi="Calibri" w:cs="Calibri"/>
          <w:lang w:val="en-GB"/>
        </w:rPr>
        <w:t xml:space="preserve">are </w:t>
      </w:r>
      <w:r w:rsidR="004C1ED6" w:rsidRPr="0056334C">
        <w:rPr>
          <w:rFonts w:ascii="Calibri" w:hAnsi="Calibri" w:cs="Calibri"/>
          <w:lang w:val="en-GB"/>
        </w:rPr>
        <w:t>mostly</w:t>
      </w:r>
      <w:r w:rsidR="00E318DE" w:rsidRPr="0056334C">
        <w:rPr>
          <w:rFonts w:ascii="Calibri" w:hAnsi="Calibri" w:cs="Calibri"/>
          <w:lang w:val="en-GB"/>
        </w:rPr>
        <w:t xml:space="preserve"> </w:t>
      </w:r>
      <w:r w:rsidR="000B31D4" w:rsidRPr="0056334C">
        <w:rPr>
          <w:rFonts w:ascii="Calibri" w:hAnsi="Calibri" w:cs="Calibri"/>
          <w:lang w:val="en-GB"/>
        </w:rPr>
        <w:t>limited to</w:t>
      </w:r>
      <w:r w:rsidR="00E318DE" w:rsidRPr="0056334C">
        <w:rPr>
          <w:rFonts w:ascii="Calibri" w:hAnsi="Calibri" w:cs="Calibri"/>
          <w:lang w:val="en-GB"/>
        </w:rPr>
        <w:t xml:space="preserve"> </w:t>
      </w:r>
      <w:r w:rsidR="002E2B06" w:rsidRPr="0056334C">
        <w:rPr>
          <w:rFonts w:ascii="Calibri" w:hAnsi="Calibri" w:cs="Calibri"/>
          <w:lang w:val="en-GB"/>
        </w:rPr>
        <w:t>electron</w:t>
      </w:r>
      <w:r w:rsidR="00F54069" w:rsidRPr="0056334C">
        <w:rPr>
          <w:rFonts w:ascii="Calibri" w:hAnsi="Calibri" w:cs="Calibri"/>
          <w:lang w:val="en-GB"/>
        </w:rPr>
        <w:t xml:space="preserve"> transport at low</w:t>
      </w:r>
      <w:r w:rsidR="00B85BD8">
        <w:rPr>
          <w:rFonts w:ascii="Calibri" w:hAnsi="Calibri" w:cs="Calibri"/>
          <w:lang w:val="en-GB"/>
        </w:rPr>
        <w:t xml:space="preserve"> to </w:t>
      </w:r>
      <w:r w:rsidR="00F54069" w:rsidRPr="0056334C">
        <w:rPr>
          <w:rFonts w:ascii="Calibri" w:hAnsi="Calibri" w:cs="Calibri"/>
          <w:lang w:val="en-GB"/>
        </w:rPr>
        <w:t>medium energies</w:t>
      </w:r>
      <w:r w:rsidR="00092DC5" w:rsidRPr="0056334C">
        <w:rPr>
          <w:rFonts w:ascii="Calibri" w:hAnsi="Calibri" w:cs="Calibri"/>
          <w:lang w:val="en-GB"/>
        </w:rPr>
        <w:t xml:space="preserve"> (</w:t>
      </w:r>
      <w:r w:rsidR="006B1581">
        <w:rPr>
          <w:rFonts w:ascii="Calibri" w:hAnsi="Calibri" w:cs="Calibri"/>
          <w:lang w:val="en-GB"/>
        </w:rPr>
        <w:t>approximatel</w:t>
      </w:r>
      <w:r w:rsidR="004C1ED6" w:rsidRPr="0056334C">
        <w:rPr>
          <w:rFonts w:ascii="Calibri" w:hAnsi="Calibri" w:cs="Calibri"/>
          <w:lang w:val="en-GB"/>
        </w:rPr>
        <w:t>y up to</w:t>
      </w:r>
      <w:r w:rsidR="00092DC5" w:rsidRPr="0056334C">
        <w:rPr>
          <w:rFonts w:ascii="Calibri" w:hAnsi="Calibri" w:cs="Calibri"/>
          <w:lang w:val="en-GB"/>
        </w:rPr>
        <w:t xml:space="preserve"> ~10</w:t>
      </w:r>
      <w:r>
        <w:rPr>
          <w:rFonts w:ascii="Tahoma" w:hAnsi="Tahoma" w:cs="Tahoma"/>
          <w:lang w:val="en-GB"/>
        </w:rPr>
        <w:t>‒</w:t>
      </w:r>
      <w:r w:rsidR="00092DC5" w:rsidRPr="0056334C">
        <w:rPr>
          <w:rFonts w:ascii="Calibri" w:hAnsi="Calibri" w:cs="Calibri"/>
          <w:lang w:val="en-GB"/>
        </w:rPr>
        <w:t>100 keV)</w:t>
      </w:r>
      <w:r w:rsidR="00E318DE" w:rsidRPr="0056334C">
        <w:rPr>
          <w:rFonts w:ascii="Calibri" w:hAnsi="Calibri" w:cs="Calibri"/>
          <w:lang w:val="en-GB"/>
        </w:rPr>
        <w:t>.</w:t>
      </w:r>
      <w:r w:rsidR="00382FD7" w:rsidRPr="0056334C">
        <w:rPr>
          <w:rFonts w:ascii="Calibri" w:hAnsi="Calibri" w:cs="Calibri"/>
          <w:lang w:val="en-GB"/>
        </w:rPr>
        <w:t xml:space="preserve"> </w:t>
      </w:r>
      <w:r w:rsidR="00FA308E">
        <w:rPr>
          <w:rFonts w:ascii="Calibri" w:hAnsi="Calibri" w:cs="Calibri"/>
          <w:lang w:val="en-GB"/>
        </w:rPr>
        <w:t xml:space="preserve">Several </w:t>
      </w:r>
      <w:r w:rsidR="00382FD7" w:rsidRPr="0056334C">
        <w:rPr>
          <w:rFonts w:ascii="Calibri" w:hAnsi="Calibri" w:cs="Calibri"/>
          <w:lang w:val="en-GB"/>
        </w:rPr>
        <w:t xml:space="preserve">MCTS codes </w:t>
      </w:r>
      <w:r w:rsidR="00E318DE" w:rsidRPr="0056334C">
        <w:rPr>
          <w:rFonts w:ascii="Calibri" w:hAnsi="Calibri" w:cs="Calibri"/>
          <w:lang w:val="en-GB"/>
        </w:rPr>
        <w:t xml:space="preserve">for liquid water </w:t>
      </w:r>
      <w:r w:rsidR="00B37F12" w:rsidRPr="0056334C">
        <w:rPr>
          <w:rFonts w:ascii="Calibri" w:hAnsi="Calibri" w:cs="Calibri"/>
          <w:lang w:val="en-GB"/>
        </w:rPr>
        <w:t xml:space="preserve">have been developed </w:t>
      </w:r>
      <w:r w:rsidR="00D875EF">
        <w:rPr>
          <w:rFonts w:ascii="Calibri" w:hAnsi="Calibri" w:cs="Calibri"/>
          <w:lang w:val="en-GB"/>
        </w:rPr>
        <w:t xml:space="preserve">worldwide </w:t>
      </w:r>
      <w:r w:rsidR="00B37F12" w:rsidRPr="00FA308E">
        <w:rPr>
          <w:rFonts w:ascii="Calibri" w:hAnsi="Calibri" w:cs="Calibri"/>
          <w:lang w:val="en-GB"/>
        </w:rPr>
        <w:t xml:space="preserve">over the </w:t>
      </w:r>
      <w:r w:rsidR="00EC5107" w:rsidRPr="00FA308E">
        <w:rPr>
          <w:rFonts w:ascii="Calibri" w:hAnsi="Calibri" w:cs="Calibri"/>
          <w:lang w:val="en-GB"/>
        </w:rPr>
        <w:t>last</w:t>
      </w:r>
      <w:r w:rsidR="00B37F12" w:rsidRPr="00FA308E">
        <w:rPr>
          <w:rFonts w:ascii="Calibri" w:hAnsi="Calibri" w:cs="Calibri"/>
          <w:lang w:val="en-GB"/>
        </w:rPr>
        <w:t xml:space="preserve"> 40 years</w:t>
      </w:r>
      <w:r w:rsidR="00F54069" w:rsidRPr="00FA308E">
        <w:rPr>
          <w:rFonts w:ascii="Calibri" w:hAnsi="Calibri" w:cs="Calibri"/>
          <w:lang w:val="en-GB"/>
        </w:rPr>
        <w:t xml:space="preserve"> </w:t>
      </w:r>
      <w:r w:rsidR="004F5612">
        <w:rPr>
          <w:rFonts w:ascii="Calibri" w:hAnsi="Calibri" w:cs="Calibri"/>
          <w:lang w:val="en-GB"/>
        </w:rPr>
        <w:t>(</w:t>
      </w:r>
      <w:r w:rsidR="00F54069" w:rsidRPr="00635821">
        <w:rPr>
          <w:rFonts w:ascii="Calibri" w:hAnsi="Calibri" w:cs="Calibri"/>
          <w:lang w:val="en-GB"/>
        </w:rPr>
        <w:t>ICRU 2023</w:t>
      </w:r>
      <w:r w:rsidR="004F5612">
        <w:rPr>
          <w:rFonts w:ascii="Calibri" w:hAnsi="Calibri" w:cs="Calibri"/>
          <w:lang w:val="en-GB"/>
        </w:rPr>
        <w:t>)</w:t>
      </w:r>
      <w:r w:rsidR="009B793B">
        <w:rPr>
          <w:rFonts w:ascii="Calibri" w:hAnsi="Calibri" w:cs="Calibri"/>
          <w:lang w:val="en-GB"/>
        </w:rPr>
        <w:t xml:space="preserve">. In particular, </w:t>
      </w:r>
      <w:r w:rsidR="002C719F" w:rsidRPr="00FA308E">
        <w:rPr>
          <w:rFonts w:ascii="Calibri" w:hAnsi="Calibri" w:cs="Calibri"/>
          <w:lang w:val="en-GB"/>
        </w:rPr>
        <w:t xml:space="preserve">PARTRAC </w:t>
      </w:r>
      <w:r w:rsidR="004F5612" w:rsidRPr="00121984">
        <w:rPr>
          <w:rFonts w:ascii="Calibri" w:hAnsi="Calibri" w:cs="Calibri"/>
          <w:lang w:val="en-GB"/>
        </w:rPr>
        <w:t>(</w:t>
      </w:r>
      <w:r w:rsidR="00FA308E" w:rsidRPr="00121984">
        <w:rPr>
          <w:rFonts w:ascii="Calibri" w:hAnsi="Calibri" w:cs="Calibri"/>
          <w:lang w:val="en-US"/>
        </w:rPr>
        <w:t xml:space="preserve">Friedland </w:t>
      </w:r>
      <w:r w:rsidR="00FA308E" w:rsidRPr="00121984">
        <w:rPr>
          <w:rFonts w:ascii="Calibri" w:hAnsi="Calibri" w:cs="Calibri"/>
          <w:i/>
          <w:iCs/>
          <w:lang w:val="en-US"/>
        </w:rPr>
        <w:t>et al</w:t>
      </w:r>
      <w:r w:rsidR="00FA308E" w:rsidRPr="00121984">
        <w:rPr>
          <w:rFonts w:ascii="Calibri" w:hAnsi="Calibri" w:cs="Calibri"/>
          <w:lang w:val="en-US"/>
        </w:rPr>
        <w:t xml:space="preserve"> 201</w:t>
      </w:r>
      <w:r w:rsidR="006652F8" w:rsidRPr="00121984">
        <w:rPr>
          <w:rFonts w:ascii="Calibri" w:hAnsi="Calibri" w:cs="Calibri"/>
          <w:lang w:val="en-US"/>
        </w:rPr>
        <w:t>1a</w:t>
      </w:r>
      <w:r w:rsidR="004F5612" w:rsidRPr="004F5612">
        <w:rPr>
          <w:rFonts w:ascii="Calibri" w:hAnsi="Calibri" w:cs="Calibri"/>
          <w:lang w:val="en-US"/>
        </w:rPr>
        <w:t>)</w:t>
      </w:r>
      <w:r w:rsidR="002C719F" w:rsidRPr="004F5612">
        <w:rPr>
          <w:rFonts w:ascii="Calibri" w:hAnsi="Calibri" w:cs="Calibri"/>
          <w:lang w:val="en-GB"/>
        </w:rPr>
        <w:t>,</w:t>
      </w:r>
      <w:r w:rsidR="002C719F" w:rsidRPr="00FA308E">
        <w:rPr>
          <w:rFonts w:ascii="Calibri" w:hAnsi="Calibri" w:cs="Calibri"/>
          <w:lang w:val="en-GB"/>
        </w:rPr>
        <w:t xml:space="preserve"> </w:t>
      </w:r>
      <w:r w:rsidR="002C719F" w:rsidRPr="004F5612">
        <w:rPr>
          <w:rFonts w:ascii="Calibri" w:hAnsi="Calibri" w:cs="Calibri"/>
          <w:lang w:val="en-GB"/>
        </w:rPr>
        <w:t xml:space="preserve">RITRACKS </w:t>
      </w:r>
      <w:r w:rsidR="004F5612" w:rsidRPr="004F5612">
        <w:rPr>
          <w:rFonts w:ascii="Calibri" w:hAnsi="Calibri" w:cs="Calibri"/>
          <w:lang w:val="en-GB"/>
        </w:rPr>
        <w:t>(</w:t>
      </w:r>
      <w:r w:rsidR="00FA308E" w:rsidRPr="00121984">
        <w:rPr>
          <w:rFonts w:ascii="Calibri" w:hAnsi="Calibri" w:cs="Calibri"/>
          <w:lang w:val="en-US"/>
        </w:rPr>
        <w:t>Plante and Cucinotta 2011</w:t>
      </w:r>
      <w:r w:rsidR="004F5612" w:rsidRPr="004F5612">
        <w:rPr>
          <w:rFonts w:ascii="Calibri" w:hAnsi="Calibri" w:cs="Calibri"/>
          <w:lang w:val="en-GB"/>
        </w:rPr>
        <w:t>)</w:t>
      </w:r>
      <w:r w:rsidR="002C719F" w:rsidRPr="004F5612">
        <w:rPr>
          <w:rFonts w:ascii="Calibri" w:hAnsi="Calibri" w:cs="Calibri"/>
          <w:lang w:val="en-GB"/>
        </w:rPr>
        <w:t>,</w:t>
      </w:r>
      <w:r w:rsidR="002C719F" w:rsidRPr="00FA308E">
        <w:rPr>
          <w:rFonts w:ascii="Calibri" w:hAnsi="Calibri" w:cs="Calibri"/>
          <w:lang w:val="en-GB"/>
        </w:rPr>
        <w:t xml:space="preserve"> and NASIC </w:t>
      </w:r>
      <w:r w:rsidR="003639B0" w:rsidRPr="00121984">
        <w:rPr>
          <w:rFonts w:ascii="Calibri" w:hAnsi="Calibri" w:cs="Calibri"/>
          <w:lang w:val="en-GB"/>
        </w:rPr>
        <w:t>(</w:t>
      </w:r>
      <w:r w:rsidR="00FA308E" w:rsidRPr="00121984">
        <w:rPr>
          <w:rFonts w:ascii="Calibri" w:hAnsi="Calibri" w:cs="Calibri"/>
          <w:lang w:val="en-GB"/>
        </w:rPr>
        <w:t xml:space="preserve">Li </w:t>
      </w:r>
      <w:r w:rsidR="00FA308E" w:rsidRPr="00121984">
        <w:rPr>
          <w:rFonts w:ascii="Calibri" w:hAnsi="Calibri" w:cs="Calibri"/>
          <w:i/>
          <w:iCs/>
          <w:lang w:val="en-GB"/>
        </w:rPr>
        <w:t>et al</w:t>
      </w:r>
      <w:r w:rsidR="00FA308E" w:rsidRPr="00121984">
        <w:rPr>
          <w:rFonts w:ascii="Calibri" w:hAnsi="Calibri" w:cs="Calibri"/>
          <w:lang w:val="en-GB"/>
        </w:rPr>
        <w:t xml:space="preserve"> 2015</w:t>
      </w:r>
      <w:r w:rsidR="003639B0" w:rsidRPr="00121984">
        <w:rPr>
          <w:rFonts w:ascii="Calibri" w:hAnsi="Calibri" w:cs="Calibri"/>
          <w:lang w:val="en-GB"/>
        </w:rPr>
        <w:t>)</w:t>
      </w:r>
      <w:r w:rsidR="009B793B">
        <w:rPr>
          <w:rFonts w:ascii="Calibri" w:hAnsi="Calibri" w:cs="Calibri"/>
          <w:lang w:val="en-GB"/>
        </w:rPr>
        <w:t xml:space="preserve"> are three MCTS codes that </w:t>
      </w:r>
      <w:r w:rsidR="00AB5D47">
        <w:rPr>
          <w:rFonts w:ascii="Calibri" w:hAnsi="Calibri" w:cs="Calibri"/>
          <w:lang w:val="en-GB"/>
        </w:rPr>
        <w:t>extend to both the chemical and biological stage of radiation action</w:t>
      </w:r>
      <w:r w:rsidR="003A6ABA">
        <w:rPr>
          <w:rFonts w:ascii="Calibri" w:hAnsi="Calibri" w:cs="Calibri"/>
          <w:lang w:val="en-GB"/>
        </w:rPr>
        <w:t xml:space="preserve"> (</w:t>
      </w:r>
      <w:r w:rsidR="003A6ABA" w:rsidRPr="00121984">
        <w:rPr>
          <w:rFonts w:ascii="Calibri" w:hAnsi="Calibri" w:cs="Calibri"/>
          <w:lang w:val="en-GB"/>
        </w:rPr>
        <w:t xml:space="preserve">Friedland </w:t>
      </w:r>
      <w:r w:rsidR="003A6ABA" w:rsidRPr="00121984">
        <w:rPr>
          <w:rFonts w:ascii="Calibri" w:hAnsi="Calibri" w:cs="Calibri"/>
          <w:i/>
          <w:iCs/>
          <w:lang w:val="en-GB"/>
        </w:rPr>
        <w:t>et al</w:t>
      </w:r>
      <w:r w:rsidR="003A6ABA" w:rsidRPr="00121984">
        <w:rPr>
          <w:rFonts w:ascii="Calibri" w:hAnsi="Calibri" w:cs="Calibri"/>
          <w:lang w:val="en-GB"/>
        </w:rPr>
        <w:t xml:space="preserve"> 2011, Friedland and Kundrat 2013, Friedland </w:t>
      </w:r>
      <w:r w:rsidR="003A6ABA" w:rsidRPr="00121984">
        <w:rPr>
          <w:rFonts w:ascii="Calibri" w:hAnsi="Calibri" w:cs="Calibri"/>
          <w:i/>
          <w:iCs/>
          <w:lang w:val="en-GB"/>
        </w:rPr>
        <w:t>et al</w:t>
      </w:r>
      <w:r w:rsidR="003A6ABA" w:rsidRPr="00121984">
        <w:rPr>
          <w:rFonts w:ascii="Calibri" w:hAnsi="Calibri" w:cs="Calibri"/>
          <w:lang w:val="en-GB"/>
        </w:rPr>
        <w:t xml:space="preserve"> 2017</w:t>
      </w:r>
      <w:r w:rsidR="003A6ABA">
        <w:rPr>
          <w:rFonts w:ascii="Calibri" w:hAnsi="Calibri" w:cs="Calibri"/>
          <w:lang w:val="en-GB"/>
        </w:rPr>
        <w:t xml:space="preserve">, </w:t>
      </w:r>
      <w:r w:rsidR="003A6ABA" w:rsidRPr="00121984">
        <w:rPr>
          <w:rFonts w:ascii="Calibri" w:hAnsi="Calibri" w:cs="Calibri"/>
          <w:lang w:val="en-GB"/>
        </w:rPr>
        <w:t xml:space="preserve">Plante </w:t>
      </w:r>
      <w:r w:rsidR="003A6ABA" w:rsidRPr="00121984">
        <w:rPr>
          <w:rFonts w:ascii="Calibri" w:hAnsi="Calibri" w:cs="Calibri"/>
          <w:i/>
          <w:iCs/>
          <w:lang w:val="en-GB"/>
        </w:rPr>
        <w:t>et al</w:t>
      </w:r>
      <w:r w:rsidR="003A6ABA" w:rsidRPr="00121984">
        <w:rPr>
          <w:rFonts w:ascii="Calibri" w:hAnsi="Calibri" w:cs="Calibri"/>
          <w:lang w:val="en-GB"/>
        </w:rPr>
        <w:t xml:space="preserve"> 2019, Plante </w:t>
      </w:r>
      <w:r w:rsidR="003A6ABA" w:rsidRPr="00121984">
        <w:rPr>
          <w:rFonts w:ascii="Calibri" w:hAnsi="Calibri" w:cs="Calibri"/>
          <w:i/>
          <w:iCs/>
          <w:lang w:val="en-GB"/>
        </w:rPr>
        <w:t>et al</w:t>
      </w:r>
      <w:r w:rsidR="003A6ABA" w:rsidRPr="00121984">
        <w:rPr>
          <w:rFonts w:ascii="Calibri" w:hAnsi="Calibri" w:cs="Calibri"/>
          <w:lang w:val="en-GB"/>
        </w:rPr>
        <w:t xml:space="preserve"> 2024</w:t>
      </w:r>
      <w:r w:rsidR="003A6ABA">
        <w:rPr>
          <w:rFonts w:ascii="Calibri" w:hAnsi="Calibri" w:cs="Calibri"/>
          <w:lang w:val="en-GB"/>
        </w:rPr>
        <w:t xml:space="preserve">, </w:t>
      </w:r>
      <w:r w:rsidR="003A6ABA" w:rsidRPr="00121984">
        <w:rPr>
          <w:rFonts w:ascii="Calibri" w:hAnsi="Calibri" w:cs="Calibri"/>
          <w:lang w:val="en-GB"/>
        </w:rPr>
        <w:t xml:space="preserve">Li </w:t>
      </w:r>
      <w:r w:rsidR="003A6ABA" w:rsidRPr="00121984">
        <w:rPr>
          <w:rFonts w:ascii="Calibri" w:hAnsi="Calibri" w:cs="Calibri"/>
          <w:i/>
          <w:iCs/>
          <w:lang w:val="en-GB"/>
        </w:rPr>
        <w:t>et al</w:t>
      </w:r>
      <w:r w:rsidR="003A6ABA" w:rsidRPr="00121984">
        <w:rPr>
          <w:rFonts w:ascii="Calibri" w:hAnsi="Calibri" w:cs="Calibri"/>
          <w:lang w:val="en-GB"/>
        </w:rPr>
        <w:t xml:space="preserve"> 2015)</w:t>
      </w:r>
      <w:r w:rsidR="009B793B">
        <w:rPr>
          <w:rFonts w:ascii="Calibri" w:hAnsi="Calibri" w:cs="Calibri"/>
          <w:lang w:val="en-GB"/>
        </w:rPr>
        <w:t>.</w:t>
      </w:r>
      <w:r w:rsidR="002C719F" w:rsidRPr="00FA308E">
        <w:rPr>
          <w:rFonts w:ascii="Calibri" w:hAnsi="Calibri" w:cs="Calibri"/>
          <w:lang w:val="en-GB"/>
        </w:rPr>
        <w:t xml:space="preserve"> </w:t>
      </w:r>
      <w:r w:rsidR="00AB5D47">
        <w:rPr>
          <w:rFonts w:ascii="Calibri" w:hAnsi="Calibri" w:cs="Calibri"/>
          <w:lang w:val="en-GB"/>
        </w:rPr>
        <w:t>In general, all</w:t>
      </w:r>
      <w:r w:rsidR="009B793B">
        <w:rPr>
          <w:rFonts w:ascii="Calibri" w:hAnsi="Calibri" w:cs="Calibri"/>
          <w:lang w:val="en-GB"/>
        </w:rPr>
        <w:t xml:space="preserve"> </w:t>
      </w:r>
      <w:r w:rsidR="003A6ABA">
        <w:rPr>
          <w:rFonts w:ascii="Calibri" w:hAnsi="Calibri" w:cs="Calibri"/>
          <w:lang w:val="en-GB"/>
        </w:rPr>
        <w:t xml:space="preserve">MCTS </w:t>
      </w:r>
      <w:r w:rsidR="00D36F1F" w:rsidRPr="00FA308E">
        <w:rPr>
          <w:rFonts w:ascii="Calibri" w:hAnsi="Calibri" w:cs="Calibri"/>
          <w:lang w:val="en-GB"/>
        </w:rPr>
        <w:t xml:space="preserve">codes </w:t>
      </w:r>
      <w:r w:rsidR="00B264FC" w:rsidRPr="00FA308E">
        <w:rPr>
          <w:rFonts w:ascii="Calibri" w:hAnsi="Calibri" w:cs="Calibri"/>
          <w:lang w:val="en-GB"/>
        </w:rPr>
        <w:t xml:space="preserve">share </w:t>
      </w:r>
      <w:r w:rsidR="004C1ED6" w:rsidRPr="00FA308E">
        <w:rPr>
          <w:rFonts w:ascii="Calibri" w:hAnsi="Calibri" w:cs="Calibri"/>
          <w:lang w:val="en-GB"/>
        </w:rPr>
        <w:t xml:space="preserve">very </w:t>
      </w:r>
      <w:r w:rsidR="00B264FC" w:rsidRPr="00FA308E">
        <w:rPr>
          <w:rFonts w:ascii="Calibri" w:hAnsi="Calibri" w:cs="Calibri"/>
          <w:lang w:val="en-GB"/>
        </w:rPr>
        <w:t xml:space="preserve">similar transport algorithms but </w:t>
      </w:r>
      <w:r w:rsidR="004C1ED6" w:rsidRPr="00FA308E">
        <w:rPr>
          <w:rFonts w:ascii="Calibri" w:hAnsi="Calibri" w:cs="Calibri"/>
          <w:lang w:val="en-GB"/>
        </w:rPr>
        <w:t xml:space="preserve">may greatly </w:t>
      </w:r>
      <w:r w:rsidR="00092DC5" w:rsidRPr="00FA308E">
        <w:rPr>
          <w:rFonts w:ascii="Calibri" w:hAnsi="Calibri" w:cs="Calibri"/>
          <w:lang w:val="en-GB"/>
        </w:rPr>
        <w:t xml:space="preserve">differ </w:t>
      </w:r>
      <w:r w:rsidR="00AD2DC1" w:rsidRPr="00FA308E">
        <w:rPr>
          <w:rFonts w:ascii="Calibri" w:hAnsi="Calibri" w:cs="Calibri"/>
          <w:lang w:val="en-GB"/>
        </w:rPr>
        <w:t>i</w:t>
      </w:r>
      <w:r w:rsidR="00092DC5" w:rsidRPr="00FA308E">
        <w:rPr>
          <w:rFonts w:ascii="Calibri" w:hAnsi="Calibri" w:cs="Calibri"/>
          <w:lang w:val="en-GB"/>
        </w:rPr>
        <w:t xml:space="preserve">n the </w:t>
      </w:r>
      <w:r w:rsidR="00B264FC" w:rsidRPr="00FA308E">
        <w:rPr>
          <w:rFonts w:ascii="Calibri" w:hAnsi="Calibri" w:cs="Calibri"/>
          <w:lang w:val="en-GB"/>
        </w:rPr>
        <w:t>interaction cross sections.</w:t>
      </w:r>
      <w:r w:rsidR="00D36F1F" w:rsidRPr="00FA308E">
        <w:rPr>
          <w:rFonts w:ascii="Calibri" w:hAnsi="Calibri" w:cs="Calibri"/>
          <w:lang w:val="en-GB"/>
        </w:rPr>
        <w:t xml:space="preserve"> </w:t>
      </w:r>
      <w:r w:rsidR="001715DA">
        <w:rPr>
          <w:rFonts w:ascii="Calibri" w:hAnsi="Calibri" w:cs="Calibri"/>
          <w:lang w:val="en-GB"/>
        </w:rPr>
        <w:t xml:space="preserve">Due to </w:t>
      </w:r>
      <w:r w:rsidR="00E15726" w:rsidRPr="00FA308E">
        <w:rPr>
          <w:rFonts w:ascii="Calibri" w:hAnsi="Calibri" w:cs="Calibri"/>
          <w:lang w:val="en-GB"/>
        </w:rPr>
        <w:t>t</w:t>
      </w:r>
      <w:r w:rsidR="00A979F0" w:rsidRPr="00FA308E">
        <w:rPr>
          <w:rFonts w:ascii="Calibri" w:hAnsi="Calibri" w:cs="Calibri"/>
          <w:lang w:val="en-GB"/>
        </w:rPr>
        <w:t xml:space="preserve">he </w:t>
      </w:r>
      <w:r w:rsidR="001715DA">
        <w:rPr>
          <w:rFonts w:ascii="Calibri" w:hAnsi="Calibri" w:cs="Calibri"/>
          <w:lang w:val="en-GB"/>
        </w:rPr>
        <w:t>huge</w:t>
      </w:r>
      <w:r w:rsidR="008245B1">
        <w:rPr>
          <w:rFonts w:ascii="Calibri" w:hAnsi="Calibri" w:cs="Calibri"/>
          <w:lang w:val="en-GB"/>
        </w:rPr>
        <w:t xml:space="preserve"> </w:t>
      </w:r>
      <w:r w:rsidR="00092DC5" w:rsidRPr="0056334C">
        <w:rPr>
          <w:rFonts w:ascii="Calibri" w:hAnsi="Calibri" w:cs="Calibri"/>
          <w:lang w:val="en-GB"/>
        </w:rPr>
        <w:t>effort</w:t>
      </w:r>
      <w:r w:rsidR="004C1ED6" w:rsidRPr="0056334C">
        <w:rPr>
          <w:rFonts w:ascii="Calibri" w:hAnsi="Calibri" w:cs="Calibri"/>
          <w:lang w:val="en-GB"/>
        </w:rPr>
        <w:t xml:space="preserve"> required </w:t>
      </w:r>
      <w:r w:rsidR="00F54069" w:rsidRPr="0056334C">
        <w:rPr>
          <w:rFonts w:ascii="Calibri" w:hAnsi="Calibri" w:cs="Calibri"/>
          <w:lang w:val="en-GB"/>
        </w:rPr>
        <w:t>for</w:t>
      </w:r>
      <w:r w:rsidR="00092DC5" w:rsidRPr="0056334C">
        <w:rPr>
          <w:rFonts w:ascii="Calibri" w:hAnsi="Calibri" w:cs="Calibri"/>
          <w:lang w:val="en-GB"/>
        </w:rPr>
        <w:t xml:space="preserve"> </w:t>
      </w:r>
      <w:r w:rsidR="00C92E61" w:rsidRPr="0056334C">
        <w:rPr>
          <w:rFonts w:ascii="Calibri" w:hAnsi="Calibri" w:cs="Calibri"/>
          <w:lang w:val="en-GB"/>
        </w:rPr>
        <w:t xml:space="preserve">the </w:t>
      </w:r>
      <w:r w:rsidR="00092DC5" w:rsidRPr="0056334C">
        <w:rPr>
          <w:rFonts w:ascii="Calibri" w:hAnsi="Calibri" w:cs="Calibri"/>
          <w:lang w:val="en-GB"/>
        </w:rPr>
        <w:t>develop</w:t>
      </w:r>
      <w:r w:rsidR="00C92E61" w:rsidRPr="0056334C">
        <w:rPr>
          <w:rFonts w:ascii="Calibri" w:hAnsi="Calibri" w:cs="Calibri"/>
          <w:lang w:val="en-GB"/>
        </w:rPr>
        <w:t>ment of</w:t>
      </w:r>
      <w:r w:rsidR="00092DC5" w:rsidRPr="0056334C">
        <w:rPr>
          <w:rFonts w:ascii="Calibri" w:hAnsi="Calibri" w:cs="Calibri"/>
          <w:lang w:val="en-GB"/>
        </w:rPr>
        <w:t xml:space="preserve"> suitable</w:t>
      </w:r>
      <w:r w:rsidR="002E2B06" w:rsidRPr="0056334C">
        <w:rPr>
          <w:rFonts w:ascii="Calibri" w:hAnsi="Calibri" w:cs="Calibri"/>
          <w:lang w:val="en-GB"/>
        </w:rPr>
        <w:t xml:space="preserve"> cross section</w:t>
      </w:r>
      <w:r w:rsidR="00A979F0" w:rsidRPr="0056334C">
        <w:rPr>
          <w:rFonts w:ascii="Calibri" w:hAnsi="Calibri" w:cs="Calibri"/>
          <w:lang w:val="en-GB"/>
        </w:rPr>
        <w:t xml:space="preserve"> data</w:t>
      </w:r>
      <w:r w:rsidR="00F9027C" w:rsidRPr="0056334C">
        <w:rPr>
          <w:rFonts w:ascii="Calibri" w:hAnsi="Calibri" w:cs="Calibri"/>
          <w:lang w:val="en-GB"/>
        </w:rPr>
        <w:t>sets</w:t>
      </w:r>
      <w:r w:rsidR="00092DC5" w:rsidRPr="0056334C">
        <w:rPr>
          <w:rFonts w:ascii="Calibri" w:hAnsi="Calibri" w:cs="Calibri"/>
          <w:lang w:val="en-GB"/>
        </w:rPr>
        <w:t xml:space="preserve"> </w:t>
      </w:r>
      <w:r w:rsidR="00E15726" w:rsidRPr="0056334C">
        <w:rPr>
          <w:rFonts w:ascii="Calibri" w:hAnsi="Calibri" w:cs="Calibri"/>
          <w:lang w:val="en-GB"/>
        </w:rPr>
        <w:t>and their</w:t>
      </w:r>
      <w:r w:rsidR="00431864" w:rsidRPr="0056334C">
        <w:rPr>
          <w:rFonts w:ascii="Calibri" w:hAnsi="Calibri" w:cs="Calibri"/>
          <w:lang w:val="en-GB"/>
        </w:rPr>
        <w:t xml:space="preserve"> strong material-dependence</w:t>
      </w:r>
      <w:r w:rsidR="00E15726" w:rsidRPr="0056334C">
        <w:rPr>
          <w:rFonts w:ascii="Calibri" w:hAnsi="Calibri" w:cs="Calibri"/>
          <w:lang w:val="en-GB"/>
        </w:rPr>
        <w:t xml:space="preserve"> (especially at low energies),</w:t>
      </w:r>
      <w:r w:rsidR="00A979F0" w:rsidRPr="0056334C">
        <w:rPr>
          <w:rFonts w:ascii="Calibri" w:hAnsi="Calibri" w:cs="Calibri"/>
          <w:lang w:val="en-GB"/>
        </w:rPr>
        <w:t xml:space="preserve"> </w:t>
      </w:r>
      <w:r w:rsidR="00EB3673" w:rsidRPr="0056334C">
        <w:rPr>
          <w:rFonts w:ascii="Calibri" w:hAnsi="Calibri" w:cs="Calibri"/>
          <w:lang w:val="en-GB"/>
        </w:rPr>
        <w:t xml:space="preserve">most </w:t>
      </w:r>
      <w:r w:rsidR="00431864" w:rsidRPr="0056334C">
        <w:rPr>
          <w:rFonts w:ascii="Calibri" w:hAnsi="Calibri" w:cs="Calibri"/>
          <w:lang w:val="en-GB"/>
        </w:rPr>
        <w:t xml:space="preserve">TS codes </w:t>
      </w:r>
      <w:r w:rsidR="00C92E61" w:rsidRPr="0056334C">
        <w:rPr>
          <w:rFonts w:ascii="Calibri" w:hAnsi="Calibri" w:cs="Calibri"/>
          <w:lang w:val="en-GB"/>
        </w:rPr>
        <w:t xml:space="preserve">for radiobiological applications </w:t>
      </w:r>
      <w:r w:rsidR="00431864" w:rsidRPr="0056334C">
        <w:rPr>
          <w:rFonts w:ascii="Calibri" w:hAnsi="Calibri" w:cs="Calibri"/>
          <w:lang w:val="en-GB"/>
        </w:rPr>
        <w:t>are</w:t>
      </w:r>
      <w:r w:rsidR="00A979F0" w:rsidRPr="0056334C">
        <w:rPr>
          <w:rFonts w:ascii="Calibri" w:hAnsi="Calibri" w:cs="Calibri"/>
          <w:lang w:val="en-GB"/>
        </w:rPr>
        <w:t xml:space="preserve"> </w:t>
      </w:r>
      <w:r w:rsidR="00D875EF">
        <w:rPr>
          <w:rFonts w:ascii="Calibri" w:hAnsi="Calibri" w:cs="Calibri"/>
          <w:lang w:val="en-GB"/>
        </w:rPr>
        <w:t xml:space="preserve">commonly </w:t>
      </w:r>
      <w:r w:rsidR="00431864" w:rsidRPr="0056334C">
        <w:rPr>
          <w:rFonts w:ascii="Calibri" w:hAnsi="Calibri" w:cs="Calibri"/>
          <w:lang w:val="en-GB"/>
        </w:rPr>
        <w:t xml:space="preserve">developed for </w:t>
      </w:r>
      <w:r w:rsidR="004C1ED6" w:rsidRPr="0056334C">
        <w:rPr>
          <w:rFonts w:ascii="Calibri" w:hAnsi="Calibri" w:cs="Calibri"/>
          <w:lang w:val="en-GB"/>
        </w:rPr>
        <w:t>a single medium</w:t>
      </w:r>
      <w:r w:rsidR="00AD2DC1">
        <w:rPr>
          <w:rFonts w:ascii="Calibri" w:hAnsi="Calibri" w:cs="Calibri"/>
          <w:lang w:val="en-GB"/>
        </w:rPr>
        <w:t>,</w:t>
      </w:r>
      <w:r w:rsidR="004C1ED6" w:rsidRPr="0056334C">
        <w:rPr>
          <w:rFonts w:ascii="Calibri" w:hAnsi="Calibri" w:cs="Calibri"/>
          <w:lang w:val="en-GB"/>
        </w:rPr>
        <w:t xml:space="preserve"> </w:t>
      </w:r>
      <w:r w:rsidR="00D875EF">
        <w:rPr>
          <w:rFonts w:ascii="Calibri" w:hAnsi="Calibri" w:cs="Calibri"/>
          <w:lang w:val="en-GB"/>
        </w:rPr>
        <w:t xml:space="preserve">namely, </w:t>
      </w:r>
      <w:r w:rsidR="00431864" w:rsidRPr="0056334C">
        <w:rPr>
          <w:rFonts w:ascii="Calibri" w:hAnsi="Calibri" w:cs="Calibri"/>
          <w:lang w:val="en-GB"/>
        </w:rPr>
        <w:t>liquid water</w:t>
      </w:r>
      <w:r w:rsidR="006B1581">
        <w:rPr>
          <w:rFonts w:ascii="Calibri" w:hAnsi="Calibri" w:cs="Calibri"/>
          <w:lang w:val="en-GB"/>
        </w:rPr>
        <w:t>,</w:t>
      </w:r>
      <w:r w:rsidR="002C719F">
        <w:rPr>
          <w:rFonts w:ascii="Calibri" w:hAnsi="Calibri" w:cs="Calibri"/>
          <w:lang w:val="en-GB"/>
        </w:rPr>
        <w:t xml:space="preserve"> which is commonly used as a surrogate for biological media</w:t>
      </w:r>
      <w:r w:rsidR="00EB3673" w:rsidRPr="0056334C">
        <w:rPr>
          <w:rFonts w:ascii="Calibri" w:hAnsi="Calibri" w:cs="Calibri"/>
          <w:lang w:val="en-GB"/>
        </w:rPr>
        <w:t>.</w:t>
      </w:r>
      <w:r w:rsidR="00A979F0" w:rsidRPr="0056334C">
        <w:rPr>
          <w:rFonts w:ascii="Calibri" w:hAnsi="Calibri" w:cs="Calibri"/>
          <w:lang w:val="en-GB"/>
        </w:rPr>
        <w:t xml:space="preserve"> </w:t>
      </w:r>
      <w:r w:rsidR="00000B96" w:rsidRPr="0056334C">
        <w:rPr>
          <w:rFonts w:ascii="Calibri" w:hAnsi="Calibri" w:cs="Calibri"/>
          <w:lang w:val="en-US"/>
        </w:rPr>
        <w:t xml:space="preserve">Important contributions of TS simulations </w:t>
      </w:r>
      <w:r w:rsidR="00C92E61" w:rsidRPr="0056334C">
        <w:rPr>
          <w:rFonts w:ascii="Calibri" w:hAnsi="Calibri" w:cs="Calibri"/>
          <w:lang w:val="en-US"/>
        </w:rPr>
        <w:t xml:space="preserve">to our understanding of radiation action in </w:t>
      </w:r>
      <w:r w:rsidR="00FB1E45" w:rsidRPr="0056334C">
        <w:rPr>
          <w:rFonts w:ascii="Calibri" w:hAnsi="Calibri" w:cs="Calibri"/>
          <w:lang w:val="en-US"/>
        </w:rPr>
        <w:t>c</w:t>
      </w:r>
      <w:r w:rsidR="00C92E61" w:rsidRPr="0056334C">
        <w:rPr>
          <w:rFonts w:ascii="Calibri" w:hAnsi="Calibri" w:cs="Calibri"/>
          <w:lang w:val="en-US"/>
        </w:rPr>
        <w:t xml:space="preserve">ells </w:t>
      </w:r>
      <w:r w:rsidR="00000B96" w:rsidRPr="0056334C">
        <w:rPr>
          <w:rFonts w:ascii="Calibri" w:hAnsi="Calibri" w:cs="Calibri"/>
          <w:lang w:val="en-US"/>
        </w:rPr>
        <w:t xml:space="preserve">include the quantification of the complexity of DNA damage </w:t>
      </w:r>
      <w:r w:rsidR="00C92E61" w:rsidRPr="0056334C">
        <w:rPr>
          <w:rFonts w:ascii="Calibri" w:hAnsi="Calibri" w:cs="Calibri"/>
          <w:lang w:val="en-US"/>
        </w:rPr>
        <w:t xml:space="preserve">for different radiation qualities </w:t>
      </w:r>
      <w:r w:rsidR="001715DA" w:rsidRPr="0056334C">
        <w:rPr>
          <w:rFonts w:ascii="Calibri" w:hAnsi="Calibri" w:cs="Calibri"/>
          <w:lang w:val="en-US"/>
        </w:rPr>
        <w:t xml:space="preserve">at a level of detail which is well beyond current experimental capabilities </w:t>
      </w:r>
      <w:r w:rsidR="003639B0" w:rsidRPr="00121984">
        <w:rPr>
          <w:rFonts w:ascii="Calibri" w:hAnsi="Calibri" w:cs="Calibri"/>
          <w:lang w:val="en-GB"/>
        </w:rPr>
        <w:t>(</w:t>
      </w:r>
      <w:r w:rsidR="00FB1E45" w:rsidRPr="0056334C">
        <w:rPr>
          <w:rFonts w:ascii="Calibri" w:hAnsi="Calibri" w:cs="Calibri"/>
          <w:lang w:val="en-US"/>
        </w:rPr>
        <w:t xml:space="preserve">Goodhead 1994, Nikjoo </w:t>
      </w:r>
      <w:r w:rsidR="00FB1E45" w:rsidRPr="0068133C">
        <w:rPr>
          <w:rFonts w:ascii="Calibri" w:hAnsi="Calibri" w:cs="Calibri"/>
          <w:i/>
          <w:iCs/>
          <w:lang w:val="en-US"/>
        </w:rPr>
        <w:t>et al</w:t>
      </w:r>
      <w:r w:rsidR="00FB1E45" w:rsidRPr="0056334C">
        <w:rPr>
          <w:rFonts w:ascii="Calibri" w:hAnsi="Calibri" w:cs="Calibri"/>
          <w:lang w:val="en-US"/>
        </w:rPr>
        <w:t xml:space="preserve"> 1999, 2001</w:t>
      </w:r>
      <w:r w:rsidR="00D875EF">
        <w:rPr>
          <w:rFonts w:ascii="Calibri" w:hAnsi="Calibri" w:cs="Calibri"/>
          <w:lang w:val="en-US"/>
        </w:rPr>
        <w:t xml:space="preserve">, </w:t>
      </w:r>
      <w:r w:rsidR="00D875EF" w:rsidRPr="00121984">
        <w:rPr>
          <w:rFonts w:ascii="Calibri" w:hAnsi="Calibri" w:cs="Calibri"/>
          <w:lang w:val="en-US"/>
        </w:rPr>
        <w:t xml:space="preserve">Friedland </w:t>
      </w:r>
      <w:r w:rsidR="00D875EF" w:rsidRPr="00121984">
        <w:rPr>
          <w:rFonts w:ascii="Calibri" w:hAnsi="Calibri" w:cs="Calibri"/>
          <w:i/>
          <w:iCs/>
          <w:lang w:val="en-US"/>
        </w:rPr>
        <w:t>et al</w:t>
      </w:r>
      <w:r w:rsidR="00D875EF" w:rsidRPr="00121984">
        <w:rPr>
          <w:rFonts w:ascii="Calibri" w:hAnsi="Calibri" w:cs="Calibri"/>
          <w:lang w:val="en-US"/>
        </w:rPr>
        <w:t xml:space="preserve"> </w:t>
      </w:r>
      <w:r w:rsidR="006652F8" w:rsidRPr="00121984">
        <w:rPr>
          <w:rFonts w:ascii="Calibri" w:hAnsi="Calibri" w:cs="Calibri"/>
          <w:lang w:val="en-US"/>
        </w:rPr>
        <w:t>2</w:t>
      </w:r>
      <w:r w:rsidR="00D875EF" w:rsidRPr="00121984">
        <w:rPr>
          <w:rFonts w:ascii="Calibri" w:hAnsi="Calibri" w:cs="Calibri"/>
          <w:lang w:val="en-US"/>
        </w:rPr>
        <w:t>011</w:t>
      </w:r>
      <w:r w:rsidR="006652F8" w:rsidRPr="00121984">
        <w:rPr>
          <w:rFonts w:ascii="Calibri" w:hAnsi="Calibri" w:cs="Calibri"/>
          <w:lang w:val="en-US"/>
        </w:rPr>
        <w:t>b</w:t>
      </w:r>
      <w:r w:rsidR="00D875EF" w:rsidRPr="003639B0">
        <w:rPr>
          <w:rFonts w:ascii="Calibri" w:hAnsi="Calibri" w:cs="Calibri"/>
          <w:lang w:val="en-US"/>
        </w:rPr>
        <w:t xml:space="preserve">, </w:t>
      </w:r>
      <w:r w:rsidR="00D875EF" w:rsidRPr="00121984">
        <w:rPr>
          <w:rFonts w:ascii="Calibri" w:hAnsi="Calibri" w:cs="Calibri"/>
          <w:lang w:val="en-US"/>
        </w:rPr>
        <w:t xml:space="preserve">Plante </w:t>
      </w:r>
      <w:r w:rsidR="00D875EF" w:rsidRPr="00121984">
        <w:rPr>
          <w:rFonts w:ascii="Calibri" w:hAnsi="Calibri" w:cs="Calibri"/>
          <w:i/>
          <w:iCs/>
          <w:lang w:val="en-US"/>
        </w:rPr>
        <w:t>et al</w:t>
      </w:r>
      <w:r w:rsidR="00D875EF" w:rsidRPr="00121984">
        <w:rPr>
          <w:rFonts w:ascii="Calibri" w:hAnsi="Calibri" w:cs="Calibri"/>
          <w:lang w:val="en-US"/>
        </w:rPr>
        <w:t xml:space="preserve"> 2024</w:t>
      </w:r>
      <w:r w:rsidR="00086A6D">
        <w:rPr>
          <w:rFonts w:ascii="Calibri" w:hAnsi="Calibri" w:cs="Calibri"/>
          <w:lang w:val="en-US"/>
        </w:rPr>
        <w:t>, Goodhead and Weinfeld 2024</w:t>
      </w:r>
      <w:r w:rsidR="003639B0" w:rsidRPr="00121984">
        <w:rPr>
          <w:rFonts w:ascii="Calibri" w:hAnsi="Calibri" w:cs="Calibri"/>
          <w:lang w:val="en-GB"/>
        </w:rPr>
        <w:t>)</w:t>
      </w:r>
      <w:r w:rsidR="00C92E61" w:rsidRPr="003639B0">
        <w:rPr>
          <w:rFonts w:ascii="Calibri" w:hAnsi="Calibri" w:cs="Calibri"/>
          <w:lang w:val="en-US"/>
        </w:rPr>
        <w:t>,</w:t>
      </w:r>
      <w:r w:rsidR="00C92E61" w:rsidRPr="0056334C">
        <w:rPr>
          <w:rFonts w:ascii="Calibri" w:hAnsi="Calibri" w:cs="Calibri"/>
          <w:lang w:val="en-US"/>
        </w:rPr>
        <w:t xml:space="preserve"> </w:t>
      </w:r>
      <w:r w:rsidR="00000B96" w:rsidRPr="0056334C">
        <w:rPr>
          <w:rFonts w:ascii="Calibri" w:hAnsi="Calibri" w:cs="Calibri"/>
          <w:lang w:val="en-US"/>
        </w:rPr>
        <w:t xml:space="preserve">and the recognition of </w:t>
      </w:r>
      <w:r w:rsidR="00D875EF">
        <w:rPr>
          <w:rFonts w:ascii="Calibri" w:hAnsi="Calibri" w:cs="Calibri"/>
          <w:lang w:val="en-US"/>
        </w:rPr>
        <w:t xml:space="preserve">electron </w:t>
      </w:r>
      <w:r w:rsidR="00A352C1" w:rsidRPr="0056334C">
        <w:rPr>
          <w:rFonts w:ascii="Calibri" w:hAnsi="Calibri" w:cs="Calibri"/>
          <w:lang w:val="en-US"/>
        </w:rPr>
        <w:t>“</w:t>
      </w:r>
      <w:r w:rsidR="00000B96" w:rsidRPr="0056334C">
        <w:rPr>
          <w:rFonts w:ascii="Calibri" w:hAnsi="Calibri" w:cs="Calibri"/>
          <w:lang w:val="en-US"/>
        </w:rPr>
        <w:t>track-ends</w:t>
      </w:r>
      <w:r w:rsidR="00A352C1" w:rsidRPr="0056334C">
        <w:rPr>
          <w:rFonts w:ascii="Calibri" w:hAnsi="Calibri" w:cs="Calibri"/>
          <w:lang w:val="en-US"/>
        </w:rPr>
        <w:t>”</w:t>
      </w:r>
      <w:r w:rsidR="00000B96" w:rsidRPr="0056334C">
        <w:rPr>
          <w:rFonts w:ascii="Calibri" w:hAnsi="Calibri" w:cs="Calibri"/>
          <w:lang w:val="en-US"/>
        </w:rPr>
        <w:t xml:space="preserve"> as a high</w:t>
      </w:r>
      <w:r w:rsidR="00D875EF">
        <w:rPr>
          <w:rFonts w:ascii="Calibri" w:hAnsi="Calibri" w:cs="Calibri"/>
          <w:lang w:val="en-US"/>
        </w:rPr>
        <w:t xml:space="preserve">-LET (linear-energy-transfer) </w:t>
      </w:r>
      <w:r w:rsidR="00000B96" w:rsidRPr="0056334C">
        <w:rPr>
          <w:rFonts w:ascii="Calibri" w:hAnsi="Calibri" w:cs="Calibri"/>
          <w:lang w:val="en-US"/>
        </w:rPr>
        <w:t>component</w:t>
      </w:r>
      <w:r w:rsidR="001715DA">
        <w:rPr>
          <w:rFonts w:ascii="Calibri" w:hAnsi="Calibri" w:cs="Calibri"/>
          <w:lang w:val="en-US"/>
        </w:rPr>
        <w:t>, which is</w:t>
      </w:r>
      <w:r w:rsidR="00000B96" w:rsidRPr="0056334C">
        <w:rPr>
          <w:rFonts w:ascii="Calibri" w:hAnsi="Calibri" w:cs="Calibri"/>
          <w:lang w:val="en-US"/>
        </w:rPr>
        <w:t xml:space="preserve"> </w:t>
      </w:r>
      <w:r w:rsidR="008245B1">
        <w:rPr>
          <w:rFonts w:ascii="Calibri" w:hAnsi="Calibri" w:cs="Calibri"/>
          <w:lang w:val="en-US"/>
        </w:rPr>
        <w:t xml:space="preserve">present </w:t>
      </w:r>
      <w:r w:rsidR="00000B96" w:rsidRPr="0056334C">
        <w:rPr>
          <w:rFonts w:ascii="Calibri" w:hAnsi="Calibri" w:cs="Calibri"/>
          <w:lang w:val="en-US"/>
        </w:rPr>
        <w:t>in any radiation field</w:t>
      </w:r>
      <w:r w:rsidR="00C92E61" w:rsidRPr="0056334C">
        <w:rPr>
          <w:rFonts w:ascii="Calibri" w:hAnsi="Calibri" w:cs="Calibri"/>
          <w:lang w:val="en-US"/>
        </w:rPr>
        <w:t xml:space="preserve"> </w:t>
      </w:r>
      <w:r w:rsidR="003639B0" w:rsidRPr="00121984">
        <w:rPr>
          <w:rFonts w:ascii="Calibri" w:hAnsi="Calibri" w:cs="Calibri"/>
          <w:lang w:val="en-GB"/>
        </w:rPr>
        <w:t>(</w:t>
      </w:r>
      <w:r w:rsidR="00887BEA" w:rsidRPr="0056334C">
        <w:rPr>
          <w:rFonts w:ascii="Calibri" w:hAnsi="Calibri" w:cs="Calibri"/>
          <w:lang w:val="en-US"/>
        </w:rPr>
        <w:t xml:space="preserve">Nikjoo and Goodhead 1991, </w:t>
      </w:r>
      <w:r w:rsidR="00A352C1" w:rsidRPr="0056334C">
        <w:rPr>
          <w:rFonts w:ascii="Calibri" w:hAnsi="Calibri" w:cs="Calibri"/>
          <w:lang w:val="en-US"/>
        </w:rPr>
        <w:t>Michael and O’Neill 2000</w:t>
      </w:r>
      <w:r w:rsidR="00C469E6">
        <w:rPr>
          <w:rFonts w:ascii="Calibri" w:hAnsi="Calibri" w:cs="Calibri"/>
          <w:lang w:val="en-US"/>
        </w:rPr>
        <w:t>, Hill 2018,</w:t>
      </w:r>
      <w:r w:rsidR="00086A6D">
        <w:rPr>
          <w:rFonts w:ascii="Calibri" w:hAnsi="Calibri" w:cs="Calibri"/>
          <w:lang w:val="en-US"/>
        </w:rPr>
        <w:t xml:space="preserve"> Goodhead 2021</w:t>
      </w:r>
      <w:r w:rsidR="003639B0" w:rsidRPr="00121984">
        <w:rPr>
          <w:rFonts w:ascii="Calibri" w:hAnsi="Calibri" w:cs="Calibri"/>
          <w:lang w:val="en-GB"/>
        </w:rPr>
        <w:t>)</w:t>
      </w:r>
      <w:r w:rsidR="00C92E61" w:rsidRPr="0056334C">
        <w:rPr>
          <w:rFonts w:ascii="Calibri" w:hAnsi="Calibri" w:cs="Calibri"/>
          <w:lang w:val="en-US"/>
        </w:rPr>
        <w:t>.</w:t>
      </w:r>
      <w:r w:rsidR="002C719F">
        <w:rPr>
          <w:rFonts w:ascii="Calibri" w:hAnsi="Calibri" w:cs="Calibri"/>
          <w:lang w:val="en-US"/>
        </w:rPr>
        <w:t xml:space="preserve"> </w:t>
      </w:r>
    </w:p>
    <w:p w14:paraId="310695C4" w14:textId="2DF374BB" w:rsidR="00063EED" w:rsidRDefault="00382FD7" w:rsidP="00A70B23">
      <w:pPr>
        <w:spacing w:after="0" w:line="276" w:lineRule="auto"/>
        <w:ind w:firstLine="720"/>
        <w:jc w:val="both"/>
        <w:rPr>
          <w:rFonts w:ascii="Calibri" w:hAnsi="Calibri" w:cs="Calibri"/>
          <w:lang w:val="en-US"/>
        </w:rPr>
      </w:pPr>
      <w:r w:rsidRPr="0056334C">
        <w:rPr>
          <w:rFonts w:ascii="Calibri" w:hAnsi="Calibri" w:cs="Calibri"/>
          <w:lang w:val="en-GB"/>
        </w:rPr>
        <w:t>C</w:t>
      </w:r>
      <w:r w:rsidR="005E65E2" w:rsidRPr="0056334C">
        <w:rPr>
          <w:rFonts w:ascii="Calibri" w:hAnsi="Calibri" w:cs="Calibri"/>
          <w:lang w:val="en-GB"/>
        </w:rPr>
        <w:t xml:space="preserve">H simulations, on the other hand, </w:t>
      </w:r>
      <w:r w:rsidR="00EB3673" w:rsidRPr="0056334C">
        <w:rPr>
          <w:rFonts w:ascii="Calibri" w:hAnsi="Calibri" w:cs="Calibri"/>
          <w:lang w:val="en-GB"/>
        </w:rPr>
        <w:t xml:space="preserve">transport electrons </w:t>
      </w:r>
      <w:r w:rsidR="00BA38F4" w:rsidRPr="0056334C">
        <w:rPr>
          <w:rFonts w:ascii="Calibri" w:hAnsi="Calibri" w:cs="Calibri"/>
          <w:lang w:val="en-US"/>
        </w:rPr>
        <w:t>along artificial steps</w:t>
      </w:r>
      <w:r w:rsidR="00EB3673" w:rsidRPr="0056334C">
        <w:rPr>
          <w:rFonts w:ascii="Calibri" w:hAnsi="Calibri" w:cs="Calibri"/>
          <w:lang w:val="en-US"/>
        </w:rPr>
        <w:t xml:space="preserve"> </w:t>
      </w:r>
      <w:r w:rsidR="003F15EB" w:rsidRPr="0056334C">
        <w:rPr>
          <w:rFonts w:ascii="Calibri" w:hAnsi="Calibri" w:cs="Calibri"/>
          <w:lang w:val="en-US"/>
        </w:rPr>
        <w:t>whereby</w:t>
      </w:r>
      <w:r w:rsidR="00EB3673" w:rsidRPr="0056334C">
        <w:rPr>
          <w:rFonts w:ascii="Calibri" w:hAnsi="Calibri" w:cs="Calibri"/>
          <w:lang w:val="en-US"/>
        </w:rPr>
        <w:t xml:space="preserve"> the </w:t>
      </w:r>
      <w:r w:rsidR="003F15EB" w:rsidRPr="0056334C">
        <w:rPr>
          <w:rFonts w:ascii="Calibri" w:hAnsi="Calibri" w:cs="Calibri"/>
          <w:lang w:val="en-US"/>
        </w:rPr>
        <w:t xml:space="preserve">overall </w:t>
      </w:r>
      <w:r w:rsidR="00EB3673" w:rsidRPr="0056334C">
        <w:rPr>
          <w:rFonts w:ascii="Calibri" w:hAnsi="Calibri" w:cs="Calibri"/>
          <w:lang w:val="en-US"/>
        </w:rPr>
        <w:t xml:space="preserve">effect of </w:t>
      </w:r>
      <w:r w:rsidR="00A352C1" w:rsidRPr="0056334C">
        <w:rPr>
          <w:rFonts w:ascii="Calibri" w:hAnsi="Calibri" w:cs="Calibri"/>
          <w:lang w:val="en-US"/>
        </w:rPr>
        <w:t>a</w:t>
      </w:r>
      <w:r w:rsidR="00F22D2E" w:rsidRPr="0056334C">
        <w:rPr>
          <w:rFonts w:ascii="Calibri" w:hAnsi="Calibri" w:cs="Calibri"/>
          <w:lang w:val="en-US"/>
        </w:rPr>
        <w:t xml:space="preserve"> large number of </w:t>
      </w:r>
      <w:r w:rsidR="003F15EB" w:rsidRPr="0056334C">
        <w:rPr>
          <w:rFonts w:ascii="Calibri" w:hAnsi="Calibri" w:cs="Calibri"/>
          <w:lang w:val="en-US"/>
        </w:rPr>
        <w:t>interactions</w:t>
      </w:r>
      <w:r w:rsidR="00A352C1" w:rsidRPr="0056334C">
        <w:rPr>
          <w:rFonts w:ascii="Calibri" w:hAnsi="Calibri" w:cs="Calibri"/>
          <w:lang w:val="en-US"/>
        </w:rPr>
        <w:t xml:space="preserve"> contained within the step</w:t>
      </w:r>
      <w:r w:rsidR="00BA38F4" w:rsidRPr="0056334C">
        <w:rPr>
          <w:rFonts w:ascii="Calibri" w:hAnsi="Calibri" w:cs="Calibri"/>
          <w:lang w:val="en-US"/>
        </w:rPr>
        <w:t xml:space="preserve"> </w:t>
      </w:r>
      <w:r w:rsidR="003F15EB" w:rsidRPr="0056334C">
        <w:rPr>
          <w:rFonts w:ascii="Calibri" w:hAnsi="Calibri" w:cs="Calibri"/>
          <w:lang w:val="en-US"/>
        </w:rPr>
        <w:t>is treated via</w:t>
      </w:r>
      <w:r w:rsidR="00E612DD" w:rsidRPr="0056334C">
        <w:rPr>
          <w:rFonts w:ascii="Calibri" w:hAnsi="Calibri" w:cs="Calibri"/>
          <w:lang w:val="en-GB"/>
        </w:rPr>
        <w:t xml:space="preserve"> multiple</w:t>
      </w:r>
      <w:r w:rsidR="003F15EB" w:rsidRPr="0056334C">
        <w:rPr>
          <w:rFonts w:ascii="Calibri" w:hAnsi="Calibri" w:cs="Calibri"/>
          <w:lang w:val="en-GB"/>
        </w:rPr>
        <w:t>-</w:t>
      </w:r>
      <w:r w:rsidR="00E612DD" w:rsidRPr="0056334C">
        <w:rPr>
          <w:rFonts w:ascii="Calibri" w:hAnsi="Calibri" w:cs="Calibri"/>
          <w:lang w:val="en-GB"/>
        </w:rPr>
        <w:t>scattering models</w:t>
      </w:r>
      <w:r w:rsidR="00F22D2E" w:rsidRPr="0056334C">
        <w:rPr>
          <w:rFonts w:ascii="Calibri" w:hAnsi="Calibri" w:cs="Calibri"/>
          <w:lang w:val="en-GB"/>
        </w:rPr>
        <w:t>.</w:t>
      </w:r>
      <w:r w:rsidR="00A352C1" w:rsidRPr="0056334C">
        <w:rPr>
          <w:rFonts w:ascii="Calibri" w:hAnsi="Calibri" w:cs="Calibri"/>
          <w:lang w:val="en-GB"/>
        </w:rPr>
        <w:t xml:space="preserve"> The latter have a weak material</w:t>
      </w:r>
      <w:r w:rsidR="006B1581">
        <w:rPr>
          <w:rFonts w:ascii="Calibri" w:hAnsi="Calibri" w:cs="Calibri"/>
          <w:lang w:val="en-GB"/>
        </w:rPr>
        <w:t xml:space="preserve"> </w:t>
      </w:r>
      <w:r w:rsidR="00A352C1" w:rsidRPr="0056334C">
        <w:rPr>
          <w:rFonts w:ascii="Calibri" w:hAnsi="Calibri" w:cs="Calibri"/>
          <w:lang w:val="en-GB"/>
        </w:rPr>
        <w:t>dependence, so</w:t>
      </w:r>
      <w:r w:rsidR="00B76C58" w:rsidRPr="0056334C">
        <w:rPr>
          <w:rFonts w:ascii="Calibri" w:hAnsi="Calibri" w:cs="Calibri"/>
          <w:lang w:val="en-GB"/>
        </w:rPr>
        <w:t xml:space="preserve"> their </w:t>
      </w:r>
      <w:r w:rsidR="00A352C1" w:rsidRPr="0056334C">
        <w:rPr>
          <w:rFonts w:ascii="Calibri" w:hAnsi="Calibri" w:cs="Calibri"/>
          <w:lang w:val="en-GB"/>
        </w:rPr>
        <w:t>applica</w:t>
      </w:r>
      <w:r w:rsidR="00B76C58" w:rsidRPr="0056334C">
        <w:rPr>
          <w:rFonts w:ascii="Calibri" w:hAnsi="Calibri" w:cs="Calibri"/>
          <w:lang w:val="en-GB"/>
        </w:rPr>
        <w:t xml:space="preserve">tion </w:t>
      </w:r>
      <w:r w:rsidR="00A352C1" w:rsidRPr="0056334C">
        <w:rPr>
          <w:rFonts w:ascii="Calibri" w:hAnsi="Calibri" w:cs="Calibri"/>
          <w:lang w:val="en-GB"/>
        </w:rPr>
        <w:t xml:space="preserve">to different media </w:t>
      </w:r>
      <w:r w:rsidR="00B76C58" w:rsidRPr="0056334C">
        <w:rPr>
          <w:rFonts w:ascii="Calibri" w:hAnsi="Calibri" w:cs="Calibri"/>
          <w:lang w:val="en-GB"/>
        </w:rPr>
        <w:t>is straightforward.</w:t>
      </w:r>
      <w:r w:rsidR="00A352C1" w:rsidRPr="0056334C">
        <w:rPr>
          <w:rFonts w:ascii="Calibri" w:hAnsi="Calibri" w:cs="Calibri"/>
          <w:lang w:val="en-GB"/>
        </w:rPr>
        <w:t xml:space="preserve"> </w:t>
      </w:r>
      <w:r w:rsidR="000A0CE1">
        <w:rPr>
          <w:rFonts w:ascii="Calibri" w:hAnsi="Calibri" w:cs="Calibri"/>
          <w:lang w:val="en-GB"/>
        </w:rPr>
        <w:t xml:space="preserve">Another </w:t>
      </w:r>
      <w:r w:rsidR="00B76C58" w:rsidRPr="0056334C">
        <w:rPr>
          <w:rFonts w:ascii="Calibri" w:hAnsi="Calibri" w:cs="Calibri"/>
          <w:lang w:val="en-GB"/>
        </w:rPr>
        <w:t>crucial</w:t>
      </w:r>
      <w:r w:rsidR="00A352C1" w:rsidRPr="0056334C">
        <w:rPr>
          <w:rFonts w:ascii="Calibri" w:hAnsi="Calibri" w:cs="Calibri"/>
          <w:lang w:val="en-GB"/>
        </w:rPr>
        <w:t xml:space="preserve"> advantage of this approach is that </w:t>
      </w:r>
      <w:r w:rsidR="00F9027C" w:rsidRPr="0056334C">
        <w:rPr>
          <w:rFonts w:ascii="Calibri" w:hAnsi="Calibri" w:cs="Calibri"/>
          <w:lang w:val="en-GB"/>
        </w:rPr>
        <w:t xml:space="preserve">the number of simulation steps </w:t>
      </w:r>
      <w:r w:rsidR="000A0CE1">
        <w:rPr>
          <w:rFonts w:ascii="Calibri" w:hAnsi="Calibri" w:cs="Calibri"/>
          <w:lang w:val="en-GB"/>
        </w:rPr>
        <w:t xml:space="preserve">per radiation track </w:t>
      </w:r>
      <w:r w:rsidR="00D875EF">
        <w:rPr>
          <w:rFonts w:ascii="Calibri" w:hAnsi="Calibri" w:cs="Calibri"/>
          <w:lang w:val="en-GB"/>
        </w:rPr>
        <w:t>is</w:t>
      </w:r>
      <w:r w:rsidR="00F9027C" w:rsidRPr="0056334C">
        <w:rPr>
          <w:rFonts w:ascii="Calibri" w:hAnsi="Calibri" w:cs="Calibri"/>
          <w:lang w:val="en-GB"/>
        </w:rPr>
        <w:t xml:space="preserve"> </w:t>
      </w:r>
      <w:r w:rsidR="00D875EF">
        <w:rPr>
          <w:rFonts w:ascii="Calibri" w:hAnsi="Calibri" w:cs="Calibri"/>
          <w:lang w:val="en-GB"/>
        </w:rPr>
        <w:t xml:space="preserve">much </w:t>
      </w:r>
      <w:r w:rsidR="00F9027C" w:rsidRPr="0056334C">
        <w:rPr>
          <w:rFonts w:ascii="Calibri" w:hAnsi="Calibri" w:cs="Calibri"/>
          <w:lang w:val="en-GB"/>
        </w:rPr>
        <w:t>reduced</w:t>
      </w:r>
      <w:r w:rsidR="00AD2DC1">
        <w:rPr>
          <w:rFonts w:ascii="Calibri" w:hAnsi="Calibri" w:cs="Calibri"/>
          <w:lang w:val="en-GB"/>
        </w:rPr>
        <w:t>,</w:t>
      </w:r>
      <w:r w:rsidR="000A0CE1">
        <w:rPr>
          <w:rFonts w:ascii="Calibri" w:hAnsi="Calibri" w:cs="Calibri"/>
          <w:lang w:val="en-GB"/>
        </w:rPr>
        <w:t xml:space="preserve"> which shortens </w:t>
      </w:r>
      <w:r w:rsidR="00F9027C" w:rsidRPr="0056334C">
        <w:rPr>
          <w:rFonts w:ascii="Calibri" w:hAnsi="Calibri" w:cs="Calibri"/>
          <w:lang w:val="en-GB"/>
        </w:rPr>
        <w:t>the</w:t>
      </w:r>
      <w:r w:rsidR="000A0CE1">
        <w:rPr>
          <w:rFonts w:ascii="Calibri" w:hAnsi="Calibri" w:cs="Calibri"/>
          <w:lang w:val="en-GB"/>
        </w:rPr>
        <w:t xml:space="preserve"> </w:t>
      </w:r>
      <w:r w:rsidR="00F9027C" w:rsidRPr="0056334C">
        <w:rPr>
          <w:rFonts w:ascii="Calibri" w:hAnsi="Calibri" w:cs="Calibri"/>
          <w:lang w:val="en-GB"/>
        </w:rPr>
        <w:t>simulation time</w:t>
      </w:r>
      <w:r w:rsidR="000A0CE1">
        <w:rPr>
          <w:rFonts w:ascii="Calibri" w:hAnsi="Calibri" w:cs="Calibri"/>
          <w:lang w:val="en-GB"/>
        </w:rPr>
        <w:t xml:space="preserve">, thus </w:t>
      </w:r>
      <w:r w:rsidR="00FF3559" w:rsidRPr="0056334C">
        <w:rPr>
          <w:rFonts w:ascii="Calibri" w:hAnsi="Calibri" w:cs="Calibri"/>
          <w:lang w:val="en-GB"/>
        </w:rPr>
        <w:t>facilitat</w:t>
      </w:r>
      <w:r w:rsidR="00FF3559">
        <w:rPr>
          <w:rFonts w:ascii="Calibri" w:hAnsi="Calibri" w:cs="Calibri"/>
          <w:lang w:val="en-GB"/>
        </w:rPr>
        <w:t>ing</w:t>
      </w:r>
      <w:r w:rsidR="00FF3559" w:rsidRPr="0056334C">
        <w:rPr>
          <w:rFonts w:ascii="Calibri" w:hAnsi="Calibri" w:cs="Calibri"/>
          <w:lang w:val="en-GB"/>
        </w:rPr>
        <w:t xml:space="preserve"> </w:t>
      </w:r>
      <w:r w:rsidR="00A352C1" w:rsidRPr="0056334C">
        <w:rPr>
          <w:rFonts w:ascii="Calibri" w:hAnsi="Calibri" w:cs="Calibri"/>
          <w:lang w:val="en-GB"/>
        </w:rPr>
        <w:t xml:space="preserve">the </w:t>
      </w:r>
      <w:r w:rsidR="00D875EF">
        <w:rPr>
          <w:rFonts w:ascii="Calibri" w:hAnsi="Calibri" w:cs="Calibri"/>
          <w:lang w:val="en-GB"/>
        </w:rPr>
        <w:t>simulation of</w:t>
      </w:r>
      <w:r w:rsidR="00A352C1" w:rsidRPr="0056334C">
        <w:rPr>
          <w:rFonts w:ascii="Calibri" w:hAnsi="Calibri" w:cs="Calibri"/>
          <w:lang w:val="en-GB"/>
        </w:rPr>
        <w:t xml:space="preserve"> radiation transport </w:t>
      </w:r>
      <w:r w:rsidR="002A75E4">
        <w:rPr>
          <w:rFonts w:ascii="Calibri" w:hAnsi="Calibri" w:cs="Calibri"/>
          <w:lang w:val="en-GB"/>
        </w:rPr>
        <w:t>to</w:t>
      </w:r>
      <w:r w:rsidR="00FF3559" w:rsidRPr="0056334C">
        <w:rPr>
          <w:rFonts w:ascii="Calibri" w:hAnsi="Calibri" w:cs="Calibri"/>
          <w:lang w:val="en-GB"/>
        </w:rPr>
        <w:t xml:space="preserve"> </w:t>
      </w:r>
      <w:r w:rsidR="00A352C1" w:rsidRPr="0056334C">
        <w:rPr>
          <w:rFonts w:ascii="Calibri" w:hAnsi="Calibri" w:cs="Calibri"/>
          <w:lang w:val="en-GB"/>
        </w:rPr>
        <w:t>higher energies</w:t>
      </w:r>
      <w:r w:rsidR="00213C6D">
        <w:rPr>
          <w:rFonts w:ascii="Calibri" w:hAnsi="Calibri" w:cs="Calibri"/>
          <w:lang w:val="en-GB"/>
        </w:rPr>
        <w:t xml:space="preserve"> and macroscopic volumes</w:t>
      </w:r>
      <w:r w:rsidR="00A352C1" w:rsidRPr="0056334C">
        <w:rPr>
          <w:rFonts w:ascii="Calibri" w:hAnsi="Calibri" w:cs="Calibri"/>
          <w:lang w:val="en-GB"/>
        </w:rPr>
        <w:t xml:space="preserve">. </w:t>
      </w:r>
      <w:r w:rsidR="00B76C58" w:rsidRPr="0056334C">
        <w:rPr>
          <w:rFonts w:ascii="Calibri" w:hAnsi="Calibri" w:cs="Calibri"/>
          <w:lang w:val="en-GB"/>
        </w:rPr>
        <w:t xml:space="preserve">The shortcoming </w:t>
      </w:r>
      <w:r w:rsidR="00063EED">
        <w:rPr>
          <w:rFonts w:ascii="Calibri" w:hAnsi="Calibri" w:cs="Calibri"/>
          <w:lang w:val="en-GB"/>
        </w:rPr>
        <w:t xml:space="preserve">of the CH approach </w:t>
      </w:r>
      <w:r w:rsidR="00B76C58" w:rsidRPr="0056334C">
        <w:rPr>
          <w:rFonts w:ascii="Calibri" w:hAnsi="Calibri" w:cs="Calibri"/>
          <w:lang w:val="en-GB"/>
        </w:rPr>
        <w:t>is that multiple-scattering models</w:t>
      </w:r>
      <w:r w:rsidR="0026063D" w:rsidRPr="0056334C">
        <w:rPr>
          <w:rFonts w:ascii="Calibri" w:hAnsi="Calibri" w:cs="Calibri"/>
          <w:lang w:val="en-GB"/>
        </w:rPr>
        <w:t xml:space="preserve"> </w:t>
      </w:r>
      <w:r w:rsidR="002E2B06" w:rsidRPr="0056334C">
        <w:rPr>
          <w:rFonts w:ascii="Calibri" w:hAnsi="Calibri" w:cs="Calibri"/>
          <w:lang w:val="en-GB"/>
        </w:rPr>
        <w:t xml:space="preserve">have </w:t>
      </w:r>
      <w:r w:rsidR="009D5DF7" w:rsidRPr="0056334C">
        <w:rPr>
          <w:rFonts w:ascii="Calibri" w:hAnsi="Calibri" w:cs="Calibri"/>
          <w:lang w:val="en-GB"/>
        </w:rPr>
        <w:t xml:space="preserve">a low </w:t>
      </w:r>
      <w:r w:rsidR="009D5DF7" w:rsidRPr="0056334C">
        <w:rPr>
          <w:rFonts w:ascii="Calibri" w:hAnsi="Calibri" w:cs="Calibri"/>
          <w:lang w:val="en-GB"/>
        </w:rPr>
        <w:lastRenderedPageBreak/>
        <w:t xml:space="preserve">energy limit </w:t>
      </w:r>
      <w:r w:rsidR="00E612DD" w:rsidRPr="0056334C">
        <w:rPr>
          <w:rFonts w:ascii="Calibri" w:hAnsi="Calibri" w:cs="Calibri"/>
          <w:lang w:val="en-US"/>
        </w:rPr>
        <w:t xml:space="preserve">of application </w:t>
      </w:r>
      <w:r w:rsidR="009D5DF7" w:rsidRPr="0056334C">
        <w:rPr>
          <w:rFonts w:ascii="Calibri" w:hAnsi="Calibri" w:cs="Calibri"/>
          <w:lang w:val="en-GB"/>
        </w:rPr>
        <w:t xml:space="preserve">at </w:t>
      </w:r>
      <w:r w:rsidR="00E612DD" w:rsidRPr="0056334C">
        <w:rPr>
          <w:rFonts w:ascii="Calibri" w:hAnsi="Calibri" w:cs="Calibri"/>
          <w:lang w:val="en-GB"/>
        </w:rPr>
        <w:t>~</w:t>
      </w:r>
      <w:r w:rsidR="009D5DF7" w:rsidRPr="0056334C">
        <w:rPr>
          <w:rFonts w:ascii="Calibri" w:hAnsi="Calibri" w:cs="Calibri"/>
          <w:lang w:val="en-GB"/>
        </w:rPr>
        <w:t>1 keV</w:t>
      </w:r>
      <w:r w:rsidR="00AD2DC1">
        <w:rPr>
          <w:rFonts w:ascii="Calibri" w:hAnsi="Calibri" w:cs="Calibri"/>
          <w:lang w:val="en-GB"/>
        </w:rPr>
        <w:t>,</w:t>
      </w:r>
      <w:r w:rsidR="0026063D" w:rsidRPr="0056334C">
        <w:rPr>
          <w:rFonts w:ascii="Calibri" w:hAnsi="Calibri" w:cs="Calibri"/>
          <w:lang w:val="en-GB"/>
        </w:rPr>
        <w:t xml:space="preserve"> which renders th</w:t>
      </w:r>
      <w:r w:rsidR="00063EED">
        <w:rPr>
          <w:rFonts w:ascii="Calibri" w:hAnsi="Calibri" w:cs="Calibri"/>
          <w:lang w:val="en-GB"/>
        </w:rPr>
        <w:t xml:space="preserve">is </w:t>
      </w:r>
      <w:r w:rsidR="0026063D" w:rsidRPr="0056334C">
        <w:rPr>
          <w:rFonts w:ascii="Calibri" w:hAnsi="Calibri" w:cs="Calibri"/>
          <w:lang w:val="en-GB"/>
        </w:rPr>
        <w:t>approach</w:t>
      </w:r>
      <w:r w:rsidR="002E2B06" w:rsidRPr="0056334C">
        <w:rPr>
          <w:rFonts w:ascii="Calibri" w:hAnsi="Calibri" w:cs="Calibri"/>
          <w:lang w:val="en-GB"/>
        </w:rPr>
        <w:t xml:space="preserve"> unsuitable for</w:t>
      </w:r>
      <w:r w:rsidR="00063EED">
        <w:rPr>
          <w:rFonts w:ascii="Calibri" w:hAnsi="Calibri" w:cs="Calibri"/>
          <w:lang w:val="en-GB"/>
        </w:rPr>
        <w:t xml:space="preserve"> mechanistic</w:t>
      </w:r>
      <w:r w:rsidR="002E2B06" w:rsidRPr="0056334C">
        <w:rPr>
          <w:rFonts w:ascii="Calibri" w:hAnsi="Calibri" w:cs="Calibri"/>
          <w:lang w:val="en-GB"/>
        </w:rPr>
        <w:t xml:space="preserve"> </w:t>
      </w:r>
      <w:r w:rsidR="00213C6D">
        <w:rPr>
          <w:rFonts w:ascii="Calibri" w:hAnsi="Calibri" w:cs="Calibri"/>
          <w:lang w:val="en-GB"/>
        </w:rPr>
        <w:t>radiobiological</w:t>
      </w:r>
      <w:r w:rsidR="00061F1E" w:rsidRPr="0056334C">
        <w:rPr>
          <w:rFonts w:ascii="Calibri" w:hAnsi="Calibri" w:cs="Calibri"/>
          <w:lang w:val="en-GB"/>
        </w:rPr>
        <w:t xml:space="preserve"> studies at the </w:t>
      </w:r>
      <w:r w:rsidR="00F96469" w:rsidRPr="0056334C">
        <w:rPr>
          <w:rFonts w:ascii="Calibri" w:hAnsi="Calibri" w:cs="Calibri"/>
          <w:lang w:val="en-GB"/>
        </w:rPr>
        <w:t>DNA</w:t>
      </w:r>
      <w:r w:rsidR="00061F1E" w:rsidRPr="0056334C">
        <w:rPr>
          <w:rFonts w:ascii="Calibri" w:hAnsi="Calibri" w:cs="Calibri"/>
          <w:lang w:val="en-GB"/>
        </w:rPr>
        <w:t xml:space="preserve"> level</w:t>
      </w:r>
      <w:r w:rsidR="003F15EB" w:rsidRPr="0056334C">
        <w:rPr>
          <w:rFonts w:ascii="Calibri" w:hAnsi="Calibri" w:cs="Calibri"/>
          <w:lang w:val="en-GB"/>
        </w:rPr>
        <w:t>.</w:t>
      </w:r>
      <w:r w:rsidR="0026063D" w:rsidRPr="0056334C">
        <w:rPr>
          <w:rFonts w:ascii="Calibri" w:hAnsi="Calibri" w:cs="Calibri"/>
          <w:lang w:val="en-GB"/>
        </w:rPr>
        <w:t xml:space="preserve"> </w:t>
      </w:r>
      <w:r w:rsidR="00CC0757" w:rsidRPr="0056334C">
        <w:rPr>
          <w:rFonts w:ascii="Calibri" w:hAnsi="Calibri" w:cs="Calibri"/>
          <w:lang w:val="en-US"/>
        </w:rPr>
        <w:t xml:space="preserve">The important role of TS simulations to </w:t>
      </w:r>
      <w:r w:rsidR="006A17A8" w:rsidRPr="0056334C">
        <w:rPr>
          <w:rFonts w:ascii="Calibri" w:hAnsi="Calibri" w:cs="Calibri"/>
          <w:lang w:val="en-US"/>
        </w:rPr>
        <w:t>radiobiological modeling</w:t>
      </w:r>
      <w:r w:rsidR="00F96469" w:rsidRPr="0056334C">
        <w:rPr>
          <w:rFonts w:ascii="Calibri" w:hAnsi="Calibri" w:cs="Calibri"/>
          <w:lang w:val="en-US"/>
        </w:rPr>
        <w:t>,</w:t>
      </w:r>
      <w:r w:rsidR="006A17A8" w:rsidRPr="0056334C">
        <w:rPr>
          <w:rFonts w:ascii="Calibri" w:hAnsi="Calibri" w:cs="Calibri"/>
          <w:lang w:val="en-US"/>
        </w:rPr>
        <w:t xml:space="preserve"> </w:t>
      </w:r>
      <w:r w:rsidR="00F96469" w:rsidRPr="0056334C">
        <w:rPr>
          <w:rFonts w:ascii="Calibri" w:hAnsi="Calibri" w:cs="Calibri"/>
          <w:lang w:val="en-US"/>
        </w:rPr>
        <w:t>along with</w:t>
      </w:r>
      <w:r w:rsidR="006A17A8" w:rsidRPr="0056334C">
        <w:rPr>
          <w:rFonts w:ascii="Calibri" w:hAnsi="Calibri" w:cs="Calibri"/>
          <w:lang w:val="en-US"/>
        </w:rPr>
        <w:t xml:space="preserve"> the fact that TS codes are not publicly </w:t>
      </w:r>
      <w:r w:rsidR="00F96469" w:rsidRPr="0056334C">
        <w:rPr>
          <w:rFonts w:ascii="Calibri" w:hAnsi="Calibri" w:cs="Calibri"/>
          <w:lang w:val="en-US"/>
        </w:rPr>
        <w:t>available</w:t>
      </w:r>
      <w:r w:rsidR="00FB4446" w:rsidRPr="0056334C">
        <w:rPr>
          <w:rFonts w:ascii="Calibri" w:hAnsi="Calibri" w:cs="Calibri"/>
          <w:lang w:val="en-US"/>
        </w:rPr>
        <w:t>,</w:t>
      </w:r>
      <w:r w:rsidR="006A17A8" w:rsidRPr="0056334C">
        <w:rPr>
          <w:rFonts w:ascii="Calibri" w:hAnsi="Calibri" w:cs="Calibri"/>
          <w:lang w:val="en-US"/>
        </w:rPr>
        <w:t xml:space="preserve"> has led </w:t>
      </w:r>
      <w:r w:rsidR="00EC183C">
        <w:rPr>
          <w:rFonts w:ascii="Calibri" w:hAnsi="Calibri" w:cs="Calibri"/>
          <w:lang w:val="en-US"/>
        </w:rPr>
        <w:t xml:space="preserve">some </w:t>
      </w:r>
      <w:r w:rsidR="00603C54" w:rsidRPr="0056334C">
        <w:rPr>
          <w:rFonts w:ascii="Calibri" w:hAnsi="Calibri" w:cs="Calibri"/>
          <w:lang w:val="en-US"/>
        </w:rPr>
        <w:t>CH</w:t>
      </w:r>
      <w:r w:rsidR="00FB4446" w:rsidRPr="0056334C">
        <w:rPr>
          <w:rFonts w:ascii="Calibri" w:hAnsi="Calibri" w:cs="Calibri"/>
          <w:lang w:val="en-US"/>
        </w:rPr>
        <w:t xml:space="preserve"> codes</w:t>
      </w:r>
      <w:r w:rsidR="00EC183C">
        <w:rPr>
          <w:rFonts w:ascii="Calibri" w:hAnsi="Calibri" w:cs="Calibri"/>
          <w:lang w:val="en-US"/>
        </w:rPr>
        <w:t>,</w:t>
      </w:r>
      <w:r w:rsidR="000A7FC4">
        <w:rPr>
          <w:rFonts w:ascii="Calibri" w:hAnsi="Calibri" w:cs="Calibri"/>
          <w:lang w:val="en-US"/>
        </w:rPr>
        <w:t xml:space="preserve"> like </w:t>
      </w:r>
      <w:r w:rsidR="000A7FC4" w:rsidRPr="0056334C">
        <w:rPr>
          <w:rFonts w:ascii="Calibri" w:hAnsi="Calibri" w:cs="Calibri"/>
          <w:lang w:val="en-GB"/>
        </w:rPr>
        <w:t>G</w:t>
      </w:r>
      <w:r w:rsidR="000A7FC4">
        <w:rPr>
          <w:rFonts w:ascii="Calibri" w:hAnsi="Calibri" w:cs="Calibri"/>
          <w:lang w:val="en-GB"/>
        </w:rPr>
        <w:t>eant</w:t>
      </w:r>
      <w:r w:rsidR="000A7FC4" w:rsidRPr="0056334C">
        <w:rPr>
          <w:rFonts w:ascii="Calibri" w:hAnsi="Calibri" w:cs="Calibri"/>
          <w:lang w:val="en-GB"/>
        </w:rPr>
        <w:t>4</w:t>
      </w:r>
      <w:r w:rsidR="000A7FC4">
        <w:rPr>
          <w:rFonts w:ascii="Calibri" w:hAnsi="Calibri" w:cs="Calibri"/>
          <w:lang w:val="en-GB"/>
        </w:rPr>
        <w:t xml:space="preserve"> </w:t>
      </w:r>
      <w:r w:rsidR="00882440" w:rsidRPr="00121984">
        <w:rPr>
          <w:rFonts w:ascii="Calibri" w:hAnsi="Calibri" w:cs="Calibri"/>
          <w:lang w:val="en-GB"/>
        </w:rPr>
        <w:t>(</w:t>
      </w:r>
      <w:r w:rsidR="000A7FC4">
        <w:rPr>
          <w:rFonts w:ascii="Calibri" w:hAnsi="Calibri" w:cs="Calibri"/>
          <w:lang w:val="en-GB"/>
        </w:rPr>
        <w:t xml:space="preserve">Agostinelli </w:t>
      </w:r>
      <w:r w:rsidR="000A7FC4" w:rsidRPr="00121984">
        <w:rPr>
          <w:rFonts w:ascii="Calibri" w:hAnsi="Calibri" w:cs="Calibri"/>
          <w:i/>
          <w:iCs/>
          <w:lang w:val="en-GB"/>
        </w:rPr>
        <w:t>et al</w:t>
      </w:r>
      <w:r w:rsidR="000A7FC4">
        <w:rPr>
          <w:rFonts w:ascii="Calibri" w:hAnsi="Calibri" w:cs="Calibri"/>
          <w:lang w:val="en-GB"/>
        </w:rPr>
        <w:t xml:space="preserve"> 2003, Allison </w:t>
      </w:r>
      <w:r w:rsidR="000A7FC4" w:rsidRPr="00121984">
        <w:rPr>
          <w:rFonts w:ascii="Calibri" w:hAnsi="Calibri" w:cs="Calibri"/>
          <w:i/>
          <w:iCs/>
          <w:lang w:val="en-GB"/>
        </w:rPr>
        <w:t>et al</w:t>
      </w:r>
      <w:r w:rsidR="000A7FC4">
        <w:rPr>
          <w:rFonts w:ascii="Calibri" w:hAnsi="Calibri" w:cs="Calibri"/>
          <w:lang w:val="en-GB"/>
        </w:rPr>
        <w:t xml:space="preserve"> 2006, Apostolakis </w:t>
      </w:r>
      <w:r w:rsidR="000A7FC4" w:rsidRPr="00121984">
        <w:rPr>
          <w:rFonts w:ascii="Calibri" w:hAnsi="Calibri" w:cs="Calibri"/>
          <w:i/>
          <w:iCs/>
          <w:lang w:val="en-GB"/>
        </w:rPr>
        <w:t>et al</w:t>
      </w:r>
      <w:r w:rsidR="000A7FC4">
        <w:rPr>
          <w:rFonts w:ascii="Calibri" w:hAnsi="Calibri" w:cs="Calibri"/>
          <w:lang w:val="en-GB"/>
        </w:rPr>
        <w:t xml:space="preserve"> 2009, Allison </w:t>
      </w:r>
      <w:r w:rsidR="000A7FC4" w:rsidRPr="00121984">
        <w:rPr>
          <w:rFonts w:ascii="Calibri" w:hAnsi="Calibri" w:cs="Calibri"/>
          <w:i/>
          <w:iCs/>
          <w:lang w:val="en-GB"/>
        </w:rPr>
        <w:t>et al</w:t>
      </w:r>
      <w:r w:rsidR="000A7FC4">
        <w:rPr>
          <w:rFonts w:ascii="Calibri" w:hAnsi="Calibri" w:cs="Calibri"/>
          <w:lang w:val="en-GB"/>
        </w:rPr>
        <w:t xml:space="preserve"> 2016</w:t>
      </w:r>
      <w:r w:rsidR="00882440" w:rsidRPr="00121984">
        <w:rPr>
          <w:rFonts w:ascii="Calibri" w:hAnsi="Calibri" w:cs="Calibri"/>
          <w:lang w:val="en-GB"/>
        </w:rPr>
        <w:t>)</w:t>
      </w:r>
      <w:r w:rsidR="000A7FC4" w:rsidRPr="0056334C">
        <w:rPr>
          <w:rFonts w:ascii="Calibri" w:hAnsi="Calibri" w:cs="Calibri"/>
          <w:lang w:val="en-GB"/>
        </w:rPr>
        <w:t>, PHITS</w:t>
      </w:r>
      <w:r w:rsidR="000A7FC4">
        <w:rPr>
          <w:rFonts w:ascii="Calibri" w:hAnsi="Calibri" w:cs="Calibri"/>
          <w:lang w:val="en-GB"/>
        </w:rPr>
        <w:t xml:space="preserve"> </w:t>
      </w:r>
      <w:r w:rsidR="00993F2A" w:rsidRPr="00121984">
        <w:rPr>
          <w:rFonts w:ascii="Calibri" w:hAnsi="Calibri" w:cs="Calibri"/>
          <w:lang w:val="en-GB"/>
        </w:rPr>
        <w:t>(</w:t>
      </w:r>
      <w:r w:rsidR="000A7FC4" w:rsidRPr="00121984">
        <w:rPr>
          <w:rFonts w:ascii="Calibri" w:hAnsi="Calibri" w:cs="Calibri"/>
          <w:lang w:val="en-US"/>
        </w:rPr>
        <w:t xml:space="preserve">Sato </w:t>
      </w:r>
      <w:r w:rsidR="000A7FC4" w:rsidRPr="00121984">
        <w:rPr>
          <w:rFonts w:ascii="Calibri" w:hAnsi="Calibri" w:cs="Calibri"/>
          <w:i/>
          <w:iCs/>
          <w:lang w:val="en-US"/>
        </w:rPr>
        <w:t>et al</w:t>
      </w:r>
      <w:r w:rsidR="000A7FC4" w:rsidRPr="00121984">
        <w:rPr>
          <w:rFonts w:ascii="Calibri" w:hAnsi="Calibri" w:cs="Calibri"/>
          <w:lang w:val="en-US"/>
        </w:rPr>
        <w:t xml:space="preserve"> 2024</w:t>
      </w:r>
      <w:r w:rsidR="00993F2A" w:rsidRPr="00121984">
        <w:rPr>
          <w:rFonts w:ascii="Calibri" w:hAnsi="Calibri" w:cs="Calibri"/>
          <w:lang w:val="en-GB"/>
        </w:rPr>
        <w:t>)</w:t>
      </w:r>
      <w:r w:rsidR="000A7FC4" w:rsidRPr="00993F2A">
        <w:rPr>
          <w:rFonts w:ascii="Calibri" w:hAnsi="Calibri" w:cs="Calibri"/>
          <w:lang w:val="en-GB"/>
        </w:rPr>
        <w:t>,</w:t>
      </w:r>
      <w:r w:rsidR="000A7FC4" w:rsidRPr="0056334C">
        <w:rPr>
          <w:rFonts w:ascii="Calibri" w:hAnsi="Calibri" w:cs="Calibri"/>
          <w:lang w:val="en-GB"/>
        </w:rPr>
        <w:t xml:space="preserve"> and MCNP</w:t>
      </w:r>
      <w:r w:rsidR="000A7FC4">
        <w:rPr>
          <w:rFonts w:ascii="Calibri" w:hAnsi="Calibri" w:cs="Calibri"/>
          <w:lang w:val="en-GB"/>
        </w:rPr>
        <w:t xml:space="preserve"> </w:t>
      </w:r>
      <w:r w:rsidR="00882440" w:rsidRPr="00121984">
        <w:rPr>
          <w:rFonts w:ascii="Calibri" w:hAnsi="Calibri" w:cs="Calibri"/>
          <w:lang w:val="en-GB"/>
        </w:rPr>
        <w:t>(</w:t>
      </w:r>
      <w:r w:rsidR="00755DF3" w:rsidRPr="00121984">
        <w:rPr>
          <w:rFonts w:ascii="Calibri" w:hAnsi="Calibri" w:cs="Calibri"/>
          <w:lang w:val="en-US"/>
        </w:rPr>
        <w:t>Hughes 2014</w:t>
      </w:r>
      <w:r w:rsidR="00882440" w:rsidRPr="00121984">
        <w:rPr>
          <w:rFonts w:ascii="Calibri" w:hAnsi="Calibri" w:cs="Calibri"/>
          <w:lang w:val="en-GB"/>
        </w:rPr>
        <w:t>)</w:t>
      </w:r>
      <w:r w:rsidR="00EC183C" w:rsidRPr="00882440">
        <w:rPr>
          <w:rFonts w:ascii="Calibri" w:hAnsi="Calibri" w:cs="Calibri"/>
          <w:lang w:val="en-US"/>
        </w:rPr>
        <w:t>,</w:t>
      </w:r>
      <w:r w:rsidR="000A7FC4" w:rsidRPr="0056334C">
        <w:rPr>
          <w:rFonts w:ascii="Calibri" w:hAnsi="Calibri" w:cs="Calibri"/>
          <w:lang w:val="en-GB"/>
        </w:rPr>
        <w:t xml:space="preserve"> </w:t>
      </w:r>
      <w:r w:rsidR="006A17A8" w:rsidRPr="0056334C">
        <w:rPr>
          <w:rFonts w:ascii="Calibri" w:hAnsi="Calibri" w:cs="Calibri"/>
          <w:lang w:val="en-US"/>
        </w:rPr>
        <w:t>to</w:t>
      </w:r>
      <w:r w:rsidR="00F96469" w:rsidRPr="0056334C">
        <w:rPr>
          <w:rFonts w:ascii="Calibri" w:hAnsi="Calibri" w:cs="Calibri"/>
          <w:lang w:val="en-US"/>
        </w:rPr>
        <w:t xml:space="preserve"> extend their functionality </w:t>
      </w:r>
      <w:r w:rsidR="003315B6" w:rsidRPr="0056334C">
        <w:rPr>
          <w:rFonts w:ascii="Calibri" w:hAnsi="Calibri" w:cs="Calibri"/>
          <w:lang w:val="en-US"/>
        </w:rPr>
        <w:t xml:space="preserve">to the microscopic domain </w:t>
      </w:r>
      <w:r w:rsidR="00F96469" w:rsidRPr="0056334C">
        <w:rPr>
          <w:rFonts w:ascii="Calibri" w:hAnsi="Calibri" w:cs="Calibri"/>
          <w:lang w:val="en-US"/>
        </w:rPr>
        <w:t>by</w:t>
      </w:r>
      <w:r w:rsidR="006A17A8" w:rsidRPr="0056334C">
        <w:rPr>
          <w:rFonts w:ascii="Calibri" w:hAnsi="Calibri" w:cs="Calibri"/>
          <w:lang w:val="en-US"/>
        </w:rPr>
        <w:t xml:space="preserve"> enabl</w:t>
      </w:r>
      <w:r w:rsidR="00F96469" w:rsidRPr="0056334C">
        <w:rPr>
          <w:rFonts w:ascii="Calibri" w:hAnsi="Calibri" w:cs="Calibri"/>
          <w:lang w:val="en-US"/>
        </w:rPr>
        <w:t>ing</w:t>
      </w:r>
      <w:r w:rsidR="006A17A8" w:rsidRPr="0056334C">
        <w:rPr>
          <w:rFonts w:ascii="Calibri" w:hAnsi="Calibri" w:cs="Calibri"/>
          <w:lang w:val="en-US"/>
        </w:rPr>
        <w:t xml:space="preserve"> </w:t>
      </w:r>
      <w:r w:rsidR="000A7FC4">
        <w:rPr>
          <w:rFonts w:ascii="Calibri" w:hAnsi="Calibri" w:cs="Calibri"/>
          <w:lang w:val="en-US"/>
        </w:rPr>
        <w:t xml:space="preserve">TS simulations </w:t>
      </w:r>
      <w:r w:rsidR="00297F27">
        <w:rPr>
          <w:rFonts w:ascii="Calibri" w:hAnsi="Calibri" w:cs="Calibri"/>
          <w:lang w:val="en-US"/>
        </w:rPr>
        <w:t xml:space="preserve">of electron transport </w:t>
      </w:r>
      <w:r w:rsidR="00FB4446" w:rsidRPr="0056334C">
        <w:rPr>
          <w:rFonts w:ascii="Calibri" w:hAnsi="Calibri" w:cs="Calibri"/>
          <w:lang w:val="en-US"/>
        </w:rPr>
        <w:t xml:space="preserve">down to eV </w:t>
      </w:r>
      <w:r w:rsidR="002C719F">
        <w:rPr>
          <w:rFonts w:ascii="Calibri" w:hAnsi="Calibri" w:cs="Calibri"/>
          <w:lang w:val="en-US"/>
        </w:rPr>
        <w:t>energies</w:t>
      </w:r>
      <w:r w:rsidR="00DF2A28">
        <w:rPr>
          <w:rFonts w:ascii="Calibri" w:hAnsi="Calibri" w:cs="Calibri"/>
          <w:lang w:val="en-US"/>
        </w:rPr>
        <w:t>. Thus, b</w:t>
      </w:r>
      <w:r w:rsidR="00DF2A28" w:rsidRPr="00422E07">
        <w:rPr>
          <w:rFonts w:ascii="Calibri" w:hAnsi="Calibri" w:cs="Calibri"/>
          <w:lang w:val="en-US"/>
        </w:rPr>
        <w:t xml:space="preserve">y switching between </w:t>
      </w:r>
      <w:r w:rsidR="00DF2A28">
        <w:rPr>
          <w:rFonts w:ascii="Calibri" w:hAnsi="Calibri" w:cs="Calibri"/>
          <w:lang w:val="en-US"/>
        </w:rPr>
        <w:t xml:space="preserve">CH and </w:t>
      </w:r>
      <w:r w:rsidR="00DF2A28" w:rsidRPr="00422E07">
        <w:rPr>
          <w:rFonts w:ascii="Calibri" w:hAnsi="Calibri" w:cs="Calibri"/>
          <w:lang w:val="en-US"/>
        </w:rPr>
        <w:t>TS</w:t>
      </w:r>
      <w:r w:rsidR="00DF2A28">
        <w:rPr>
          <w:rFonts w:ascii="Calibri" w:hAnsi="Calibri" w:cs="Calibri"/>
          <w:lang w:val="en-US"/>
        </w:rPr>
        <w:t xml:space="preserve"> simulations</w:t>
      </w:r>
      <w:r w:rsidR="00DF2A28" w:rsidRPr="00422E07">
        <w:rPr>
          <w:rFonts w:ascii="Calibri" w:hAnsi="Calibri" w:cs="Calibri"/>
          <w:lang w:val="en-US"/>
        </w:rPr>
        <w:t xml:space="preserve">, </w:t>
      </w:r>
      <w:r w:rsidR="00B04926">
        <w:rPr>
          <w:rFonts w:ascii="Calibri" w:hAnsi="Calibri" w:cs="Calibri"/>
          <w:lang w:val="en-US"/>
        </w:rPr>
        <w:t xml:space="preserve">both </w:t>
      </w:r>
      <w:r w:rsidR="00DF2A28" w:rsidRPr="00422E07">
        <w:rPr>
          <w:rFonts w:ascii="Calibri" w:hAnsi="Calibri" w:cs="Calibri"/>
          <w:lang w:val="en-US"/>
        </w:rPr>
        <w:t>macro</w:t>
      </w:r>
      <w:r w:rsidR="00DF2A28">
        <w:rPr>
          <w:rFonts w:ascii="Calibri" w:hAnsi="Calibri" w:cs="Calibri"/>
          <w:lang w:val="en-US"/>
        </w:rPr>
        <w:t>-</w:t>
      </w:r>
      <w:r w:rsidR="00DF2A28" w:rsidRPr="00422E07">
        <w:rPr>
          <w:rFonts w:ascii="Calibri" w:hAnsi="Calibri" w:cs="Calibri"/>
          <w:lang w:val="en-US"/>
        </w:rPr>
        <w:t xml:space="preserve"> and micro</w:t>
      </w:r>
      <w:r w:rsidR="00DF2A28">
        <w:rPr>
          <w:rFonts w:ascii="Calibri" w:hAnsi="Calibri" w:cs="Calibri"/>
          <w:lang w:val="en-US"/>
        </w:rPr>
        <w:t>-</w:t>
      </w:r>
      <w:r w:rsidR="00DF2A28">
        <w:rPr>
          <w:rFonts w:ascii="Calibri" w:hAnsi="Calibri" w:cs="Calibri" w:hint="eastAsia"/>
          <w:lang w:val="en-US" w:eastAsia="ja-JP"/>
        </w:rPr>
        <w:t>scopic</w:t>
      </w:r>
      <w:r w:rsidR="00DF2A28" w:rsidRPr="00422E07">
        <w:rPr>
          <w:rFonts w:ascii="Calibri" w:hAnsi="Calibri" w:cs="Calibri"/>
          <w:lang w:val="en-US"/>
        </w:rPr>
        <w:t xml:space="preserve"> calculations can be performed </w:t>
      </w:r>
      <w:r w:rsidR="00DF2A28">
        <w:rPr>
          <w:rFonts w:ascii="Calibri" w:hAnsi="Calibri" w:cs="Calibri"/>
          <w:lang w:val="en-US"/>
        </w:rPr>
        <w:t>seamlessly</w:t>
      </w:r>
      <w:r w:rsidR="00DF2A28" w:rsidRPr="00422E07">
        <w:rPr>
          <w:rFonts w:ascii="Calibri" w:hAnsi="Calibri" w:cs="Calibri"/>
          <w:lang w:val="en-US"/>
        </w:rPr>
        <w:t>.</w:t>
      </w:r>
      <w:r w:rsidR="00DF2A28" w:rsidRPr="0056334C">
        <w:rPr>
          <w:rFonts w:ascii="Calibri" w:hAnsi="Calibri" w:cs="Calibri"/>
          <w:lang w:val="en-US"/>
        </w:rPr>
        <w:t xml:space="preserve"> </w:t>
      </w:r>
      <w:r w:rsidR="009B793B">
        <w:rPr>
          <w:rFonts w:ascii="Calibri" w:hAnsi="Calibri" w:cs="Calibri"/>
          <w:lang w:val="en-US"/>
        </w:rPr>
        <w:t>In particular, t</w:t>
      </w:r>
      <w:r w:rsidR="00DF2A28">
        <w:rPr>
          <w:rFonts w:ascii="Calibri" w:hAnsi="Calibri" w:cs="Calibri"/>
          <w:lang w:val="en-US"/>
        </w:rPr>
        <w:t xml:space="preserve">he TS </w:t>
      </w:r>
      <w:r w:rsidR="003A6ABA">
        <w:rPr>
          <w:rFonts w:ascii="Calibri" w:hAnsi="Calibri" w:cs="Calibri"/>
          <w:lang w:val="en-US"/>
        </w:rPr>
        <w:t>version</w:t>
      </w:r>
      <w:r w:rsidR="009B793B">
        <w:rPr>
          <w:rFonts w:ascii="Calibri" w:hAnsi="Calibri" w:cs="Calibri"/>
          <w:lang w:val="en-US"/>
        </w:rPr>
        <w:t>s</w:t>
      </w:r>
      <w:r w:rsidR="00DF2A28">
        <w:rPr>
          <w:rFonts w:ascii="Calibri" w:hAnsi="Calibri" w:cs="Calibri"/>
          <w:lang w:val="en-US"/>
        </w:rPr>
        <w:t xml:space="preserve"> of </w:t>
      </w:r>
      <w:r w:rsidR="003A6ABA">
        <w:rPr>
          <w:rFonts w:ascii="Calibri" w:hAnsi="Calibri" w:cs="Calibri"/>
          <w:lang w:val="en-US"/>
        </w:rPr>
        <w:t xml:space="preserve">Geant4 and PHITS, </w:t>
      </w:r>
      <w:r w:rsidR="00DF2A28">
        <w:rPr>
          <w:rFonts w:ascii="Calibri" w:hAnsi="Calibri" w:cs="Calibri"/>
          <w:lang w:val="en-US"/>
        </w:rPr>
        <w:t xml:space="preserve">namely, </w:t>
      </w:r>
      <w:r w:rsidR="00DF2A28" w:rsidRPr="0056334C">
        <w:rPr>
          <w:rFonts w:ascii="Calibri" w:hAnsi="Calibri" w:cs="Calibri"/>
          <w:lang w:val="en-US"/>
        </w:rPr>
        <w:t>Geant4-DNA</w:t>
      </w:r>
      <w:r w:rsidR="00DF2A28">
        <w:rPr>
          <w:rFonts w:ascii="Calibri" w:hAnsi="Calibri" w:cs="Calibri"/>
          <w:lang w:val="en-US"/>
        </w:rPr>
        <w:t xml:space="preserve"> </w:t>
      </w:r>
      <w:r w:rsidR="00350DD7">
        <w:rPr>
          <w:rFonts w:ascii="Calibri" w:hAnsi="Calibri" w:cs="Calibri"/>
          <w:lang w:val="en-US"/>
        </w:rPr>
        <w:t>(</w:t>
      </w:r>
      <w:r w:rsidR="00DF2A28">
        <w:rPr>
          <w:rFonts w:ascii="Calibri" w:hAnsi="Calibri" w:cs="Calibri"/>
          <w:lang w:val="en-US"/>
        </w:rPr>
        <w:t xml:space="preserve">Incerti </w:t>
      </w:r>
      <w:r w:rsidR="00DF2A28" w:rsidRPr="00121984">
        <w:rPr>
          <w:rFonts w:ascii="Calibri" w:hAnsi="Calibri" w:cs="Calibri"/>
          <w:i/>
          <w:iCs/>
          <w:lang w:val="en-US"/>
        </w:rPr>
        <w:t>et al</w:t>
      </w:r>
      <w:r w:rsidR="00DF2A28">
        <w:rPr>
          <w:rFonts w:ascii="Calibri" w:hAnsi="Calibri" w:cs="Calibri"/>
          <w:lang w:val="en-US"/>
        </w:rPr>
        <w:t xml:space="preserve"> 2010a, Incerti </w:t>
      </w:r>
      <w:r w:rsidR="00DF2A28" w:rsidRPr="00121984">
        <w:rPr>
          <w:rFonts w:ascii="Calibri" w:hAnsi="Calibri" w:cs="Calibri"/>
          <w:i/>
          <w:iCs/>
          <w:lang w:val="en-US"/>
        </w:rPr>
        <w:t>et al</w:t>
      </w:r>
      <w:r w:rsidR="00DF2A28">
        <w:rPr>
          <w:rFonts w:ascii="Calibri" w:hAnsi="Calibri" w:cs="Calibri"/>
          <w:lang w:val="en-US"/>
        </w:rPr>
        <w:t xml:space="preserve"> 2010b, Incerti </w:t>
      </w:r>
      <w:r w:rsidR="00DF2A28" w:rsidRPr="00121984">
        <w:rPr>
          <w:rFonts w:ascii="Calibri" w:hAnsi="Calibri" w:cs="Calibri"/>
          <w:i/>
          <w:iCs/>
          <w:lang w:val="en-US"/>
        </w:rPr>
        <w:t>et al</w:t>
      </w:r>
      <w:r w:rsidR="00DF2A28">
        <w:rPr>
          <w:rFonts w:ascii="Calibri" w:hAnsi="Calibri" w:cs="Calibri"/>
          <w:lang w:val="en-US"/>
        </w:rPr>
        <w:t xml:space="preserve"> 2018, Bernal </w:t>
      </w:r>
      <w:r w:rsidR="00DF2A28" w:rsidRPr="00121984">
        <w:rPr>
          <w:rFonts w:ascii="Calibri" w:hAnsi="Calibri" w:cs="Calibri"/>
          <w:i/>
          <w:iCs/>
          <w:lang w:val="en-US"/>
        </w:rPr>
        <w:t>et al</w:t>
      </w:r>
      <w:r w:rsidR="00DF2A28">
        <w:rPr>
          <w:rFonts w:ascii="Calibri" w:hAnsi="Calibri" w:cs="Calibri"/>
          <w:lang w:val="en-US"/>
        </w:rPr>
        <w:t xml:space="preserve"> 2015 Kyriakou </w:t>
      </w:r>
      <w:r w:rsidR="00DF2A28" w:rsidRPr="00121984">
        <w:rPr>
          <w:rFonts w:ascii="Calibri" w:hAnsi="Calibri" w:cs="Calibri"/>
          <w:i/>
          <w:iCs/>
          <w:lang w:val="en-US"/>
        </w:rPr>
        <w:t>et al</w:t>
      </w:r>
      <w:r w:rsidR="00DF2A28">
        <w:rPr>
          <w:rFonts w:ascii="Calibri" w:hAnsi="Calibri" w:cs="Calibri"/>
          <w:lang w:val="en-US"/>
        </w:rPr>
        <w:t xml:space="preserve"> 2022</w:t>
      </w:r>
      <w:r w:rsidR="00350DD7">
        <w:rPr>
          <w:rFonts w:ascii="Calibri" w:hAnsi="Calibri" w:cs="Calibri"/>
          <w:lang w:val="en-US"/>
        </w:rPr>
        <w:t>)</w:t>
      </w:r>
      <w:r w:rsidR="009B793B">
        <w:rPr>
          <w:rFonts w:ascii="Calibri" w:hAnsi="Calibri" w:cs="Calibri"/>
          <w:lang w:val="en-US"/>
        </w:rPr>
        <w:t xml:space="preserve"> and</w:t>
      </w:r>
      <w:r w:rsidR="00DF2A28" w:rsidRPr="00063EED">
        <w:rPr>
          <w:rFonts w:ascii="Calibri" w:hAnsi="Calibri" w:cs="Calibri"/>
          <w:lang w:val="en-US"/>
        </w:rPr>
        <w:t xml:space="preserve"> </w:t>
      </w:r>
      <w:r w:rsidR="00DF2A28" w:rsidRPr="0056334C">
        <w:rPr>
          <w:rFonts w:ascii="Calibri" w:hAnsi="Calibri" w:cs="Calibri"/>
          <w:lang w:val="en-US"/>
        </w:rPr>
        <w:t>PHITS-</w:t>
      </w:r>
      <w:r w:rsidR="00DF2A28">
        <w:rPr>
          <w:rFonts w:ascii="Calibri" w:hAnsi="Calibri" w:cs="Calibri"/>
          <w:lang w:val="en-US"/>
        </w:rPr>
        <w:t xml:space="preserve">ETS </w:t>
      </w:r>
      <w:r w:rsidR="00F06E62">
        <w:rPr>
          <w:rFonts w:ascii="Calibri" w:hAnsi="Calibri" w:cs="Calibri"/>
          <w:lang w:val="en-US"/>
        </w:rPr>
        <w:t>(</w:t>
      </w:r>
      <w:r w:rsidR="00DF2A28" w:rsidRPr="00121984">
        <w:rPr>
          <w:rFonts w:ascii="Calibri" w:hAnsi="Calibri" w:cs="Calibri"/>
          <w:lang w:val="en-US"/>
        </w:rPr>
        <w:t xml:space="preserve">Matsuya </w:t>
      </w:r>
      <w:r w:rsidR="00DF2A28" w:rsidRPr="00121984">
        <w:rPr>
          <w:rFonts w:ascii="Calibri" w:hAnsi="Calibri" w:cs="Calibri"/>
          <w:i/>
          <w:iCs/>
          <w:lang w:val="en-US"/>
        </w:rPr>
        <w:t>et al</w:t>
      </w:r>
      <w:r w:rsidR="00DF2A28" w:rsidRPr="00121984">
        <w:rPr>
          <w:rFonts w:ascii="Calibri" w:hAnsi="Calibri" w:cs="Calibri"/>
          <w:lang w:val="en-US"/>
        </w:rPr>
        <w:t xml:space="preserve"> 2022</w:t>
      </w:r>
      <w:r w:rsidR="00F06E62">
        <w:rPr>
          <w:rFonts w:ascii="Calibri" w:hAnsi="Calibri" w:cs="Calibri"/>
          <w:lang w:val="en-US"/>
        </w:rPr>
        <w:t>)</w:t>
      </w:r>
      <w:r w:rsidR="00DF2A28">
        <w:rPr>
          <w:rFonts w:ascii="Calibri" w:hAnsi="Calibri" w:cs="Calibri"/>
          <w:lang w:val="en-US"/>
        </w:rPr>
        <w:t xml:space="preserve">, </w:t>
      </w:r>
      <w:r w:rsidR="00AB5D47">
        <w:rPr>
          <w:rFonts w:ascii="Calibri" w:hAnsi="Calibri" w:cs="Calibri"/>
          <w:lang w:val="en-US"/>
        </w:rPr>
        <w:t xml:space="preserve">contain interaction cross section </w:t>
      </w:r>
      <w:r w:rsidR="003433A1">
        <w:rPr>
          <w:rFonts w:ascii="Calibri" w:hAnsi="Calibri" w:cs="Calibri"/>
          <w:lang w:val="en-US"/>
        </w:rPr>
        <w:t xml:space="preserve">developed specifically for liquid water </w:t>
      </w:r>
      <w:r w:rsidR="00AB5D47">
        <w:rPr>
          <w:rFonts w:ascii="Calibri" w:hAnsi="Calibri" w:cs="Calibri"/>
          <w:lang w:val="en-US"/>
        </w:rPr>
        <w:t xml:space="preserve">while also </w:t>
      </w:r>
      <w:r w:rsidR="00AB5D47">
        <w:rPr>
          <w:rFonts w:ascii="Calibri" w:hAnsi="Calibri" w:cs="Calibri"/>
          <w:lang w:val="en-GB"/>
        </w:rPr>
        <w:t xml:space="preserve">including functionalities for simulating radiation damage at the (sub) cellular and DNA level </w:t>
      </w:r>
      <w:r w:rsidR="003A6ABA" w:rsidRPr="00121984">
        <w:rPr>
          <w:rFonts w:ascii="Calibri" w:hAnsi="Calibri" w:cs="Calibri"/>
          <w:lang w:val="en-US"/>
        </w:rPr>
        <w:t xml:space="preserve">(Tang </w:t>
      </w:r>
      <w:r w:rsidR="003A6ABA" w:rsidRPr="00121984">
        <w:rPr>
          <w:rFonts w:ascii="Calibri" w:hAnsi="Calibri" w:cs="Calibri"/>
          <w:i/>
          <w:iCs/>
          <w:lang w:val="en-US"/>
        </w:rPr>
        <w:t>et al</w:t>
      </w:r>
      <w:r w:rsidR="003A6ABA" w:rsidRPr="00121984">
        <w:rPr>
          <w:rFonts w:ascii="Calibri" w:hAnsi="Calibri" w:cs="Calibri"/>
          <w:lang w:val="en-US"/>
        </w:rPr>
        <w:t xml:space="preserve"> 2019, Sakata </w:t>
      </w:r>
      <w:r w:rsidR="003A6ABA" w:rsidRPr="00121984">
        <w:rPr>
          <w:rFonts w:ascii="Calibri" w:hAnsi="Calibri" w:cs="Calibri"/>
          <w:i/>
          <w:iCs/>
          <w:lang w:val="en-US"/>
        </w:rPr>
        <w:t>et al</w:t>
      </w:r>
      <w:r w:rsidR="003A6ABA" w:rsidRPr="00121984">
        <w:rPr>
          <w:rFonts w:ascii="Calibri" w:hAnsi="Calibri" w:cs="Calibri"/>
          <w:lang w:val="en-US"/>
        </w:rPr>
        <w:t xml:space="preserve"> 2020, Sakata </w:t>
      </w:r>
      <w:r w:rsidR="003A6ABA" w:rsidRPr="00121984">
        <w:rPr>
          <w:rFonts w:ascii="Calibri" w:hAnsi="Calibri" w:cs="Calibri"/>
          <w:i/>
          <w:iCs/>
          <w:lang w:val="en-US"/>
        </w:rPr>
        <w:t>et al</w:t>
      </w:r>
      <w:r w:rsidR="003A6ABA" w:rsidRPr="00121984">
        <w:rPr>
          <w:rFonts w:ascii="Calibri" w:hAnsi="Calibri" w:cs="Calibri"/>
          <w:lang w:val="en-US"/>
        </w:rPr>
        <w:t xml:space="preserve"> 2021</w:t>
      </w:r>
      <w:r w:rsidR="003A6ABA">
        <w:rPr>
          <w:rFonts w:ascii="Calibri" w:hAnsi="Calibri" w:cs="Calibri"/>
          <w:lang w:val="en-US"/>
        </w:rPr>
        <w:t xml:space="preserve">, </w:t>
      </w:r>
      <w:r w:rsidR="003A6ABA" w:rsidRPr="00121984">
        <w:rPr>
          <w:rFonts w:ascii="Calibri" w:hAnsi="Calibri" w:cs="Calibri"/>
          <w:lang w:val="en-GB"/>
        </w:rPr>
        <w:t xml:space="preserve">Matsuya </w:t>
      </w:r>
      <w:r w:rsidR="003A6ABA" w:rsidRPr="00121984">
        <w:rPr>
          <w:rFonts w:ascii="Calibri" w:hAnsi="Calibri" w:cs="Calibri"/>
          <w:i/>
          <w:iCs/>
          <w:lang w:val="en-GB"/>
        </w:rPr>
        <w:t>et al</w:t>
      </w:r>
      <w:r w:rsidR="003A6ABA" w:rsidRPr="00121984">
        <w:rPr>
          <w:rFonts w:ascii="Calibri" w:hAnsi="Calibri" w:cs="Calibri"/>
          <w:lang w:val="en-GB"/>
        </w:rPr>
        <w:t xml:space="preserve"> 2022, Sato </w:t>
      </w:r>
      <w:r w:rsidR="003A6ABA" w:rsidRPr="00121984">
        <w:rPr>
          <w:rFonts w:ascii="Calibri" w:hAnsi="Calibri" w:cs="Calibri"/>
          <w:i/>
          <w:iCs/>
          <w:lang w:val="en-GB"/>
        </w:rPr>
        <w:t>et al</w:t>
      </w:r>
      <w:r w:rsidR="003A6ABA" w:rsidRPr="00121984">
        <w:rPr>
          <w:rFonts w:ascii="Calibri" w:hAnsi="Calibri" w:cs="Calibri"/>
          <w:lang w:val="en-GB"/>
        </w:rPr>
        <w:t xml:space="preserve"> 202</w:t>
      </w:r>
      <w:r w:rsidR="003A6ABA">
        <w:rPr>
          <w:rFonts w:ascii="Calibri" w:hAnsi="Calibri" w:cs="Calibri"/>
          <w:lang w:val="en-GB"/>
        </w:rPr>
        <w:t>4</w:t>
      </w:r>
      <w:r w:rsidR="003A6ABA" w:rsidRPr="00121984">
        <w:rPr>
          <w:rFonts w:ascii="Calibri" w:hAnsi="Calibri" w:cs="Calibri"/>
          <w:lang w:val="en-GB"/>
        </w:rPr>
        <w:t>)</w:t>
      </w:r>
      <w:r w:rsidR="003433A1">
        <w:rPr>
          <w:rFonts w:ascii="Calibri" w:hAnsi="Calibri" w:cs="Calibri"/>
          <w:lang w:val="en-GB"/>
        </w:rPr>
        <w:t xml:space="preserve">. On the other hand, </w:t>
      </w:r>
      <w:r w:rsidR="00DF2A28" w:rsidRPr="0056334C">
        <w:rPr>
          <w:rFonts w:ascii="Calibri" w:hAnsi="Calibri" w:cs="Calibri"/>
          <w:lang w:val="en-US"/>
        </w:rPr>
        <w:t>MCNP</w:t>
      </w:r>
      <w:r w:rsidR="00AB5D47">
        <w:rPr>
          <w:rFonts w:ascii="Calibri" w:hAnsi="Calibri" w:cs="Calibri"/>
          <w:lang w:val="en-US"/>
        </w:rPr>
        <w:t>’s single-event mode</w:t>
      </w:r>
      <w:r w:rsidR="003433A1">
        <w:rPr>
          <w:rFonts w:ascii="Calibri" w:hAnsi="Calibri" w:cs="Calibri"/>
          <w:lang w:val="en-US"/>
        </w:rPr>
        <w:t>, namely, MCNP6</w:t>
      </w:r>
      <w:r w:rsidR="003A6ABA">
        <w:rPr>
          <w:rFonts w:ascii="Calibri" w:hAnsi="Calibri" w:cs="Calibri"/>
          <w:lang w:val="en-US"/>
        </w:rPr>
        <w:t xml:space="preserve"> </w:t>
      </w:r>
      <w:r w:rsidR="003A6ABA" w:rsidRPr="00121984">
        <w:rPr>
          <w:rFonts w:ascii="Calibri" w:hAnsi="Calibri" w:cs="Calibri"/>
          <w:lang w:val="en-US"/>
        </w:rPr>
        <w:t xml:space="preserve">(Rising </w:t>
      </w:r>
      <w:r w:rsidR="003A6ABA" w:rsidRPr="00121984">
        <w:rPr>
          <w:rFonts w:ascii="Calibri" w:hAnsi="Calibri" w:cs="Calibri"/>
          <w:i/>
          <w:iCs/>
          <w:lang w:val="en-US"/>
        </w:rPr>
        <w:t>et al</w:t>
      </w:r>
      <w:r w:rsidR="003A6ABA" w:rsidRPr="00121984">
        <w:rPr>
          <w:rFonts w:ascii="Calibri" w:hAnsi="Calibri" w:cs="Calibri"/>
          <w:lang w:val="en-US"/>
        </w:rPr>
        <w:t xml:space="preserve"> 2023, Kulesza </w:t>
      </w:r>
      <w:r w:rsidR="003A6ABA" w:rsidRPr="00121984">
        <w:rPr>
          <w:rFonts w:ascii="Calibri" w:hAnsi="Calibri" w:cs="Calibri"/>
          <w:i/>
          <w:iCs/>
          <w:lang w:val="en-US"/>
        </w:rPr>
        <w:t>et al</w:t>
      </w:r>
      <w:r w:rsidR="003A6ABA" w:rsidRPr="00121984">
        <w:rPr>
          <w:rFonts w:ascii="Calibri" w:hAnsi="Calibri" w:cs="Calibri"/>
          <w:lang w:val="en-US"/>
        </w:rPr>
        <w:t xml:space="preserve"> 2022)</w:t>
      </w:r>
      <w:r w:rsidR="003433A1">
        <w:rPr>
          <w:rFonts w:ascii="Calibri" w:hAnsi="Calibri" w:cs="Calibri"/>
          <w:lang w:val="en-US"/>
        </w:rPr>
        <w:t>, allows micro- and nano-dosimetry calculations in unit-density scaled water vapor (</w:t>
      </w:r>
      <w:r w:rsidR="003433A1" w:rsidRPr="00121984">
        <w:rPr>
          <w:rFonts w:ascii="Calibri" w:hAnsi="Calibri" w:cs="Calibri"/>
          <w:lang w:val="en-GB"/>
        </w:rPr>
        <w:t xml:space="preserve">Di Maria </w:t>
      </w:r>
      <w:r w:rsidR="003433A1" w:rsidRPr="00121984">
        <w:rPr>
          <w:rFonts w:ascii="Calibri" w:hAnsi="Calibri" w:cs="Calibri"/>
          <w:i/>
          <w:iCs/>
          <w:lang w:val="en-GB"/>
        </w:rPr>
        <w:t>et al</w:t>
      </w:r>
      <w:r w:rsidR="003433A1" w:rsidRPr="00121984">
        <w:rPr>
          <w:rFonts w:ascii="Calibri" w:hAnsi="Calibri" w:cs="Calibri"/>
          <w:lang w:val="en-GB"/>
        </w:rPr>
        <w:t xml:space="preserve"> 2017, </w:t>
      </w:r>
      <w:r w:rsidR="003433A1" w:rsidRPr="00121984">
        <w:rPr>
          <w:rFonts w:ascii="Calibri" w:hAnsi="Calibri" w:cs="Calibri"/>
          <w:lang w:val="en-US"/>
        </w:rPr>
        <w:t xml:space="preserve">Lillhök </w:t>
      </w:r>
      <w:r w:rsidR="003433A1" w:rsidRPr="00121984">
        <w:rPr>
          <w:rFonts w:ascii="Calibri" w:hAnsi="Calibri" w:cs="Calibri"/>
          <w:i/>
          <w:iCs/>
          <w:lang w:val="en-US"/>
        </w:rPr>
        <w:t>et al</w:t>
      </w:r>
      <w:r w:rsidR="003433A1" w:rsidRPr="00121984">
        <w:rPr>
          <w:rFonts w:ascii="Calibri" w:hAnsi="Calibri" w:cs="Calibri"/>
          <w:lang w:val="en-US"/>
        </w:rPr>
        <w:t xml:space="preserve"> 2022</w:t>
      </w:r>
      <w:r w:rsidR="003433A1">
        <w:rPr>
          <w:rFonts w:ascii="Calibri" w:hAnsi="Calibri" w:cs="Calibri"/>
          <w:lang w:val="en-US"/>
        </w:rPr>
        <w:t>)</w:t>
      </w:r>
      <w:r w:rsidR="00DF2A28">
        <w:rPr>
          <w:rFonts w:ascii="Calibri" w:hAnsi="Calibri" w:cs="Calibri"/>
          <w:lang w:val="en-US"/>
        </w:rPr>
        <w:t>.</w:t>
      </w:r>
      <w:r w:rsidR="003433A1">
        <w:rPr>
          <w:rFonts w:ascii="Calibri" w:hAnsi="Calibri" w:cs="Calibri"/>
          <w:lang w:val="en-US"/>
        </w:rPr>
        <w:t xml:space="preserve"> Because of their availability</w:t>
      </w:r>
      <w:r w:rsidR="0023085D">
        <w:rPr>
          <w:rFonts w:ascii="Calibri" w:hAnsi="Calibri" w:cs="Calibri"/>
          <w:lang w:val="en-US"/>
        </w:rPr>
        <w:t>,</w:t>
      </w:r>
      <w:r w:rsidR="003433A1">
        <w:rPr>
          <w:rFonts w:ascii="Calibri" w:hAnsi="Calibri" w:cs="Calibri"/>
          <w:lang w:val="en-US"/>
        </w:rPr>
        <w:t xml:space="preserve"> popularity,</w:t>
      </w:r>
      <w:r w:rsidR="0023085D">
        <w:rPr>
          <w:rFonts w:ascii="Calibri" w:hAnsi="Calibri" w:cs="Calibri"/>
          <w:lang w:val="en-US"/>
        </w:rPr>
        <w:t xml:space="preserve"> and wide </w:t>
      </w:r>
      <w:r w:rsidR="00864712">
        <w:rPr>
          <w:rFonts w:ascii="Calibri" w:hAnsi="Calibri" w:cs="Calibri"/>
          <w:lang w:val="en-US"/>
        </w:rPr>
        <w:t xml:space="preserve">range </w:t>
      </w:r>
      <w:r w:rsidR="0023085D">
        <w:rPr>
          <w:rFonts w:ascii="Calibri" w:hAnsi="Calibri" w:cs="Calibri"/>
          <w:lang w:val="en-US"/>
        </w:rPr>
        <w:t>of applications,</w:t>
      </w:r>
      <w:r w:rsidR="003433A1">
        <w:rPr>
          <w:rFonts w:ascii="Calibri" w:hAnsi="Calibri" w:cs="Calibri"/>
          <w:lang w:val="en-US"/>
        </w:rPr>
        <w:t xml:space="preserve"> Geant4-DNA, PHITS-ETS, and MCNP6 are </w:t>
      </w:r>
      <w:r w:rsidR="0023085D">
        <w:rPr>
          <w:rFonts w:ascii="Calibri" w:hAnsi="Calibri" w:cs="Calibri"/>
          <w:lang w:val="en-US"/>
        </w:rPr>
        <w:t xml:space="preserve">also </w:t>
      </w:r>
      <w:r w:rsidR="003433A1">
        <w:rPr>
          <w:rFonts w:ascii="Calibri" w:hAnsi="Calibri" w:cs="Calibri"/>
          <w:lang w:val="en-US"/>
        </w:rPr>
        <w:t xml:space="preserve">included in the present study. </w:t>
      </w:r>
    </w:p>
    <w:p w14:paraId="58266465" w14:textId="2594D2A5" w:rsidR="0007408C" w:rsidRPr="0056334C" w:rsidRDefault="0007408C" w:rsidP="00063EED">
      <w:pPr>
        <w:spacing w:after="0" w:line="276" w:lineRule="auto"/>
        <w:ind w:firstLine="720"/>
        <w:jc w:val="both"/>
        <w:rPr>
          <w:rFonts w:ascii="Calibri" w:hAnsi="Calibri" w:cs="Calibri"/>
          <w:lang w:val="en-GB"/>
        </w:rPr>
      </w:pPr>
      <w:r w:rsidRPr="0056334C">
        <w:rPr>
          <w:rFonts w:ascii="Calibri" w:hAnsi="Calibri" w:cs="Calibri"/>
          <w:lang w:val="en-GB"/>
        </w:rPr>
        <w:t xml:space="preserve">A </w:t>
      </w:r>
      <w:r w:rsidR="00C061CE">
        <w:rPr>
          <w:rFonts w:ascii="Calibri" w:hAnsi="Calibri" w:cs="Calibri"/>
          <w:lang w:val="en-GB"/>
        </w:rPr>
        <w:t xml:space="preserve">well-known </w:t>
      </w:r>
      <w:r w:rsidRPr="0056334C">
        <w:rPr>
          <w:rFonts w:ascii="Calibri" w:hAnsi="Calibri" w:cs="Calibri"/>
          <w:lang w:val="en-GB"/>
        </w:rPr>
        <w:t xml:space="preserve">problem in the development of TS codes </w:t>
      </w:r>
      <w:r w:rsidR="002431C1" w:rsidRPr="0056334C">
        <w:rPr>
          <w:rFonts w:ascii="Calibri" w:hAnsi="Calibri" w:cs="Calibri"/>
          <w:lang w:val="en-GB"/>
        </w:rPr>
        <w:t>for liquid water</w:t>
      </w:r>
      <w:r w:rsidR="00DA3E2C" w:rsidRPr="0056334C">
        <w:rPr>
          <w:rFonts w:ascii="Calibri" w:hAnsi="Calibri" w:cs="Calibri"/>
          <w:lang w:val="en-GB"/>
        </w:rPr>
        <w:t xml:space="preserve"> </w:t>
      </w:r>
      <w:r w:rsidRPr="0056334C">
        <w:rPr>
          <w:rFonts w:ascii="Calibri" w:hAnsi="Calibri" w:cs="Calibri"/>
          <w:lang w:val="en-GB"/>
        </w:rPr>
        <w:t>is the lack of direct experimental data</w:t>
      </w:r>
      <w:r w:rsidR="006B0038" w:rsidRPr="0056334C">
        <w:rPr>
          <w:rFonts w:ascii="Calibri" w:hAnsi="Calibri" w:cs="Calibri"/>
          <w:lang w:val="en-GB"/>
        </w:rPr>
        <w:t xml:space="preserve"> for the interaction cross</w:t>
      </w:r>
      <w:r w:rsidR="00756E58" w:rsidRPr="0056334C">
        <w:rPr>
          <w:rFonts w:ascii="Calibri" w:hAnsi="Calibri" w:cs="Calibri"/>
          <w:lang w:val="en-GB"/>
        </w:rPr>
        <w:t xml:space="preserve"> </w:t>
      </w:r>
      <w:r w:rsidR="006B0038" w:rsidRPr="0056334C">
        <w:rPr>
          <w:rFonts w:ascii="Calibri" w:hAnsi="Calibri" w:cs="Calibri"/>
          <w:lang w:val="en-GB"/>
        </w:rPr>
        <w:t>sections</w:t>
      </w:r>
      <w:r w:rsidR="00451F36" w:rsidRPr="0056334C">
        <w:rPr>
          <w:rFonts w:ascii="Calibri" w:hAnsi="Calibri" w:cs="Calibri"/>
          <w:lang w:val="en-GB"/>
        </w:rPr>
        <w:t xml:space="preserve">. Thus, </w:t>
      </w:r>
      <w:r w:rsidR="002431C1" w:rsidRPr="0056334C">
        <w:rPr>
          <w:rFonts w:ascii="Calibri" w:hAnsi="Calibri" w:cs="Calibri"/>
          <w:lang w:val="en-GB"/>
        </w:rPr>
        <w:t xml:space="preserve">TS codes </w:t>
      </w:r>
      <w:r w:rsidR="00451F36" w:rsidRPr="0056334C">
        <w:rPr>
          <w:rFonts w:ascii="Calibri" w:hAnsi="Calibri" w:cs="Calibri"/>
          <w:lang w:val="en-GB"/>
        </w:rPr>
        <w:t>for</w:t>
      </w:r>
      <w:r w:rsidR="002431C1" w:rsidRPr="0056334C">
        <w:rPr>
          <w:rFonts w:ascii="Calibri" w:hAnsi="Calibri" w:cs="Calibri"/>
          <w:lang w:val="en-GB"/>
        </w:rPr>
        <w:t xml:space="preserve"> liquid water </w:t>
      </w:r>
      <w:r w:rsidR="00AE5DB3">
        <w:rPr>
          <w:rFonts w:ascii="Calibri" w:hAnsi="Calibri" w:cs="Calibri"/>
          <w:lang w:val="en-GB"/>
        </w:rPr>
        <w:t>m</w:t>
      </w:r>
      <w:r w:rsidR="00864712">
        <w:rPr>
          <w:rFonts w:ascii="Calibri" w:hAnsi="Calibri" w:cs="Calibri"/>
          <w:lang w:val="en-GB"/>
        </w:rPr>
        <w:t>ain</w:t>
      </w:r>
      <w:r w:rsidR="00AE5DB3">
        <w:rPr>
          <w:rFonts w:ascii="Calibri" w:hAnsi="Calibri" w:cs="Calibri"/>
          <w:lang w:val="en-GB"/>
        </w:rPr>
        <w:t>ly depend on</w:t>
      </w:r>
      <w:r w:rsidR="00451F36" w:rsidRPr="0056334C">
        <w:rPr>
          <w:rFonts w:ascii="Calibri" w:hAnsi="Calibri" w:cs="Calibri"/>
          <w:lang w:val="en-GB"/>
        </w:rPr>
        <w:t xml:space="preserve"> </w:t>
      </w:r>
      <w:r w:rsidR="000F4492">
        <w:rPr>
          <w:rFonts w:ascii="Calibri" w:hAnsi="Calibri" w:cs="Calibri"/>
          <w:lang w:val="en-GB"/>
        </w:rPr>
        <w:t xml:space="preserve">(semi) </w:t>
      </w:r>
      <w:r w:rsidR="00DA3E2C" w:rsidRPr="0056334C">
        <w:rPr>
          <w:rFonts w:ascii="Calibri" w:hAnsi="Calibri" w:cs="Calibri"/>
          <w:lang w:val="en-GB"/>
        </w:rPr>
        <w:t>theoretical cross section models</w:t>
      </w:r>
      <w:r w:rsidR="002431C1" w:rsidRPr="0056334C">
        <w:rPr>
          <w:rFonts w:ascii="Calibri" w:hAnsi="Calibri" w:cs="Calibri"/>
          <w:lang w:val="en-GB"/>
        </w:rPr>
        <w:t xml:space="preserve">. </w:t>
      </w:r>
      <w:r w:rsidR="00B264FC" w:rsidRPr="0056334C">
        <w:rPr>
          <w:rFonts w:ascii="Calibri" w:hAnsi="Calibri" w:cs="Calibri"/>
          <w:lang w:val="en-GB"/>
        </w:rPr>
        <w:t>Th</w:t>
      </w:r>
      <w:r w:rsidR="00A25863">
        <w:rPr>
          <w:rFonts w:ascii="Calibri" w:hAnsi="Calibri" w:cs="Calibri"/>
          <w:lang w:val="en-GB"/>
        </w:rPr>
        <w:t xml:space="preserve">is </w:t>
      </w:r>
      <w:r w:rsidR="00B264FC" w:rsidRPr="0056334C">
        <w:rPr>
          <w:rFonts w:ascii="Calibri" w:hAnsi="Calibri" w:cs="Calibri"/>
          <w:lang w:val="en-GB"/>
        </w:rPr>
        <w:t xml:space="preserve">is in sharp contrast to gas-phase media </w:t>
      </w:r>
      <w:r w:rsidR="00DA3E2C" w:rsidRPr="0056334C">
        <w:rPr>
          <w:rFonts w:ascii="Calibri" w:hAnsi="Calibri" w:cs="Calibri"/>
          <w:lang w:val="en-GB"/>
        </w:rPr>
        <w:t xml:space="preserve">(including water vapor) </w:t>
      </w:r>
      <w:r w:rsidR="00B264FC" w:rsidRPr="0056334C">
        <w:rPr>
          <w:rFonts w:ascii="Calibri" w:hAnsi="Calibri" w:cs="Calibri"/>
          <w:lang w:val="en-GB"/>
        </w:rPr>
        <w:t>where experimental measurements of interaction cross</w:t>
      </w:r>
      <w:r w:rsidR="00A926A2" w:rsidRPr="0056334C">
        <w:rPr>
          <w:rFonts w:ascii="Calibri" w:hAnsi="Calibri" w:cs="Calibri"/>
          <w:lang w:val="en-GB"/>
        </w:rPr>
        <w:t xml:space="preserve"> </w:t>
      </w:r>
      <w:r w:rsidR="00B264FC" w:rsidRPr="0056334C">
        <w:rPr>
          <w:rFonts w:ascii="Calibri" w:hAnsi="Calibri" w:cs="Calibri"/>
          <w:lang w:val="en-GB"/>
        </w:rPr>
        <w:t xml:space="preserve">sections </w:t>
      </w:r>
      <w:r w:rsidR="002431C1" w:rsidRPr="0056334C">
        <w:rPr>
          <w:rFonts w:ascii="Calibri" w:hAnsi="Calibri" w:cs="Calibri"/>
          <w:lang w:val="en-GB"/>
        </w:rPr>
        <w:t>are generally available</w:t>
      </w:r>
      <w:r w:rsidR="00A25863">
        <w:rPr>
          <w:rFonts w:ascii="Calibri" w:hAnsi="Calibri" w:cs="Calibri"/>
          <w:lang w:val="en-GB"/>
        </w:rPr>
        <w:t xml:space="preserve"> over a broad energy range</w:t>
      </w:r>
      <w:r w:rsidR="002431C1" w:rsidRPr="0056334C">
        <w:rPr>
          <w:rFonts w:ascii="Calibri" w:hAnsi="Calibri" w:cs="Calibri"/>
          <w:lang w:val="en-GB"/>
        </w:rPr>
        <w:t xml:space="preserve">, thus </w:t>
      </w:r>
      <w:r w:rsidR="00B264FC" w:rsidRPr="0056334C">
        <w:rPr>
          <w:rFonts w:ascii="Calibri" w:hAnsi="Calibri" w:cs="Calibri"/>
          <w:lang w:val="en-GB"/>
        </w:rPr>
        <w:t>facilitat</w:t>
      </w:r>
      <w:r w:rsidR="002431C1" w:rsidRPr="0056334C">
        <w:rPr>
          <w:rFonts w:ascii="Calibri" w:hAnsi="Calibri" w:cs="Calibri"/>
          <w:lang w:val="en-GB"/>
        </w:rPr>
        <w:t>ing the development of empirical or semi-empirical cross</w:t>
      </w:r>
      <w:r w:rsidR="00DA3E2C" w:rsidRPr="0056334C">
        <w:rPr>
          <w:rFonts w:ascii="Calibri" w:hAnsi="Calibri" w:cs="Calibri"/>
          <w:lang w:val="en-GB"/>
        </w:rPr>
        <w:t xml:space="preserve"> </w:t>
      </w:r>
      <w:r w:rsidR="002431C1" w:rsidRPr="0056334C">
        <w:rPr>
          <w:rFonts w:ascii="Calibri" w:hAnsi="Calibri" w:cs="Calibri"/>
          <w:lang w:val="en-GB"/>
        </w:rPr>
        <w:t>section models</w:t>
      </w:r>
      <w:r w:rsidR="00A25863">
        <w:rPr>
          <w:rFonts w:ascii="Calibri" w:hAnsi="Calibri" w:cs="Calibri"/>
          <w:lang w:val="en-GB"/>
        </w:rPr>
        <w:t xml:space="preserve"> down to the eV scale</w:t>
      </w:r>
      <w:r w:rsidR="002431C1" w:rsidRPr="0056334C">
        <w:rPr>
          <w:rFonts w:ascii="Calibri" w:hAnsi="Calibri" w:cs="Calibri"/>
          <w:lang w:val="en-GB"/>
        </w:rPr>
        <w:t>.</w:t>
      </w:r>
      <w:r w:rsidR="00B264FC" w:rsidRPr="0056334C">
        <w:rPr>
          <w:rFonts w:ascii="Calibri" w:hAnsi="Calibri" w:cs="Calibri"/>
          <w:lang w:val="en-GB"/>
        </w:rPr>
        <w:t xml:space="preserve"> </w:t>
      </w:r>
      <w:r w:rsidR="00DA3E2C" w:rsidRPr="0056334C">
        <w:rPr>
          <w:rFonts w:ascii="Calibri" w:hAnsi="Calibri" w:cs="Calibri"/>
          <w:lang w:val="en-GB"/>
        </w:rPr>
        <w:t xml:space="preserve">This is the reason </w:t>
      </w:r>
      <w:r w:rsidR="00F161CC">
        <w:rPr>
          <w:rFonts w:ascii="Calibri" w:hAnsi="Calibri" w:cs="Calibri"/>
          <w:lang w:val="en-GB"/>
        </w:rPr>
        <w:t>why</w:t>
      </w:r>
      <w:r w:rsidR="00DA3E2C" w:rsidRPr="0056334C">
        <w:rPr>
          <w:rFonts w:ascii="Calibri" w:hAnsi="Calibri" w:cs="Calibri"/>
          <w:lang w:val="en-GB"/>
        </w:rPr>
        <w:t>, h</w:t>
      </w:r>
      <w:r w:rsidR="00EF4C3D" w:rsidRPr="0056334C">
        <w:rPr>
          <w:rFonts w:ascii="Calibri" w:hAnsi="Calibri" w:cs="Calibri"/>
          <w:lang w:val="en-GB"/>
        </w:rPr>
        <w:t xml:space="preserve">istorically, </w:t>
      </w:r>
      <w:r w:rsidR="00DA3E2C" w:rsidRPr="0056334C">
        <w:rPr>
          <w:rFonts w:ascii="Calibri" w:hAnsi="Calibri" w:cs="Calibri"/>
          <w:lang w:val="en-US"/>
        </w:rPr>
        <w:t>TS simulations for liquid water</w:t>
      </w:r>
      <w:r w:rsidR="00DA3E2C" w:rsidRPr="0056334C">
        <w:rPr>
          <w:rFonts w:ascii="Calibri" w:hAnsi="Calibri" w:cs="Calibri"/>
          <w:lang w:val="en-GB"/>
        </w:rPr>
        <w:t xml:space="preserve"> were based on </w:t>
      </w:r>
      <w:r w:rsidR="002431C1" w:rsidRPr="0056334C">
        <w:rPr>
          <w:rFonts w:ascii="Calibri" w:hAnsi="Calibri" w:cs="Calibri"/>
          <w:lang w:val="en-US"/>
        </w:rPr>
        <w:t>unit-density scaled water</w:t>
      </w:r>
      <w:r w:rsidR="00EF4C3D" w:rsidRPr="0056334C">
        <w:rPr>
          <w:rFonts w:ascii="Calibri" w:hAnsi="Calibri" w:cs="Calibri"/>
          <w:lang w:val="en-US"/>
        </w:rPr>
        <w:t>-</w:t>
      </w:r>
      <w:r w:rsidR="002431C1" w:rsidRPr="0056334C">
        <w:rPr>
          <w:rFonts w:ascii="Calibri" w:hAnsi="Calibri" w:cs="Calibri"/>
          <w:lang w:val="en-US"/>
        </w:rPr>
        <w:t>vapor cross</w:t>
      </w:r>
      <w:r w:rsidR="00DA3E2C" w:rsidRPr="0056334C">
        <w:rPr>
          <w:rFonts w:ascii="Calibri" w:hAnsi="Calibri" w:cs="Calibri"/>
          <w:lang w:val="en-US"/>
        </w:rPr>
        <w:t xml:space="preserve"> </w:t>
      </w:r>
      <w:r w:rsidR="002431C1" w:rsidRPr="0056334C">
        <w:rPr>
          <w:rFonts w:ascii="Calibri" w:hAnsi="Calibri" w:cs="Calibri"/>
          <w:lang w:val="en-US"/>
        </w:rPr>
        <w:t>sections</w:t>
      </w:r>
      <w:r w:rsidR="00A25863">
        <w:rPr>
          <w:rFonts w:ascii="Calibri" w:hAnsi="Calibri" w:cs="Calibri"/>
          <w:lang w:val="en-US"/>
        </w:rPr>
        <w:t xml:space="preserve"> </w:t>
      </w:r>
      <w:r w:rsidR="00993F2A">
        <w:rPr>
          <w:rFonts w:ascii="Calibri" w:hAnsi="Calibri" w:cs="Calibri"/>
          <w:lang w:val="en-US"/>
        </w:rPr>
        <w:t>(</w:t>
      </w:r>
      <w:r w:rsidR="00A25863" w:rsidRPr="00121984">
        <w:rPr>
          <w:rFonts w:ascii="Calibri" w:hAnsi="Calibri" w:cs="Calibri"/>
          <w:lang w:val="en-US"/>
        </w:rPr>
        <w:t xml:space="preserve">Uehara </w:t>
      </w:r>
      <w:r w:rsidR="00A25863" w:rsidRPr="00121984">
        <w:rPr>
          <w:rFonts w:ascii="Calibri" w:hAnsi="Calibri" w:cs="Calibri"/>
          <w:i/>
          <w:iCs/>
          <w:lang w:val="en-US"/>
        </w:rPr>
        <w:t>et al</w:t>
      </w:r>
      <w:r w:rsidR="00A25863" w:rsidRPr="00121984">
        <w:rPr>
          <w:rFonts w:ascii="Calibri" w:hAnsi="Calibri" w:cs="Calibri"/>
          <w:lang w:val="en-US"/>
        </w:rPr>
        <w:t xml:space="preserve"> 1999</w:t>
      </w:r>
      <w:r w:rsidR="00993F2A">
        <w:rPr>
          <w:rFonts w:ascii="Calibri" w:hAnsi="Calibri" w:cs="Calibri"/>
          <w:lang w:val="en-US"/>
        </w:rPr>
        <w:t>)</w:t>
      </w:r>
      <w:r w:rsidR="002431C1" w:rsidRPr="00993F2A">
        <w:rPr>
          <w:rFonts w:ascii="Calibri" w:hAnsi="Calibri" w:cs="Calibri"/>
          <w:lang w:val="en-US"/>
        </w:rPr>
        <w:t>.</w:t>
      </w:r>
      <w:r w:rsidR="002431C1" w:rsidRPr="0056334C">
        <w:rPr>
          <w:rFonts w:ascii="Calibri" w:hAnsi="Calibri" w:cs="Calibri"/>
          <w:lang w:val="en-US"/>
        </w:rPr>
        <w:t xml:space="preserve"> </w:t>
      </w:r>
      <w:r w:rsidR="00894239" w:rsidRPr="0056334C">
        <w:rPr>
          <w:rFonts w:ascii="Calibri" w:hAnsi="Calibri" w:cs="Calibri"/>
          <w:lang w:val="en-US"/>
        </w:rPr>
        <w:t>T</w:t>
      </w:r>
      <w:r w:rsidR="00451F36" w:rsidRPr="0056334C">
        <w:rPr>
          <w:rFonts w:ascii="Calibri" w:hAnsi="Calibri" w:cs="Calibri"/>
          <w:lang w:val="en-US"/>
        </w:rPr>
        <w:t>his practice is nowadays</w:t>
      </w:r>
      <w:r w:rsidR="00451F36" w:rsidRPr="0056334C">
        <w:rPr>
          <w:rFonts w:ascii="Calibri" w:hAnsi="Calibri" w:cs="Calibri"/>
          <w:lang w:val="en-GB"/>
        </w:rPr>
        <w:t xml:space="preserve"> </w:t>
      </w:r>
      <w:r w:rsidR="00894239" w:rsidRPr="0056334C">
        <w:rPr>
          <w:rFonts w:ascii="Calibri" w:hAnsi="Calibri" w:cs="Calibri"/>
          <w:lang w:val="en-GB"/>
        </w:rPr>
        <w:t xml:space="preserve">largely abandoned </w:t>
      </w:r>
      <w:r w:rsidR="00451F36" w:rsidRPr="0056334C">
        <w:rPr>
          <w:rFonts w:ascii="Calibri" w:hAnsi="Calibri" w:cs="Calibri"/>
          <w:lang w:val="en-GB"/>
        </w:rPr>
        <w:t>owing</w:t>
      </w:r>
      <w:r w:rsidR="00AE5DB3">
        <w:rPr>
          <w:rFonts w:ascii="Calibri" w:hAnsi="Calibri" w:cs="Calibri"/>
          <w:lang w:val="en-GB"/>
        </w:rPr>
        <w:t>, firstly,</w:t>
      </w:r>
      <w:r w:rsidR="00451F36" w:rsidRPr="0056334C">
        <w:rPr>
          <w:rFonts w:ascii="Calibri" w:hAnsi="Calibri" w:cs="Calibri"/>
          <w:lang w:val="en-GB"/>
        </w:rPr>
        <w:t xml:space="preserve"> to the recognition that </w:t>
      </w:r>
      <w:r w:rsidR="000F4492">
        <w:rPr>
          <w:rFonts w:ascii="Calibri" w:hAnsi="Calibri" w:cs="Calibri"/>
          <w:lang w:val="en-GB"/>
        </w:rPr>
        <w:t xml:space="preserve">the effects of the </w:t>
      </w:r>
      <w:r w:rsidR="00451F36" w:rsidRPr="0056334C">
        <w:rPr>
          <w:rFonts w:ascii="Calibri" w:hAnsi="Calibri" w:cs="Calibri"/>
          <w:lang w:val="en-GB"/>
        </w:rPr>
        <w:t>condense</w:t>
      </w:r>
      <w:r w:rsidR="006B0038" w:rsidRPr="0056334C">
        <w:rPr>
          <w:rFonts w:ascii="Calibri" w:hAnsi="Calibri" w:cs="Calibri"/>
          <w:lang w:val="en-GB"/>
        </w:rPr>
        <w:t>d</w:t>
      </w:r>
      <w:r w:rsidR="00451F36" w:rsidRPr="0056334C">
        <w:rPr>
          <w:rFonts w:ascii="Calibri" w:hAnsi="Calibri" w:cs="Calibri"/>
          <w:lang w:val="en-GB"/>
        </w:rPr>
        <w:t xml:space="preserve">-phase </w:t>
      </w:r>
      <w:r w:rsidR="000F4492">
        <w:rPr>
          <w:rFonts w:ascii="Calibri" w:hAnsi="Calibri" w:cs="Calibri"/>
          <w:lang w:val="en-GB"/>
        </w:rPr>
        <w:t xml:space="preserve">on the </w:t>
      </w:r>
      <w:r w:rsidR="00451F36" w:rsidRPr="0056334C">
        <w:rPr>
          <w:rFonts w:ascii="Calibri" w:hAnsi="Calibri" w:cs="Calibri"/>
          <w:lang w:val="en-GB"/>
        </w:rPr>
        <w:t xml:space="preserve">interaction </w:t>
      </w:r>
      <w:r w:rsidR="002A0827" w:rsidRPr="0056334C">
        <w:rPr>
          <w:rFonts w:ascii="Calibri" w:hAnsi="Calibri" w:cs="Calibri"/>
          <w:lang w:val="en-GB"/>
        </w:rPr>
        <w:t>cross</w:t>
      </w:r>
      <w:r w:rsidR="00894239" w:rsidRPr="0056334C">
        <w:rPr>
          <w:rFonts w:ascii="Calibri" w:hAnsi="Calibri" w:cs="Calibri"/>
          <w:lang w:val="en-GB"/>
        </w:rPr>
        <w:t xml:space="preserve"> </w:t>
      </w:r>
      <w:r w:rsidR="00451F36" w:rsidRPr="0056334C">
        <w:rPr>
          <w:rFonts w:ascii="Calibri" w:hAnsi="Calibri" w:cs="Calibri"/>
          <w:lang w:val="en-GB"/>
        </w:rPr>
        <w:t>sections</w:t>
      </w:r>
      <w:r w:rsidR="003A418C" w:rsidRPr="0056334C">
        <w:rPr>
          <w:rFonts w:ascii="Calibri" w:hAnsi="Calibri" w:cs="Calibri"/>
          <w:lang w:val="en-GB"/>
        </w:rPr>
        <w:t xml:space="preserve"> </w:t>
      </w:r>
      <w:r w:rsidR="000F4492">
        <w:rPr>
          <w:rFonts w:ascii="Calibri" w:hAnsi="Calibri" w:cs="Calibri"/>
          <w:lang w:val="en-GB"/>
        </w:rPr>
        <w:t xml:space="preserve">are </w:t>
      </w:r>
      <w:r w:rsidR="003A418C" w:rsidRPr="0056334C">
        <w:rPr>
          <w:rFonts w:ascii="Calibri" w:hAnsi="Calibri" w:cs="Calibri"/>
          <w:lang w:val="en-GB"/>
        </w:rPr>
        <w:t>non-linear</w:t>
      </w:r>
      <w:r w:rsidR="00AE5DB3">
        <w:rPr>
          <w:rFonts w:ascii="Calibri" w:hAnsi="Calibri" w:cs="Calibri"/>
          <w:lang w:val="en-GB"/>
        </w:rPr>
        <w:t xml:space="preserve">, </w:t>
      </w:r>
      <w:r w:rsidR="006B0038" w:rsidRPr="0056334C">
        <w:rPr>
          <w:rFonts w:ascii="Calibri" w:hAnsi="Calibri" w:cs="Calibri"/>
          <w:lang w:val="en-GB"/>
        </w:rPr>
        <w:t>especially at low energies</w:t>
      </w:r>
      <w:r w:rsidR="00AE5DB3">
        <w:rPr>
          <w:rFonts w:ascii="Calibri" w:hAnsi="Calibri" w:cs="Calibri"/>
          <w:lang w:val="en-GB"/>
        </w:rPr>
        <w:t xml:space="preserve"> which are of most interest in MCTS studies and, secondly, </w:t>
      </w:r>
      <w:r w:rsidR="00A25863">
        <w:rPr>
          <w:rFonts w:ascii="Calibri" w:hAnsi="Calibri" w:cs="Calibri"/>
          <w:lang w:val="en-GB"/>
        </w:rPr>
        <w:t>to</w:t>
      </w:r>
      <w:r w:rsidR="00AE5DB3">
        <w:rPr>
          <w:rFonts w:ascii="Calibri" w:hAnsi="Calibri" w:cs="Calibri"/>
          <w:lang w:val="en-GB"/>
        </w:rPr>
        <w:t xml:space="preserve"> the availability of experimental data for the dielectric function </w:t>
      </w:r>
      <w:r w:rsidR="004A61BB">
        <w:rPr>
          <w:rFonts w:ascii="Calibri" w:hAnsi="Calibri" w:cs="Calibri"/>
          <w:lang w:val="en-GB"/>
        </w:rPr>
        <w:t xml:space="preserve">(DF), or the energy loss function (ELF), </w:t>
      </w:r>
      <w:r w:rsidR="00AE5DB3">
        <w:rPr>
          <w:rFonts w:ascii="Calibri" w:hAnsi="Calibri" w:cs="Calibri"/>
          <w:lang w:val="en-GB"/>
        </w:rPr>
        <w:t>of liquid water, which may be used</w:t>
      </w:r>
      <w:r w:rsidR="006D02CB">
        <w:rPr>
          <w:rFonts w:ascii="Calibri" w:hAnsi="Calibri" w:cs="Calibri"/>
          <w:lang w:val="en-GB"/>
        </w:rPr>
        <w:t xml:space="preserve"> </w:t>
      </w:r>
      <w:r w:rsidR="00AE5DB3">
        <w:rPr>
          <w:rFonts w:ascii="Calibri" w:hAnsi="Calibri" w:cs="Calibri"/>
          <w:lang w:val="en-GB"/>
        </w:rPr>
        <w:t>to calculate inelastic cross sections</w:t>
      </w:r>
      <w:r w:rsidR="00500C5A">
        <w:rPr>
          <w:rFonts w:ascii="Calibri" w:hAnsi="Calibri" w:cs="Calibri"/>
          <w:lang w:val="en-GB"/>
        </w:rPr>
        <w:t xml:space="preserve"> from first-principles</w:t>
      </w:r>
      <w:r w:rsidR="00A25863">
        <w:rPr>
          <w:rFonts w:ascii="Calibri" w:hAnsi="Calibri" w:cs="Calibri"/>
          <w:lang w:val="en-GB"/>
        </w:rPr>
        <w:t xml:space="preserve"> </w:t>
      </w:r>
      <w:r w:rsidR="00500C5A">
        <w:rPr>
          <w:rFonts w:ascii="Calibri" w:hAnsi="Calibri" w:cs="Calibri"/>
          <w:lang w:val="en-GB"/>
        </w:rPr>
        <w:t xml:space="preserve">within </w:t>
      </w:r>
      <w:r w:rsidR="00A25863">
        <w:rPr>
          <w:rFonts w:ascii="Calibri" w:hAnsi="Calibri" w:cs="Calibri"/>
          <w:lang w:val="en-GB"/>
        </w:rPr>
        <w:t>the PWBA</w:t>
      </w:r>
      <w:r w:rsidR="00DD5C75">
        <w:rPr>
          <w:rFonts w:ascii="Calibri" w:hAnsi="Calibri" w:cs="Calibri"/>
          <w:lang w:val="en-GB"/>
        </w:rPr>
        <w:t xml:space="preserve"> </w:t>
      </w:r>
      <w:r w:rsidR="00DD5C75" w:rsidRPr="00121984">
        <w:rPr>
          <w:rFonts w:ascii="Calibri" w:hAnsi="Calibri" w:cs="Calibri"/>
          <w:lang w:val="en-GB"/>
        </w:rPr>
        <w:t>(</w:t>
      </w:r>
      <w:r w:rsidR="00761B65" w:rsidRPr="00121984">
        <w:rPr>
          <w:rFonts w:ascii="Calibri" w:hAnsi="Calibri" w:cs="Calibri"/>
          <w:lang w:val="en-GB"/>
        </w:rPr>
        <w:t xml:space="preserve">Fano 1963, </w:t>
      </w:r>
      <w:r w:rsidR="00DD5C75" w:rsidRPr="00121984">
        <w:rPr>
          <w:rFonts w:ascii="Calibri" w:hAnsi="Calibri" w:cs="Calibri"/>
          <w:lang w:val="en-GB"/>
        </w:rPr>
        <w:t>Inokuti 1971)</w:t>
      </w:r>
      <w:r w:rsidR="00C061CE" w:rsidRPr="00993F2A">
        <w:rPr>
          <w:rFonts w:ascii="Calibri" w:hAnsi="Calibri" w:cs="Calibri"/>
          <w:lang w:val="en-GB"/>
        </w:rPr>
        <w:t>.</w:t>
      </w:r>
      <w:r w:rsidR="00C061CE">
        <w:rPr>
          <w:rFonts w:ascii="Calibri" w:hAnsi="Calibri" w:cs="Calibri"/>
          <w:lang w:val="en-GB"/>
        </w:rPr>
        <w:t xml:space="preserve"> </w:t>
      </w:r>
      <w:r w:rsidR="004F7C19">
        <w:rPr>
          <w:rFonts w:ascii="Calibri" w:hAnsi="Calibri" w:cs="Calibri"/>
          <w:lang w:val="en-US"/>
        </w:rPr>
        <w:t xml:space="preserve">Presently, calculations of inelastic cross sections </w:t>
      </w:r>
      <w:r w:rsidR="003E740D">
        <w:rPr>
          <w:rFonts w:ascii="Calibri" w:hAnsi="Calibri" w:cs="Calibri"/>
          <w:lang w:val="en-US"/>
        </w:rPr>
        <w:t>for condensed media</w:t>
      </w:r>
      <w:r w:rsidR="003E740D">
        <w:rPr>
          <w:rFonts w:ascii="Calibri" w:hAnsi="Calibri" w:cs="Calibri"/>
          <w:lang w:val="en-US"/>
        </w:rPr>
        <w:t>,</w:t>
      </w:r>
      <w:r w:rsidR="003E740D">
        <w:rPr>
          <w:rFonts w:ascii="Calibri" w:hAnsi="Calibri" w:cs="Calibri"/>
          <w:lang w:val="en-US"/>
        </w:rPr>
        <w:t xml:space="preserve"> like liquid water</w:t>
      </w:r>
      <w:r w:rsidR="003E740D">
        <w:rPr>
          <w:rFonts w:ascii="Calibri" w:hAnsi="Calibri" w:cs="Calibri"/>
          <w:lang w:val="en-US"/>
        </w:rPr>
        <w:t xml:space="preserve">, </w:t>
      </w:r>
      <w:r w:rsidR="004F7C19">
        <w:rPr>
          <w:rFonts w:ascii="Calibri" w:hAnsi="Calibri" w:cs="Calibri"/>
          <w:lang w:val="en-US"/>
        </w:rPr>
        <w:t>using optical-data models of the DF (or ELF) are considered the state-of-the-art</w:t>
      </w:r>
      <w:r w:rsidR="003E740D">
        <w:rPr>
          <w:rFonts w:ascii="Calibri" w:hAnsi="Calibri" w:cs="Calibri"/>
          <w:lang w:val="en-US"/>
        </w:rPr>
        <w:t xml:space="preserve"> </w:t>
      </w:r>
      <w:r w:rsidR="00993F2A" w:rsidRPr="00121984">
        <w:rPr>
          <w:rFonts w:ascii="Calibri" w:hAnsi="Calibri" w:cs="Calibri"/>
          <w:lang w:val="en-US"/>
        </w:rPr>
        <w:t>(</w:t>
      </w:r>
      <w:r w:rsidR="00C30093" w:rsidRPr="00121984">
        <w:rPr>
          <w:rFonts w:ascii="Calibri" w:hAnsi="Calibri" w:cs="Calibri"/>
          <w:lang w:val="en-US"/>
        </w:rPr>
        <w:t>Fern</w:t>
      </w:r>
      <w:r w:rsidR="00583358">
        <w:rPr>
          <w:rFonts w:ascii="Calibri" w:hAnsi="Calibri" w:cs="Calibri"/>
          <w:lang w:val="en-US"/>
        </w:rPr>
        <w:t>a</w:t>
      </w:r>
      <w:r w:rsidR="00C30093" w:rsidRPr="00121984">
        <w:rPr>
          <w:rFonts w:ascii="Calibri" w:hAnsi="Calibri" w:cs="Calibri"/>
          <w:lang w:val="en-US"/>
        </w:rPr>
        <w:t xml:space="preserve">ndez-Varea 1998, Dingfelder </w:t>
      </w:r>
      <w:r w:rsidR="00C30093" w:rsidRPr="00121984">
        <w:rPr>
          <w:rFonts w:ascii="Calibri" w:hAnsi="Calibri" w:cs="Calibri"/>
          <w:i/>
          <w:iCs/>
          <w:lang w:val="en-US"/>
        </w:rPr>
        <w:t>et al</w:t>
      </w:r>
      <w:r w:rsidR="00C30093" w:rsidRPr="00121984">
        <w:rPr>
          <w:rFonts w:ascii="Calibri" w:hAnsi="Calibri" w:cs="Calibri"/>
          <w:lang w:val="en-US"/>
        </w:rPr>
        <w:t xml:space="preserve"> 1998, Emfietzoglou </w:t>
      </w:r>
      <w:r w:rsidR="00C30093" w:rsidRPr="00121984">
        <w:rPr>
          <w:rFonts w:ascii="Calibri" w:hAnsi="Calibri" w:cs="Calibri"/>
          <w:i/>
          <w:iCs/>
          <w:lang w:val="en-US"/>
        </w:rPr>
        <w:t>et al</w:t>
      </w:r>
      <w:r w:rsidR="00C30093" w:rsidRPr="00121984">
        <w:rPr>
          <w:rFonts w:ascii="Calibri" w:hAnsi="Calibri" w:cs="Calibri"/>
          <w:lang w:val="en-US"/>
        </w:rPr>
        <w:t xml:space="preserve"> 2005,</w:t>
      </w:r>
      <w:r w:rsidR="00C23780" w:rsidRPr="00121984">
        <w:rPr>
          <w:rFonts w:ascii="Calibri" w:hAnsi="Calibri" w:cs="Calibri"/>
          <w:lang w:val="en-US"/>
        </w:rPr>
        <w:t xml:space="preserve"> </w:t>
      </w:r>
      <w:r w:rsidR="007E75C1" w:rsidRPr="00121984">
        <w:rPr>
          <w:rFonts w:ascii="Calibri" w:hAnsi="Calibri" w:cs="Calibri"/>
          <w:lang w:val="en-US"/>
        </w:rPr>
        <w:t>Fern</w:t>
      </w:r>
      <w:r w:rsidR="007E75C1">
        <w:rPr>
          <w:rFonts w:ascii="Calibri" w:hAnsi="Calibri" w:cs="Calibri"/>
          <w:lang w:val="en-US"/>
        </w:rPr>
        <w:t>a</w:t>
      </w:r>
      <w:r w:rsidR="007E75C1" w:rsidRPr="00121984">
        <w:rPr>
          <w:rFonts w:ascii="Calibri" w:hAnsi="Calibri" w:cs="Calibri"/>
          <w:lang w:val="en-US"/>
        </w:rPr>
        <w:t xml:space="preserve">ndez-Varea </w:t>
      </w:r>
      <w:r w:rsidR="007E75C1" w:rsidRPr="007E75C1">
        <w:rPr>
          <w:rFonts w:ascii="Calibri" w:hAnsi="Calibri" w:cs="Calibri"/>
          <w:i/>
          <w:iCs/>
          <w:lang w:val="en-US"/>
        </w:rPr>
        <w:t>et al</w:t>
      </w:r>
      <w:r w:rsidR="007E75C1">
        <w:rPr>
          <w:rFonts w:ascii="Calibri" w:hAnsi="Calibri" w:cs="Calibri"/>
          <w:lang w:val="en-US"/>
        </w:rPr>
        <w:t xml:space="preserve"> 2005, </w:t>
      </w:r>
      <w:r w:rsidR="00C23780" w:rsidRPr="00121984">
        <w:rPr>
          <w:rFonts w:ascii="Calibri" w:hAnsi="Calibri" w:cs="Calibri"/>
          <w:lang w:val="en-US"/>
        </w:rPr>
        <w:t xml:space="preserve">Salvat </w:t>
      </w:r>
      <w:r w:rsidR="00C23780" w:rsidRPr="00121984">
        <w:rPr>
          <w:rFonts w:ascii="Calibri" w:hAnsi="Calibri" w:cs="Calibri"/>
          <w:i/>
          <w:iCs/>
          <w:lang w:val="en-US"/>
        </w:rPr>
        <w:t>et al</w:t>
      </w:r>
      <w:r w:rsidR="00C23780" w:rsidRPr="00121984">
        <w:rPr>
          <w:rFonts w:ascii="Calibri" w:hAnsi="Calibri" w:cs="Calibri"/>
          <w:lang w:val="en-US"/>
        </w:rPr>
        <w:t xml:space="preserve"> 2009,</w:t>
      </w:r>
      <w:r w:rsidR="00C30093" w:rsidRPr="00121984">
        <w:rPr>
          <w:rFonts w:ascii="Calibri" w:hAnsi="Calibri" w:cs="Calibri"/>
          <w:lang w:val="en-US"/>
        </w:rPr>
        <w:t xml:space="preserve"> </w:t>
      </w:r>
      <w:r w:rsidR="001108E0">
        <w:rPr>
          <w:rFonts w:ascii="Calibri" w:hAnsi="Calibri" w:cs="Calibri"/>
          <w:lang w:val="en-US"/>
        </w:rPr>
        <w:t xml:space="preserve">Wiklund et al. 2011, </w:t>
      </w:r>
      <w:r w:rsidR="003E740D">
        <w:rPr>
          <w:rFonts w:ascii="Calibri" w:hAnsi="Calibri" w:cs="Calibri"/>
          <w:lang w:val="en-US"/>
        </w:rPr>
        <w:t xml:space="preserve">Tanuma </w:t>
      </w:r>
      <w:r w:rsidR="003E740D" w:rsidRPr="003E740D">
        <w:rPr>
          <w:rFonts w:ascii="Calibri" w:hAnsi="Calibri" w:cs="Calibri"/>
          <w:i/>
          <w:iCs/>
          <w:lang w:val="en-US"/>
        </w:rPr>
        <w:t>et al</w:t>
      </w:r>
      <w:r w:rsidR="003E740D">
        <w:rPr>
          <w:rFonts w:ascii="Calibri" w:hAnsi="Calibri" w:cs="Calibri"/>
          <w:lang w:val="en-US"/>
        </w:rPr>
        <w:t xml:space="preserve"> 2011, </w:t>
      </w:r>
      <w:r w:rsidR="00490533" w:rsidRPr="00121984">
        <w:rPr>
          <w:rFonts w:ascii="Calibri" w:hAnsi="Calibri" w:cs="Calibri"/>
          <w:lang w:val="en-US"/>
        </w:rPr>
        <w:t xml:space="preserve">Dingfelder 2014, </w:t>
      </w:r>
      <w:r w:rsidR="00D1283B" w:rsidRPr="00121984">
        <w:rPr>
          <w:rFonts w:ascii="Calibri" w:hAnsi="Calibri" w:cs="Calibri"/>
          <w:lang w:val="en-US"/>
        </w:rPr>
        <w:t xml:space="preserve">Nikjoo </w:t>
      </w:r>
      <w:r w:rsidR="00D1283B" w:rsidRPr="00121984">
        <w:rPr>
          <w:rFonts w:ascii="Calibri" w:hAnsi="Calibri" w:cs="Calibri"/>
          <w:i/>
          <w:iCs/>
          <w:lang w:val="en-US"/>
        </w:rPr>
        <w:t>et al</w:t>
      </w:r>
      <w:r w:rsidR="00D1283B" w:rsidRPr="00121984">
        <w:rPr>
          <w:rFonts w:ascii="Calibri" w:hAnsi="Calibri" w:cs="Calibri"/>
          <w:lang w:val="en-US"/>
        </w:rPr>
        <w:t xml:space="preserve"> 2016</w:t>
      </w:r>
      <w:r w:rsidR="000B67AE" w:rsidRPr="00121984">
        <w:rPr>
          <w:rFonts w:ascii="Calibri" w:hAnsi="Calibri" w:cs="Calibri"/>
          <w:lang w:val="en-US"/>
        </w:rPr>
        <w:t xml:space="preserve">, </w:t>
      </w:r>
      <w:r w:rsidR="0045396C" w:rsidRPr="00121984">
        <w:rPr>
          <w:rFonts w:ascii="Calibri" w:hAnsi="Calibri" w:cs="Calibri"/>
          <w:lang w:val="en-US"/>
        </w:rPr>
        <w:t xml:space="preserve">Garcia-Molina </w:t>
      </w:r>
      <w:r w:rsidR="0045396C" w:rsidRPr="00121984">
        <w:rPr>
          <w:rFonts w:ascii="Calibri" w:hAnsi="Calibri" w:cs="Calibri"/>
          <w:i/>
          <w:iCs/>
          <w:lang w:val="en-US"/>
        </w:rPr>
        <w:t>et al</w:t>
      </w:r>
      <w:r w:rsidR="0045396C" w:rsidRPr="00121984">
        <w:rPr>
          <w:rFonts w:ascii="Calibri" w:hAnsi="Calibri" w:cs="Calibri"/>
          <w:lang w:val="en-US"/>
        </w:rPr>
        <w:t xml:space="preserve"> 2017, </w:t>
      </w:r>
      <w:r w:rsidR="00297EAE">
        <w:rPr>
          <w:rFonts w:ascii="Calibri" w:hAnsi="Calibri" w:cs="Calibri"/>
          <w:lang w:val="en-US"/>
        </w:rPr>
        <w:t>D</w:t>
      </w:r>
      <w:r w:rsidR="000B67AE" w:rsidRPr="00121984">
        <w:rPr>
          <w:rFonts w:ascii="Calibri" w:hAnsi="Calibri" w:cs="Calibri"/>
          <w:lang w:val="en-US"/>
        </w:rPr>
        <w:t>e Vera and Garcia-Molina 2019</w:t>
      </w:r>
      <w:r w:rsidR="00297EAE">
        <w:rPr>
          <w:rFonts w:ascii="Calibri" w:hAnsi="Calibri" w:cs="Calibri"/>
          <w:lang w:val="en-US"/>
        </w:rPr>
        <w:t xml:space="preserve">, De Vera </w:t>
      </w:r>
      <w:r w:rsidR="00297EAE" w:rsidRPr="00297EAE">
        <w:rPr>
          <w:rFonts w:ascii="Calibri" w:hAnsi="Calibri" w:cs="Calibri"/>
          <w:i/>
          <w:iCs/>
          <w:lang w:val="en-US"/>
        </w:rPr>
        <w:t>et al</w:t>
      </w:r>
      <w:r w:rsidR="00297EAE">
        <w:rPr>
          <w:rFonts w:ascii="Calibri" w:hAnsi="Calibri" w:cs="Calibri"/>
          <w:lang w:val="en-US"/>
        </w:rPr>
        <w:t xml:space="preserve"> 2021</w:t>
      </w:r>
      <w:r w:rsidR="00993F2A" w:rsidRPr="00121984">
        <w:rPr>
          <w:rFonts w:ascii="Calibri" w:hAnsi="Calibri" w:cs="Calibri"/>
          <w:lang w:val="en-US"/>
        </w:rPr>
        <w:t>)</w:t>
      </w:r>
      <w:r w:rsidR="004F7C19" w:rsidRPr="00993F2A">
        <w:rPr>
          <w:rFonts w:ascii="Calibri" w:hAnsi="Calibri" w:cs="Calibri"/>
          <w:lang w:val="en-US"/>
        </w:rPr>
        <w:t>.</w:t>
      </w:r>
      <w:r w:rsidR="004F7C19">
        <w:rPr>
          <w:rFonts w:ascii="Calibri" w:hAnsi="Calibri" w:cs="Calibri"/>
          <w:lang w:val="en-US"/>
        </w:rPr>
        <w:t xml:space="preserve"> However, </w:t>
      </w:r>
      <w:r w:rsidR="00A25863" w:rsidRPr="0056334C">
        <w:rPr>
          <w:rFonts w:ascii="Calibri" w:hAnsi="Calibri" w:cs="Calibri"/>
          <w:lang w:val="en-GB"/>
        </w:rPr>
        <w:t>the extension of the</w:t>
      </w:r>
      <w:r w:rsidR="004F7C19">
        <w:rPr>
          <w:rFonts w:ascii="Calibri" w:hAnsi="Calibri" w:cs="Calibri"/>
          <w:lang w:val="en-GB"/>
        </w:rPr>
        <w:t>se</w:t>
      </w:r>
      <w:r w:rsidR="00A53A94">
        <w:rPr>
          <w:rFonts w:ascii="Calibri" w:hAnsi="Calibri" w:cs="Calibri"/>
          <w:lang w:val="en-GB"/>
        </w:rPr>
        <w:t xml:space="preserve"> </w:t>
      </w:r>
      <w:r w:rsidR="006D02CB">
        <w:rPr>
          <w:rFonts w:ascii="Calibri" w:hAnsi="Calibri" w:cs="Calibri"/>
          <w:lang w:val="en-GB"/>
        </w:rPr>
        <w:t>calculations</w:t>
      </w:r>
      <w:r w:rsidR="00A25863" w:rsidRPr="0056334C">
        <w:rPr>
          <w:rFonts w:ascii="Calibri" w:hAnsi="Calibri" w:cs="Calibri"/>
          <w:lang w:val="en-GB"/>
        </w:rPr>
        <w:t xml:space="preserve"> down to ~</w:t>
      </w:r>
      <w:r w:rsidR="00A25863">
        <w:rPr>
          <w:rFonts w:ascii="Calibri" w:hAnsi="Calibri" w:cs="Calibri"/>
          <w:lang w:val="en-GB"/>
        </w:rPr>
        <w:t>10</w:t>
      </w:r>
      <w:r w:rsidR="00A25863" w:rsidRPr="0056334C">
        <w:rPr>
          <w:rFonts w:ascii="Calibri" w:hAnsi="Calibri" w:cs="Calibri"/>
          <w:lang w:val="en-GB"/>
        </w:rPr>
        <w:t xml:space="preserve"> eV</w:t>
      </w:r>
      <w:r w:rsidR="00A25863">
        <w:rPr>
          <w:rFonts w:ascii="Calibri" w:hAnsi="Calibri" w:cs="Calibri"/>
          <w:lang w:val="en-GB"/>
        </w:rPr>
        <w:t xml:space="preserve"> is </w:t>
      </w:r>
      <w:r w:rsidR="004F7C19">
        <w:rPr>
          <w:rFonts w:ascii="Calibri" w:hAnsi="Calibri" w:cs="Calibri"/>
          <w:lang w:val="en-GB"/>
        </w:rPr>
        <w:t>particularly</w:t>
      </w:r>
      <w:r w:rsidR="00A25863">
        <w:rPr>
          <w:rFonts w:ascii="Calibri" w:hAnsi="Calibri" w:cs="Calibri"/>
          <w:lang w:val="en-GB"/>
        </w:rPr>
        <w:t xml:space="preserve"> challenging</w:t>
      </w:r>
      <w:r w:rsidR="004F7C19">
        <w:rPr>
          <w:rFonts w:ascii="Calibri" w:hAnsi="Calibri" w:cs="Calibri"/>
          <w:lang w:val="en-GB"/>
        </w:rPr>
        <w:t xml:space="preserve"> given the </w:t>
      </w:r>
      <w:r w:rsidR="00DD5C75">
        <w:rPr>
          <w:rFonts w:ascii="Calibri" w:hAnsi="Calibri" w:cs="Calibri"/>
          <w:lang w:val="en-GB"/>
        </w:rPr>
        <w:t xml:space="preserve">general </w:t>
      </w:r>
      <w:r w:rsidR="004F7C19">
        <w:rPr>
          <w:rFonts w:ascii="Calibri" w:hAnsi="Calibri" w:cs="Calibri"/>
          <w:lang w:val="en-GB"/>
        </w:rPr>
        <w:t xml:space="preserve">restrictions of the </w:t>
      </w:r>
      <w:r w:rsidR="00A25863">
        <w:rPr>
          <w:rFonts w:ascii="Calibri" w:hAnsi="Calibri" w:cs="Calibri"/>
          <w:lang w:val="en-GB"/>
        </w:rPr>
        <w:t>PWBA</w:t>
      </w:r>
      <w:r w:rsidR="004F7C19">
        <w:rPr>
          <w:rFonts w:ascii="Calibri" w:hAnsi="Calibri" w:cs="Calibri"/>
          <w:lang w:val="en-GB"/>
        </w:rPr>
        <w:t xml:space="preserve"> and</w:t>
      </w:r>
      <w:r w:rsidR="00A25863">
        <w:rPr>
          <w:rFonts w:ascii="Calibri" w:hAnsi="Calibri" w:cs="Calibri"/>
          <w:lang w:val="en-GB"/>
        </w:rPr>
        <w:t xml:space="preserve"> </w:t>
      </w:r>
      <w:r w:rsidR="004F7C19">
        <w:rPr>
          <w:rFonts w:ascii="Calibri" w:hAnsi="Calibri" w:cs="Calibri"/>
          <w:lang w:val="en-GB"/>
        </w:rPr>
        <w:t xml:space="preserve">the additional </w:t>
      </w:r>
      <w:r w:rsidR="00DD5C75">
        <w:rPr>
          <w:rFonts w:ascii="Calibri" w:hAnsi="Calibri" w:cs="Calibri"/>
          <w:lang w:val="en-GB"/>
        </w:rPr>
        <w:t>approximations</w:t>
      </w:r>
      <w:r w:rsidR="004F7C19">
        <w:rPr>
          <w:rFonts w:ascii="Calibri" w:hAnsi="Calibri" w:cs="Calibri"/>
          <w:lang w:val="en-GB"/>
        </w:rPr>
        <w:t xml:space="preserve"> </w:t>
      </w:r>
      <w:r w:rsidR="00DD5C75">
        <w:rPr>
          <w:rFonts w:ascii="Calibri" w:hAnsi="Calibri" w:cs="Calibri"/>
          <w:lang w:val="en-GB"/>
        </w:rPr>
        <w:t>in</w:t>
      </w:r>
      <w:r w:rsidR="004F7C19">
        <w:rPr>
          <w:rFonts w:ascii="Calibri" w:hAnsi="Calibri" w:cs="Calibri"/>
          <w:lang w:val="en-GB"/>
        </w:rPr>
        <w:t xml:space="preserve"> the optical-data models.</w:t>
      </w:r>
      <w:r w:rsidR="006D02CB">
        <w:rPr>
          <w:rFonts w:ascii="Calibri" w:hAnsi="Calibri" w:cs="Calibri"/>
          <w:lang w:val="en-GB"/>
        </w:rPr>
        <w:t xml:space="preserve"> </w:t>
      </w:r>
      <w:r w:rsidR="00DD5C75" w:rsidRPr="0056334C">
        <w:rPr>
          <w:rFonts w:ascii="Calibri" w:hAnsi="Calibri" w:cs="Calibri"/>
          <w:lang w:val="en-GB"/>
        </w:rPr>
        <w:t>In fact, it has been consistently reported in the literature that</w:t>
      </w:r>
      <w:r w:rsidR="00B04926">
        <w:rPr>
          <w:rFonts w:ascii="Calibri" w:hAnsi="Calibri" w:cs="Calibri"/>
          <w:lang w:val="en-GB"/>
        </w:rPr>
        <w:t>,</w:t>
      </w:r>
      <w:r w:rsidR="00DD5C75" w:rsidRPr="0056334C">
        <w:rPr>
          <w:rFonts w:ascii="Calibri" w:hAnsi="Calibri" w:cs="Calibri"/>
          <w:lang w:val="en-GB"/>
        </w:rPr>
        <w:t xml:space="preserve"> </w:t>
      </w:r>
      <w:r w:rsidR="00B04926">
        <w:rPr>
          <w:rFonts w:ascii="Calibri" w:hAnsi="Calibri" w:cs="Calibri"/>
          <w:lang w:val="en-GB"/>
        </w:rPr>
        <w:t xml:space="preserve">although </w:t>
      </w:r>
      <w:r w:rsidR="00DD5C75" w:rsidRPr="0056334C">
        <w:rPr>
          <w:rFonts w:ascii="Calibri" w:hAnsi="Calibri" w:cs="Calibri"/>
          <w:lang w:val="en-GB"/>
        </w:rPr>
        <w:t xml:space="preserve">differences among calculated </w:t>
      </w:r>
      <w:r w:rsidR="00DD5C75">
        <w:rPr>
          <w:rFonts w:ascii="Calibri" w:hAnsi="Calibri" w:cs="Calibri"/>
          <w:lang w:val="en-GB"/>
        </w:rPr>
        <w:t xml:space="preserve">inelastic </w:t>
      </w:r>
      <w:r w:rsidR="00DD5C75" w:rsidRPr="0056334C">
        <w:rPr>
          <w:rFonts w:ascii="Calibri" w:hAnsi="Calibri" w:cs="Calibri"/>
          <w:lang w:val="en-GB"/>
        </w:rPr>
        <w:t xml:space="preserve">cross sections </w:t>
      </w:r>
      <w:r w:rsidR="00DD5C75">
        <w:rPr>
          <w:rFonts w:ascii="Calibri" w:hAnsi="Calibri" w:cs="Calibri"/>
          <w:lang w:val="en-GB"/>
        </w:rPr>
        <w:t xml:space="preserve">for liquid water </w:t>
      </w:r>
      <w:r w:rsidR="00DD5C75" w:rsidRPr="0056334C">
        <w:rPr>
          <w:rFonts w:ascii="Calibri" w:hAnsi="Calibri" w:cs="Calibri"/>
          <w:lang w:val="en-GB"/>
        </w:rPr>
        <w:t>developed by different</w:t>
      </w:r>
      <w:r w:rsidR="00DD5C75">
        <w:rPr>
          <w:rFonts w:ascii="Calibri" w:hAnsi="Calibri" w:cs="Calibri"/>
          <w:lang w:val="en-GB"/>
        </w:rPr>
        <w:t xml:space="preserve"> optical-data models</w:t>
      </w:r>
      <w:r w:rsidR="00DD5C75" w:rsidRPr="0056334C">
        <w:rPr>
          <w:rFonts w:ascii="Calibri" w:hAnsi="Calibri" w:cs="Calibri"/>
          <w:lang w:val="en-GB"/>
        </w:rPr>
        <w:t xml:space="preserve"> </w:t>
      </w:r>
      <w:r w:rsidR="00B04926">
        <w:rPr>
          <w:rFonts w:ascii="Calibri" w:hAnsi="Calibri" w:cs="Calibri"/>
          <w:lang w:val="en-GB"/>
        </w:rPr>
        <w:t xml:space="preserve">remain moderate (~10-30%) down to about a few hundred eV, they </w:t>
      </w:r>
      <w:r w:rsidR="00DD5C75" w:rsidRPr="0056334C">
        <w:rPr>
          <w:rFonts w:ascii="Calibri" w:hAnsi="Calibri" w:cs="Calibri"/>
          <w:lang w:val="en-GB"/>
        </w:rPr>
        <w:t xml:space="preserve">increase rapidly </w:t>
      </w:r>
      <w:r w:rsidR="00B04926">
        <w:rPr>
          <w:rFonts w:ascii="Calibri" w:hAnsi="Calibri" w:cs="Calibri"/>
          <w:lang w:val="en-GB"/>
        </w:rPr>
        <w:t xml:space="preserve">at lower energies, especially </w:t>
      </w:r>
      <w:r w:rsidR="00DD5C75" w:rsidRPr="0056334C">
        <w:rPr>
          <w:rFonts w:ascii="Calibri" w:hAnsi="Calibri" w:cs="Calibri"/>
          <w:lang w:val="en-GB"/>
        </w:rPr>
        <w:t xml:space="preserve">below </w:t>
      </w:r>
      <w:r w:rsidR="00B04926">
        <w:rPr>
          <w:rFonts w:ascii="Calibri" w:hAnsi="Calibri" w:cs="Calibri"/>
          <w:lang w:val="en-GB"/>
        </w:rPr>
        <w:t>~</w:t>
      </w:r>
      <w:r w:rsidR="00DD5C75">
        <w:rPr>
          <w:rFonts w:ascii="Calibri" w:hAnsi="Calibri" w:cs="Calibri"/>
          <w:lang w:val="en-GB"/>
        </w:rPr>
        <w:t>1</w:t>
      </w:r>
      <w:r w:rsidR="00DD5C75" w:rsidRPr="0056334C">
        <w:rPr>
          <w:rFonts w:ascii="Calibri" w:hAnsi="Calibri" w:cs="Calibri"/>
          <w:lang w:val="en-GB"/>
        </w:rPr>
        <w:t>00 eV</w:t>
      </w:r>
      <w:r w:rsidR="00CB7CAC">
        <w:rPr>
          <w:rFonts w:ascii="Calibri" w:hAnsi="Calibri" w:cs="Calibri"/>
          <w:lang w:val="en-GB"/>
        </w:rPr>
        <w:t xml:space="preserve"> (</w:t>
      </w:r>
      <w:r w:rsidR="00CB7CAC" w:rsidRPr="0056334C">
        <w:rPr>
          <w:rFonts w:ascii="Calibri" w:hAnsi="Calibri" w:cs="Calibri"/>
          <w:lang w:val="en-GB"/>
        </w:rPr>
        <w:t>Emfietzoglou and Nikjoo 2005</w:t>
      </w:r>
      <w:r w:rsidR="003E740D">
        <w:rPr>
          <w:rFonts w:ascii="Calibri" w:hAnsi="Calibri" w:cs="Calibri"/>
          <w:lang w:val="en-GB"/>
        </w:rPr>
        <w:t>, 2007</w:t>
      </w:r>
      <w:r w:rsidR="00CB7CAC" w:rsidRPr="0056334C">
        <w:rPr>
          <w:rFonts w:ascii="Calibri" w:hAnsi="Calibri" w:cs="Calibri"/>
          <w:lang w:val="en-GB"/>
        </w:rPr>
        <w:t xml:space="preserve">, </w:t>
      </w:r>
      <w:r w:rsidR="00854415" w:rsidRPr="0056334C">
        <w:rPr>
          <w:rFonts w:ascii="Calibri" w:hAnsi="Calibri" w:cs="Calibri"/>
          <w:lang w:val="en-GB"/>
        </w:rPr>
        <w:t xml:space="preserve">Dingfelder </w:t>
      </w:r>
      <w:r w:rsidR="00854415" w:rsidRPr="00121984">
        <w:rPr>
          <w:rFonts w:ascii="Calibri" w:hAnsi="Calibri" w:cs="Calibri"/>
          <w:i/>
          <w:iCs/>
          <w:lang w:val="en-GB"/>
        </w:rPr>
        <w:t>et al</w:t>
      </w:r>
      <w:r w:rsidR="00854415" w:rsidRPr="0056334C">
        <w:rPr>
          <w:rFonts w:ascii="Calibri" w:hAnsi="Calibri" w:cs="Calibri"/>
          <w:lang w:val="en-GB"/>
        </w:rPr>
        <w:t xml:space="preserve"> 2008</w:t>
      </w:r>
      <w:r w:rsidR="00854415">
        <w:rPr>
          <w:rFonts w:ascii="Calibri" w:hAnsi="Calibri" w:cs="Calibri"/>
          <w:lang w:val="en-GB"/>
        </w:rPr>
        <w:t xml:space="preserve">, </w:t>
      </w:r>
      <w:r w:rsidR="00CB7CAC" w:rsidRPr="00121984">
        <w:rPr>
          <w:rFonts w:ascii="Calibri" w:hAnsi="Calibri" w:cs="Calibri"/>
          <w:lang w:val="en-GB"/>
        </w:rPr>
        <w:t xml:space="preserve">Emfietzoglou </w:t>
      </w:r>
      <w:r w:rsidR="00CB7CAC" w:rsidRPr="00121984">
        <w:rPr>
          <w:rFonts w:ascii="Calibri" w:hAnsi="Calibri" w:cs="Calibri"/>
          <w:i/>
          <w:iCs/>
          <w:lang w:val="en-GB"/>
        </w:rPr>
        <w:t>et al</w:t>
      </w:r>
      <w:r w:rsidR="00CB7CAC" w:rsidRPr="00121984">
        <w:rPr>
          <w:rFonts w:ascii="Calibri" w:hAnsi="Calibri" w:cs="Calibri"/>
          <w:lang w:val="en-GB"/>
        </w:rPr>
        <w:t xml:space="preserve"> 2012</w:t>
      </w:r>
      <w:r w:rsidR="00854415">
        <w:rPr>
          <w:rFonts w:ascii="Calibri" w:hAnsi="Calibri" w:cs="Calibri"/>
          <w:lang w:val="en-GB"/>
        </w:rPr>
        <w:t>,</w:t>
      </w:r>
      <w:r w:rsidR="00854415" w:rsidRPr="00854415">
        <w:rPr>
          <w:rFonts w:ascii="Calibri" w:hAnsi="Calibri" w:cs="Calibri"/>
          <w:lang w:val="en-GB"/>
        </w:rPr>
        <w:t xml:space="preserve"> </w:t>
      </w:r>
      <w:r w:rsidR="00854415" w:rsidRPr="00121984">
        <w:rPr>
          <w:rFonts w:ascii="Calibri" w:hAnsi="Calibri" w:cs="Calibri"/>
          <w:lang w:val="en-GB"/>
        </w:rPr>
        <w:t xml:space="preserve">Emfietzoglou </w:t>
      </w:r>
      <w:r w:rsidR="00854415" w:rsidRPr="00121984">
        <w:rPr>
          <w:rFonts w:ascii="Calibri" w:hAnsi="Calibri" w:cs="Calibri"/>
          <w:i/>
          <w:iCs/>
          <w:lang w:val="en-GB"/>
        </w:rPr>
        <w:t>et al</w:t>
      </w:r>
      <w:r w:rsidR="00854415" w:rsidRPr="00121984">
        <w:rPr>
          <w:rFonts w:ascii="Calibri" w:hAnsi="Calibri" w:cs="Calibri"/>
          <w:lang w:val="en-GB"/>
        </w:rPr>
        <w:t xml:space="preserve"> 201</w:t>
      </w:r>
      <w:r w:rsidR="00854415">
        <w:rPr>
          <w:rFonts w:ascii="Calibri" w:hAnsi="Calibri" w:cs="Calibri"/>
          <w:lang w:val="en-GB"/>
        </w:rPr>
        <w:t>7b</w:t>
      </w:r>
      <w:r w:rsidR="00CB7CAC">
        <w:rPr>
          <w:rFonts w:ascii="Calibri" w:hAnsi="Calibri" w:cs="Calibri"/>
          <w:lang w:val="en-GB"/>
        </w:rPr>
        <w:t>)</w:t>
      </w:r>
      <w:r w:rsidR="00DD5C75" w:rsidRPr="0056334C">
        <w:rPr>
          <w:rFonts w:ascii="Calibri" w:hAnsi="Calibri" w:cs="Calibri"/>
          <w:lang w:val="en-GB"/>
        </w:rPr>
        <w:t xml:space="preserve">. </w:t>
      </w:r>
      <w:r w:rsidR="006F3F72">
        <w:rPr>
          <w:rFonts w:ascii="Calibri" w:hAnsi="Calibri" w:cs="Calibri"/>
          <w:lang w:val="en-GB"/>
        </w:rPr>
        <w:t>Despite their promise</w:t>
      </w:r>
      <w:r w:rsidR="000527A0">
        <w:rPr>
          <w:rFonts w:ascii="Calibri" w:hAnsi="Calibri" w:cs="Calibri"/>
          <w:lang w:val="en-GB"/>
        </w:rPr>
        <w:t>,</w:t>
      </w:r>
      <w:r w:rsidR="006F3F72">
        <w:rPr>
          <w:rFonts w:ascii="Calibri" w:hAnsi="Calibri" w:cs="Calibri"/>
          <w:lang w:val="en-GB"/>
        </w:rPr>
        <w:t xml:space="preserve"> m</w:t>
      </w:r>
      <w:r w:rsidR="00B76C58" w:rsidRPr="0056334C">
        <w:rPr>
          <w:rFonts w:ascii="Calibri" w:hAnsi="Calibri" w:cs="Calibri"/>
          <w:lang w:val="en-GB"/>
        </w:rPr>
        <w:t xml:space="preserve">ore </w:t>
      </w:r>
      <w:r w:rsidR="00DD5C75">
        <w:rPr>
          <w:rFonts w:ascii="Calibri" w:hAnsi="Calibri" w:cs="Calibri"/>
          <w:lang w:val="en-GB"/>
        </w:rPr>
        <w:t>elaborate</w:t>
      </w:r>
      <w:r w:rsidR="00B76C58" w:rsidRPr="0056334C">
        <w:rPr>
          <w:rFonts w:ascii="Calibri" w:hAnsi="Calibri" w:cs="Calibri"/>
          <w:lang w:val="en-GB"/>
        </w:rPr>
        <w:t xml:space="preserve"> </w:t>
      </w:r>
      <w:r w:rsidR="001108E0">
        <w:rPr>
          <w:rFonts w:ascii="Calibri" w:hAnsi="Calibri" w:cs="Calibri"/>
          <w:lang w:val="en-GB"/>
        </w:rPr>
        <w:t xml:space="preserve">models of the </w:t>
      </w:r>
      <w:r w:rsidR="00DD5C75">
        <w:rPr>
          <w:rFonts w:ascii="Calibri" w:hAnsi="Calibri" w:cs="Calibri"/>
          <w:lang w:val="en-GB"/>
        </w:rPr>
        <w:t xml:space="preserve">DF </w:t>
      </w:r>
      <w:r w:rsidR="001108E0">
        <w:rPr>
          <w:rFonts w:ascii="Calibri" w:hAnsi="Calibri" w:cs="Calibri"/>
          <w:lang w:val="en-GB"/>
        </w:rPr>
        <w:t>or ELF of liquid water</w:t>
      </w:r>
      <w:r w:rsidR="007E75C1">
        <w:rPr>
          <w:rFonts w:ascii="Calibri" w:hAnsi="Calibri" w:cs="Calibri"/>
          <w:lang w:val="en-GB"/>
        </w:rPr>
        <w:t xml:space="preserve"> or </w:t>
      </w:r>
      <w:r w:rsidR="006F3F72">
        <w:rPr>
          <w:rFonts w:ascii="Calibri" w:hAnsi="Calibri" w:cs="Calibri"/>
          <w:lang w:val="en-GB"/>
        </w:rPr>
        <w:t>ab</w:t>
      </w:r>
      <w:r w:rsidR="00B04926">
        <w:rPr>
          <w:rFonts w:ascii="Calibri" w:hAnsi="Calibri" w:cs="Calibri"/>
          <w:lang w:val="en-GB"/>
        </w:rPr>
        <w:t>-</w:t>
      </w:r>
      <w:r w:rsidR="006F3F72">
        <w:rPr>
          <w:rFonts w:ascii="Calibri" w:hAnsi="Calibri" w:cs="Calibri"/>
          <w:lang w:val="en-GB"/>
        </w:rPr>
        <w:t>initio calculation</w:t>
      </w:r>
      <w:r w:rsidR="007E75C1">
        <w:rPr>
          <w:rFonts w:ascii="Calibri" w:hAnsi="Calibri" w:cs="Calibri"/>
          <w:lang w:val="en-GB"/>
        </w:rPr>
        <w:t xml:space="preserve"> of cross sections</w:t>
      </w:r>
      <w:r w:rsidR="001108E0">
        <w:rPr>
          <w:rFonts w:ascii="Calibri" w:hAnsi="Calibri" w:cs="Calibri"/>
          <w:lang w:val="en-GB"/>
        </w:rPr>
        <w:t>,</w:t>
      </w:r>
      <w:r w:rsidR="006F3F72">
        <w:rPr>
          <w:rFonts w:ascii="Calibri" w:hAnsi="Calibri" w:cs="Calibri"/>
          <w:lang w:val="en-GB"/>
        </w:rPr>
        <w:t xml:space="preserve"> </w:t>
      </w:r>
      <w:r w:rsidR="006D375F">
        <w:rPr>
          <w:rFonts w:ascii="Calibri" w:hAnsi="Calibri" w:cs="Calibri"/>
          <w:lang w:val="en-GB"/>
        </w:rPr>
        <w:t xml:space="preserve">have </w:t>
      </w:r>
      <w:r w:rsidR="001108E0">
        <w:rPr>
          <w:rFonts w:ascii="Calibri" w:hAnsi="Calibri" w:cs="Calibri"/>
          <w:lang w:val="en-GB"/>
        </w:rPr>
        <w:t xml:space="preserve">so far limited application to </w:t>
      </w:r>
      <w:r w:rsidR="00B76C58" w:rsidRPr="0056334C">
        <w:rPr>
          <w:rFonts w:ascii="Calibri" w:hAnsi="Calibri" w:cs="Calibri"/>
          <w:lang w:val="en-GB"/>
        </w:rPr>
        <w:t>MCTS studies</w:t>
      </w:r>
      <w:r w:rsidR="00F161CC">
        <w:rPr>
          <w:rFonts w:ascii="Calibri" w:hAnsi="Calibri" w:cs="Calibri"/>
          <w:lang w:val="en-GB"/>
        </w:rPr>
        <w:t xml:space="preserve"> </w:t>
      </w:r>
      <w:r w:rsidR="00350DD7" w:rsidRPr="00121984">
        <w:rPr>
          <w:rFonts w:ascii="Calibri" w:hAnsi="Calibri" w:cs="Calibri"/>
          <w:lang w:val="en-GB"/>
        </w:rPr>
        <w:t>(</w:t>
      </w:r>
      <w:r w:rsidR="007E75C1">
        <w:rPr>
          <w:rFonts w:ascii="Calibri" w:hAnsi="Calibri" w:cs="Calibri"/>
          <w:lang w:val="en-GB"/>
        </w:rPr>
        <w:t xml:space="preserve">Champion </w:t>
      </w:r>
      <w:r w:rsidR="007E75C1" w:rsidRPr="007E75C1">
        <w:rPr>
          <w:rFonts w:ascii="Calibri" w:hAnsi="Calibri" w:cs="Calibri"/>
          <w:i/>
          <w:iCs/>
          <w:lang w:val="en-GB"/>
        </w:rPr>
        <w:t>et al</w:t>
      </w:r>
      <w:r w:rsidR="007E75C1">
        <w:rPr>
          <w:rFonts w:ascii="Calibri" w:hAnsi="Calibri" w:cs="Calibri"/>
          <w:lang w:val="en-GB"/>
        </w:rPr>
        <w:t xml:space="preserve"> 2011, </w:t>
      </w:r>
      <w:r w:rsidR="00FB10B7" w:rsidRPr="00121984">
        <w:rPr>
          <w:rFonts w:ascii="Calibri" w:hAnsi="Calibri" w:cs="Calibri"/>
          <w:lang w:val="en-GB"/>
        </w:rPr>
        <w:t xml:space="preserve">Emfietzoglou </w:t>
      </w:r>
      <w:r w:rsidR="00FB10B7" w:rsidRPr="00121984">
        <w:rPr>
          <w:rFonts w:ascii="Calibri" w:hAnsi="Calibri" w:cs="Calibri"/>
          <w:i/>
          <w:iCs/>
          <w:lang w:val="en-GB"/>
        </w:rPr>
        <w:t>et al</w:t>
      </w:r>
      <w:r w:rsidR="00FB10B7" w:rsidRPr="00121984">
        <w:rPr>
          <w:rFonts w:ascii="Calibri" w:hAnsi="Calibri" w:cs="Calibri"/>
          <w:lang w:val="en-GB"/>
        </w:rPr>
        <w:t xml:space="preserve"> 2013, 2017</w:t>
      </w:r>
      <w:r w:rsidR="00B32EB9" w:rsidRPr="00121984">
        <w:rPr>
          <w:rFonts w:ascii="Calibri" w:hAnsi="Calibri" w:cs="Calibri"/>
          <w:lang w:val="en-GB"/>
        </w:rPr>
        <w:t>a</w:t>
      </w:r>
      <w:r w:rsidR="00C30093" w:rsidRPr="00121984">
        <w:rPr>
          <w:rFonts w:ascii="Calibri" w:hAnsi="Calibri" w:cs="Calibri"/>
          <w:lang w:val="en-GB"/>
        </w:rPr>
        <w:t xml:space="preserve">, </w:t>
      </w:r>
      <w:r w:rsidR="0045396C" w:rsidRPr="00121984">
        <w:rPr>
          <w:rFonts w:ascii="Calibri" w:hAnsi="Calibri" w:cs="Calibri"/>
          <w:lang w:val="en-US"/>
        </w:rPr>
        <w:t xml:space="preserve">Nguyen-Truong 2015, 2018, </w:t>
      </w:r>
      <w:r w:rsidR="00C30093" w:rsidRPr="00121984">
        <w:rPr>
          <w:rFonts w:ascii="Calibri" w:hAnsi="Calibri" w:cs="Calibri"/>
          <w:lang w:val="en-GB"/>
        </w:rPr>
        <w:t xml:space="preserve">Koval </w:t>
      </w:r>
      <w:r w:rsidR="00C30093" w:rsidRPr="00121984">
        <w:rPr>
          <w:rFonts w:ascii="Calibri" w:hAnsi="Calibri" w:cs="Calibri"/>
          <w:i/>
          <w:iCs/>
          <w:lang w:val="en-GB"/>
        </w:rPr>
        <w:t>et al</w:t>
      </w:r>
      <w:r w:rsidR="00C30093" w:rsidRPr="00121984">
        <w:rPr>
          <w:rFonts w:ascii="Calibri" w:hAnsi="Calibri" w:cs="Calibri"/>
          <w:lang w:val="en-GB"/>
        </w:rPr>
        <w:t xml:space="preserve"> 2022</w:t>
      </w:r>
      <w:r w:rsidR="00350DD7" w:rsidRPr="00121984">
        <w:rPr>
          <w:rFonts w:ascii="Calibri" w:hAnsi="Calibri" w:cs="Calibri"/>
          <w:lang w:val="en-GB"/>
        </w:rPr>
        <w:t>)</w:t>
      </w:r>
      <w:r w:rsidR="003A418C" w:rsidRPr="00121984">
        <w:rPr>
          <w:rFonts w:ascii="Calibri" w:hAnsi="Calibri" w:cs="Calibri"/>
          <w:lang w:val="en-GB"/>
        </w:rPr>
        <w:t>.</w:t>
      </w:r>
      <w:r w:rsidR="003A418C" w:rsidRPr="0056334C">
        <w:rPr>
          <w:rFonts w:ascii="Calibri" w:hAnsi="Calibri" w:cs="Calibri"/>
          <w:lang w:val="en-GB"/>
        </w:rPr>
        <w:t xml:space="preserve"> </w:t>
      </w:r>
    </w:p>
    <w:p w14:paraId="4A2082C3" w14:textId="6F4DABF9" w:rsidR="00382FD7" w:rsidRPr="0056334C" w:rsidRDefault="00E864FA" w:rsidP="00F74645">
      <w:pPr>
        <w:spacing w:after="0" w:line="276" w:lineRule="auto"/>
        <w:ind w:firstLine="720"/>
        <w:jc w:val="both"/>
        <w:rPr>
          <w:rFonts w:ascii="Calibri" w:hAnsi="Calibri" w:cs="Calibri"/>
          <w:lang w:val="en-GB"/>
        </w:rPr>
      </w:pPr>
      <w:r>
        <w:rPr>
          <w:rFonts w:ascii="Calibri" w:hAnsi="Calibri" w:cs="Calibri"/>
          <w:lang w:val="en-GB"/>
        </w:rPr>
        <w:lastRenderedPageBreak/>
        <w:t>T</w:t>
      </w:r>
      <w:r w:rsidRPr="0056334C">
        <w:rPr>
          <w:rFonts w:ascii="Calibri" w:hAnsi="Calibri" w:cs="Calibri"/>
          <w:lang w:val="en-GB"/>
        </w:rPr>
        <w:t xml:space="preserve">he aim of </w:t>
      </w:r>
      <w:r>
        <w:rPr>
          <w:rFonts w:ascii="Calibri" w:hAnsi="Calibri" w:cs="Calibri"/>
          <w:lang w:val="en-GB"/>
        </w:rPr>
        <w:t>this</w:t>
      </w:r>
      <w:r w:rsidRPr="0056334C">
        <w:rPr>
          <w:rFonts w:ascii="Calibri" w:hAnsi="Calibri" w:cs="Calibri"/>
          <w:lang w:val="en-GB"/>
        </w:rPr>
        <w:t xml:space="preserve"> </w:t>
      </w:r>
      <w:r>
        <w:rPr>
          <w:rFonts w:ascii="Calibri" w:hAnsi="Calibri" w:cs="Calibri"/>
          <w:lang w:val="en-GB"/>
        </w:rPr>
        <w:t xml:space="preserve">study </w:t>
      </w:r>
      <w:r w:rsidRPr="0056334C">
        <w:rPr>
          <w:rFonts w:ascii="Calibri" w:hAnsi="Calibri" w:cs="Calibri"/>
          <w:lang w:val="en-GB"/>
        </w:rPr>
        <w:t xml:space="preserve">is to </w:t>
      </w:r>
      <w:r>
        <w:rPr>
          <w:rFonts w:ascii="Calibri" w:hAnsi="Calibri" w:cs="Calibri"/>
          <w:lang w:val="en-GB"/>
        </w:rPr>
        <w:t xml:space="preserve">evaluate </w:t>
      </w:r>
      <w:r w:rsidRPr="0056334C">
        <w:rPr>
          <w:rFonts w:ascii="Calibri" w:hAnsi="Calibri" w:cs="Calibri"/>
          <w:lang w:val="en-GB"/>
        </w:rPr>
        <w:t xml:space="preserve">the </w:t>
      </w:r>
      <w:r>
        <w:rPr>
          <w:rFonts w:ascii="Calibri" w:hAnsi="Calibri" w:cs="Calibri"/>
          <w:lang w:val="en-GB"/>
        </w:rPr>
        <w:t>uncertainty of electron transport calculations in liquid water in</w:t>
      </w:r>
      <w:r w:rsidRPr="0056334C">
        <w:rPr>
          <w:rFonts w:ascii="Calibri" w:hAnsi="Calibri" w:cs="Calibri"/>
          <w:lang w:val="en-GB"/>
        </w:rPr>
        <w:t xml:space="preserve"> the energy range from </w:t>
      </w:r>
      <w:r>
        <w:rPr>
          <w:rFonts w:ascii="Calibri" w:hAnsi="Calibri" w:cs="Calibri"/>
          <w:lang w:val="en-GB"/>
        </w:rPr>
        <w:t>2</w:t>
      </w:r>
      <w:r w:rsidRPr="0056334C">
        <w:rPr>
          <w:rFonts w:ascii="Calibri" w:hAnsi="Calibri" w:cs="Calibri"/>
          <w:lang w:val="en-GB"/>
        </w:rPr>
        <w:t>0 eV to 100 keV</w:t>
      </w:r>
      <w:r>
        <w:rPr>
          <w:rFonts w:ascii="Calibri" w:hAnsi="Calibri" w:cs="Calibri"/>
          <w:lang w:val="en-GB"/>
        </w:rPr>
        <w:t>,</w:t>
      </w:r>
      <w:r w:rsidRPr="0056334C">
        <w:rPr>
          <w:rFonts w:ascii="Calibri" w:hAnsi="Calibri" w:cs="Calibri"/>
          <w:lang w:val="en-GB"/>
        </w:rPr>
        <w:t xml:space="preserve"> </w:t>
      </w:r>
      <w:r w:rsidR="001108E0">
        <w:rPr>
          <w:rFonts w:ascii="Calibri" w:hAnsi="Calibri" w:cs="Calibri"/>
          <w:lang w:val="en-GB"/>
        </w:rPr>
        <w:t xml:space="preserve">due to </w:t>
      </w:r>
      <w:r>
        <w:rPr>
          <w:rFonts w:ascii="Calibri" w:hAnsi="Calibri" w:cs="Calibri"/>
          <w:lang w:val="en-GB"/>
        </w:rPr>
        <w:t xml:space="preserve">the use of different MCTS codes. To that end, </w:t>
      </w:r>
      <w:r w:rsidR="003433A1">
        <w:rPr>
          <w:rFonts w:ascii="Calibri" w:hAnsi="Calibri" w:cs="Calibri"/>
          <w:lang w:val="en-GB"/>
        </w:rPr>
        <w:t xml:space="preserve">we </w:t>
      </w:r>
      <w:r w:rsidR="003433A1" w:rsidRPr="0056334C">
        <w:rPr>
          <w:rFonts w:ascii="Calibri" w:hAnsi="Calibri" w:cs="Calibri"/>
          <w:lang w:val="en-GB"/>
        </w:rPr>
        <w:t xml:space="preserve">present a systematic comparison </w:t>
      </w:r>
      <w:r w:rsidR="003433A1">
        <w:rPr>
          <w:rFonts w:ascii="Calibri" w:hAnsi="Calibri" w:cs="Calibri"/>
          <w:lang w:val="en-GB"/>
        </w:rPr>
        <w:t xml:space="preserve">of </w:t>
      </w:r>
      <w:r w:rsidR="00B04926" w:rsidRPr="0056334C">
        <w:rPr>
          <w:rFonts w:ascii="Calibri" w:hAnsi="Calibri" w:cs="Calibri"/>
          <w:lang w:val="en-GB"/>
        </w:rPr>
        <w:t xml:space="preserve">several </w:t>
      </w:r>
      <w:r w:rsidR="00B04926">
        <w:rPr>
          <w:rFonts w:ascii="Calibri" w:hAnsi="Calibri" w:cs="Calibri"/>
          <w:lang w:val="en-GB"/>
        </w:rPr>
        <w:t xml:space="preserve">state-of-the-art </w:t>
      </w:r>
      <w:r w:rsidR="00B04926" w:rsidRPr="0056334C">
        <w:rPr>
          <w:rFonts w:ascii="Calibri" w:hAnsi="Calibri" w:cs="Calibri"/>
          <w:lang w:val="en-GB"/>
        </w:rPr>
        <w:t>MCTS codes</w:t>
      </w:r>
      <w:r w:rsidR="00B04926">
        <w:rPr>
          <w:rFonts w:ascii="Calibri" w:hAnsi="Calibri" w:cs="Calibri"/>
          <w:lang w:val="en-GB"/>
        </w:rPr>
        <w:t xml:space="preserve">, namely, </w:t>
      </w:r>
      <w:r w:rsidR="00B04926" w:rsidRPr="0056334C">
        <w:rPr>
          <w:rFonts w:ascii="Calibri" w:hAnsi="Calibri" w:cs="Calibri"/>
          <w:lang w:val="en-GB"/>
        </w:rPr>
        <w:t>Geant4-DNA</w:t>
      </w:r>
      <w:r w:rsidR="00B04926" w:rsidRPr="00F06E62">
        <w:rPr>
          <w:rFonts w:ascii="Calibri" w:hAnsi="Calibri" w:cs="Calibri"/>
          <w:lang w:val="en-GB"/>
        </w:rPr>
        <w:t>,</w:t>
      </w:r>
      <w:r w:rsidR="00B04926" w:rsidRPr="0056334C">
        <w:rPr>
          <w:rFonts w:ascii="Calibri" w:hAnsi="Calibri" w:cs="Calibri"/>
          <w:lang w:val="en-GB"/>
        </w:rPr>
        <w:t xml:space="preserve"> PHITS</w:t>
      </w:r>
      <w:r w:rsidR="00B04926">
        <w:rPr>
          <w:rFonts w:ascii="Calibri" w:hAnsi="Calibri" w:cs="Calibri"/>
          <w:lang w:val="en-GB"/>
        </w:rPr>
        <w:t>-</w:t>
      </w:r>
      <w:r w:rsidR="00B04926" w:rsidRPr="00745F2E">
        <w:rPr>
          <w:rFonts w:ascii="Calibri" w:hAnsi="Calibri" w:cs="Calibri"/>
          <w:lang w:val="en-GB"/>
        </w:rPr>
        <w:t>ETS,</w:t>
      </w:r>
      <w:r w:rsidR="00B04926" w:rsidRPr="0056334C">
        <w:rPr>
          <w:rFonts w:ascii="Calibri" w:hAnsi="Calibri" w:cs="Calibri"/>
          <w:lang w:val="en-GB"/>
        </w:rPr>
        <w:t xml:space="preserve"> RITRACKS</w:t>
      </w:r>
      <w:r w:rsidR="00B04926" w:rsidRPr="00F06E62">
        <w:rPr>
          <w:rFonts w:ascii="Calibri" w:hAnsi="Calibri" w:cs="Calibri"/>
          <w:lang w:val="en-GB"/>
        </w:rPr>
        <w:t>,</w:t>
      </w:r>
      <w:r w:rsidR="00B04926" w:rsidRPr="0056334C">
        <w:rPr>
          <w:rFonts w:ascii="Calibri" w:hAnsi="Calibri" w:cs="Calibri"/>
          <w:lang w:val="en-GB"/>
        </w:rPr>
        <w:t xml:space="preserve"> </w:t>
      </w:r>
      <w:r w:rsidR="00B04926" w:rsidRPr="00745F2E">
        <w:rPr>
          <w:rFonts w:ascii="Calibri" w:hAnsi="Calibri" w:cs="Calibri"/>
          <w:lang w:val="en-GB"/>
        </w:rPr>
        <w:t>NASIC,</w:t>
      </w:r>
      <w:r w:rsidR="00B04926">
        <w:rPr>
          <w:rFonts w:ascii="Calibri" w:hAnsi="Calibri" w:cs="Calibri"/>
          <w:lang w:val="en-GB"/>
        </w:rPr>
        <w:t xml:space="preserve"> </w:t>
      </w:r>
      <w:r w:rsidR="00B04926" w:rsidRPr="0056334C">
        <w:rPr>
          <w:rFonts w:ascii="Calibri" w:hAnsi="Calibri" w:cs="Calibri"/>
          <w:lang w:val="en-GB"/>
        </w:rPr>
        <w:t>PARTRAC</w:t>
      </w:r>
      <w:r w:rsidR="00B04926">
        <w:rPr>
          <w:rFonts w:ascii="Calibri" w:hAnsi="Calibri" w:cs="Calibri"/>
          <w:lang w:val="en-GB"/>
        </w:rPr>
        <w:t xml:space="preserve">, and MCNP6 </w:t>
      </w:r>
      <w:r w:rsidR="003433A1">
        <w:rPr>
          <w:rFonts w:ascii="Calibri" w:hAnsi="Calibri" w:cs="Calibri"/>
          <w:lang w:val="en-GB"/>
        </w:rPr>
        <w:t xml:space="preserve">in terms of </w:t>
      </w:r>
      <w:r>
        <w:rPr>
          <w:rFonts w:ascii="Calibri" w:hAnsi="Calibri" w:cs="Calibri"/>
          <w:lang w:val="en-GB"/>
        </w:rPr>
        <w:t xml:space="preserve">the </w:t>
      </w:r>
      <w:r w:rsidRPr="0056334C">
        <w:rPr>
          <w:rFonts w:ascii="Calibri" w:hAnsi="Calibri" w:cs="Calibri"/>
          <w:lang w:val="en-GB"/>
        </w:rPr>
        <w:t>electronic stopping power,</w:t>
      </w:r>
      <w:r>
        <w:rPr>
          <w:rFonts w:ascii="Calibri" w:hAnsi="Calibri" w:cs="Calibri"/>
          <w:lang w:val="en-GB"/>
        </w:rPr>
        <w:t xml:space="preserve"> </w:t>
      </w:r>
      <w:r w:rsidR="003433A1">
        <w:rPr>
          <w:rFonts w:ascii="Calibri" w:hAnsi="Calibri" w:cs="Calibri"/>
          <w:lang w:val="en-GB"/>
        </w:rPr>
        <w:t xml:space="preserve">the </w:t>
      </w:r>
      <w:r w:rsidRPr="0056334C">
        <w:rPr>
          <w:rFonts w:ascii="Calibri" w:hAnsi="Calibri" w:cs="Calibri"/>
          <w:lang w:val="en-GB"/>
        </w:rPr>
        <w:t>pathlength</w:t>
      </w:r>
      <w:r>
        <w:rPr>
          <w:rFonts w:ascii="Calibri" w:hAnsi="Calibri" w:cs="Calibri"/>
          <w:lang w:val="en-GB"/>
        </w:rPr>
        <w:t xml:space="preserve"> and</w:t>
      </w:r>
      <w:r w:rsidRPr="0056334C">
        <w:rPr>
          <w:rFonts w:ascii="Calibri" w:hAnsi="Calibri" w:cs="Calibri"/>
          <w:lang w:val="en-GB"/>
        </w:rPr>
        <w:t xml:space="preserve"> </w:t>
      </w:r>
      <w:r>
        <w:rPr>
          <w:rFonts w:ascii="Calibri" w:hAnsi="Calibri" w:cs="Calibri"/>
          <w:lang w:val="en-GB"/>
        </w:rPr>
        <w:t>absorption ranges</w:t>
      </w:r>
      <w:r w:rsidRPr="0056334C">
        <w:rPr>
          <w:rFonts w:ascii="Calibri" w:hAnsi="Calibri" w:cs="Calibri"/>
          <w:lang w:val="en-GB"/>
        </w:rPr>
        <w:t xml:space="preserve">, </w:t>
      </w:r>
      <w:r w:rsidR="003433A1">
        <w:rPr>
          <w:rFonts w:ascii="Calibri" w:hAnsi="Calibri" w:cs="Calibri"/>
          <w:lang w:val="en-GB"/>
        </w:rPr>
        <w:t xml:space="preserve">the </w:t>
      </w:r>
      <w:r w:rsidRPr="0056334C">
        <w:rPr>
          <w:rFonts w:ascii="Calibri" w:hAnsi="Calibri" w:cs="Calibri"/>
          <w:lang w:val="en-GB"/>
        </w:rPr>
        <w:t>dose point kernel (DPK), and the microdosimetric quantities</w:t>
      </w:r>
      <w:r>
        <w:rPr>
          <w:rFonts w:ascii="Calibri" w:hAnsi="Calibri" w:cs="Calibri"/>
          <w:lang w:val="en-GB"/>
        </w:rPr>
        <w:t xml:space="preserve"> frequency-mean and dose-mean lineal energy</w:t>
      </w:r>
      <w:r w:rsidR="003433A1">
        <w:rPr>
          <w:rFonts w:ascii="Calibri" w:hAnsi="Calibri" w:cs="Calibri"/>
          <w:lang w:val="en-GB"/>
        </w:rPr>
        <w:t xml:space="preserve">. </w:t>
      </w:r>
      <w:r>
        <w:rPr>
          <w:rFonts w:ascii="Calibri" w:hAnsi="Calibri" w:cs="Calibri"/>
          <w:lang w:val="en-GB"/>
        </w:rPr>
        <w:t xml:space="preserve">Apart from </w:t>
      </w:r>
      <w:r w:rsidR="0019266C">
        <w:rPr>
          <w:rFonts w:ascii="Calibri" w:hAnsi="Calibri" w:cs="Calibri"/>
          <w:lang w:val="en-GB"/>
        </w:rPr>
        <w:t xml:space="preserve">the </w:t>
      </w:r>
      <w:r>
        <w:rPr>
          <w:rFonts w:ascii="Calibri" w:hAnsi="Calibri" w:cs="Calibri"/>
          <w:lang w:val="en-GB"/>
        </w:rPr>
        <w:t>MCNP6</w:t>
      </w:r>
      <w:r w:rsidR="0019266C">
        <w:rPr>
          <w:rFonts w:ascii="Calibri" w:hAnsi="Calibri" w:cs="Calibri"/>
          <w:lang w:val="en-GB"/>
        </w:rPr>
        <w:t xml:space="preserve"> code,</w:t>
      </w:r>
      <w:r>
        <w:rPr>
          <w:rFonts w:ascii="Calibri" w:hAnsi="Calibri" w:cs="Calibri"/>
          <w:lang w:val="en-GB"/>
        </w:rPr>
        <w:t xml:space="preserve"> which</w:t>
      </w:r>
      <w:r w:rsidR="0019266C">
        <w:rPr>
          <w:rFonts w:ascii="Calibri" w:hAnsi="Calibri" w:cs="Calibri"/>
          <w:lang w:val="en-GB"/>
        </w:rPr>
        <w:t xml:space="preserve"> </w:t>
      </w:r>
      <w:r w:rsidR="003433A1">
        <w:rPr>
          <w:rFonts w:ascii="Calibri" w:hAnsi="Calibri" w:cs="Calibri"/>
          <w:lang w:val="en-GB"/>
        </w:rPr>
        <w:t>correspond</w:t>
      </w:r>
      <w:r w:rsidR="0019266C">
        <w:rPr>
          <w:rFonts w:ascii="Calibri" w:hAnsi="Calibri" w:cs="Calibri"/>
          <w:lang w:val="en-GB"/>
        </w:rPr>
        <w:t>s</w:t>
      </w:r>
      <w:r w:rsidR="003433A1">
        <w:rPr>
          <w:rFonts w:ascii="Calibri" w:hAnsi="Calibri" w:cs="Calibri"/>
          <w:lang w:val="en-GB"/>
        </w:rPr>
        <w:t xml:space="preserve"> </w:t>
      </w:r>
      <w:r>
        <w:rPr>
          <w:rFonts w:ascii="Calibri" w:hAnsi="Calibri" w:cs="Calibri"/>
          <w:lang w:val="en-GB"/>
        </w:rPr>
        <w:t xml:space="preserve">to </w:t>
      </w:r>
      <w:r w:rsidR="0019266C">
        <w:rPr>
          <w:rFonts w:ascii="Calibri" w:hAnsi="Calibri" w:cs="Calibri"/>
          <w:lang w:val="en-GB"/>
        </w:rPr>
        <w:t xml:space="preserve">unit-density scaled </w:t>
      </w:r>
      <w:r>
        <w:rPr>
          <w:rFonts w:ascii="Calibri" w:hAnsi="Calibri" w:cs="Calibri"/>
          <w:lang w:val="en-GB"/>
        </w:rPr>
        <w:t xml:space="preserve">water vapor </w:t>
      </w:r>
      <w:r w:rsidR="0019266C">
        <w:rPr>
          <w:rFonts w:ascii="Calibri" w:hAnsi="Calibri" w:cs="Calibri"/>
          <w:lang w:val="en-GB"/>
        </w:rPr>
        <w:t xml:space="preserve">due to its atomic cross sections, </w:t>
      </w:r>
      <w:r>
        <w:rPr>
          <w:rFonts w:ascii="Calibri" w:hAnsi="Calibri" w:cs="Calibri"/>
          <w:lang w:val="en-GB"/>
        </w:rPr>
        <w:t>the other</w:t>
      </w:r>
      <w:r w:rsidR="00634B23">
        <w:rPr>
          <w:rFonts w:ascii="Calibri" w:hAnsi="Calibri" w:cs="Calibri"/>
          <w:lang w:val="en-GB"/>
        </w:rPr>
        <w:t xml:space="preserve"> </w:t>
      </w:r>
      <w:r>
        <w:rPr>
          <w:rFonts w:ascii="Calibri" w:hAnsi="Calibri" w:cs="Calibri"/>
          <w:lang w:val="en-GB"/>
        </w:rPr>
        <w:t xml:space="preserve">MCTS </w:t>
      </w:r>
      <w:r w:rsidR="00634B23">
        <w:rPr>
          <w:rFonts w:ascii="Calibri" w:hAnsi="Calibri" w:cs="Calibri"/>
          <w:lang w:val="en-GB"/>
        </w:rPr>
        <w:t xml:space="preserve">codes employ </w:t>
      </w:r>
      <w:r w:rsidR="00DF2A28">
        <w:rPr>
          <w:rFonts w:ascii="Calibri" w:hAnsi="Calibri" w:cs="Calibri"/>
          <w:lang w:val="en-GB"/>
        </w:rPr>
        <w:t xml:space="preserve">inelastic </w:t>
      </w:r>
      <w:r w:rsidR="00634B23">
        <w:rPr>
          <w:rFonts w:ascii="Calibri" w:hAnsi="Calibri" w:cs="Calibri"/>
          <w:lang w:val="en-GB"/>
        </w:rPr>
        <w:t xml:space="preserve">cross section models and datasets developed specifically for liquid water. </w:t>
      </w:r>
      <w:r w:rsidR="00F74645">
        <w:rPr>
          <w:rFonts w:ascii="Calibri" w:hAnsi="Calibri" w:cs="Calibri"/>
          <w:lang w:val="en-GB"/>
        </w:rPr>
        <w:t>The dispersion</w:t>
      </w:r>
      <w:r w:rsidR="00F74645" w:rsidRPr="0056334C">
        <w:rPr>
          <w:rFonts w:ascii="Calibri" w:hAnsi="Calibri" w:cs="Calibri"/>
          <w:lang w:val="en-US"/>
        </w:rPr>
        <w:t xml:space="preserve"> </w:t>
      </w:r>
      <w:r w:rsidR="00F74645">
        <w:rPr>
          <w:rFonts w:ascii="Calibri" w:hAnsi="Calibri" w:cs="Calibri"/>
          <w:lang w:val="en-US"/>
        </w:rPr>
        <w:t xml:space="preserve">of the </w:t>
      </w:r>
      <w:r w:rsidR="0019266C">
        <w:rPr>
          <w:rFonts w:ascii="Calibri" w:hAnsi="Calibri" w:cs="Calibri"/>
          <w:lang w:val="en-US"/>
        </w:rPr>
        <w:t>physical</w:t>
      </w:r>
      <w:r w:rsidR="00F74645">
        <w:rPr>
          <w:rFonts w:ascii="Calibri" w:hAnsi="Calibri" w:cs="Calibri"/>
          <w:lang w:val="en-US"/>
        </w:rPr>
        <w:t xml:space="preserve"> quantities</w:t>
      </w:r>
      <w:r w:rsidR="0019266C">
        <w:rPr>
          <w:rFonts w:ascii="Calibri" w:hAnsi="Calibri" w:cs="Calibri"/>
          <w:lang w:val="en-US"/>
        </w:rPr>
        <w:t xml:space="preserve"> calculated</w:t>
      </w:r>
      <w:r w:rsidR="00F74645">
        <w:rPr>
          <w:rFonts w:ascii="Calibri" w:hAnsi="Calibri" w:cs="Calibri"/>
          <w:lang w:val="en-US"/>
        </w:rPr>
        <w:t xml:space="preserve"> </w:t>
      </w:r>
      <w:r w:rsidR="00F74645" w:rsidRPr="0056334C">
        <w:rPr>
          <w:rFonts w:ascii="Calibri" w:hAnsi="Calibri" w:cs="Calibri"/>
          <w:lang w:val="en-US"/>
        </w:rPr>
        <w:t>was evaluated</w:t>
      </w:r>
      <w:r w:rsidR="00F74645">
        <w:rPr>
          <w:rFonts w:ascii="Calibri" w:hAnsi="Calibri" w:cs="Calibri"/>
          <w:lang w:val="en-US"/>
        </w:rPr>
        <w:t xml:space="preserve"> in terms of the</w:t>
      </w:r>
      <w:r w:rsidR="00F74645" w:rsidRPr="0056334C">
        <w:rPr>
          <w:rFonts w:ascii="Calibri" w:hAnsi="Calibri" w:cs="Calibri"/>
          <w:lang w:val="en-US"/>
        </w:rPr>
        <w:t xml:space="preserve"> </w:t>
      </w:r>
      <w:r w:rsidR="00F74645" w:rsidRPr="0056334C">
        <w:rPr>
          <w:rFonts w:ascii="Calibri" w:hAnsi="Calibri" w:cs="Calibri"/>
          <w:lang w:val="en-GB"/>
        </w:rPr>
        <w:t>relative standard deviation (</w:t>
      </w:r>
      <m:oMath>
        <m:r>
          <w:rPr>
            <w:rFonts w:ascii="Cambria Math" w:hAnsi="Cambria Math" w:cs="Calibri"/>
            <w:lang w:val="en-GB"/>
          </w:rPr>
          <m:t>RSD</m:t>
        </m:r>
      </m:oMath>
      <w:r w:rsidR="00F74645" w:rsidRPr="0056334C">
        <w:rPr>
          <w:rFonts w:ascii="Calibri" w:hAnsi="Calibri" w:cs="Calibri"/>
          <w:lang w:val="en-GB"/>
        </w:rPr>
        <w:t>) and the maximum relative difference</w:t>
      </w:r>
      <w:r w:rsidR="00F74645">
        <w:rPr>
          <w:rFonts w:ascii="Calibri" w:hAnsi="Calibri" w:cs="Calibri"/>
          <w:lang w:val="en-GB"/>
        </w:rPr>
        <w:t xml:space="preserve"> </w:t>
      </w:r>
      <w:r w:rsidR="00F74645" w:rsidRPr="0056334C">
        <w:rPr>
          <w:rFonts w:ascii="Calibri" w:hAnsi="Calibri" w:cs="Calibri"/>
          <w:lang w:val="en-GB"/>
        </w:rPr>
        <w:t>(</w:t>
      </w:r>
      <m:oMath>
        <m:r>
          <w:rPr>
            <w:rFonts w:ascii="Cambria Math" w:hAnsi="Cambria Math" w:cs="Calibri"/>
            <w:lang w:val="en-GB"/>
          </w:rPr>
          <m:t>MRD</m:t>
        </m:r>
      </m:oMath>
      <w:r w:rsidR="00F74645">
        <w:rPr>
          <w:rFonts w:ascii="Calibri" w:hAnsi="Calibri" w:cs="Calibri"/>
          <w:lang w:val="en-GB"/>
        </w:rPr>
        <w:t>)</w:t>
      </w:r>
      <w:r w:rsidR="00F74645" w:rsidRPr="0056334C">
        <w:rPr>
          <w:rFonts w:ascii="Calibri" w:hAnsi="Calibri" w:cs="Calibri"/>
          <w:lang w:val="en-GB"/>
        </w:rPr>
        <w:t>.</w:t>
      </w:r>
      <w:r w:rsidR="0032675A">
        <w:rPr>
          <w:rFonts w:ascii="Calibri" w:hAnsi="Calibri" w:cs="Calibri"/>
          <w:lang w:val="en-GB"/>
        </w:rPr>
        <w:t xml:space="preserve"> </w:t>
      </w:r>
    </w:p>
    <w:p w14:paraId="5995C80D" w14:textId="77777777" w:rsidR="00382FD7" w:rsidRPr="0056334C" w:rsidRDefault="00382FD7" w:rsidP="0056334C">
      <w:pPr>
        <w:spacing w:after="0" w:line="276" w:lineRule="auto"/>
        <w:jc w:val="both"/>
        <w:rPr>
          <w:rFonts w:ascii="Calibri" w:hAnsi="Calibri" w:cs="Calibri"/>
          <w:lang w:val="en-GB"/>
        </w:rPr>
      </w:pPr>
    </w:p>
    <w:p w14:paraId="2F40186E" w14:textId="3A1B5525" w:rsidR="00F034F1" w:rsidRPr="000B38C7" w:rsidRDefault="007F0E3D" w:rsidP="0056334C">
      <w:pPr>
        <w:spacing w:before="120" w:after="0" w:line="276" w:lineRule="auto"/>
        <w:jc w:val="both"/>
        <w:rPr>
          <w:rFonts w:ascii="Calibri" w:hAnsi="Calibri" w:cs="Calibri"/>
          <w:b/>
          <w:bCs/>
          <w:color w:val="FF0000"/>
          <w:sz w:val="28"/>
          <w:szCs w:val="28"/>
          <w:lang w:val="en-US"/>
        </w:rPr>
      </w:pPr>
      <w:r w:rsidRPr="000B38C7">
        <w:rPr>
          <w:rFonts w:ascii="Calibri" w:hAnsi="Calibri" w:cs="Calibri"/>
          <w:b/>
          <w:bCs/>
          <w:color w:val="FF0000"/>
          <w:sz w:val="28"/>
          <w:szCs w:val="28"/>
          <w:lang w:val="en-US"/>
        </w:rPr>
        <w:t xml:space="preserve">2. </w:t>
      </w:r>
      <w:r w:rsidR="00F034F1" w:rsidRPr="000B38C7">
        <w:rPr>
          <w:rFonts w:ascii="Calibri" w:hAnsi="Calibri" w:cs="Calibri"/>
          <w:b/>
          <w:bCs/>
          <w:color w:val="FF0000"/>
          <w:sz w:val="28"/>
          <w:szCs w:val="28"/>
          <w:lang w:val="en-US"/>
        </w:rPr>
        <w:t>Materials and Methods</w:t>
      </w:r>
    </w:p>
    <w:p w14:paraId="47E87CF5" w14:textId="2254828D" w:rsidR="006C2D68" w:rsidRPr="00BF6E4D" w:rsidRDefault="00BF6E4D" w:rsidP="0056334C">
      <w:pPr>
        <w:spacing w:before="120" w:after="0" w:line="276" w:lineRule="auto"/>
        <w:jc w:val="both"/>
        <w:rPr>
          <w:rFonts w:ascii="Calibri" w:hAnsi="Calibri" w:cs="Calibri"/>
          <w:b/>
          <w:bCs/>
          <w:sz w:val="24"/>
          <w:szCs w:val="24"/>
          <w:lang w:val="en-GB"/>
        </w:rPr>
      </w:pPr>
      <w:r w:rsidRPr="00BF6E4D">
        <w:rPr>
          <w:rFonts w:ascii="Calibri" w:hAnsi="Calibri" w:cs="Calibri"/>
          <w:b/>
          <w:bCs/>
          <w:sz w:val="24"/>
          <w:szCs w:val="24"/>
          <w:lang w:val="en-GB"/>
        </w:rPr>
        <w:t>2.1</w:t>
      </w:r>
      <w:r>
        <w:rPr>
          <w:rFonts w:ascii="Calibri" w:hAnsi="Calibri" w:cs="Calibri"/>
          <w:b/>
          <w:bCs/>
          <w:sz w:val="24"/>
          <w:szCs w:val="24"/>
          <w:lang w:val="en-GB"/>
        </w:rPr>
        <w:t>.</w:t>
      </w:r>
      <w:r w:rsidRPr="00BF6E4D">
        <w:rPr>
          <w:rFonts w:ascii="Calibri" w:hAnsi="Calibri" w:cs="Calibri"/>
          <w:b/>
          <w:bCs/>
          <w:sz w:val="24"/>
          <w:szCs w:val="24"/>
          <w:lang w:val="en-GB"/>
        </w:rPr>
        <w:t xml:space="preserve"> </w:t>
      </w:r>
      <w:r w:rsidR="00CB58B5" w:rsidRPr="00BF6E4D">
        <w:rPr>
          <w:rFonts w:ascii="Calibri" w:hAnsi="Calibri" w:cs="Calibri"/>
          <w:b/>
          <w:bCs/>
          <w:sz w:val="24"/>
          <w:szCs w:val="24"/>
          <w:lang w:val="en-GB"/>
        </w:rPr>
        <w:t>Cross sections for electron transport</w:t>
      </w:r>
    </w:p>
    <w:p w14:paraId="3D0EA649" w14:textId="3FE44DA1" w:rsidR="006C2D68" w:rsidRPr="0056334C" w:rsidRDefault="004B1EF6" w:rsidP="0056334C">
      <w:pPr>
        <w:spacing w:before="120" w:after="0" w:line="276" w:lineRule="auto"/>
        <w:jc w:val="both"/>
        <w:rPr>
          <w:rFonts w:ascii="Calibri" w:hAnsi="Calibri" w:cs="Calibri"/>
          <w:lang w:val="en-US"/>
        </w:rPr>
      </w:pPr>
      <w:r w:rsidRPr="0056334C">
        <w:rPr>
          <w:rFonts w:ascii="Calibri" w:hAnsi="Calibri" w:cs="Calibri"/>
          <w:lang w:val="en-GB"/>
        </w:rPr>
        <w:t>In contrast to CH codes</w:t>
      </w:r>
      <w:r w:rsidR="00AD2DC1">
        <w:rPr>
          <w:rFonts w:ascii="Calibri" w:hAnsi="Calibri" w:cs="Calibri"/>
          <w:lang w:val="en-GB"/>
        </w:rPr>
        <w:t>,</w:t>
      </w:r>
      <w:r w:rsidRPr="0056334C">
        <w:rPr>
          <w:rFonts w:ascii="Calibri" w:hAnsi="Calibri" w:cs="Calibri"/>
          <w:lang w:val="en-GB"/>
        </w:rPr>
        <w:t xml:space="preserve"> which differ </w:t>
      </w:r>
      <w:r w:rsidR="005B07CA" w:rsidRPr="0056334C">
        <w:rPr>
          <w:rFonts w:ascii="Calibri" w:hAnsi="Calibri" w:cs="Calibri"/>
          <w:lang w:val="en-GB"/>
        </w:rPr>
        <w:t xml:space="preserve">(sometimes crucially) </w:t>
      </w:r>
      <w:r w:rsidR="0097768F">
        <w:rPr>
          <w:rFonts w:ascii="Calibri" w:hAnsi="Calibri" w:cs="Calibri"/>
          <w:lang w:val="en-GB"/>
        </w:rPr>
        <w:t>i</w:t>
      </w:r>
      <w:r w:rsidR="0097768F" w:rsidRPr="0056334C">
        <w:rPr>
          <w:rFonts w:ascii="Calibri" w:hAnsi="Calibri" w:cs="Calibri"/>
          <w:lang w:val="en-GB"/>
        </w:rPr>
        <w:t xml:space="preserve">n </w:t>
      </w:r>
      <w:r w:rsidRPr="0056334C">
        <w:rPr>
          <w:rFonts w:ascii="Calibri" w:hAnsi="Calibri" w:cs="Calibri"/>
          <w:lang w:val="en-GB"/>
        </w:rPr>
        <w:t>the</w:t>
      </w:r>
      <w:r w:rsidR="00036E81">
        <w:rPr>
          <w:rFonts w:ascii="Calibri" w:hAnsi="Calibri" w:cs="Calibri"/>
          <w:lang w:val="en-GB"/>
        </w:rPr>
        <w:t>ir</w:t>
      </w:r>
      <w:r w:rsidRPr="0056334C">
        <w:rPr>
          <w:rFonts w:ascii="Calibri" w:hAnsi="Calibri" w:cs="Calibri"/>
          <w:lang w:val="en-GB"/>
        </w:rPr>
        <w:t xml:space="preserve"> transport </w:t>
      </w:r>
      <w:r w:rsidR="005B07CA" w:rsidRPr="0056334C">
        <w:rPr>
          <w:rFonts w:ascii="Calibri" w:hAnsi="Calibri" w:cs="Calibri"/>
          <w:lang w:val="en-GB"/>
        </w:rPr>
        <w:t>methodology</w:t>
      </w:r>
      <w:r w:rsidRPr="0056334C">
        <w:rPr>
          <w:rFonts w:ascii="Calibri" w:hAnsi="Calibri" w:cs="Calibri"/>
          <w:lang w:val="en-GB"/>
        </w:rPr>
        <w:t xml:space="preserve">, </w:t>
      </w:r>
      <w:r w:rsidR="00A96C57" w:rsidRPr="0056334C">
        <w:rPr>
          <w:rFonts w:ascii="Calibri" w:hAnsi="Calibri" w:cs="Calibri"/>
          <w:lang w:val="en-GB"/>
        </w:rPr>
        <w:t xml:space="preserve">MCTS codes </w:t>
      </w:r>
      <w:r w:rsidR="007739EB" w:rsidRPr="0056334C">
        <w:rPr>
          <w:rFonts w:ascii="Calibri" w:hAnsi="Calibri" w:cs="Calibri"/>
          <w:lang w:val="en-US"/>
        </w:rPr>
        <w:t xml:space="preserve">adopt almost identical methodologies </w:t>
      </w:r>
      <w:r w:rsidR="00A96C57" w:rsidRPr="0056334C">
        <w:rPr>
          <w:rFonts w:ascii="Calibri" w:hAnsi="Calibri" w:cs="Calibri"/>
          <w:lang w:val="en-GB"/>
        </w:rPr>
        <w:t xml:space="preserve">for </w:t>
      </w:r>
      <w:r w:rsidR="00820CD4" w:rsidRPr="0056334C">
        <w:rPr>
          <w:rFonts w:ascii="Calibri" w:hAnsi="Calibri" w:cs="Calibri"/>
          <w:lang w:val="en-GB"/>
        </w:rPr>
        <w:t>simulati</w:t>
      </w:r>
      <w:r w:rsidR="00A96C57" w:rsidRPr="0056334C">
        <w:rPr>
          <w:rFonts w:ascii="Calibri" w:hAnsi="Calibri" w:cs="Calibri"/>
          <w:lang w:val="en-GB"/>
        </w:rPr>
        <w:t>ng</w:t>
      </w:r>
      <w:r w:rsidR="00820CD4" w:rsidRPr="0056334C">
        <w:rPr>
          <w:rFonts w:ascii="Calibri" w:hAnsi="Calibri" w:cs="Calibri"/>
          <w:lang w:val="en-GB"/>
        </w:rPr>
        <w:t xml:space="preserve"> electron transport</w:t>
      </w:r>
      <w:r w:rsidR="009F7730" w:rsidRPr="0056334C">
        <w:rPr>
          <w:rFonts w:ascii="Calibri" w:hAnsi="Calibri" w:cs="Calibri"/>
          <w:lang w:val="en-GB"/>
        </w:rPr>
        <w:t>. Th</w:t>
      </w:r>
      <w:r w:rsidR="007739EB" w:rsidRPr="0056334C">
        <w:rPr>
          <w:rFonts w:ascii="Calibri" w:hAnsi="Calibri" w:cs="Calibri"/>
          <w:lang w:val="en-GB"/>
        </w:rPr>
        <w:t>is methodology is</w:t>
      </w:r>
      <w:r w:rsidR="00A96C57" w:rsidRPr="0056334C">
        <w:rPr>
          <w:rFonts w:ascii="Calibri" w:hAnsi="Calibri" w:cs="Calibri"/>
          <w:lang w:val="en-GB"/>
        </w:rPr>
        <w:t xml:space="preserve"> essentially based on </w:t>
      </w:r>
      <w:r w:rsidR="009F7730" w:rsidRPr="0056334C">
        <w:rPr>
          <w:rFonts w:ascii="Calibri" w:hAnsi="Calibri" w:cs="Calibri"/>
          <w:lang w:val="en-GB"/>
        </w:rPr>
        <w:t xml:space="preserve">the </w:t>
      </w:r>
      <w:r w:rsidR="00A96C57" w:rsidRPr="0056334C">
        <w:rPr>
          <w:rFonts w:ascii="Calibri" w:hAnsi="Calibri" w:cs="Calibri"/>
          <w:lang w:val="en-GB"/>
        </w:rPr>
        <w:t xml:space="preserve">random sampling of </w:t>
      </w:r>
      <w:r w:rsidR="00F93A87" w:rsidRPr="0056334C">
        <w:rPr>
          <w:rFonts w:ascii="Calibri" w:hAnsi="Calibri" w:cs="Calibri"/>
          <w:lang w:val="en-GB"/>
        </w:rPr>
        <w:t>interaction variables</w:t>
      </w:r>
      <w:r w:rsidR="00F93A87">
        <w:rPr>
          <w:rFonts w:ascii="Calibri" w:hAnsi="Calibri" w:cs="Calibri"/>
          <w:lang w:val="en-GB"/>
        </w:rPr>
        <w:t>, such as</w:t>
      </w:r>
      <w:r w:rsidR="00F93A87" w:rsidRPr="0056334C">
        <w:rPr>
          <w:rFonts w:ascii="Calibri" w:hAnsi="Calibri" w:cs="Calibri"/>
          <w:lang w:val="en-GB"/>
        </w:rPr>
        <w:t xml:space="preserve"> the distance</w:t>
      </w:r>
      <w:r w:rsidR="00F161CC">
        <w:rPr>
          <w:rFonts w:ascii="Calibri" w:hAnsi="Calibri" w:cs="Calibri"/>
          <w:lang w:val="en-GB"/>
        </w:rPr>
        <w:t>-to-the-next-interaction (collision</w:t>
      </w:r>
      <w:r w:rsidR="00036E81">
        <w:rPr>
          <w:rFonts w:ascii="Calibri" w:hAnsi="Calibri" w:cs="Calibri"/>
          <w:lang w:val="en-GB"/>
        </w:rPr>
        <w:t>-</w:t>
      </w:r>
      <w:r w:rsidR="00F161CC">
        <w:rPr>
          <w:rFonts w:ascii="Calibri" w:hAnsi="Calibri" w:cs="Calibri"/>
          <w:lang w:val="en-GB"/>
        </w:rPr>
        <w:t>free path)</w:t>
      </w:r>
      <w:r w:rsidR="00F93A87" w:rsidRPr="0056334C">
        <w:rPr>
          <w:rFonts w:ascii="Calibri" w:hAnsi="Calibri" w:cs="Calibri"/>
          <w:lang w:val="en-GB"/>
        </w:rPr>
        <w:t>, the scattering angle</w:t>
      </w:r>
      <w:r w:rsidR="003C6582">
        <w:rPr>
          <w:rFonts w:ascii="Calibri" w:hAnsi="Calibri" w:cs="Calibri"/>
          <w:lang w:val="en-GB"/>
        </w:rPr>
        <w:t>,</w:t>
      </w:r>
      <w:r w:rsidR="00F93A87" w:rsidRPr="0056334C">
        <w:rPr>
          <w:rFonts w:ascii="Calibri" w:hAnsi="Calibri" w:cs="Calibri"/>
          <w:lang w:val="en-GB"/>
        </w:rPr>
        <w:t xml:space="preserve"> and the energy</w:t>
      </w:r>
      <w:r w:rsidR="00036E81">
        <w:rPr>
          <w:rFonts w:ascii="Calibri" w:hAnsi="Calibri" w:cs="Calibri"/>
          <w:lang w:val="en-GB"/>
        </w:rPr>
        <w:t xml:space="preserve"> </w:t>
      </w:r>
      <w:r w:rsidR="00F93A87" w:rsidRPr="0056334C">
        <w:rPr>
          <w:rFonts w:ascii="Calibri" w:hAnsi="Calibri" w:cs="Calibri"/>
          <w:lang w:val="en-GB"/>
        </w:rPr>
        <w:t xml:space="preserve">loss (if any), </w:t>
      </w:r>
      <w:r w:rsidR="00F93A87">
        <w:rPr>
          <w:rFonts w:ascii="Calibri" w:hAnsi="Calibri" w:cs="Calibri"/>
          <w:lang w:val="en-GB"/>
        </w:rPr>
        <w:t>from</w:t>
      </w:r>
      <w:r w:rsidR="00F93A87" w:rsidRPr="0056334C">
        <w:rPr>
          <w:rFonts w:ascii="Calibri" w:hAnsi="Calibri" w:cs="Calibri"/>
          <w:lang w:val="en-GB"/>
        </w:rPr>
        <w:t xml:space="preserve"> </w:t>
      </w:r>
      <w:r w:rsidR="009F7730" w:rsidRPr="0056334C">
        <w:rPr>
          <w:rFonts w:ascii="Calibri" w:hAnsi="Calibri" w:cs="Calibri"/>
          <w:lang w:val="en-GB"/>
        </w:rPr>
        <w:t xml:space="preserve">the </w:t>
      </w:r>
      <w:r w:rsidR="00F93A87">
        <w:rPr>
          <w:rFonts w:ascii="Calibri" w:hAnsi="Calibri" w:cs="Calibri"/>
          <w:lang w:val="en-GB"/>
        </w:rPr>
        <w:t xml:space="preserve">differential and integrated </w:t>
      </w:r>
      <w:r w:rsidR="009F7730" w:rsidRPr="0056334C">
        <w:rPr>
          <w:rFonts w:ascii="Calibri" w:hAnsi="Calibri" w:cs="Calibri"/>
          <w:lang w:val="en-GB"/>
        </w:rPr>
        <w:t>cross sections for elastic and inelastic scattering</w:t>
      </w:r>
      <w:r w:rsidR="00F93A87">
        <w:rPr>
          <w:rFonts w:ascii="Calibri" w:hAnsi="Calibri" w:cs="Calibri"/>
          <w:lang w:val="en-GB"/>
        </w:rPr>
        <w:t>.</w:t>
      </w:r>
      <w:r w:rsidRPr="0056334C">
        <w:rPr>
          <w:rFonts w:ascii="Calibri" w:hAnsi="Calibri" w:cs="Calibri"/>
          <w:lang w:val="en-GB"/>
        </w:rPr>
        <w:t xml:space="preserve"> </w:t>
      </w:r>
      <w:r w:rsidR="009F7730" w:rsidRPr="0056334C">
        <w:rPr>
          <w:rFonts w:ascii="Calibri" w:hAnsi="Calibri" w:cs="Calibri"/>
          <w:lang w:val="en-GB"/>
        </w:rPr>
        <w:t>So, t</w:t>
      </w:r>
      <w:r w:rsidR="00A96C57" w:rsidRPr="0056334C">
        <w:rPr>
          <w:rFonts w:ascii="Calibri" w:hAnsi="Calibri" w:cs="Calibri"/>
          <w:lang w:val="en-GB"/>
        </w:rPr>
        <w:t xml:space="preserve">he essential difference among MCTS </w:t>
      </w:r>
      <w:r w:rsidR="00E106CC" w:rsidRPr="0056334C">
        <w:rPr>
          <w:rFonts w:ascii="Calibri" w:hAnsi="Calibri" w:cs="Calibri"/>
          <w:lang w:val="en-GB"/>
        </w:rPr>
        <w:t xml:space="preserve">codes </w:t>
      </w:r>
      <w:r w:rsidR="00A96C57" w:rsidRPr="0056334C">
        <w:rPr>
          <w:rFonts w:ascii="Calibri" w:hAnsi="Calibri" w:cs="Calibri"/>
          <w:lang w:val="en-GB"/>
        </w:rPr>
        <w:t xml:space="preserve">is </w:t>
      </w:r>
      <w:r w:rsidR="009F7730" w:rsidRPr="0056334C">
        <w:rPr>
          <w:rFonts w:ascii="Calibri" w:hAnsi="Calibri" w:cs="Calibri"/>
          <w:lang w:val="en-GB"/>
        </w:rPr>
        <w:t xml:space="preserve">not the transport </w:t>
      </w:r>
      <w:r w:rsidR="00E106CC" w:rsidRPr="0056334C">
        <w:rPr>
          <w:rFonts w:ascii="Calibri" w:hAnsi="Calibri" w:cs="Calibri"/>
          <w:lang w:val="en-GB"/>
        </w:rPr>
        <w:t>methodology</w:t>
      </w:r>
      <w:r w:rsidR="009F7730" w:rsidRPr="0056334C">
        <w:rPr>
          <w:rFonts w:ascii="Calibri" w:hAnsi="Calibri" w:cs="Calibri"/>
          <w:lang w:val="en-GB"/>
        </w:rPr>
        <w:t xml:space="preserve">, but </w:t>
      </w:r>
      <w:r w:rsidR="00A96C57" w:rsidRPr="0056334C">
        <w:rPr>
          <w:rFonts w:ascii="Calibri" w:hAnsi="Calibri" w:cs="Calibri"/>
          <w:lang w:val="en-GB"/>
        </w:rPr>
        <w:t>the various interaction cross sections which</w:t>
      </w:r>
      <w:r w:rsidR="009F7730" w:rsidRPr="0056334C">
        <w:rPr>
          <w:rFonts w:ascii="Calibri" w:hAnsi="Calibri" w:cs="Calibri"/>
          <w:lang w:val="en-GB"/>
        </w:rPr>
        <w:t xml:space="preserve">, in general, </w:t>
      </w:r>
      <w:r w:rsidR="00A96C57" w:rsidRPr="0056334C">
        <w:rPr>
          <w:rFonts w:ascii="Calibri" w:hAnsi="Calibri" w:cs="Calibri"/>
          <w:lang w:val="en-GB"/>
        </w:rPr>
        <w:t>may be</w:t>
      </w:r>
      <w:r w:rsidR="009F7730" w:rsidRPr="0056334C">
        <w:rPr>
          <w:rFonts w:ascii="Calibri" w:hAnsi="Calibri" w:cs="Calibri"/>
          <w:lang w:val="en-GB"/>
        </w:rPr>
        <w:t xml:space="preserve"> empirical, semi-empirical</w:t>
      </w:r>
      <w:r w:rsidR="00E106CC" w:rsidRPr="0056334C">
        <w:rPr>
          <w:rFonts w:ascii="Calibri" w:hAnsi="Calibri" w:cs="Calibri"/>
          <w:lang w:val="en-GB"/>
        </w:rPr>
        <w:t xml:space="preserve">, </w:t>
      </w:r>
      <w:r w:rsidR="009F7730" w:rsidRPr="0056334C">
        <w:rPr>
          <w:rFonts w:ascii="Calibri" w:hAnsi="Calibri" w:cs="Calibri"/>
          <w:lang w:val="en-GB"/>
        </w:rPr>
        <w:t xml:space="preserve">or </w:t>
      </w:r>
      <w:r w:rsidR="00E106CC" w:rsidRPr="0056334C">
        <w:rPr>
          <w:rFonts w:ascii="Calibri" w:hAnsi="Calibri" w:cs="Calibri"/>
          <w:lang w:val="en-GB"/>
        </w:rPr>
        <w:t>(</w:t>
      </w:r>
      <w:r w:rsidR="009F7730" w:rsidRPr="0056334C">
        <w:rPr>
          <w:rFonts w:ascii="Calibri" w:hAnsi="Calibri" w:cs="Calibri"/>
          <w:lang w:val="en-GB"/>
        </w:rPr>
        <w:t>semi</w:t>
      </w:r>
      <w:r w:rsidR="00E106CC" w:rsidRPr="0056334C">
        <w:rPr>
          <w:rFonts w:ascii="Calibri" w:hAnsi="Calibri" w:cs="Calibri"/>
          <w:lang w:val="en-GB"/>
        </w:rPr>
        <w:t xml:space="preserve">) </w:t>
      </w:r>
      <w:r w:rsidR="009F7730" w:rsidRPr="0056334C">
        <w:rPr>
          <w:rFonts w:ascii="Calibri" w:hAnsi="Calibri" w:cs="Calibri"/>
          <w:lang w:val="en-GB"/>
        </w:rPr>
        <w:t>theoretical</w:t>
      </w:r>
      <w:r w:rsidR="00F93A87">
        <w:rPr>
          <w:rFonts w:ascii="Calibri" w:hAnsi="Calibri" w:cs="Calibri"/>
          <w:lang w:val="en-GB"/>
        </w:rPr>
        <w:t xml:space="preserve"> </w:t>
      </w:r>
      <w:r w:rsidR="009F7730" w:rsidRPr="0056334C">
        <w:rPr>
          <w:rFonts w:ascii="Calibri" w:hAnsi="Calibri" w:cs="Calibri"/>
          <w:lang w:val="en-GB"/>
        </w:rPr>
        <w:t xml:space="preserve">and </w:t>
      </w:r>
      <w:r w:rsidR="00F93A87">
        <w:rPr>
          <w:rFonts w:ascii="Calibri" w:hAnsi="Calibri" w:cs="Calibri"/>
          <w:lang w:val="en-GB"/>
        </w:rPr>
        <w:t>calculated analytically or by interpolation from look-up tables</w:t>
      </w:r>
      <w:r w:rsidR="00A96C57" w:rsidRPr="0056334C">
        <w:rPr>
          <w:rFonts w:ascii="Calibri" w:hAnsi="Calibri" w:cs="Calibri"/>
          <w:lang w:val="en-GB"/>
        </w:rPr>
        <w:t>.</w:t>
      </w:r>
      <w:r w:rsidR="009F7730" w:rsidRPr="0056334C">
        <w:rPr>
          <w:rFonts w:ascii="Calibri" w:hAnsi="Calibri" w:cs="Calibri"/>
          <w:lang w:val="en-GB"/>
        </w:rPr>
        <w:t xml:space="preserve"> In addition, for TS </w:t>
      </w:r>
      <w:r w:rsidR="00E106CC" w:rsidRPr="0056334C">
        <w:rPr>
          <w:rFonts w:ascii="Calibri" w:hAnsi="Calibri" w:cs="Calibri"/>
          <w:lang w:val="en-GB"/>
        </w:rPr>
        <w:t>applications</w:t>
      </w:r>
      <w:r w:rsidR="00036E81">
        <w:rPr>
          <w:rFonts w:ascii="Calibri" w:hAnsi="Calibri" w:cs="Calibri"/>
          <w:lang w:val="en-GB"/>
        </w:rPr>
        <w:t>,</w:t>
      </w:r>
      <w:r w:rsidRPr="0056334C">
        <w:rPr>
          <w:rFonts w:ascii="Calibri" w:hAnsi="Calibri" w:cs="Calibri"/>
          <w:lang w:val="en-GB"/>
        </w:rPr>
        <w:t xml:space="preserve"> it is necessary to </w:t>
      </w:r>
      <w:r w:rsidR="00E106CC" w:rsidRPr="0056334C">
        <w:rPr>
          <w:rFonts w:ascii="Calibri" w:hAnsi="Calibri" w:cs="Calibri"/>
          <w:lang w:val="en-GB"/>
        </w:rPr>
        <w:t>simulate, along with the primary electron, the transport of</w:t>
      </w:r>
      <w:r w:rsidR="009F7730" w:rsidRPr="0056334C">
        <w:rPr>
          <w:rFonts w:ascii="Calibri" w:hAnsi="Calibri" w:cs="Calibri"/>
          <w:lang w:val="en-GB"/>
        </w:rPr>
        <w:t xml:space="preserve"> all generations of secondary electrons</w:t>
      </w:r>
      <w:r w:rsidRPr="0056334C">
        <w:rPr>
          <w:rFonts w:ascii="Calibri" w:hAnsi="Calibri" w:cs="Calibri"/>
          <w:lang w:val="en-GB"/>
        </w:rPr>
        <w:t xml:space="preserve">. Thus, </w:t>
      </w:r>
      <w:r w:rsidR="009F7730" w:rsidRPr="0056334C">
        <w:rPr>
          <w:rFonts w:ascii="Calibri" w:hAnsi="Calibri" w:cs="Calibri"/>
          <w:lang w:val="en-GB"/>
        </w:rPr>
        <w:t>cross sections for all the individual inelastic channels (i.e., excitation levels</w:t>
      </w:r>
      <w:r w:rsidR="00F161CC">
        <w:rPr>
          <w:rFonts w:ascii="Calibri" w:hAnsi="Calibri" w:cs="Calibri"/>
          <w:lang w:val="en-GB"/>
        </w:rPr>
        <w:t xml:space="preserve"> and</w:t>
      </w:r>
      <w:r w:rsidR="009F7730" w:rsidRPr="0056334C">
        <w:rPr>
          <w:rFonts w:ascii="Calibri" w:hAnsi="Calibri" w:cs="Calibri"/>
          <w:lang w:val="en-GB"/>
        </w:rPr>
        <w:t xml:space="preserve"> ionization shells) must </w:t>
      </w:r>
      <w:r w:rsidR="00521D56" w:rsidRPr="0056334C">
        <w:rPr>
          <w:rFonts w:ascii="Calibri" w:hAnsi="Calibri" w:cs="Calibri"/>
          <w:lang w:val="en-GB"/>
        </w:rPr>
        <w:t xml:space="preserve">also </w:t>
      </w:r>
      <w:r w:rsidR="009F7730" w:rsidRPr="0056334C">
        <w:rPr>
          <w:rFonts w:ascii="Calibri" w:hAnsi="Calibri" w:cs="Calibri"/>
          <w:lang w:val="en-GB"/>
        </w:rPr>
        <w:t>be provided.</w:t>
      </w:r>
      <w:r w:rsidR="00820CD4" w:rsidRPr="0056334C">
        <w:rPr>
          <w:rFonts w:ascii="Calibri" w:hAnsi="Calibri" w:cs="Calibri"/>
          <w:lang w:val="en-GB"/>
        </w:rPr>
        <w:t xml:space="preserve"> </w:t>
      </w:r>
      <w:r w:rsidRPr="0056334C">
        <w:rPr>
          <w:rFonts w:ascii="Calibri" w:hAnsi="Calibri" w:cs="Calibri"/>
          <w:lang w:val="en-GB"/>
        </w:rPr>
        <w:t>In</w:t>
      </w:r>
      <w:r w:rsidR="00820CD4" w:rsidRPr="0056334C">
        <w:rPr>
          <w:rFonts w:ascii="Calibri" w:hAnsi="Calibri" w:cs="Calibri"/>
          <w:lang w:val="en-GB"/>
        </w:rPr>
        <w:t xml:space="preserve"> </w:t>
      </w:r>
      <w:r w:rsidR="006C2D68" w:rsidRPr="0056334C">
        <w:rPr>
          <w:rFonts w:ascii="Calibri" w:hAnsi="Calibri" w:cs="Calibri"/>
          <w:lang w:val="en-GB"/>
        </w:rPr>
        <w:t>Table 1</w:t>
      </w:r>
      <w:r w:rsidRPr="0056334C">
        <w:rPr>
          <w:rFonts w:ascii="Calibri" w:hAnsi="Calibri" w:cs="Calibri"/>
          <w:lang w:val="en-GB"/>
        </w:rPr>
        <w:t>,</w:t>
      </w:r>
      <w:r w:rsidR="006C2D68" w:rsidRPr="0056334C">
        <w:rPr>
          <w:rFonts w:ascii="Calibri" w:hAnsi="Calibri" w:cs="Calibri"/>
          <w:lang w:val="en-GB"/>
        </w:rPr>
        <w:t xml:space="preserve"> </w:t>
      </w:r>
      <w:r w:rsidRPr="0056334C">
        <w:rPr>
          <w:rFonts w:ascii="Calibri" w:hAnsi="Calibri" w:cs="Calibri"/>
          <w:lang w:val="en-GB"/>
        </w:rPr>
        <w:t xml:space="preserve">we </w:t>
      </w:r>
      <w:r w:rsidR="006C2D68" w:rsidRPr="0056334C">
        <w:rPr>
          <w:rFonts w:ascii="Calibri" w:hAnsi="Calibri" w:cs="Calibri"/>
          <w:lang w:val="en-GB"/>
        </w:rPr>
        <w:t>present the different cross section</w:t>
      </w:r>
      <w:r w:rsidRPr="0056334C">
        <w:rPr>
          <w:rFonts w:ascii="Calibri" w:hAnsi="Calibri" w:cs="Calibri"/>
          <w:lang w:val="en-GB"/>
        </w:rPr>
        <w:t xml:space="preserve"> input</w:t>
      </w:r>
      <w:r w:rsidR="00036E81">
        <w:rPr>
          <w:rFonts w:ascii="Calibri" w:hAnsi="Calibri" w:cs="Calibri"/>
          <w:lang w:val="en-GB"/>
        </w:rPr>
        <w:t>s</w:t>
      </w:r>
      <w:r w:rsidRPr="0056334C">
        <w:rPr>
          <w:rFonts w:ascii="Calibri" w:hAnsi="Calibri" w:cs="Calibri"/>
          <w:lang w:val="en-GB"/>
        </w:rPr>
        <w:t xml:space="preserve"> </w:t>
      </w:r>
      <w:r w:rsidR="003C6582">
        <w:rPr>
          <w:rFonts w:ascii="Calibri" w:hAnsi="Calibri" w:cs="Calibri"/>
          <w:lang w:val="en-GB"/>
        </w:rPr>
        <w:t>of</w:t>
      </w:r>
      <w:r w:rsidR="006C2D68" w:rsidRPr="0056334C">
        <w:rPr>
          <w:rFonts w:ascii="Calibri" w:hAnsi="Calibri" w:cs="Calibri"/>
          <w:lang w:val="en-GB"/>
        </w:rPr>
        <w:t xml:space="preserve"> </w:t>
      </w:r>
      <w:r w:rsidR="003C6582">
        <w:rPr>
          <w:rFonts w:ascii="Calibri" w:hAnsi="Calibri" w:cs="Calibri"/>
          <w:lang w:val="en-GB"/>
        </w:rPr>
        <w:t xml:space="preserve">the </w:t>
      </w:r>
      <w:r w:rsidRPr="0056334C">
        <w:rPr>
          <w:rFonts w:ascii="Calibri" w:hAnsi="Calibri" w:cs="Calibri"/>
          <w:lang w:val="en-GB"/>
        </w:rPr>
        <w:t xml:space="preserve">MCTS </w:t>
      </w:r>
      <w:r w:rsidR="006C2D68" w:rsidRPr="0056334C">
        <w:rPr>
          <w:rFonts w:ascii="Calibri" w:hAnsi="Calibri" w:cs="Calibri"/>
          <w:lang w:val="en-GB"/>
        </w:rPr>
        <w:t>codes</w:t>
      </w:r>
      <w:r w:rsidR="003C6582">
        <w:rPr>
          <w:rFonts w:ascii="Calibri" w:hAnsi="Calibri" w:cs="Calibri"/>
          <w:lang w:val="en-GB"/>
        </w:rPr>
        <w:t xml:space="preserve"> used in this work</w:t>
      </w:r>
      <w:r w:rsidR="006C2D68" w:rsidRPr="0056334C">
        <w:rPr>
          <w:rFonts w:ascii="Calibri" w:hAnsi="Calibri" w:cs="Calibri"/>
          <w:lang w:val="en-GB"/>
        </w:rPr>
        <w:t xml:space="preserve">.  </w:t>
      </w:r>
    </w:p>
    <w:p w14:paraId="535B2DA1" w14:textId="77777777" w:rsidR="00321D5E" w:rsidRDefault="00321D5E" w:rsidP="0056334C">
      <w:pPr>
        <w:spacing w:after="0" w:line="276" w:lineRule="auto"/>
        <w:jc w:val="both"/>
        <w:rPr>
          <w:rFonts w:ascii="Calibri" w:hAnsi="Calibri" w:cs="Calibri"/>
          <w:sz w:val="16"/>
          <w:szCs w:val="16"/>
          <w:lang w:val="en-US"/>
        </w:rPr>
      </w:pPr>
    </w:p>
    <w:p w14:paraId="6CFC3B42" w14:textId="369B6120" w:rsidR="00B55E4D" w:rsidRPr="00F0712D" w:rsidRDefault="00B55E4D" w:rsidP="0056334C">
      <w:pPr>
        <w:spacing w:after="0" w:line="276" w:lineRule="auto"/>
        <w:jc w:val="both"/>
        <w:rPr>
          <w:rFonts w:ascii="Calibri" w:hAnsi="Calibri" w:cs="Calibri"/>
          <w:sz w:val="16"/>
          <w:szCs w:val="16"/>
          <w:lang w:val="en-US"/>
        </w:rPr>
      </w:pPr>
      <w:r>
        <w:rPr>
          <w:rFonts w:ascii="Calibri" w:hAnsi="Calibri" w:cs="Calibri"/>
          <w:sz w:val="16"/>
          <w:szCs w:val="16"/>
          <w:lang w:val="en-US"/>
        </w:rPr>
        <w:t xml:space="preserve">Table 1. </w:t>
      </w:r>
      <w:r w:rsidR="008554FC">
        <w:rPr>
          <w:rFonts w:ascii="Calibri" w:hAnsi="Calibri" w:cs="Calibri"/>
          <w:sz w:val="16"/>
          <w:szCs w:val="16"/>
          <w:lang w:val="en-US"/>
        </w:rPr>
        <w:t xml:space="preserve">Key </w:t>
      </w:r>
      <w:r w:rsidR="00261EED">
        <w:rPr>
          <w:rFonts w:ascii="Calibri" w:hAnsi="Calibri" w:cs="Calibri"/>
          <w:sz w:val="16"/>
          <w:szCs w:val="16"/>
          <w:lang w:val="en-US"/>
        </w:rPr>
        <w:t>c</w:t>
      </w:r>
      <w:r>
        <w:rPr>
          <w:rFonts w:ascii="Calibri" w:hAnsi="Calibri" w:cs="Calibri"/>
          <w:sz w:val="16"/>
          <w:szCs w:val="16"/>
          <w:lang w:val="en-US"/>
        </w:rPr>
        <w:t>ross</w:t>
      </w:r>
      <w:r w:rsidR="008554FC">
        <w:rPr>
          <w:rFonts w:ascii="Calibri" w:hAnsi="Calibri" w:cs="Calibri"/>
          <w:sz w:val="16"/>
          <w:szCs w:val="16"/>
          <w:lang w:val="en-US"/>
        </w:rPr>
        <w:t xml:space="preserve"> </w:t>
      </w:r>
      <w:r>
        <w:rPr>
          <w:rFonts w:ascii="Calibri" w:hAnsi="Calibri" w:cs="Calibri"/>
          <w:sz w:val="16"/>
          <w:szCs w:val="16"/>
          <w:lang w:val="en-US"/>
        </w:rPr>
        <w:t>section</w:t>
      </w:r>
      <w:r w:rsidR="008554FC">
        <w:rPr>
          <w:rFonts w:ascii="Calibri" w:hAnsi="Calibri" w:cs="Calibri"/>
          <w:sz w:val="16"/>
          <w:szCs w:val="16"/>
          <w:lang w:val="en-US"/>
        </w:rPr>
        <w:t xml:space="preserve"> features</w:t>
      </w:r>
      <w:r>
        <w:rPr>
          <w:rFonts w:ascii="Calibri" w:hAnsi="Calibri" w:cs="Calibri"/>
          <w:sz w:val="16"/>
          <w:szCs w:val="16"/>
          <w:lang w:val="en-US"/>
        </w:rPr>
        <w:t xml:space="preserve"> </w:t>
      </w:r>
      <w:r w:rsidR="008554FC">
        <w:rPr>
          <w:rFonts w:ascii="Calibri" w:hAnsi="Calibri" w:cs="Calibri"/>
          <w:sz w:val="16"/>
          <w:szCs w:val="16"/>
          <w:lang w:val="en-US"/>
        </w:rPr>
        <w:t>of</w:t>
      </w:r>
      <w:r>
        <w:rPr>
          <w:rFonts w:ascii="Calibri" w:hAnsi="Calibri" w:cs="Calibri"/>
          <w:sz w:val="16"/>
          <w:szCs w:val="16"/>
          <w:lang w:val="en-US"/>
        </w:rPr>
        <w:t xml:space="preserve"> the codes</w:t>
      </w:r>
      <w:r w:rsidR="008554FC">
        <w:rPr>
          <w:rFonts w:ascii="Calibri" w:hAnsi="Calibri" w:cs="Calibri"/>
          <w:sz w:val="16"/>
          <w:szCs w:val="16"/>
          <w:lang w:val="en-US"/>
        </w:rPr>
        <w:t xml:space="preserve"> included in this study</w:t>
      </w:r>
      <w:r w:rsidR="00DD62B0">
        <w:rPr>
          <w:rFonts w:ascii="Calibri" w:hAnsi="Calibri" w:cs="Calibri"/>
          <w:sz w:val="16"/>
          <w:szCs w:val="16"/>
          <w:lang w:val="en-US"/>
        </w:rPr>
        <w:t xml:space="preserve"> (for more details about each code, see the cited </w:t>
      </w:r>
      <w:r w:rsidR="005335FA">
        <w:rPr>
          <w:rFonts w:ascii="Calibri" w:hAnsi="Calibri" w:cs="Calibri"/>
          <w:sz w:val="16"/>
          <w:szCs w:val="16"/>
          <w:lang w:val="en-US"/>
        </w:rPr>
        <w:t>references</w:t>
      </w:r>
      <w:r w:rsidR="004A61BB" w:rsidRPr="004A61BB">
        <w:rPr>
          <w:rFonts w:ascii="Calibri" w:hAnsi="Calibri" w:cs="Calibri"/>
          <w:sz w:val="16"/>
          <w:szCs w:val="16"/>
          <w:lang w:val="en-US"/>
        </w:rPr>
        <w:t xml:space="preserve"> </w:t>
      </w:r>
      <w:r w:rsidR="004A61BB">
        <w:rPr>
          <w:rFonts w:ascii="Calibri" w:hAnsi="Calibri" w:cs="Calibri"/>
          <w:sz w:val="16"/>
          <w:szCs w:val="16"/>
          <w:lang w:val="en-US"/>
        </w:rPr>
        <w:t>in the main text</w:t>
      </w:r>
      <w:r w:rsidR="00DD62B0">
        <w:rPr>
          <w:rFonts w:ascii="Calibri" w:hAnsi="Calibri" w:cs="Calibri"/>
          <w:sz w:val="16"/>
          <w:szCs w:val="16"/>
          <w:lang w:val="en-US"/>
        </w:rPr>
        <w:t>)</w:t>
      </w:r>
      <w:r>
        <w:rPr>
          <w:rFonts w:ascii="Calibri" w:hAnsi="Calibri" w:cs="Calibri"/>
          <w:sz w:val="16"/>
          <w:szCs w:val="16"/>
          <w:lang w:val="en-US"/>
        </w:rPr>
        <w:t xml:space="preserve">. </w:t>
      </w:r>
    </w:p>
    <w:tbl>
      <w:tblPr>
        <w:tblStyle w:val="ae"/>
        <w:tblW w:w="0" w:type="auto"/>
        <w:tblLook w:val="04A0" w:firstRow="1" w:lastRow="0" w:firstColumn="1" w:lastColumn="0" w:noHBand="0" w:noVBand="1"/>
      </w:tblPr>
      <w:tblGrid>
        <w:gridCol w:w="1271"/>
        <w:gridCol w:w="1843"/>
        <w:gridCol w:w="1984"/>
        <w:gridCol w:w="1539"/>
        <w:gridCol w:w="1659"/>
      </w:tblGrid>
      <w:tr w:rsidR="00321D5E" w:rsidRPr="005F22A5" w14:paraId="6F4C46B1" w14:textId="1C9CA814" w:rsidTr="005F22A5">
        <w:trPr>
          <w:trHeight w:val="470"/>
        </w:trPr>
        <w:tc>
          <w:tcPr>
            <w:tcW w:w="1271" w:type="dxa"/>
            <w:tcBorders>
              <w:tl2br w:val="single" w:sz="4" w:space="0" w:color="auto"/>
            </w:tcBorders>
          </w:tcPr>
          <w:p w14:paraId="5BE61D56" w14:textId="5F1E8B2D" w:rsidR="00321D5E" w:rsidRPr="005F22A5" w:rsidRDefault="00321D5E" w:rsidP="0056334C">
            <w:pPr>
              <w:spacing w:line="276" w:lineRule="auto"/>
              <w:jc w:val="both"/>
              <w:rPr>
                <w:rFonts w:ascii="Calibri" w:hAnsi="Calibri" w:cs="Calibri"/>
                <w:sz w:val="16"/>
                <w:szCs w:val="16"/>
                <w:lang w:val="en-US"/>
              </w:rPr>
            </w:pPr>
            <w:r w:rsidRPr="005F22A5">
              <w:rPr>
                <w:rFonts w:ascii="Calibri" w:hAnsi="Calibri" w:cs="Calibri"/>
                <w:sz w:val="16"/>
                <w:szCs w:val="16"/>
                <w:lang w:val="en-US"/>
              </w:rPr>
              <w:t xml:space="preserve">     Cross section</w:t>
            </w:r>
          </w:p>
          <w:p w14:paraId="74ACD85E" w14:textId="77777777" w:rsidR="00321D5E" w:rsidRPr="005F22A5" w:rsidRDefault="00321D5E" w:rsidP="0056334C">
            <w:pPr>
              <w:spacing w:line="276" w:lineRule="auto"/>
              <w:jc w:val="both"/>
              <w:rPr>
                <w:rFonts w:ascii="Calibri" w:hAnsi="Calibri" w:cs="Calibri"/>
                <w:sz w:val="16"/>
                <w:szCs w:val="16"/>
                <w:lang w:val="en-US"/>
              </w:rPr>
            </w:pPr>
          </w:p>
          <w:p w14:paraId="63C307D8" w14:textId="4C9E241D" w:rsidR="00321D5E" w:rsidRPr="005F22A5" w:rsidRDefault="005E6353" w:rsidP="0056334C">
            <w:pPr>
              <w:spacing w:line="276" w:lineRule="auto"/>
              <w:jc w:val="both"/>
              <w:rPr>
                <w:rFonts w:ascii="Calibri" w:hAnsi="Calibri" w:cs="Calibri"/>
                <w:sz w:val="16"/>
                <w:szCs w:val="16"/>
                <w:lang w:val="en-US"/>
              </w:rPr>
            </w:pPr>
            <w:r w:rsidRPr="005F22A5">
              <w:rPr>
                <w:rFonts w:ascii="Calibri" w:hAnsi="Calibri" w:cs="Calibri"/>
                <w:sz w:val="16"/>
                <w:szCs w:val="16"/>
                <w:lang w:val="en-US"/>
              </w:rPr>
              <w:t>C</w:t>
            </w:r>
            <w:r w:rsidR="00321D5E" w:rsidRPr="005F22A5">
              <w:rPr>
                <w:rFonts w:ascii="Calibri" w:hAnsi="Calibri" w:cs="Calibri"/>
                <w:sz w:val="16"/>
                <w:szCs w:val="16"/>
                <w:lang w:val="en-US"/>
              </w:rPr>
              <w:t>ode</w:t>
            </w:r>
          </w:p>
          <w:p w14:paraId="7051BFF8" w14:textId="3E7C1763" w:rsidR="00321D5E" w:rsidRPr="005F22A5" w:rsidRDefault="00321D5E" w:rsidP="0056334C">
            <w:pPr>
              <w:spacing w:line="276" w:lineRule="auto"/>
              <w:jc w:val="both"/>
              <w:rPr>
                <w:rFonts w:ascii="Calibri" w:hAnsi="Calibri" w:cs="Calibri"/>
                <w:sz w:val="16"/>
                <w:szCs w:val="16"/>
                <w:lang w:val="en-US"/>
              </w:rPr>
            </w:pPr>
          </w:p>
        </w:tc>
        <w:tc>
          <w:tcPr>
            <w:tcW w:w="1843" w:type="dxa"/>
          </w:tcPr>
          <w:p w14:paraId="3E3AB02B" w14:textId="77777777" w:rsidR="00321D5E" w:rsidRPr="005F22A5" w:rsidRDefault="00321D5E" w:rsidP="0056334C">
            <w:pPr>
              <w:spacing w:line="276" w:lineRule="auto"/>
              <w:jc w:val="center"/>
              <w:rPr>
                <w:rFonts w:ascii="Calibri" w:hAnsi="Calibri" w:cs="Calibri"/>
                <w:i/>
                <w:iCs/>
                <w:sz w:val="16"/>
                <w:szCs w:val="16"/>
                <w:lang w:val="en-US"/>
              </w:rPr>
            </w:pPr>
          </w:p>
          <w:p w14:paraId="0B3E7EB0" w14:textId="273F6544" w:rsidR="00321D5E" w:rsidRPr="005F22A5" w:rsidRDefault="007F7137" w:rsidP="0056334C">
            <w:pPr>
              <w:spacing w:line="276" w:lineRule="auto"/>
              <w:jc w:val="center"/>
              <w:rPr>
                <w:rFonts w:ascii="Calibri" w:hAnsi="Calibri" w:cs="Calibri"/>
                <w:i/>
                <w:iCs/>
                <w:sz w:val="16"/>
                <w:szCs w:val="16"/>
                <w:lang w:val="en-US"/>
              </w:rPr>
            </w:pPr>
            <w:r>
              <w:rPr>
                <w:rFonts w:ascii="Calibri" w:hAnsi="Calibri" w:cs="Calibri"/>
                <w:i/>
                <w:iCs/>
                <w:sz w:val="16"/>
                <w:szCs w:val="16"/>
                <w:lang w:val="en-US"/>
              </w:rPr>
              <w:t>I</w:t>
            </w:r>
            <w:r w:rsidR="00321D5E" w:rsidRPr="005F22A5">
              <w:rPr>
                <w:rFonts w:ascii="Calibri" w:hAnsi="Calibri" w:cs="Calibri"/>
                <w:i/>
                <w:iCs/>
                <w:sz w:val="16"/>
                <w:szCs w:val="16"/>
                <w:lang w:val="en-US"/>
              </w:rPr>
              <w:t>onization</w:t>
            </w:r>
          </w:p>
        </w:tc>
        <w:tc>
          <w:tcPr>
            <w:tcW w:w="1984" w:type="dxa"/>
          </w:tcPr>
          <w:p w14:paraId="4D021E27" w14:textId="77777777" w:rsidR="00321D5E" w:rsidRPr="005F22A5" w:rsidRDefault="00321D5E" w:rsidP="0056334C">
            <w:pPr>
              <w:spacing w:line="276" w:lineRule="auto"/>
              <w:jc w:val="center"/>
              <w:rPr>
                <w:rFonts w:ascii="Calibri" w:hAnsi="Calibri" w:cs="Calibri"/>
                <w:i/>
                <w:iCs/>
                <w:sz w:val="16"/>
                <w:szCs w:val="16"/>
                <w:lang w:val="en-US"/>
              </w:rPr>
            </w:pPr>
          </w:p>
          <w:p w14:paraId="778EE77F" w14:textId="6F3386C7" w:rsidR="00321D5E" w:rsidRPr="005F22A5" w:rsidRDefault="007F7137" w:rsidP="0056334C">
            <w:pPr>
              <w:spacing w:line="276" w:lineRule="auto"/>
              <w:jc w:val="center"/>
              <w:rPr>
                <w:rFonts w:ascii="Calibri" w:hAnsi="Calibri" w:cs="Calibri"/>
                <w:i/>
                <w:iCs/>
                <w:sz w:val="16"/>
                <w:szCs w:val="16"/>
                <w:lang w:val="en-US"/>
              </w:rPr>
            </w:pPr>
            <w:r>
              <w:rPr>
                <w:rFonts w:ascii="Calibri" w:hAnsi="Calibri" w:cs="Calibri"/>
                <w:i/>
                <w:iCs/>
                <w:sz w:val="16"/>
                <w:szCs w:val="16"/>
                <w:lang w:val="en-US"/>
              </w:rPr>
              <w:t xml:space="preserve">Electronic </w:t>
            </w:r>
            <w:r w:rsidR="00065D36">
              <w:rPr>
                <w:rFonts w:ascii="Calibri" w:hAnsi="Calibri" w:cs="Calibri"/>
                <w:i/>
                <w:iCs/>
                <w:sz w:val="16"/>
                <w:szCs w:val="16"/>
                <w:lang w:val="en-US"/>
              </w:rPr>
              <w:t>e</w:t>
            </w:r>
            <w:r w:rsidR="00321D5E" w:rsidRPr="005F22A5">
              <w:rPr>
                <w:rFonts w:ascii="Calibri" w:hAnsi="Calibri" w:cs="Calibri"/>
                <w:i/>
                <w:iCs/>
                <w:sz w:val="16"/>
                <w:szCs w:val="16"/>
                <w:lang w:val="en-US"/>
              </w:rPr>
              <w:t>xcitation</w:t>
            </w:r>
          </w:p>
        </w:tc>
        <w:tc>
          <w:tcPr>
            <w:tcW w:w="1539" w:type="dxa"/>
          </w:tcPr>
          <w:p w14:paraId="20D10DDD" w14:textId="77777777" w:rsidR="00321D5E" w:rsidRPr="005F22A5" w:rsidRDefault="00321D5E" w:rsidP="0056334C">
            <w:pPr>
              <w:spacing w:line="276" w:lineRule="auto"/>
              <w:jc w:val="center"/>
              <w:rPr>
                <w:rFonts w:ascii="Calibri" w:hAnsi="Calibri" w:cs="Calibri"/>
                <w:i/>
                <w:iCs/>
                <w:sz w:val="16"/>
                <w:szCs w:val="16"/>
                <w:lang w:val="en-US"/>
              </w:rPr>
            </w:pPr>
          </w:p>
          <w:p w14:paraId="4053F0DE" w14:textId="424A062E" w:rsidR="00321D5E" w:rsidRPr="005F22A5" w:rsidRDefault="007F7137" w:rsidP="0056334C">
            <w:pPr>
              <w:spacing w:line="276" w:lineRule="auto"/>
              <w:jc w:val="center"/>
              <w:rPr>
                <w:rFonts w:ascii="Calibri" w:hAnsi="Calibri" w:cs="Calibri"/>
                <w:i/>
                <w:iCs/>
                <w:sz w:val="16"/>
                <w:szCs w:val="16"/>
                <w:lang w:val="en-US"/>
              </w:rPr>
            </w:pPr>
            <w:r>
              <w:rPr>
                <w:rFonts w:ascii="Calibri" w:hAnsi="Calibri" w:cs="Calibri"/>
                <w:i/>
                <w:iCs/>
                <w:sz w:val="16"/>
                <w:szCs w:val="16"/>
                <w:lang w:val="en-US"/>
              </w:rPr>
              <w:t>E</w:t>
            </w:r>
            <w:r w:rsidR="00321D5E" w:rsidRPr="005F22A5">
              <w:rPr>
                <w:rFonts w:ascii="Calibri" w:hAnsi="Calibri" w:cs="Calibri"/>
                <w:i/>
                <w:iCs/>
                <w:sz w:val="16"/>
                <w:szCs w:val="16"/>
                <w:lang w:val="en-US"/>
              </w:rPr>
              <w:t>lastic</w:t>
            </w:r>
          </w:p>
        </w:tc>
        <w:tc>
          <w:tcPr>
            <w:tcW w:w="1659" w:type="dxa"/>
          </w:tcPr>
          <w:p w14:paraId="1ABB7106" w14:textId="77777777" w:rsidR="00321D5E" w:rsidRPr="005F22A5" w:rsidRDefault="00321D5E" w:rsidP="0056334C">
            <w:pPr>
              <w:spacing w:line="276" w:lineRule="auto"/>
              <w:jc w:val="center"/>
              <w:rPr>
                <w:rFonts w:ascii="Calibri" w:hAnsi="Calibri" w:cs="Calibri"/>
                <w:i/>
                <w:iCs/>
                <w:sz w:val="16"/>
                <w:szCs w:val="16"/>
                <w:lang w:val="en-US"/>
              </w:rPr>
            </w:pPr>
          </w:p>
          <w:p w14:paraId="40E8CA2D" w14:textId="0F0DAD3B" w:rsidR="00321D5E" w:rsidRPr="005F22A5" w:rsidRDefault="00321D5E" w:rsidP="0056334C">
            <w:pPr>
              <w:spacing w:line="276" w:lineRule="auto"/>
              <w:jc w:val="center"/>
              <w:rPr>
                <w:rFonts w:ascii="Calibri" w:hAnsi="Calibri" w:cs="Calibri"/>
                <w:i/>
                <w:iCs/>
                <w:sz w:val="16"/>
                <w:szCs w:val="16"/>
                <w:lang w:val="en-US"/>
              </w:rPr>
            </w:pPr>
            <w:r w:rsidRPr="005F22A5">
              <w:rPr>
                <w:rFonts w:ascii="Calibri" w:hAnsi="Calibri" w:cs="Calibri"/>
                <w:i/>
                <w:iCs/>
                <w:sz w:val="16"/>
                <w:szCs w:val="16"/>
                <w:lang w:val="en-US"/>
              </w:rPr>
              <w:t>Comments</w:t>
            </w:r>
          </w:p>
        </w:tc>
      </w:tr>
      <w:tr w:rsidR="0027234A" w:rsidRPr="00E71173" w14:paraId="071299D9" w14:textId="669FDB14" w:rsidTr="005F22A5">
        <w:tc>
          <w:tcPr>
            <w:tcW w:w="1271" w:type="dxa"/>
          </w:tcPr>
          <w:p w14:paraId="79D0E120" w14:textId="7C3A2929" w:rsidR="0027234A" w:rsidRPr="00261EED" w:rsidRDefault="0027234A" w:rsidP="00E71173">
            <w:pPr>
              <w:spacing w:line="276" w:lineRule="auto"/>
              <w:rPr>
                <w:rFonts w:ascii="Calibri" w:hAnsi="Calibri" w:cs="Calibri"/>
                <w:sz w:val="16"/>
                <w:szCs w:val="16"/>
                <w:vertAlign w:val="superscript"/>
                <w:lang w:val="en-US"/>
              </w:rPr>
            </w:pPr>
            <w:r w:rsidRPr="005F22A5">
              <w:rPr>
                <w:rFonts w:ascii="Calibri" w:hAnsi="Calibri" w:cs="Calibri"/>
                <w:sz w:val="16"/>
                <w:szCs w:val="16"/>
                <w:lang w:val="en-US"/>
              </w:rPr>
              <w:t>GEANT4-DNA</w:t>
            </w:r>
            <w:r>
              <w:rPr>
                <w:rFonts w:ascii="Calibri" w:hAnsi="Calibri" w:cs="Calibri"/>
                <w:sz w:val="16"/>
                <w:szCs w:val="16"/>
                <w:lang w:val="en-US"/>
              </w:rPr>
              <w:t xml:space="preserve"> (option 4</w:t>
            </w:r>
            <w:r w:rsidR="00B82820">
              <w:rPr>
                <w:rFonts w:ascii="Calibri" w:hAnsi="Calibri" w:cs="Calibri"/>
                <w:sz w:val="16"/>
                <w:szCs w:val="16"/>
                <w:lang w:val="en-US"/>
              </w:rPr>
              <w:t>, recommended</w:t>
            </w:r>
            <w:r>
              <w:rPr>
                <w:rFonts w:ascii="Calibri" w:hAnsi="Calibri" w:cs="Calibri"/>
                <w:sz w:val="16"/>
                <w:szCs w:val="16"/>
                <w:lang w:val="en-US"/>
              </w:rPr>
              <w:t>)</w:t>
            </w:r>
          </w:p>
        </w:tc>
        <w:tc>
          <w:tcPr>
            <w:tcW w:w="1843" w:type="dxa"/>
          </w:tcPr>
          <w:p w14:paraId="77A0B4FA" w14:textId="211115E1" w:rsidR="0027234A" w:rsidRPr="00174944" w:rsidRDefault="00174944" w:rsidP="00174944">
            <w:pPr>
              <w:pStyle w:val="a6"/>
              <w:numPr>
                <w:ilvl w:val="0"/>
                <w:numId w:val="10"/>
              </w:numPr>
              <w:spacing w:line="276" w:lineRule="auto"/>
              <w:ind w:left="170" w:hanging="170"/>
              <w:rPr>
                <w:rFonts w:ascii="Calibri" w:hAnsi="Calibri" w:cs="Calibri"/>
                <w:sz w:val="16"/>
                <w:szCs w:val="16"/>
                <w:lang w:val="en-US"/>
              </w:rPr>
            </w:pPr>
            <w:r>
              <w:rPr>
                <w:rFonts w:ascii="Calibri" w:hAnsi="Calibri" w:cs="Calibri"/>
                <w:sz w:val="16"/>
                <w:szCs w:val="16"/>
                <w:lang w:val="en-US"/>
              </w:rPr>
              <w:t>Extended-Drude</w:t>
            </w:r>
            <w:r w:rsidR="00E34625">
              <w:rPr>
                <w:rFonts w:ascii="Calibri" w:hAnsi="Calibri" w:cs="Calibri"/>
                <w:sz w:val="16"/>
                <w:szCs w:val="16"/>
                <w:lang w:val="en-US"/>
              </w:rPr>
              <w:t xml:space="preserve"> DF</w:t>
            </w:r>
            <w:r>
              <w:rPr>
                <w:rFonts w:ascii="Calibri" w:hAnsi="Calibri" w:cs="Calibri"/>
                <w:sz w:val="16"/>
                <w:szCs w:val="16"/>
                <w:lang w:val="en-US"/>
              </w:rPr>
              <w:t xml:space="preserve"> model </w:t>
            </w:r>
            <w:r w:rsidR="00CC52EE">
              <w:rPr>
                <w:rFonts w:ascii="Calibri" w:hAnsi="Calibri" w:cs="Calibri"/>
                <w:sz w:val="16"/>
                <w:szCs w:val="16"/>
                <w:lang w:val="en-US"/>
              </w:rPr>
              <w:t>based on</w:t>
            </w:r>
            <w:r w:rsidR="0027234A" w:rsidRPr="00174944">
              <w:rPr>
                <w:rFonts w:ascii="Calibri" w:hAnsi="Calibri" w:cs="Calibri"/>
                <w:sz w:val="16"/>
                <w:szCs w:val="16"/>
                <w:lang w:val="en-US"/>
              </w:rPr>
              <w:t xml:space="preserve"> Heller’s optical data</w:t>
            </w:r>
          </w:p>
          <w:p w14:paraId="6B4BBF99" w14:textId="6A79F963" w:rsidR="0027234A" w:rsidRPr="00DB715F" w:rsidRDefault="0027234A" w:rsidP="0027234A">
            <w:pPr>
              <w:pStyle w:val="a6"/>
              <w:numPr>
                <w:ilvl w:val="0"/>
                <w:numId w:val="10"/>
              </w:numPr>
              <w:spacing w:line="276" w:lineRule="auto"/>
              <w:ind w:left="170" w:hanging="170"/>
              <w:rPr>
                <w:rFonts w:ascii="Calibri" w:hAnsi="Calibri" w:cs="Calibri"/>
                <w:sz w:val="16"/>
                <w:szCs w:val="16"/>
                <w:lang w:val="en-US"/>
              </w:rPr>
            </w:pPr>
            <w:r w:rsidRPr="00DB715F">
              <w:rPr>
                <w:rFonts w:ascii="Calibri" w:hAnsi="Calibri" w:cs="Calibri"/>
                <w:sz w:val="16"/>
                <w:szCs w:val="16"/>
                <w:lang w:val="en-US"/>
              </w:rPr>
              <w:t>K-shell from</w:t>
            </w:r>
            <w:r>
              <w:rPr>
                <w:rFonts w:ascii="Calibri" w:hAnsi="Calibri" w:cs="Calibri"/>
                <w:sz w:val="16"/>
                <w:szCs w:val="16"/>
                <w:lang w:val="en-US"/>
              </w:rPr>
              <w:t xml:space="preserve"> BEAX</w:t>
            </w:r>
          </w:p>
          <w:p w14:paraId="1ECFED1C" w14:textId="77777777" w:rsidR="00523A8D" w:rsidRDefault="00835AEE" w:rsidP="0027234A">
            <w:pPr>
              <w:pStyle w:val="a6"/>
              <w:numPr>
                <w:ilvl w:val="0"/>
                <w:numId w:val="10"/>
              </w:numPr>
              <w:spacing w:line="276" w:lineRule="auto"/>
              <w:ind w:left="170" w:hanging="170"/>
              <w:rPr>
                <w:rFonts w:ascii="Calibri" w:hAnsi="Calibri" w:cs="Calibri"/>
                <w:sz w:val="16"/>
                <w:szCs w:val="16"/>
                <w:lang w:val="en-US"/>
              </w:rPr>
            </w:pPr>
            <w:r>
              <w:rPr>
                <w:rFonts w:ascii="Calibri" w:hAnsi="Calibri" w:cs="Calibri"/>
                <w:sz w:val="16"/>
                <w:szCs w:val="16"/>
                <w:lang w:val="en-US"/>
              </w:rPr>
              <w:t xml:space="preserve">PWBA cross sections with </w:t>
            </w:r>
            <w:r w:rsidR="0027234A" w:rsidRPr="00DB715F">
              <w:rPr>
                <w:rFonts w:ascii="Calibri" w:hAnsi="Calibri" w:cs="Calibri"/>
                <w:sz w:val="16"/>
                <w:szCs w:val="16"/>
                <w:lang w:val="en-US"/>
              </w:rPr>
              <w:t>Mott</w:t>
            </w:r>
            <w:r w:rsidR="00523A8D">
              <w:rPr>
                <w:rFonts w:ascii="Calibri" w:hAnsi="Calibri" w:cs="Calibri"/>
                <w:sz w:val="16"/>
                <w:szCs w:val="16"/>
                <w:lang w:val="en-US"/>
              </w:rPr>
              <w:t xml:space="preserve"> style exchange</w:t>
            </w:r>
          </w:p>
          <w:p w14:paraId="5D597678" w14:textId="28191FF2" w:rsidR="0027234A" w:rsidRPr="005F22A5" w:rsidRDefault="00523A8D" w:rsidP="0027234A">
            <w:pPr>
              <w:pStyle w:val="a6"/>
              <w:numPr>
                <w:ilvl w:val="0"/>
                <w:numId w:val="10"/>
              </w:numPr>
              <w:spacing w:line="276" w:lineRule="auto"/>
              <w:ind w:left="170" w:hanging="170"/>
              <w:rPr>
                <w:rFonts w:ascii="Calibri" w:hAnsi="Calibri" w:cs="Calibri"/>
                <w:sz w:val="16"/>
                <w:szCs w:val="16"/>
                <w:lang w:val="en-US"/>
              </w:rPr>
            </w:pPr>
            <w:r>
              <w:rPr>
                <w:rFonts w:ascii="Calibri" w:hAnsi="Calibri" w:cs="Calibri"/>
                <w:sz w:val="16"/>
                <w:szCs w:val="16"/>
                <w:lang w:val="en-US"/>
              </w:rPr>
              <w:t xml:space="preserve">Non-PWBA </w:t>
            </w:r>
            <w:r w:rsidR="00174944">
              <w:rPr>
                <w:rFonts w:ascii="Calibri" w:hAnsi="Calibri" w:cs="Calibri"/>
                <w:sz w:val="16"/>
                <w:szCs w:val="16"/>
                <w:lang w:val="en-US"/>
              </w:rPr>
              <w:t>Coulomb</w:t>
            </w:r>
            <w:r>
              <w:rPr>
                <w:rFonts w:ascii="Calibri" w:hAnsi="Calibri" w:cs="Calibri"/>
                <w:sz w:val="16"/>
                <w:szCs w:val="16"/>
                <w:lang w:val="en-US"/>
              </w:rPr>
              <w:t xml:space="preserve"> </w:t>
            </w:r>
            <w:r w:rsidR="0027234A" w:rsidRPr="004E1008">
              <w:rPr>
                <w:rFonts w:ascii="Calibri" w:hAnsi="Calibri" w:cs="Calibri"/>
                <w:sz w:val="16"/>
                <w:szCs w:val="16"/>
                <w:lang w:val="en-US"/>
              </w:rPr>
              <w:t>low-energy corrections</w:t>
            </w:r>
          </w:p>
        </w:tc>
        <w:tc>
          <w:tcPr>
            <w:tcW w:w="1984" w:type="dxa"/>
          </w:tcPr>
          <w:p w14:paraId="4C22BE86" w14:textId="5BF9DC81" w:rsidR="0027234A" w:rsidRPr="005F22A5" w:rsidRDefault="00174944" w:rsidP="00174944">
            <w:pPr>
              <w:pStyle w:val="a6"/>
              <w:numPr>
                <w:ilvl w:val="0"/>
                <w:numId w:val="4"/>
              </w:numPr>
              <w:spacing w:line="276" w:lineRule="auto"/>
              <w:ind w:left="170" w:hanging="170"/>
              <w:rPr>
                <w:rFonts w:ascii="Calibri" w:hAnsi="Calibri" w:cs="Calibri"/>
                <w:sz w:val="16"/>
                <w:szCs w:val="16"/>
                <w:lang w:val="en-GB"/>
              </w:rPr>
            </w:pPr>
            <w:r>
              <w:rPr>
                <w:rFonts w:ascii="Calibri" w:hAnsi="Calibri" w:cs="Calibri"/>
                <w:sz w:val="16"/>
                <w:szCs w:val="16"/>
                <w:lang w:val="en-US"/>
              </w:rPr>
              <w:t xml:space="preserve">Similar to </w:t>
            </w:r>
            <w:r w:rsidR="0027234A" w:rsidRPr="0027234A">
              <w:rPr>
                <w:rFonts w:ascii="Calibri" w:hAnsi="Calibri" w:cs="Calibri"/>
                <w:sz w:val="16"/>
                <w:szCs w:val="16"/>
                <w:lang w:val="en-US"/>
              </w:rPr>
              <w:t>ionizations</w:t>
            </w:r>
            <w:r>
              <w:rPr>
                <w:rFonts w:ascii="Calibri" w:hAnsi="Calibri" w:cs="Calibri"/>
                <w:sz w:val="16"/>
                <w:szCs w:val="16"/>
                <w:lang w:val="en-US"/>
              </w:rPr>
              <w:t xml:space="preserve"> but w/o </w:t>
            </w:r>
            <w:r>
              <w:rPr>
                <w:rFonts w:ascii="Calibri" w:hAnsi="Calibri" w:cs="Calibri"/>
                <w:sz w:val="16"/>
                <w:szCs w:val="16"/>
                <w:lang w:val="en-GB"/>
              </w:rPr>
              <w:t>exchange</w:t>
            </w:r>
          </w:p>
        </w:tc>
        <w:tc>
          <w:tcPr>
            <w:tcW w:w="1539" w:type="dxa"/>
          </w:tcPr>
          <w:p w14:paraId="6BF3E7DA" w14:textId="791F38EF" w:rsidR="0027234A" w:rsidRPr="005F22A5" w:rsidRDefault="0027234A" w:rsidP="0027234A">
            <w:pPr>
              <w:pStyle w:val="a6"/>
              <w:numPr>
                <w:ilvl w:val="0"/>
                <w:numId w:val="6"/>
              </w:numPr>
              <w:spacing w:line="276" w:lineRule="auto"/>
              <w:ind w:left="170" w:hanging="170"/>
              <w:rPr>
                <w:rFonts w:ascii="Calibri" w:hAnsi="Calibri" w:cs="Calibri"/>
                <w:sz w:val="16"/>
                <w:szCs w:val="16"/>
                <w:lang w:val="en-US"/>
              </w:rPr>
            </w:pPr>
            <w:r>
              <w:rPr>
                <w:rFonts w:ascii="Calibri" w:hAnsi="Calibri" w:cs="Calibri"/>
                <w:sz w:val="16"/>
                <w:szCs w:val="16"/>
                <w:lang w:val="en-GB"/>
              </w:rPr>
              <w:t>S</w:t>
            </w:r>
            <w:r w:rsidRPr="005F22A5">
              <w:rPr>
                <w:rFonts w:ascii="Calibri" w:hAnsi="Calibri" w:cs="Calibri"/>
                <w:sz w:val="16"/>
                <w:szCs w:val="16"/>
                <w:lang w:val="en-GB"/>
              </w:rPr>
              <w:t>creened Rutherford</w:t>
            </w:r>
            <w:r w:rsidR="00835AEE">
              <w:rPr>
                <w:rFonts w:ascii="Calibri" w:hAnsi="Calibri" w:cs="Calibri"/>
                <w:sz w:val="16"/>
                <w:szCs w:val="16"/>
                <w:lang w:val="en-GB"/>
              </w:rPr>
              <w:t xml:space="preserve"> cross section</w:t>
            </w:r>
            <w:r w:rsidRPr="005F22A5">
              <w:rPr>
                <w:rFonts w:ascii="Calibri" w:hAnsi="Calibri" w:cs="Calibri"/>
                <w:sz w:val="16"/>
                <w:szCs w:val="16"/>
                <w:lang w:val="en-GB"/>
              </w:rPr>
              <w:t xml:space="preserve"> formula</w:t>
            </w:r>
            <w:r>
              <w:rPr>
                <w:rFonts w:ascii="Calibri" w:hAnsi="Calibri" w:cs="Calibri"/>
                <w:sz w:val="16"/>
                <w:szCs w:val="16"/>
                <w:lang w:val="en-GB"/>
              </w:rPr>
              <w:t xml:space="preserve"> with screening p</w:t>
            </w:r>
            <w:r w:rsidRPr="005F22A5">
              <w:rPr>
                <w:rFonts w:ascii="Calibri" w:hAnsi="Calibri" w:cs="Calibri"/>
                <w:sz w:val="16"/>
                <w:szCs w:val="16"/>
                <w:lang w:val="en-GB"/>
              </w:rPr>
              <w:t xml:space="preserve">arameter </w:t>
            </w:r>
            <w:r w:rsidR="00BA4CF0">
              <w:rPr>
                <w:rFonts w:ascii="Calibri" w:hAnsi="Calibri" w:cs="Calibri"/>
                <w:sz w:val="16"/>
                <w:szCs w:val="16"/>
                <w:lang w:val="en-GB"/>
              </w:rPr>
              <w:t xml:space="preserve">based on </w:t>
            </w:r>
            <w:r w:rsidRPr="005F22A5">
              <w:rPr>
                <w:rFonts w:ascii="Calibri" w:hAnsi="Calibri" w:cs="Calibri"/>
                <w:sz w:val="16"/>
                <w:szCs w:val="16"/>
                <w:lang w:val="en-US"/>
              </w:rPr>
              <w:t>water vapor data</w:t>
            </w:r>
          </w:p>
        </w:tc>
        <w:tc>
          <w:tcPr>
            <w:tcW w:w="1659" w:type="dxa"/>
          </w:tcPr>
          <w:p w14:paraId="32D82485" w14:textId="77777777" w:rsidR="0027234A" w:rsidRPr="005E4569" w:rsidRDefault="0027234A" w:rsidP="0027234A">
            <w:pPr>
              <w:pStyle w:val="a6"/>
              <w:numPr>
                <w:ilvl w:val="0"/>
                <w:numId w:val="10"/>
              </w:numPr>
              <w:spacing w:line="276" w:lineRule="auto"/>
              <w:ind w:left="170" w:hanging="170"/>
              <w:rPr>
                <w:rFonts w:ascii="Calibri" w:hAnsi="Calibri" w:cs="Calibri"/>
                <w:sz w:val="16"/>
                <w:szCs w:val="16"/>
                <w:lang w:val="en-US"/>
              </w:rPr>
            </w:pPr>
            <w:r>
              <w:rPr>
                <w:rFonts w:ascii="Calibri" w:hAnsi="Calibri" w:cs="Calibri"/>
                <w:sz w:val="16"/>
                <w:szCs w:val="16"/>
                <w:lang w:val="en-US"/>
              </w:rPr>
              <w:t>Condensed-phase effects included via DF</w:t>
            </w:r>
          </w:p>
          <w:p w14:paraId="28FDC96D" w14:textId="2E68DFEB" w:rsidR="0027234A" w:rsidRDefault="0027234A" w:rsidP="0027234A">
            <w:pPr>
              <w:pStyle w:val="a6"/>
              <w:numPr>
                <w:ilvl w:val="0"/>
                <w:numId w:val="10"/>
              </w:numPr>
              <w:spacing w:line="276" w:lineRule="auto"/>
              <w:ind w:left="170" w:hanging="170"/>
              <w:rPr>
                <w:rFonts w:ascii="Calibri" w:hAnsi="Calibri" w:cs="Calibri"/>
                <w:sz w:val="16"/>
                <w:szCs w:val="16"/>
                <w:lang w:val="en-US"/>
              </w:rPr>
            </w:pPr>
            <w:r w:rsidRPr="004E1008">
              <w:rPr>
                <w:rFonts w:ascii="Calibri" w:hAnsi="Calibri" w:cs="Calibri"/>
                <w:sz w:val="16"/>
                <w:szCs w:val="16"/>
                <w:lang w:val="en-US"/>
              </w:rPr>
              <w:t>Modelled DF with 5 ionization</w:t>
            </w:r>
            <w:r w:rsidR="00420D80">
              <w:rPr>
                <w:rFonts w:ascii="Calibri" w:hAnsi="Calibri" w:cs="Calibri"/>
                <w:sz w:val="16"/>
                <w:szCs w:val="16"/>
                <w:lang w:val="en-US"/>
              </w:rPr>
              <w:t xml:space="preserve"> shells</w:t>
            </w:r>
            <w:r w:rsidRPr="004E1008">
              <w:rPr>
                <w:rFonts w:ascii="Calibri" w:hAnsi="Calibri" w:cs="Calibri"/>
                <w:sz w:val="16"/>
                <w:szCs w:val="16"/>
                <w:lang w:val="en-US"/>
              </w:rPr>
              <w:t xml:space="preserve"> and 5 excitation levels</w:t>
            </w:r>
            <w:r>
              <w:rPr>
                <w:rFonts w:ascii="Calibri" w:hAnsi="Calibri" w:cs="Calibri"/>
                <w:sz w:val="16"/>
                <w:szCs w:val="16"/>
                <w:lang w:val="en-US"/>
              </w:rPr>
              <w:t xml:space="preserve"> (no plasmon)</w:t>
            </w:r>
          </w:p>
          <w:p w14:paraId="2B251C89" w14:textId="1DF9BC69" w:rsidR="0027234A" w:rsidRDefault="0027234A" w:rsidP="0027234A">
            <w:pPr>
              <w:pStyle w:val="a6"/>
              <w:numPr>
                <w:ilvl w:val="0"/>
                <w:numId w:val="10"/>
              </w:numPr>
              <w:spacing w:line="276" w:lineRule="auto"/>
              <w:ind w:left="170" w:hanging="170"/>
              <w:rPr>
                <w:rFonts w:ascii="Calibri" w:hAnsi="Calibri" w:cs="Calibri"/>
                <w:sz w:val="16"/>
                <w:szCs w:val="16"/>
                <w:lang w:val="en-US"/>
              </w:rPr>
            </w:pPr>
            <w:r>
              <w:rPr>
                <w:rFonts w:ascii="Calibri" w:hAnsi="Calibri" w:cs="Calibri"/>
                <w:sz w:val="16"/>
                <w:szCs w:val="16"/>
                <w:lang w:val="en-US"/>
              </w:rPr>
              <w:t xml:space="preserve">DF </w:t>
            </w:r>
            <w:r w:rsidRPr="004E1008">
              <w:rPr>
                <w:rFonts w:ascii="Calibri" w:hAnsi="Calibri" w:cs="Calibri"/>
                <w:sz w:val="16"/>
                <w:szCs w:val="16"/>
                <w:lang w:val="en-US"/>
              </w:rPr>
              <w:t>adjust</w:t>
            </w:r>
            <w:r>
              <w:rPr>
                <w:rFonts w:ascii="Calibri" w:hAnsi="Calibri" w:cs="Calibri"/>
                <w:sz w:val="16"/>
                <w:szCs w:val="16"/>
                <w:lang w:val="en-US"/>
              </w:rPr>
              <w:t>ed to sum-rules</w:t>
            </w:r>
          </w:p>
          <w:p w14:paraId="1DA483D5" w14:textId="49C4879D" w:rsidR="0027234A" w:rsidRPr="005F22A5" w:rsidRDefault="0027234A" w:rsidP="0027234A">
            <w:pPr>
              <w:pStyle w:val="a6"/>
              <w:numPr>
                <w:ilvl w:val="0"/>
                <w:numId w:val="7"/>
              </w:numPr>
              <w:spacing w:line="276" w:lineRule="auto"/>
              <w:ind w:left="170" w:hanging="170"/>
              <w:rPr>
                <w:rFonts w:ascii="Calibri" w:hAnsi="Calibri" w:cs="Calibri"/>
                <w:sz w:val="16"/>
                <w:szCs w:val="16"/>
                <w:lang w:val="en-US"/>
              </w:rPr>
            </w:pPr>
            <w:r>
              <w:rPr>
                <w:rFonts w:ascii="Calibri" w:hAnsi="Calibri" w:cs="Calibri"/>
                <w:sz w:val="16"/>
                <w:szCs w:val="16"/>
                <w:lang w:val="en-US"/>
              </w:rPr>
              <w:t>No condensed-phase effects in elastic cross sections</w:t>
            </w:r>
          </w:p>
        </w:tc>
      </w:tr>
      <w:tr w:rsidR="0027234A" w:rsidRPr="00E71173" w14:paraId="3858F680" w14:textId="4B6235A1" w:rsidTr="005F22A5">
        <w:tc>
          <w:tcPr>
            <w:tcW w:w="1271" w:type="dxa"/>
          </w:tcPr>
          <w:p w14:paraId="6FA4D2DA" w14:textId="01D3213D" w:rsidR="0027234A" w:rsidRPr="00261EED" w:rsidRDefault="0027234A" w:rsidP="0027234A">
            <w:pPr>
              <w:spacing w:line="276" w:lineRule="auto"/>
              <w:jc w:val="both"/>
              <w:rPr>
                <w:rFonts w:ascii="Calibri" w:hAnsi="Calibri" w:cs="Calibri"/>
                <w:sz w:val="16"/>
                <w:szCs w:val="16"/>
                <w:vertAlign w:val="superscript"/>
                <w:lang w:val="en-US"/>
              </w:rPr>
            </w:pPr>
            <w:r w:rsidRPr="005F22A5">
              <w:rPr>
                <w:rFonts w:ascii="Calibri" w:hAnsi="Calibri" w:cs="Calibri"/>
                <w:sz w:val="16"/>
                <w:szCs w:val="16"/>
                <w:lang w:val="en-US"/>
              </w:rPr>
              <w:t>PHITS</w:t>
            </w:r>
            <w:r>
              <w:rPr>
                <w:rFonts w:ascii="Calibri" w:hAnsi="Calibri" w:cs="Calibri"/>
                <w:sz w:val="16"/>
                <w:szCs w:val="16"/>
                <w:lang w:val="en-US"/>
              </w:rPr>
              <w:t>-ETS</w:t>
            </w:r>
          </w:p>
        </w:tc>
        <w:tc>
          <w:tcPr>
            <w:tcW w:w="1843" w:type="dxa"/>
          </w:tcPr>
          <w:p w14:paraId="65326A1F" w14:textId="348EBB5D" w:rsidR="0027234A" w:rsidRPr="00E34625" w:rsidRDefault="006905E1" w:rsidP="00FD72A1">
            <w:pPr>
              <w:pStyle w:val="a6"/>
              <w:numPr>
                <w:ilvl w:val="0"/>
                <w:numId w:val="4"/>
              </w:numPr>
              <w:spacing w:line="276" w:lineRule="auto"/>
              <w:ind w:left="170" w:hanging="170"/>
              <w:rPr>
                <w:rFonts w:ascii="Calibri" w:hAnsi="Calibri" w:cs="Calibri"/>
                <w:sz w:val="16"/>
                <w:szCs w:val="16"/>
                <w:lang w:val="en-GB"/>
              </w:rPr>
            </w:pPr>
            <w:r w:rsidRPr="00E34625">
              <w:rPr>
                <w:rFonts w:ascii="Calibri" w:hAnsi="Calibri" w:cs="Calibri"/>
                <w:sz w:val="16"/>
                <w:szCs w:val="16"/>
                <w:lang w:val="en-GB"/>
              </w:rPr>
              <w:t xml:space="preserve">Ashley’s </w:t>
            </w:r>
            <w:r w:rsidR="003C626B" w:rsidRPr="00E34625">
              <w:rPr>
                <w:rFonts w:ascii="Calibri" w:hAnsi="Calibri" w:cs="Calibri"/>
                <w:sz w:val="16"/>
                <w:szCs w:val="16"/>
                <w:lang w:val="en-GB"/>
              </w:rPr>
              <w:t xml:space="preserve">ELF </w:t>
            </w:r>
            <w:r w:rsidRPr="00E34625">
              <w:rPr>
                <w:rFonts w:ascii="Calibri" w:hAnsi="Calibri" w:cs="Calibri"/>
                <w:sz w:val="16"/>
                <w:szCs w:val="16"/>
                <w:lang w:val="en-GB"/>
              </w:rPr>
              <w:t xml:space="preserve">model </w:t>
            </w:r>
            <w:r w:rsidR="00CC52EE">
              <w:rPr>
                <w:rFonts w:ascii="Calibri" w:hAnsi="Calibri" w:cs="Calibri"/>
                <w:sz w:val="16"/>
                <w:szCs w:val="16"/>
                <w:lang w:val="en-GB"/>
              </w:rPr>
              <w:t xml:space="preserve">based on </w:t>
            </w:r>
            <w:r w:rsidR="0027234A" w:rsidRPr="00E34625">
              <w:rPr>
                <w:rFonts w:ascii="Calibri" w:hAnsi="Calibri" w:cs="Calibri"/>
                <w:sz w:val="16"/>
                <w:szCs w:val="16"/>
                <w:lang w:val="en-US" w:eastAsia="ja-JP"/>
              </w:rPr>
              <w:t>H</w:t>
            </w:r>
            <w:r w:rsidR="0027234A" w:rsidRPr="00E34625">
              <w:rPr>
                <w:rFonts w:ascii="Calibri" w:hAnsi="Calibri" w:cs="Calibri"/>
                <w:sz w:val="16"/>
                <w:szCs w:val="16"/>
                <w:lang w:val="en-GB"/>
              </w:rPr>
              <w:t>eller’s optical data</w:t>
            </w:r>
          </w:p>
          <w:p w14:paraId="18DCD0C8" w14:textId="24DFB191" w:rsidR="00385466" w:rsidRPr="00E34625" w:rsidRDefault="00835AEE" w:rsidP="00FD72A1">
            <w:pPr>
              <w:pStyle w:val="a6"/>
              <w:numPr>
                <w:ilvl w:val="0"/>
                <w:numId w:val="4"/>
              </w:numPr>
              <w:spacing w:line="276" w:lineRule="auto"/>
              <w:ind w:left="170" w:hanging="170"/>
              <w:rPr>
                <w:rFonts w:ascii="Calibri" w:hAnsi="Calibri" w:cs="Calibri"/>
                <w:sz w:val="16"/>
                <w:szCs w:val="16"/>
                <w:lang w:val="en-GB"/>
              </w:rPr>
            </w:pPr>
            <w:r>
              <w:rPr>
                <w:rFonts w:ascii="Calibri" w:hAnsi="Calibri" w:cs="Calibri"/>
                <w:sz w:val="16"/>
                <w:szCs w:val="16"/>
                <w:lang w:val="en-GB"/>
              </w:rPr>
              <w:lastRenderedPageBreak/>
              <w:t xml:space="preserve">PWBA cross sections with </w:t>
            </w:r>
            <w:r w:rsidR="00385466" w:rsidRPr="00E34625">
              <w:rPr>
                <w:rFonts w:ascii="Calibri" w:hAnsi="Calibri" w:cs="Calibri"/>
                <w:sz w:val="16"/>
                <w:szCs w:val="16"/>
                <w:lang w:val="en-GB"/>
              </w:rPr>
              <w:t>Mott style exchange</w:t>
            </w:r>
          </w:p>
          <w:p w14:paraId="2139D7CE" w14:textId="08310048" w:rsidR="0027234A" w:rsidRPr="00E34625" w:rsidRDefault="0027234A" w:rsidP="0027234A">
            <w:pPr>
              <w:spacing w:line="276" w:lineRule="auto"/>
              <w:rPr>
                <w:rFonts w:ascii="Calibri" w:hAnsi="Calibri" w:cs="Calibri"/>
                <w:sz w:val="16"/>
                <w:szCs w:val="16"/>
                <w:lang w:val="en-GB"/>
              </w:rPr>
            </w:pPr>
          </w:p>
        </w:tc>
        <w:tc>
          <w:tcPr>
            <w:tcW w:w="1984" w:type="dxa"/>
          </w:tcPr>
          <w:p w14:paraId="4318AECF" w14:textId="6100B98B" w:rsidR="0027234A" w:rsidRPr="00E34625" w:rsidRDefault="00E34625" w:rsidP="0027234A">
            <w:pPr>
              <w:pStyle w:val="a6"/>
              <w:numPr>
                <w:ilvl w:val="0"/>
                <w:numId w:val="4"/>
              </w:numPr>
              <w:spacing w:line="276" w:lineRule="auto"/>
              <w:ind w:left="170" w:hanging="170"/>
              <w:rPr>
                <w:rFonts w:ascii="Calibri" w:hAnsi="Calibri" w:cs="Calibri"/>
                <w:sz w:val="16"/>
                <w:szCs w:val="16"/>
                <w:lang w:val="en-US"/>
              </w:rPr>
            </w:pPr>
            <w:r w:rsidRPr="0022333B">
              <w:rPr>
                <w:rFonts w:ascii="Calibri" w:hAnsi="Calibri" w:cs="Calibri"/>
                <w:sz w:val="16"/>
                <w:szCs w:val="16"/>
                <w:highlight w:val="yellow"/>
                <w:lang w:val="en-US"/>
              </w:rPr>
              <w:lastRenderedPageBreak/>
              <w:t xml:space="preserve">Similar to ionizations but w/o </w:t>
            </w:r>
            <w:r w:rsidRPr="0022333B">
              <w:rPr>
                <w:rFonts w:ascii="Calibri" w:hAnsi="Calibri" w:cs="Calibri"/>
                <w:sz w:val="16"/>
                <w:szCs w:val="16"/>
                <w:highlight w:val="yellow"/>
                <w:lang w:val="en-GB"/>
              </w:rPr>
              <w:t>exchange</w:t>
            </w:r>
          </w:p>
        </w:tc>
        <w:tc>
          <w:tcPr>
            <w:tcW w:w="1539" w:type="dxa"/>
          </w:tcPr>
          <w:p w14:paraId="24F72526" w14:textId="3DD82AB6" w:rsidR="0027234A" w:rsidRPr="00E34625" w:rsidRDefault="0027234A" w:rsidP="0027234A">
            <w:pPr>
              <w:pStyle w:val="a6"/>
              <w:numPr>
                <w:ilvl w:val="0"/>
                <w:numId w:val="4"/>
              </w:numPr>
              <w:spacing w:line="276" w:lineRule="auto"/>
              <w:ind w:left="170" w:hanging="170"/>
              <w:rPr>
                <w:rFonts w:ascii="Calibri" w:hAnsi="Calibri" w:cs="Calibri"/>
                <w:sz w:val="16"/>
                <w:szCs w:val="16"/>
                <w:lang w:val="en-US"/>
              </w:rPr>
            </w:pPr>
            <w:r w:rsidRPr="00E34625">
              <w:rPr>
                <w:rFonts w:ascii="Calibri" w:hAnsi="Calibri" w:cs="Calibri"/>
                <w:sz w:val="16"/>
                <w:szCs w:val="16"/>
                <w:lang w:val="en-GB"/>
              </w:rPr>
              <w:t>Screened Rutherford</w:t>
            </w:r>
            <w:r w:rsidR="00835AEE">
              <w:rPr>
                <w:rFonts w:ascii="Calibri" w:hAnsi="Calibri" w:cs="Calibri"/>
                <w:sz w:val="16"/>
                <w:szCs w:val="16"/>
                <w:lang w:val="en-GB"/>
              </w:rPr>
              <w:t xml:space="preserve"> cross section</w:t>
            </w:r>
            <w:r w:rsidRPr="00E34625">
              <w:rPr>
                <w:rFonts w:ascii="Calibri" w:hAnsi="Calibri" w:cs="Calibri"/>
                <w:sz w:val="16"/>
                <w:szCs w:val="16"/>
                <w:lang w:val="en-GB"/>
              </w:rPr>
              <w:t xml:space="preserve"> formula </w:t>
            </w:r>
            <w:r w:rsidRPr="00E34625">
              <w:rPr>
                <w:rFonts w:ascii="Calibri" w:hAnsi="Calibri" w:cs="Calibri"/>
                <w:sz w:val="16"/>
                <w:szCs w:val="16"/>
                <w:lang w:val="en-GB"/>
              </w:rPr>
              <w:lastRenderedPageBreak/>
              <w:t>with Molliere’s</w:t>
            </w:r>
            <w:r w:rsidRPr="00E34625">
              <w:rPr>
                <w:rFonts w:ascii="Calibri" w:hAnsi="Calibri" w:cs="Calibri"/>
                <w:sz w:val="16"/>
                <w:szCs w:val="16"/>
                <w:lang w:val="en-US"/>
              </w:rPr>
              <w:t xml:space="preserve"> screening parameter</w:t>
            </w:r>
          </w:p>
        </w:tc>
        <w:tc>
          <w:tcPr>
            <w:tcW w:w="1659" w:type="dxa"/>
          </w:tcPr>
          <w:p w14:paraId="670DC3D9" w14:textId="03FD0424" w:rsidR="00E34625" w:rsidRPr="006652F8" w:rsidRDefault="00E34625" w:rsidP="00E34625">
            <w:pPr>
              <w:pStyle w:val="a6"/>
              <w:numPr>
                <w:ilvl w:val="0"/>
                <w:numId w:val="4"/>
              </w:numPr>
              <w:spacing w:line="276" w:lineRule="auto"/>
              <w:ind w:left="170" w:hanging="170"/>
              <w:rPr>
                <w:rFonts w:ascii="Calibri" w:hAnsi="Calibri" w:cs="Calibri"/>
                <w:sz w:val="16"/>
                <w:szCs w:val="16"/>
                <w:lang w:val="en-US"/>
              </w:rPr>
            </w:pPr>
            <w:r w:rsidRPr="006652F8">
              <w:rPr>
                <w:rFonts w:ascii="Calibri" w:hAnsi="Calibri" w:cs="Calibri"/>
                <w:sz w:val="16"/>
                <w:szCs w:val="16"/>
                <w:lang w:val="en-US"/>
              </w:rPr>
              <w:lastRenderedPageBreak/>
              <w:t>Condensed-phase effects included via ELF</w:t>
            </w:r>
          </w:p>
          <w:p w14:paraId="161F40FD" w14:textId="3E226CAC" w:rsidR="00E34625" w:rsidRPr="00BA4CF0" w:rsidRDefault="00E34625" w:rsidP="00E34625">
            <w:pPr>
              <w:pStyle w:val="a6"/>
              <w:numPr>
                <w:ilvl w:val="0"/>
                <w:numId w:val="4"/>
              </w:numPr>
              <w:spacing w:line="276" w:lineRule="auto"/>
              <w:ind w:left="170" w:hanging="170"/>
              <w:rPr>
                <w:rFonts w:ascii="Calibri" w:hAnsi="Calibri" w:cs="Calibri"/>
                <w:sz w:val="16"/>
                <w:szCs w:val="16"/>
                <w:highlight w:val="yellow"/>
                <w:lang w:val="en-US"/>
              </w:rPr>
            </w:pPr>
            <w:r w:rsidRPr="00BA4CF0">
              <w:rPr>
                <w:rFonts w:ascii="Calibri" w:hAnsi="Calibri" w:cs="Calibri"/>
                <w:sz w:val="16"/>
                <w:szCs w:val="16"/>
                <w:highlight w:val="yellow"/>
                <w:lang w:val="en-US"/>
              </w:rPr>
              <w:lastRenderedPageBreak/>
              <w:t>Modelled ELF with 5 ionization</w:t>
            </w:r>
            <w:r w:rsidR="00420D80" w:rsidRPr="00BA4CF0">
              <w:rPr>
                <w:rFonts w:ascii="Calibri" w:hAnsi="Calibri" w:cs="Calibri"/>
                <w:sz w:val="16"/>
                <w:szCs w:val="16"/>
                <w:highlight w:val="yellow"/>
                <w:lang w:val="en-US"/>
              </w:rPr>
              <w:t xml:space="preserve"> shells</w:t>
            </w:r>
            <w:r w:rsidRPr="00BA4CF0">
              <w:rPr>
                <w:rFonts w:ascii="Calibri" w:hAnsi="Calibri" w:cs="Calibri"/>
                <w:sz w:val="16"/>
                <w:szCs w:val="16"/>
                <w:highlight w:val="yellow"/>
                <w:lang w:val="en-US"/>
              </w:rPr>
              <w:t xml:space="preserve"> and 5 excitation levels (no plasmon)</w:t>
            </w:r>
          </w:p>
          <w:p w14:paraId="480CE5A1" w14:textId="27C02A6E" w:rsidR="00E34625" w:rsidRPr="00BA4CF0" w:rsidRDefault="00E34625" w:rsidP="00E34625">
            <w:pPr>
              <w:pStyle w:val="a6"/>
              <w:numPr>
                <w:ilvl w:val="0"/>
                <w:numId w:val="4"/>
              </w:numPr>
              <w:spacing w:line="276" w:lineRule="auto"/>
              <w:ind w:left="170" w:hanging="170"/>
              <w:rPr>
                <w:rFonts w:ascii="Calibri" w:hAnsi="Calibri" w:cs="Calibri"/>
                <w:sz w:val="16"/>
                <w:szCs w:val="16"/>
                <w:highlight w:val="yellow"/>
                <w:lang w:val="en-US"/>
              </w:rPr>
            </w:pPr>
            <w:r w:rsidRPr="00BA4CF0">
              <w:rPr>
                <w:rFonts w:ascii="Calibri" w:hAnsi="Calibri" w:cs="Calibri"/>
                <w:sz w:val="16"/>
                <w:szCs w:val="16"/>
                <w:highlight w:val="yellow"/>
                <w:lang w:val="en-US"/>
              </w:rPr>
              <w:t>ELF adjusted to sum-rules</w:t>
            </w:r>
          </w:p>
          <w:p w14:paraId="11B0449F" w14:textId="31D22269" w:rsidR="0027234A" w:rsidRPr="006652F8" w:rsidRDefault="00E34625" w:rsidP="00E34625">
            <w:pPr>
              <w:pStyle w:val="a6"/>
              <w:numPr>
                <w:ilvl w:val="0"/>
                <w:numId w:val="4"/>
              </w:numPr>
              <w:spacing w:line="276" w:lineRule="auto"/>
              <w:ind w:left="170" w:hanging="170"/>
              <w:rPr>
                <w:rFonts w:ascii="Calibri" w:hAnsi="Calibri" w:cs="Calibri"/>
                <w:sz w:val="16"/>
                <w:szCs w:val="16"/>
                <w:lang w:val="en-US"/>
              </w:rPr>
            </w:pPr>
            <w:r w:rsidRPr="006652F8">
              <w:rPr>
                <w:rFonts w:ascii="Calibri" w:hAnsi="Calibri" w:cs="Calibri"/>
                <w:sz w:val="16"/>
                <w:szCs w:val="16"/>
                <w:lang w:val="en-US"/>
              </w:rPr>
              <w:t>No condensed-phase effects in elastic cross sections</w:t>
            </w:r>
          </w:p>
        </w:tc>
      </w:tr>
      <w:tr w:rsidR="0027234A" w:rsidRPr="00E71173" w14:paraId="4DAB976E" w14:textId="32454727" w:rsidTr="005F22A5">
        <w:tc>
          <w:tcPr>
            <w:tcW w:w="1271" w:type="dxa"/>
          </w:tcPr>
          <w:p w14:paraId="47F56238" w14:textId="1BAECEA6" w:rsidR="0027234A" w:rsidRPr="00261EED" w:rsidRDefault="0027234A" w:rsidP="0027234A">
            <w:pPr>
              <w:spacing w:line="276" w:lineRule="auto"/>
              <w:jc w:val="both"/>
              <w:rPr>
                <w:rFonts w:ascii="Calibri" w:hAnsi="Calibri" w:cs="Calibri"/>
                <w:sz w:val="16"/>
                <w:szCs w:val="16"/>
                <w:vertAlign w:val="superscript"/>
                <w:lang w:val="en-US"/>
              </w:rPr>
            </w:pPr>
            <w:r w:rsidRPr="005F22A5">
              <w:rPr>
                <w:rFonts w:ascii="Calibri" w:hAnsi="Calibri" w:cs="Calibri"/>
                <w:sz w:val="16"/>
                <w:szCs w:val="16"/>
                <w:lang w:val="en-US"/>
              </w:rPr>
              <w:lastRenderedPageBreak/>
              <w:t>RITRACKS</w:t>
            </w:r>
          </w:p>
        </w:tc>
        <w:tc>
          <w:tcPr>
            <w:tcW w:w="1843" w:type="dxa"/>
          </w:tcPr>
          <w:p w14:paraId="51B4E8C2" w14:textId="4224539F" w:rsidR="0027234A" w:rsidRPr="003C163B" w:rsidRDefault="00835AEE" w:rsidP="0027234A">
            <w:pPr>
              <w:pStyle w:val="a6"/>
              <w:numPr>
                <w:ilvl w:val="0"/>
                <w:numId w:val="4"/>
              </w:numPr>
              <w:spacing w:line="276" w:lineRule="auto"/>
              <w:ind w:left="170" w:hanging="170"/>
              <w:rPr>
                <w:rFonts w:ascii="Calibri" w:hAnsi="Calibri" w:cs="Calibri"/>
                <w:sz w:val="16"/>
                <w:szCs w:val="16"/>
                <w:lang w:val="en-GB"/>
              </w:rPr>
            </w:pPr>
            <w:r>
              <w:rPr>
                <w:rFonts w:ascii="Calibri" w:hAnsi="Calibri" w:cs="Calibri"/>
                <w:sz w:val="16"/>
                <w:szCs w:val="16"/>
                <w:lang w:val="en-US"/>
              </w:rPr>
              <w:t xml:space="preserve">For energies &lt;50 keV: </w:t>
            </w:r>
            <w:r w:rsidR="0027234A" w:rsidRPr="003C163B">
              <w:rPr>
                <w:rFonts w:ascii="Calibri" w:hAnsi="Calibri" w:cs="Calibri"/>
                <w:sz w:val="16"/>
                <w:szCs w:val="16"/>
                <w:lang w:val="en-US"/>
              </w:rPr>
              <w:t>Rudd’s</w:t>
            </w:r>
            <w:r>
              <w:rPr>
                <w:rFonts w:ascii="Calibri" w:hAnsi="Calibri" w:cs="Calibri"/>
                <w:sz w:val="16"/>
                <w:szCs w:val="16"/>
                <w:lang w:val="en-US"/>
              </w:rPr>
              <w:t xml:space="preserve"> cross section</w:t>
            </w:r>
            <w:r w:rsidR="0027234A">
              <w:rPr>
                <w:rFonts w:ascii="Calibri" w:hAnsi="Calibri" w:cs="Calibri"/>
                <w:sz w:val="16"/>
                <w:szCs w:val="16"/>
                <w:lang w:val="en-US"/>
              </w:rPr>
              <w:t xml:space="preserve"> formula</w:t>
            </w:r>
            <w:r w:rsidR="0027234A" w:rsidRPr="003C163B">
              <w:rPr>
                <w:rFonts w:ascii="Calibri" w:hAnsi="Calibri" w:cs="Calibri"/>
                <w:sz w:val="16"/>
                <w:szCs w:val="16"/>
                <w:lang w:val="en-US"/>
              </w:rPr>
              <w:t xml:space="preserve"> </w:t>
            </w:r>
            <w:r>
              <w:rPr>
                <w:rFonts w:ascii="Calibri" w:hAnsi="Calibri" w:cs="Calibri"/>
                <w:sz w:val="16"/>
                <w:szCs w:val="16"/>
                <w:lang w:val="en-US"/>
              </w:rPr>
              <w:t>with parameters for liquid water</w:t>
            </w:r>
          </w:p>
          <w:p w14:paraId="2BC5D064" w14:textId="6F5664CF" w:rsidR="0027234A" w:rsidRPr="003C163B" w:rsidRDefault="00835AEE" w:rsidP="0027234A">
            <w:pPr>
              <w:pStyle w:val="a6"/>
              <w:numPr>
                <w:ilvl w:val="0"/>
                <w:numId w:val="4"/>
              </w:numPr>
              <w:spacing w:line="276" w:lineRule="auto"/>
              <w:ind w:left="170" w:hanging="170"/>
              <w:rPr>
                <w:rFonts w:ascii="Calibri" w:hAnsi="Calibri" w:cs="Calibri"/>
                <w:sz w:val="16"/>
                <w:szCs w:val="16"/>
                <w:lang w:val="en-GB"/>
              </w:rPr>
            </w:pPr>
            <w:r>
              <w:rPr>
                <w:rFonts w:ascii="Calibri" w:hAnsi="Calibri" w:cs="Calibri"/>
                <w:sz w:val="16"/>
                <w:szCs w:val="16"/>
                <w:lang w:val="en-US"/>
              </w:rPr>
              <w:t xml:space="preserve">For energies &gt;50 keV: </w:t>
            </w:r>
            <w:r w:rsidR="0027234A" w:rsidRPr="003C163B">
              <w:rPr>
                <w:rFonts w:ascii="Calibri" w:hAnsi="Calibri" w:cs="Calibri"/>
                <w:sz w:val="16"/>
                <w:szCs w:val="16"/>
                <w:lang w:val="en-US"/>
              </w:rPr>
              <w:t>Seltzer’s cross section</w:t>
            </w:r>
            <w:r w:rsidR="0027234A">
              <w:rPr>
                <w:rFonts w:ascii="Calibri" w:hAnsi="Calibri" w:cs="Calibri"/>
                <w:sz w:val="16"/>
                <w:szCs w:val="16"/>
                <w:lang w:val="en-US"/>
              </w:rPr>
              <w:t xml:space="preserve"> formula</w:t>
            </w:r>
            <w:r w:rsidR="00CE0229">
              <w:rPr>
                <w:rFonts w:ascii="Calibri" w:hAnsi="Calibri" w:cs="Calibri"/>
                <w:sz w:val="16"/>
                <w:szCs w:val="16"/>
                <w:lang w:val="en-US"/>
              </w:rPr>
              <w:t xml:space="preserve"> with parameters for water vapor</w:t>
            </w:r>
          </w:p>
        </w:tc>
        <w:tc>
          <w:tcPr>
            <w:tcW w:w="1984" w:type="dxa"/>
          </w:tcPr>
          <w:p w14:paraId="5ED86232" w14:textId="6C1D4789" w:rsidR="0027234A" w:rsidRPr="007F7137" w:rsidRDefault="0027234A" w:rsidP="0027234A">
            <w:pPr>
              <w:pStyle w:val="a6"/>
              <w:numPr>
                <w:ilvl w:val="0"/>
                <w:numId w:val="4"/>
              </w:numPr>
              <w:spacing w:line="276" w:lineRule="auto"/>
              <w:ind w:left="170" w:hanging="170"/>
              <w:rPr>
                <w:rFonts w:ascii="Calibri" w:hAnsi="Calibri" w:cs="Calibri"/>
                <w:sz w:val="16"/>
                <w:szCs w:val="16"/>
                <w:lang w:val="en-GB"/>
              </w:rPr>
            </w:pPr>
            <w:r w:rsidRPr="007F7137">
              <w:rPr>
                <w:rFonts w:ascii="Calibri" w:hAnsi="Calibri" w:cs="Calibri"/>
                <w:sz w:val="16"/>
                <w:szCs w:val="16"/>
                <w:lang w:val="en-US"/>
              </w:rPr>
              <w:t>Kutcher</w:t>
            </w:r>
            <w:r>
              <w:rPr>
                <w:rFonts w:ascii="Calibri" w:hAnsi="Calibri" w:cs="Calibri"/>
                <w:sz w:val="16"/>
                <w:szCs w:val="16"/>
                <w:lang w:val="en-US"/>
              </w:rPr>
              <w:t>-</w:t>
            </w:r>
            <w:r w:rsidRPr="007F7137">
              <w:rPr>
                <w:rFonts w:ascii="Calibri" w:hAnsi="Calibri" w:cs="Calibri"/>
                <w:sz w:val="16"/>
                <w:szCs w:val="16"/>
                <w:lang w:val="en-US"/>
              </w:rPr>
              <w:t>Green</w:t>
            </w:r>
            <w:r>
              <w:rPr>
                <w:rFonts w:ascii="Calibri" w:hAnsi="Calibri" w:cs="Calibri"/>
                <w:sz w:val="16"/>
                <w:szCs w:val="16"/>
                <w:lang w:val="en-US"/>
              </w:rPr>
              <w:t xml:space="preserve"> formula</w:t>
            </w:r>
          </w:p>
        </w:tc>
        <w:tc>
          <w:tcPr>
            <w:tcW w:w="1539" w:type="dxa"/>
          </w:tcPr>
          <w:p w14:paraId="2BBC727C" w14:textId="35B85BD1" w:rsidR="0027234A" w:rsidRDefault="00835AEE" w:rsidP="0027234A">
            <w:pPr>
              <w:pStyle w:val="a6"/>
              <w:numPr>
                <w:ilvl w:val="0"/>
                <w:numId w:val="9"/>
              </w:numPr>
              <w:spacing w:line="276" w:lineRule="auto"/>
              <w:ind w:left="170" w:hanging="170"/>
              <w:rPr>
                <w:rFonts w:ascii="Calibri" w:hAnsi="Calibri" w:cs="Calibri"/>
                <w:sz w:val="16"/>
                <w:szCs w:val="16"/>
                <w:lang w:val="en-US"/>
              </w:rPr>
            </w:pPr>
            <w:r>
              <w:rPr>
                <w:rFonts w:ascii="Calibri" w:hAnsi="Calibri" w:cs="Calibri"/>
                <w:sz w:val="16"/>
                <w:szCs w:val="16"/>
                <w:lang w:val="en-US"/>
              </w:rPr>
              <w:t>F</w:t>
            </w:r>
            <w:r w:rsidRPr="007F7137">
              <w:rPr>
                <w:rFonts w:ascii="Calibri" w:hAnsi="Calibri" w:cs="Calibri"/>
                <w:sz w:val="16"/>
                <w:szCs w:val="16"/>
                <w:lang w:val="en-US"/>
              </w:rPr>
              <w:t>or energies &lt;200 eV</w:t>
            </w:r>
            <w:r>
              <w:rPr>
                <w:rFonts w:ascii="Calibri" w:hAnsi="Calibri" w:cs="Calibri"/>
                <w:sz w:val="16"/>
                <w:szCs w:val="16"/>
                <w:lang w:val="en-US"/>
              </w:rPr>
              <w:t>: e</w:t>
            </w:r>
            <w:r w:rsidR="0027234A" w:rsidRPr="007F7137">
              <w:rPr>
                <w:rFonts w:ascii="Calibri" w:hAnsi="Calibri" w:cs="Calibri"/>
                <w:sz w:val="16"/>
                <w:szCs w:val="16"/>
                <w:lang w:val="en-US"/>
              </w:rPr>
              <w:t>xperimental data</w:t>
            </w:r>
            <w:r w:rsidR="004F7C19">
              <w:rPr>
                <w:rFonts w:ascii="Calibri" w:hAnsi="Calibri" w:cs="Calibri"/>
                <w:sz w:val="16"/>
                <w:szCs w:val="16"/>
                <w:lang w:val="en-US"/>
              </w:rPr>
              <w:t xml:space="preserve"> for water vapor</w:t>
            </w:r>
            <w:r w:rsidR="0027234A" w:rsidRPr="007F7137">
              <w:rPr>
                <w:rFonts w:ascii="Calibri" w:hAnsi="Calibri" w:cs="Calibri"/>
                <w:sz w:val="16"/>
                <w:szCs w:val="16"/>
                <w:lang w:val="en-US"/>
              </w:rPr>
              <w:t xml:space="preserve"> </w:t>
            </w:r>
          </w:p>
          <w:p w14:paraId="2E3BF826" w14:textId="220CCC7E" w:rsidR="0027234A" w:rsidRPr="0022333B" w:rsidRDefault="00835AEE" w:rsidP="0022333B">
            <w:pPr>
              <w:pStyle w:val="a6"/>
              <w:numPr>
                <w:ilvl w:val="0"/>
                <w:numId w:val="9"/>
              </w:numPr>
              <w:spacing w:line="276" w:lineRule="auto"/>
              <w:ind w:left="170" w:hanging="170"/>
              <w:rPr>
                <w:rFonts w:ascii="Calibri" w:hAnsi="Calibri" w:cs="Calibri"/>
                <w:sz w:val="16"/>
                <w:szCs w:val="16"/>
                <w:lang w:val="en-US"/>
              </w:rPr>
            </w:pPr>
            <w:r>
              <w:rPr>
                <w:rFonts w:ascii="Calibri" w:hAnsi="Calibri" w:cs="Calibri"/>
                <w:sz w:val="16"/>
                <w:szCs w:val="16"/>
                <w:lang w:val="en-US"/>
              </w:rPr>
              <w:t>F</w:t>
            </w:r>
            <w:r w:rsidRPr="007F7137">
              <w:rPr>
                <w:rFonts w:ascii="Calibri" w:hAnsi="Calibri" w:cs="Calibri"/>
                <w:sz w:val="16"/>
                <w:szCs w:val="16"/>
                <w:lang w:val="en-US"/>
              </w:rPr>
              <w:t>or energies &gt;200 eV</w:t>
            </w:r>
            <w:r>
              <w:rPr>
                <w:rFonts w:ascii="Calibri" w:hAnsi="Calibri" w:cs="Calibri"/>
                <w:sz w:val="16"/>
                <w:szCs w:val="16"/>
                <w:lang w:val="en-US"/>
              </w:rPr>
              <w:t xml:space="preserve">: </w:t>
            </w:r>
            <w:r w:rsidR="0027234A" w:rsidRPr="007F7137">
              <w:rPr>
                <w:rFonts w:ascii="Calibri" w:hAnsi="Calibri" w:cs="Calibri"/>
                <w:sz w:val="16"/>
                <w:szCs w:val="16"/>
                <w:lang w:val="en-US"/>
              </w:rPr>
              <w:t xml:space="preserve">Screened Rutherford </w:t>
            </w:r>
            <w:r>
              <w:rPr>
                <w:rFonts w:ascii="Calibri" w:hAnsi="Calibri" w:cs="Calibri"/>
                <w:sz w:val="16"/>
                <w:szCs w:val="16"/>
                <w:lang w:val="en-US"/>
              </w:rPr>
              <w:t xml:space="preserve">cross section </w:t>
            </w:r>
            <w:r w:rsidR="0027234A">
              <w:rPr>
                <w:rFonts w:ascii="Calibri" w:hAnsi="Calibri" w:cs="Calibri"/>
                <w:sz w:val="16"/>
                <w:szCs w:val="16"/>
                <w:lang w:val="en-US"/>
              </w:rPr>
              <w:t>formula</w:t>
            </w:r>
            <w:r w:rsidR="0027234A" w:rsidRPr="007F7137">
              <w:rPr>
                <w:rFonts w:ascii="Calibri" w:hAnsi="Calibri" w:cs="Calibri"/>
                <w:sz w:val="16"/>
                <w:szCs w:val="16"/>
                <w:lang w:val="en-US"/>
              </w:rPr>
              <w:t xml:space="preserve"> </w:t>
            </w:r>
          </w:p>
        </w:tc>
        <w:tc>
          <w:tcPr>
            <w:tcW w:w="1659" w:type="dxa"/>
          </w:tcPr>
          <w:p w14:paraId="00ADB36E" w14:textId="6094FCDA" w:rsidR="00D909FE" w:rsidRPr="00BA4CF0" w:rsidRDefault="00D909FE" w:rsidP="00D909FE">
            <w:pPr>
              <w:pStyle w:val="a6"/>
              <w:numPr>
                <w:ilvl w:val="0"/>
                <w:numId w:val="9"/>
              </w:numPr>
              <w:spacing w:line="276" w:lineRule="auto"/>
              <w:ind w:left="170" w:hanging="170"/>
              <w:rPr>
                <w:rFonts w:ascii="Calibri" w:hAnsi="Calibri" w:cs="Calibri"/>
                <w:sz w:val="16"/>
                <w:szCs w:val="16"/>
                <w:highlight w:val="yellow"/>
                <w:lang w:val="en-US"/>
              </w:rPr>
            </w:pPr>
            <w:r w:rsidRPr="00BA4CF0">
              <w:rPr>
                <w:rFonts w:ascii="Calibri" w:hAnsi="Calibri" w:cs="Calibri"/>
                <w:sz w:val="16"/>
                <w:szCs w:val="16"/>
                <w:highlight w:val="yellow"/>
                <w:lang w:val="en-US"/>
              </w:rPr>
              <w:t>Condensed-phase effects included via Rudd’s parametrization</w:t>
            </w:r>
          </w:p>
          <w:p w14:paraId="585767DB" w14:textId="25754E1E" w:rsidR="00217C89" w:rsidRPr="00BA4CF0" w:rsidRDefault="00D909FE" w:rsidP="00217C89">
            <w:pPr>
              <w:pStyle w:val="a6"/>
              <w:numPr>
                <w:ilvl w:val="0"/>
                <w:numId w:val="9"/>
              </w:numPr>
              <w:spacing w:line="276" w:lineRule="auto"/>
              <w:ind w:left="170" w:hanging="170"/>
              <w:rPr>
                <w:rFonts w:ascii="Calibri" w:hAnsi="Calibri" w:cs="Calibri"/>
                <w:sz w:val="16"/>
                <w:szCs w:val="16"/>
                <w:highlight w:val="yellow"/>
                <w:lang w:val="en-US"/>
              </w:rPr>
            </w:pPr>
            <w:r w:rsidRPr="00BA4CF0">
              <w:rPr>
                <w:rFonts w:ascii="Calibri" w:hAnsi="Calibri" w:cs="Calibri"/>
                <w:sz w:val="16"/>
                <w:szCs w:val="16"/>
                <w:highlight w:val="yellow"/>
                <w:lang w:val="en-US"/>
              </w:rPr>
              <w:t>5 ionization</w:t>
            </w:r>
            <w:r w:rsidR="00420D80" w:rsidRPr="00BA4CF0">
              <w:rPr>
                <w:rFonts w:ascii="Calibri" w:hAnsi="Calibri" w:cs="Calibri"/>
                <w:sz w:val="16"/>
                <w:szCs w:val="16"/>
                <w:highlight w:val="yellow"/>
                <w:lang w:val="en-US"/>
              </w:rPr>
              <w:t xml:space="preserve"> shells</w:t>
            </w:r>
            <w:r w:rsidR="00217C89" w:rsidRPr="00BA4CF0">
              <w:rPr>
                <w:rFonts w:ascii="Calibri" w:hAnsi="Calibri" w:cs="Calibri"/>
                <w:sz w:val="16"/>
                <w:szCs w:val="16"/>
                <w:highlight w:val="yellow"/>
                <w:lang w:val="en-US"/>
              </w:rPr>
              <w:t>, 2</w:t>
            </w:r>
            <w:r w:rsidRPr="00BA4CF0">
              <w:rPr>
                <w:rFonts w:ascii="Calibri" w:hAnsi="Calibri" w:cs="Calibri"/>
                <w:sz w:val="16"/>
                <w:szCs w:val="16"/>
                <w:highlight w:val="yellow"/>
                <w:lang w:val="en-US"/>
              </w:rPr>
              <w:t xml:space="preserve"> excitation levels</w:t>
            </w:r>
            <w:r w:rsidR="00217C89" w:rsidRPr="00BA4CF0">
              <w:rPr>
                <w:rFonts w:ascii="Calibri" w:hAnsi="Calibri" w:cs="Calibri"/>
                <w:sz w:val="16"/>
                <w:szCs w:val="16"/>
                <w:highlight w:val="yellow"/>
                <w:lang w:val="en-US"/>
              </w:rPr>
              <w:t>, and P</w:t>
            </w:r>
            <w:r w:rsidRPr="00BA4CF0">
              <w:rPr>
                <w:rFonts w:ascii="Calibri" w:hAnsi="Calibri" w:cs="Calibri"/>
                <w:sz w:val="16"/>
                <w:szCs w:val="16"/>
                <w:highlight w:val="yellow"/>
                <w:lang w:val="en-US"/>
              </w:rPr>
              <w:t>lasmon</w:t>
            </w:r>
          </w:p>
          <w:p w14:paraId="26C77045" w14:textId="04D0C663" w:rsidR="0027234A" w:rsidRPr="006652F8" w:rsidRDefault="00D909FE" w:rsidP="00217C89">
            <w:pPr>
              <w:pStyle w:val="a6"/>
              <w:numPr>
                <w:ilvl w:val="0"/>
                <w:numId w:val="9"/>
              </w:numPr>
              <w:spacing w:line="276" w:lineRule="auto"/>
              <w:ind w:left="170" w:hanging="170"/>
              <w:rPr>
                <w:rFonts w:ascii="Calibri" w:hAnsi="Calibri" w:cs="Calibri"/>
                <w:sz w:val="16"/>
                <w:szCs w:val="16"/>
                <w:lang w:val="en-US"/>
              </w:rPr>
            </w:pPr>
            <w:r w:rsidRPr="006652F8">
              <w:rPr>
                <w:rFonts w:ascii="Calibri" w:hAnsi="Calibri" w:cs="Calibri"/>
                <w:sz w:val="16"/>
                <w:szCs w:val="16"/>
                <w:lang w:val="en-US"/>
              </w:rPr>
              <w:t>No condensed-phase effects in elastic cross sections</w:t>
            </w:r>
          </w:p>
        </w:tc>
      </w:tr>
      <w:tr w:rsidR="0027234A" w:rsidRPr="00E71173" w14:paraId="57790702" w14:textId="4C2ADD62" w:rsidTr="005F22A5">
        <w:tc>
          <w:tcPr>
            <w:tcW w:w="1271" w:type="dxa"/>
          </w:tcPr>
          <w:p w14:paraId="4ADD37B1" w14:textId="1C3A643C" w:rsidR="0027234A" w:rsidRPr="00ED72DA" w:rsidRDefault="0027234A" w:rsidP="0027234A">
            <w:pPr>
              <w:spacing w:line="276" w:lineRule="auto"/>
              <w:jc w:val="both"/>
              <w:rPr>
                <w:rFonts w:ascii="Calibri" w:hAnsi="Calibri" w:cs="Calibri"/>
                <w:sz w:val="16"/>
                <w:szCs w:val="16"/>
              </w:rPr>
            </w:pPr>
            <w:r w:rsidRPr="005F22A5">
              <w:rPr>
                <w:rFonts w:ascii="Calibri" w:hAnsi="Calibri" w:cs="Calibri"/>
                <w:sz w:val="16"/>
                <w:szCs w:val="16"/>
                <w:lang w:val="en-US"/>
              </w:rPr>
              <w:t>PARTRAC</w:t>
            </w:r>
          </w:p>
        </w:tc>
        <w:tc>
          <w:tcPr>
            <w:tcW w:w="1843" w:type="dxa"/>
          </w:tcPr>
          <w:p w14:paraId="0EB2DE75" w14:textId="1090294E" w:rsidR="0027234A" w:rsidRPr="005E4569" w:rsidRDefault="00174944" w:rsidP="0027234A">
            <w:pPr>
              <w:pStyle w:val="a6"/>
              <w:numPr>
                <w:ilvl w:val="0"/>
                <w:numId w:val="10"/>
              </w:numPr>
              <w:spacing w:line="276" w:lineRule="auto"/>
              <w:ind w:left="170" w:hanging="170"/>
              <w:rPr>
                <w:rFonts w:ascii="Calibri" w:hAnsi="Calibri" w:cs="Calibri"/>
                <w:sz w:val="16"/>
                <w:szCs w:val="16"/>
                <w:lang w:val="en-US"/>
              </w:rPr>
            </w:pPr>
            <w:r>
              <w:rPr>
                <w:rFonts w:ascii="Calibri" w:hAnsi="Calibri" w:cs="Calibri"/>
                <w:sz w:val="16"/>
                <w:szCs w:val="16"/>
                <w:lang w:val="en-US"/>
              </w:rPr>
              <w:t>Extended-Drude</w:t>
            </w:r>
            <w:r w:rsidR="00E34625">
              <w:rPr>
                <w:rFonts w:ascii="Calibri" w:hAnsi="Calibri" w:cs="Calibri"/>
                <w:sz w:val="16"/>
                <w:szCs w:val="16"/>
                <w:lang w:val="en-US"/>
              </w:rPr>
              <w:t xml:space="preserve"> DF</w:t>
            </w:r>
            <w:r>
              <w:rPr>
                <w:rFonts w:ascii="Calibri" w:hAnsi="Calibri" w:cs="Calibri"/>
                <w:sz w:val="16"/>
                <w:szCs w:val="16"/>
                <w:lang w:val="en-US"/>
              </w:rPr>
              <w:t xml:space="preserve"> model </w:t>
            </w:r>
            <w:r w:rsidR="00CC52EE">
              <w:rPr>
                <w:rFonts w:ascii="Calibri" w:hAnsi="Calibri" w:cs="Calibri"/>
                <w:sz w:val="16"/>
                <w:szCs w:val="16"/>
                <w:lang w:val="en-US"/>
              </w:rPr>
              <w:t>based on</w:t>
            </w:r>
            <w:r>
              <w:rPr>
                <w:rFonts w:ascii="Calibri" w:hAnsi="Calibri" w:cs="Calibri"/>
                <w:sz w:val="16"/>
                <w:szCs w:val="16"/>
                <w:lang w:val="en-US"/>
              </w:rPr>
              <w:t xml:space="preserve"> </w:t>
            </w:r>
            <w:r w:rsidR="0027234A">
              <w:rPr>
                <w:rFonts w:ascii="Calibri" w:hAnsi="Calibri" w:cs="Calibri"/>
                <w:sz w:val="16"/>
                <w:szCs w:val="16"/>
                <w:lang w:val="en-US"/>
              </w:rPr>
              <w:t>Heller’s optical data and early Hayashi data</w:t>
            </w:r>
          </w:p>
          <w:p w14:paraId="2A9CBEFF" w14:textId="77777777" w:rsidR="0027234A" w:rsidRPr="00174944" w:rsidRDefault="0027234A" w:rsidP="0027234A">
            <w:pPr>
              <w:pStyle w:val="a6"/>
              <w:numPr>
                <w:ilvl w:val="0"/>
                <w:numId w:val="10"/>
              </w:numPr>
              <w:spacing w:line="276" w:lineRule="auto"/>
              <w:ind w:left="170" w:hanging="170"/>
              <w:rPr>
                <w:rFonts w:ascii="Calibri" w:hAnsi="Calibri" w:cs="Calibri"/>
                <w:sz w:val="16"/>
                <w:szCs w:val="16"/>
                <w:lang w:val="en-US"/>
              </w:rPr>
            </w:pPr>
            <w:r w:rsidRPr="00174944">
              <w:rPr>
                <w:rFonts w:ascii="Calibri" w:hAnsi="Calibri" w:cs="Calibri"/>
                <w:sz w:val="16"/>
                <w:szCs w:val="16"/>
                <w:lang w:val="en-US"/>
              </w:rPr>
              <w:t>K-shell from hydrogenic model</w:t>
            </w:r>
          </w:p>
          <w:p w14:paraId="39864C7E" w14:textId="0B6616C6" w:rsidR="0027234A" w:rsidRDefault="00835AEE" w:rsidP="0027234A">
            <w:pPr>
              <w:pStyle w:val="a6"/>
              <w:numPr>
                <w:ilvl w:val="0"/>
                <w:numId w:val="10"/>
              </w:numPr>
              <w:spacing w:line="276" w:lineRule="auto"/>
              <w:ind w:left="170" w:hanging="170"/>
              <w:rPr>
                <w:rFonts w:ascii="Calibri" w:hAnsi="Calibri" w:cs="Calibri"/>
                <w:sz w:val="16"/>
                <w:szCs w:val="16"/>
                <w:lang w:val="en-US"/>
              </w:rPr>
            </w:pPr>
            <w:r>
              <w:rPr>
                <w:rFonts w:ascii="Calibri" w:hAnsi="Calibri" w:cs="Calibri"/>
                <w:sz w:val="16"/>
                <w:szCs w:val="16"/>
                <w:lang w:val="en-US"/>
              </w:rPr>
              <w:t xml:space="preserve">For energies &lt;5 keV: </w:t>
            </w:r>
            <w:r w:rsidR="0027234A">
              <w:rPr>
                <w:rFonts w:ascii="Calibri" w:hAnsi="Calibri" w:cs="Calibri"/>
                <w:sz w:val="16"/>
                <w:szCs w:val="16"/>
                <w:lang w:val="en-US"/>
              </w:rPr>
              <w:t xml:space="preserve">PWBA </w:t>
            </w:r>
            <w:r>
              <w:rPr>
                <w:rFonts w:ascii="Calibri" w:hAnsi="Calibri" w:cs="Calibri"/>
                <w:sz w:val="16"/>
                <w:szCs w:val="16"/>
                <w:lang w:val="en-US"/>
              </w:rPr>
              <w:t xml:space="preserve">cross sections </w:t>
            </w:r>
            <w:r w:rsidR="0027234A">
              <w:rPr>
                <w:rFonts w:ascii="Calibri" w:hAnsi="Calibri" w:cs="Calibri"/>
                <w:sz w:val="16"/>
                <w:szCs w:val="16"/>
                <w:lang w:val="en-US"/>
              </w:rPr>
              <w:t>with Mott style exchange</w:t>
            </w:r>
          </w:p>
          <w:p w14:paraId="5A581247" w14:textId="24349D3B" w:rsidR="0027234A" w:rsidRDefault="00835AEE" w:rsidP="0027234A">
            <w:pPr>
              <w:pStyle w:val="a6"/>
              <w:numPr>
                <w:ilvl w:val="0"/>
                <w:numId w:val="10"/>
              </w:numPr>
              <w:spacing w:line="276" w:lineRule="auto"/>
              <w:ind w:left="170" w:hanging="170"/>
              <w:rPr>
                <w:rFonts w:ascii="Calibri" w:hAnsi="Calibri" w:cs="Calibri"/>
                <w:sz w:val="16"/>
                <w:szCs w:val="16"/>
                <w:lang w:val="en-US"/>
              </w:rPr>
            </w:pPr>
            <w:r>
              <w:rPr>
                <w:rFonts w:ascii="Calibri" w:hAnsi="Calibri" w:cs="Calibri"/>
                <w:sz w:val="16"/>
                <w:szCs w:val="16"/>
                <w:lang w:val="en-US"/>
              </w:rPr>
              <w:t xml:space="preserve">For energies &gt;5 keV: </w:t>
            </w:r>
            <w:r w:rsidR="0027234A">
              <w:rPr>
                <w:rFonts w:ascii="Calibri" w:hAnsi="Calibri" w:cs="Calibri"/>
                <w:sz w:val="16"/>
                <w:szCs w:val="16"/>
                <w:lang w:val="en-US"/>
              </w:rPr>
              <w:t xml:space="preserve">BDA </w:t>
            </w:r>
            <w:r>
              <w:rPr>
                <w:rFonts w:ascii="Calibri" w:hAnsi="Calibri" w:cs="Calibri"/>
                <w:sz w:val="16"/>
                <w:szCs w:val="16"/>
                <w:lang w:val="en-US"/>
              </w:rPr>
              <w:t xml:space="preserve">cross sections </w:t>
            </w:r>
            <w:r w:rsidR="0027234A">
              <w:rPr>
                <w:rFonts w:ascii="Calibri" w:hAnsi="Calibri" w:cs="Calibri"/>
                <w:sz w:val="16"/>
                <w:szCs w:val="16"/>
                <w:lang w:val="en-US"/>
              </w:rPr>
              <w:t>with Møller style exchange</w:t>
            </w:r>
          </w:p>
          <w:p w14:paraId="23AE6E40" w14:textId="4CF4229D" w:rsidR="0027234A" w:rsidRPr="00ED72DA" w:rsidRDefault="0027234A" w:rsidP="0027234A">
            <w:pPr>
              <w:pStyle w:val="a6"/>
              <w:numPr>
                <w:ilvl w:val="0"/>
                <w:numId w:val="10"/>
              </w:numPr>
              <w:spacing w:line="276" w:lineRule="auto"/>
              <w:ind w:left="170" w:hanging="170"/>
              <w:rPr>
                <w:rFonts w:ascii="Calibri" w:hAnsi="Calibri" w:cs="Calibri"/>
                <w:sz w:val="16"/>
                <w:szCs w:val="16"/>
                <w:lang w:val="en-US"/>
              </w:rPr>
            </w:pPr>
            <w:r w:rsidRPr="004E1008">
              <w:rPr>
                <w:rFonts w:ascii="Calibri" w:hAnsi="Calibri" w:cs="Calibri"/>
                <w:sz w:val="16"/>
                <w:szCs w:val="16"/>
                <w:lang w:val="en-US"/>
              </w:rPr>
              <w:t>Empirical</w:t>
            </w:r>
            <w:r>
              <w:rPr>
                <w:rFonts w:ascii="Calibri" w:hAnsi="Calibri" w:cs="Calibri"/>
                <w:sz w:val="16"/>
                <w:szCs w:val="16"/>
                <w:lang w:val="en-US"/>
              </w:rPr>
              <w:t xml:space="preserve"> non-PWBA</w:t>
            </w:r>
            <w:r w:rsidRPr="004E1008">
              <w:rPr>
                <w:rFonts w:ascii="Calibri" w:hAnsi="Calibri" w:cs="Calibri"/>
                <w:sz w:val="16"/>
                <w:szCs w:val="16"/>
                <w:lang w:val="en-US"/>
              </w:rPr>
              <w:t xml:space="preserve"> low-energy corrections</w:t>
            </w:r>
          </w:p>
        </w:tc>
        <w:tc>
          <w:tcPr>
            <w:tcW w:w="1984" w:type="dxa"/>
          </w:tcPr>
          <w:p w14:paraId="75C844C5" w14:textId="518AA808" w:rsidR="0027234A" w:rsidRPr="00174944" w:rsidRDefault="00174944" w:rsidP="00174944">
            <w:pPr>
              <w:pStyle w:val="a6"/>
              <w:numPr>
                <w:ilvl w:val="0"/>
                <w:numId w:val="10"/>
              </w:numPr>
              <w:spacing w:line="276" w:lineRule="auto"/>
              <w:ind w:left="170" w:hanging="170"/>
              <w:rPr>
                <w:rFonts w:ascii="Calibri" w:hAnsi="Calibri" w:cs="Calibri"/>
                <w:sz w:val="16"/>
                <w:szCs w:val="16"/>
                <w:lang w:val="en-US"/>
              </w:rPr>
            </w:pPr>
            <w:r>
              <w:rPr>
                <w:rFonts w:ascii="Calibri" w:hAnsi="Calibri" w:cs="Calibri"/>
                <w:sz w:val="16"/>
                <w:szCs w:val="16"/>
                <w:lang w:val="en-US"/>
              </w:rPr>
              <w:t xml:space="preserve">Same as </w:t>
            </w:r>
            <w:r w:rsidRPr="0027234A">
              <w:rPr>
                <w:rFonts w:ascii="Calibri" w:hAnsi="Calibri" w:cs="Calibri"/>
                <w:sz w:val="16"/>
                <w:szCs w:val="16"/>
                <w:lang w:val="en-US"/>
              </w:rPr>
              <w:t>ionizations</w:t>
            </w:r>
            <w:r>
              <w:rPr>
                <w:rFonts w:ascii="Calibri" w:hAnsi="Calibri" w:cs="Calibri"/>
                <w:sz w:val="16"/>
                <w:szCs w:val="16"/>
                <w:lang w:val="en-US"/>
              </w:rPr>
              <w:t xml:space="preserve"> but w/o </w:t>
            </w:r>
            <w:r>
              <w:rPr>
                <w:rFonts w:ascii="Calibri" w:hAnsi="Calibri" w:cs="Calibri"/>
                <w:sz w:val="16"/>
                <w:szCs w:val="16"/>
                <w:lang w:val="en-GB"/>
              </w:rPr>
              <w:t xml:space="preserve">exchange </w:t>
            </w:r>
          </w:p>
        </w:tc>
        <w:tc>
          <w:tcPr>
            <w:tcW w:w="1539" w:type="dxa"/>
          </w:tcPr>
          <w:p w14:paraId="3E5698C1" w14:textId="77777777" w:rsidR="0027234A" w:rsidRDefault="0027234A" w:rsidP="0027234A">
            <w:pPr>
              <w:pStyle w:val="a6"/>
              <w:numPr>
                <w:ilvl w:val="0"/>
                <w:numId w:val="10"/>
              </w:numPr>
              <w:spacing w:line="276" w:lineRule="auto"/>
              <w:ind w:left="170" w:hanging="170"/>
              <w:rPr>
                <w:rFonts w:ascii="Calibri" w:hAnsi="Calibri" w:cs="Calibri"/>
                <w:sz w:val="16"/>
                <w:szCs w:val="16"/>
                <w:lang w:val="en-US"/>
              </w:rPr>
            </w:pPr>
            <w:r w:rsidRPr="00ED72DA">
              <w:rPr>
                <w:rFonts w:ascii="Calibri" w:hAnsi="Calibri" w:cs="Calibri"/>
                <w:sz w:val="16"/>
                <w:szCs w:val="16"/>
                <w:lang w:val="en-US"/>
              </w:rPr>
              <w:t xml:space="preserve">Atomic phase-shift calculations </w:t>
            </w:r>
            <w:r>
              <w:rPr>
                <w:rFonts w:ascii="Calibri" w:hAnsi="Calibri" w:cs="Calibri"/>
                <w:sz w:val="16"/>
                <w:szCs w:val="16"/>
                <w:lang w:val="en-US"/>
              </w:rPr>
              <w:t>&lt;</w:t>
            </w:r>
            <w:r w:rsidRPr="00ED72DA">
              <w:rPr>
                <w:rFonts w:ascii="Calibri" w:hAnsi="Calibri" w:cs="Calibri"/>
                <w:sz w:val="16"/>
                <w:szCs w:val="16"/>
                <w:lang w:val="en-US"/>
              </w:rPr>
              <w:t>1 keV</w:t>
            </w:r>
          </w:p>
          <w:p w14:paraId="1F032A43" w14:textId="0C5A16D7" w:rsidR="0027234A" w:rsidRPr="00ED72DA" w:rsidRDefault="0027234A" w:rsidP="0027234A">
            <w:pPr>
              <w:pStyle w:val="a6"/>
              <w:numPr>
                <w:ilvl w:val="0"/>
                <w:numId w:val="10"/>
              </w:numPr>
              <w:spacing w:line="276" w:lineRule="auto"/>
              <w:ind w:left="170" w:hanging="170"/>
              <w:rPr>
                <w:rFonts w:ascii="Calibri" w:hAnsi="Calibri" w:cs="Calibri"/>
                <w:sz w:val="16"/>
                <w:szCs w:val="16"/>
                <w:lang w:val="en-US"/>
              </w:rPr>
            </w:pPr>
            <w:r w:rsidRPr="00ED72DA">
              <w:rPr>
                <w:rFonts w:ascii="Calibri" w:hAnsi="Calibri" w:cs="Calibri"/>
                <w:sz w:val="16"/>
                <w:szCs w:val="16"/>
                <w:lang w:val="en-US"/>
              </w:rPr>
              <w:t xml:space="preserve">NIST atomic data </w:t>
            </w:r>
            <w:r>
              <w:rPr>
                <w:rFonts w:ascii="Calibri" w:hAnsi="Calibri" w:cs="Calibri"/>
                <w:sz w:val="16"/>
                <w:szCs w:val="16"/>
                <w:lang w:val="en-US"/>
              </w:rPr>
              <w:t>&gt;1 keV</w:t>
            </w:r>
          </w:p>
        </w:tc>
        <w:tc>
          <w:tcPr>
            <w:tcW w:w="1659" w:type="dxa"/>
          </w:tcPr>
          <w:p w14:paraId="5C5D8181" w14:textId="77777777" w:rsidR="0027234A" w:rsidRPr="005E4569" w:rsidRDefault="0027234A" w:rsidP="0027234A">
            <w:pPr>
              <w:pStyle w:val="a6"/>
              <w:numPr>
                <w:ilvl w:val="0"/>
                <w:numId w:val="10"/>
              </w:numPr>
              <w:spacing w:line="276" w:lineRule="auto"/>
              <w:ind w:left="170" w:hanging="170"/>
              <w:rPr>
                <w:rFonts w:ascii="Calibri" w:hAnsi="Calibri" w:cs="Calibri"/>
                <w:sz w:val="16"/>
                <w:szCs w:val="16"/>
                <w:lang w:val="en-US"/>
              </w:rPr>
            </w:pPr>
            <w:r>
              <w:rPr>
                <w:rFonts w:ascii="Calibri" w:hAnsi="Calibri" w:cs="Calibri"/>
                <w:sz w:val="16"/>
                <w:szCs w:val="16"/>
                <w:lang w:val="en-US"/>
              </w:rPr>
              <w:t>Condensed-phase effects included via DF</w:t>
            </w:r>
          </w:p>
          <w:p w14:paraId="0A3E2315" w14:textId="06AD47F6" w:rsidR="0027234A" w:rsidRDefault="0027234A" w:rsidP="0027234A">
            <w:pPr>
              <w:pStyle w:val="a6"/>
              <w:numPr>
                <w:ilvl w:val="0"/>
                <w:numId w:val="10"/>
              </w:numPr>
              <w:spacing w:line="276" w:lineRule="auto"/>
              <w:ind w:left="170" w:hanging="170"/>
              <w:rPr>
                <w:rFonts w:ascii="Calibri" w:hAnsi="Calibri" w:cs="Calibri"/>
                <w:sz w:val="16"/>
                <w:szCs w:val="16"/>
                <w:lang w:val="en-US"/>
              </w:rPr>
            </w:pPr>
            <w:r w:rsidRPr="004E1008">
              <w:rPr>
                <w:rFonts w:ascii="Calibri" w:hAnsi="Calibri" w:cs="Calibri"/>
                <w:sz w:val="16"/>
                <w:szCs w:val="16"/>
                <w:lang w:val="en-US"/>
              </w:rPr>
              <w:t>Modelled DF with 5 ionization</w:t>
            </w:r>
            <w:r w:rsidR="00420D80">
              <w:rPr>
                <w:rFonts w:ascii="Calibri" w:hAnsi="Calibri" w:cs="Calibri"/>
                <w:sz w:val="16"/>
                <w:szCs w:val="16"/>
                <w:lang w:val="en-US"/>
              </w:rPr>
              <w:t xml:space="preserve"> shells</w:t>
            </w:r>
            <w:r w:rsidRPr="004E1008">
              <w:rPr>
                <w:rFonts w:ascii="Calibri" w:hAnsi="Calibri" w:cs="Calibri"/>
                <w:sz w:val="16"/>
                <w:szCs w:val="16"/>
                <w:lang w:val="en-US"/>
              </w:rPr>
              <w:t xml:space="preserve"> and 5 excitation levels</w:t>
            </w:r>
            <w:r>
              <w:rPr>
                <w:rFonts w:ascii="Calibri" w:hAnsi="Calibri" w:cs="Calibri"/>
                <w:sz w:val="16"/>
                <w:szCs w:val="16"/>
                <w:lang w:val="en-US"/>
              </w:rPr>
              <w:t xml:space="preserve"> (no plasmon)</w:t>
            </w:r>
          </w:p>
          <w:p w14:paraId="410376FE" w14:textId="77777777" w:rsidR="0027234A" w:rsidRDefault="0027234A" w:rsidP="0027234A">
            <w:pPr>
              <w:pStyle w:val="a6"/>
              <w:numPr>
                <w:ilvl w:val="0"/>
                <w:numId w:val="10"/>
              </w:numPr>
              <w:spacing w:line="276" w:lineRule="auto"/>
              <w:ind w:left="170" w:hanging="170"/>
              <w:rPr>
                <w:rFonts w:ascii="Calibri" w:hAnsi="Calibri" w:cs="Calibri"/>
                <w:sz w:val="16"/>
                <w:szCs w:val="16"/>
                <w:lang w:val="en-US"/>
              </w:rPr>
            </w:pPr>
            <w:r w:rsidRPr="004E1008">
              <w:rPr>
                <w:rFonts w:ascii="Calibri" w:hAnsi="Calibri" w:cs="Calibri"/>
                <w:sz w:val="16"/>
                <w:szCs w:val="16"/>
                <w:lang w:val="en-US"/>
              </w:rPr>
              <w:t>Used sum rules and other physical quantities to adjust DF</w:t>
            </w:r>
          </w:p>
          <w:p w14:paraId="237BDC09" w14:textId="59FDDFBE" w:rsidR="0027234A" w:rsidRPr="00ED72DA" w:rsidRDefault="0027234A" w:rsidP="0027234A">
            <w:pPr>
              <w:pStyle w:val="a6"/>
              <w:numPr>
                <w:ilvl w:val="0"/>
                <w:numId w:val="10"/>
              </w:numPr>
              <w:spacing w:line="276" w:lineRule="auto"/>
              <w:ind w:left="170" w:hanging="170"/>
              <w:rPr>
                <w:rFonts w:ascii="Calibri" w:hAnsi="Calibri" w:cs="Calibri"/>
                <w:sz w:val="16"/>
                <w:szCs w:val="16"/>
                <w:lang w:val="en-US"/>
              </w:rPr>
            </w:pPr>
            <w:r>
              <w:rPr>
                <w:rFonts w:ascii="Calibri" w:hAnsi="Calibri" w:cs="Calibri"/>
                <w:sz w:val="16"/>
                <w:szCs w:val="16"/>
                <w:lang w:val="en-US"/>
              </w:rPr>
              <w:t>No condensed-phase effects in elastic cross sections</w:t>
            </w:r>
          </w:p>
        </w:tc>
      </w:tr>
      <w:tr w:rsidR="0027234A" w:rsidRPr="005F22A5" w14:paraId="07234287" w14:textId="77777777" w:rsidTr="005F22A5">
        <w:tc>
          <w:tcPr>
            <w:tcW w:w="1271" w:type="dxa"/>
          </w:tcPr>
          <w:p w14:paraId="7BFE6A19" w14:textId="07240AE5" w:rsidR="0027234A" w:rsidRPr="00261EED" w:rsidRDefault="0027234A" w:rsidP="0027234A">
            <w:pPr>
              <w:spacing w:line="276" w:lineRule="auto"/>
              <w:jc w:val="both"/>
              <w:rPr>
                <w:rFonts w:ascii="Calibri" w:hAnsi="Calibri" w:cs="Calibri"/>
                <w:sz w:val="16"/>
                <w:szCs w:val="16"/>
                <w:vertAlign w:val="superscript"/>
                <w:lang w:val="en-US"/>
              </w:rPr>
            </w:pPr>
            <w:r w:rsidRPr="00BA4CF0">
              <w:rPr>
                <w:rFonts w:ascii="Calibri" w:hAnsi="Calibri" w:cs="Calibri"/>
                <w:sz w:val="16"/>
                <w:szCs w:val="16"/>
                <w:highlight w:val="cyan"/>
                <w:lang w:val="en-US"/>
              </w:rPr>
              <w:t>NASIC</w:t>
            </w:r>
          </w:p>
        </w:tc>
        <w:tc>
          <w:tcPr>
            <w:tcW w:w="1843" w:type="dxa"/>
          </w:tcPr>
          <w:p w14:paraId="6A394421" w14:textId="77777777" w:rsidR="0027234A" w:rsidRPr="005F22A5" w:rsidRDefault="0027234A" w:rsidP="0027234A">
            <w:pPr>
              <w:spacing w:line="276" w:lineRule="auto"/>
              <w:jc w:val="both"/>
              <w:rPr>
                <w:rFonts w:ascii="Calibri" w:hAnsi="Calibri" w:cs="Calibri"/>
                <w:sz w:val="16"/>
                <w:szCs w:val="16"/>
              </w:rPr>
            </w:pPr>
          </w:p>
        </w:tc>
        <w:tc>
          <w:tcPr>
            <w:tcW w:w="1984" w:type="dxa"/>
          </w:tcPr>
          <w:p w14:paraId="31F79A5A" w14:textId="77777777" w:rsidR="0027234A" w:rsidRPr="005F22A5" w:rsidRDefault="0027234A" w:rsidP="0027234A">
            <w:pPr>
              <w:spacing w:line="276" w:lineRule="auto"/>
              <w:jc w:val="both"/>
              <w:rPr>
                <w:rFonts w:ascii="Calibri" w:hAnsi="Calibri" w:cs="Calibri"/>
                <w:sz w:val="16"/>
                <w:szCs w:val="16"/>
              </w:rPr>
            </w:pPr>
          </w:p>
        </w:tc>
        <w:tc>
          <w:tcPr>
            <w:tcW w:w="1539" w:type="dxa"/>
          </w:tcPr>
          <w:p w14:paraId="02E94BE9" w14:textId="77777777" w:rsidR="0027234A" w:rsidRPr="005F22A5" w:rsidRDefault="0027234A" w:rsidP="0027234A">
            <w:pPr>
              <w:spacing w:line="276" w:lineRule="auto"/>
              <w:jc w:val="both"/>
              <w:rPr>
                <w:rFonts w:ascii="Calibri" w:hAnsi="Calibri" w:cs="Calibri"/>
                <w:sz w:val="16"/>
                <w:szCs w:val="16"/>
              </w:rPr>
            </w:pPr>
          </w:p>
        </w:tc>
        <w:tc>
          <w:tcPr>
            <w:tcW w:w="1659" w:type="dxa"/>
          </w:tcPr>
          <w:p w14:paraId="4B11DB9F" w14:textId="77777777" w:rsidR="0027234A" w:rsidRPr="005F22A5" w:rsidRDefault="0027234A" w:rsidP="0027234A">
            <w:pPr>
              <w:spacing w:line="276" w:lineRule="auto"/>
              <w:jc w:val="both"/>
              <w:rPr>
                <w:rFonts w:ascii="Calibri" w:hAnsi="Calibri" w:cs="Calibri"/>
                <w:sz w:val="16"/>
                <w:szCs w:val="16"/>
              </w:rPr>
            </w:pPr>
          </w:p>
        </w:tc>
      </w:tr>
      <w:tr w:rsidR="0027234A" w:rsidRPr="00136BDD" w14:paraId="04DEABC9" w14:textId="77777777" w:rsidTr="005F22A5">
        <w:tc>
          <w:tcPr>
            <w:tcW w:w="1271" w:type="dxa"/>
          </w:tcPr>
          <w:p w14:paraId="2EF9B725" w14:textId="0CC2B668" w:rsidR="0027234A" w:rsidRPr="00261EED" w:rsidRDefault="0027234A" w:rsidP="00835AEE">
            <w:pPr>
              <w:spacing w:line="276" w:lineRule="auto"/>
              <w:rPr>
                <w:rFonts w:ascii="Calibri" w:hAnsi="Calibri" w:cs="Calibri"/>
                <w:sz w:val="16"/>
                <w:szCs w:val="16"/>
                <w:vertAlign w:val="superscript"/>
                <w:lang w:val="en-US"/>
              </w:rPr>
            </w:pPr>
            <w:r w:rsidRPr="005F22A5">
              <w:rPr>
                <w:rFonts w:ascii="Calibri" w:hAnsi="Calibri" w:cs="Calibri"/>
                <w:sz w:val="16"/>
                <w:szCs w:val="16"/>
                <w:lang w:val="en-US"/>
              </w:rPr>
              <w:t>MCNP6</w:t>
            </w:r>
            <w:r>
              <w:rPr>
                <w:rFonts w:ascii="Calibri" w:hAnsi="Calibri" w:cs="Calibri"/>
                <w:sz w:val="16"/>
                <w:szCs w:val="16"/>
                <w:lang w:val="en-US"/>
              </w:rPr>
              <w:t>.3</w:t>
            </w:r>
          </w:p>
          <w:p w14:paraId="6EBBDE67" w14:textId="3CF3D843" w:rsidR="0027234A" w:rsidRPr="005F22A5" w:rsidRDefault="0027234A" w:rsidP="00835AEE">
            <w:pPr>
              <w:spacing w:line="276" w:lineRule="auto"/>
              <w:rPr>
                <w:rFonts w:ascii="Calibri" w:hAnsi="Calibri" w:cs="Calibri"/>
                <w:sz w:val="16"/>
                <w:szCs w:val="16"/>
                <w:lang w:val="en-US"/>
              </w:rPr>
            </w:pPr>
            <w:r>
              <w:rPr>
                <w:rFonts w:ascii="Calibri" w:hAnsi="Calibri" w:cs="Calibri"/>
                <w:sz w:val="16"/>
                <w:szCs w:val="16"/>
                <w:lang w:val="en-US"/>
              </w:rPr>
              <w:t>(Single event mode)</w:t>
            </w:r>
          </w:p>
        </w:tc>
        <w:tc>
          <w:tcPr>
            <w:tcW w:w="1843" w:type="dxa"/>
          </w:tcPr>
          <w:p w14:paraId="642E8B1A" w14:textId="4E5A9519" w:rsidR="00BB50F2" w:rsidRPr="00C840AA" w:rsidRDefault="00BB50F2" w:rsidP="00BB50F2">
            <w:pPr>
              <w:pStyle w:val="a6"/>
              <w:numPr>
                <w:ilvl w:val="0"/>
                <w:numId w:val="4"/>
              </w:numPr>
              <w:spacing w:line="276" w:lineRule="auto"/>
              <w:ind w:left="170" w:hanging="170"/>
              <w:rPr>
                <w:rFonts w:ascii="Calibri" w:hAnsi="Calibri" w:cs="Calibri"/>
                <w:sz w:val="16"/>
                <w:szCs w:val="16"/>
                <w:lang w:val="en-US"/>
              </w:rPr>
            </w:pPr>
            <w:r>
              <w:rPr>
                <w:rFonts w:ascii="Calibri" w:hAnsi="Calibri" w:cs="Calibri"/>
                <w:sz w:val="16"/>
                <w:szCs w:val="16"/>
                <w:lang w:val="sv-SE"/>
              </w:rPr>
              <w:t xml:space="preserve">ACE </w:t>
            </w:r>
            <w:r w:rsidR="00835AEE">
              <w:rPr>
                <w:rFonts w:ascii="Calibri" w:hAnsi="Calibri" w:cs="Calibri"/>
                <w:sz w:val="16"/>
                <w:szCs w:val="16"/>
                <w:lang w:val="sv-SE"/>
              </w:rPr>
              <w:t xml:space="preserve">cross section </w:t>
            </w:r>
            <w:r>
              <w:rPr>
                <w:rFonts w:ascii="Calibri" w:hAnsi="Calibri" w:cs="Calibri"/>
                <w:sz w:val="16"/>
                <w:szCs w:val="16"/>
                <w:lang w:val="sv-SE"/>
              </w:rPr>
              <w:t xml:space="preserve">data Tables with specific reference to </w:t>
            </w:r>
            <w:r w:rsidR="0027234A">
              <w:rPr>
                <w:rFonts w:ascii="Calibri" w:hAnsi="Calibri" w:cs="Calibri"/>
                <w:sz w:val="16"/>
                <w:szCs w:val="16"/>
                <w:lang w:val="sv-SE"/>
              </w:rPr>
              <w:t>ERPDATA14</w:t>
            </w:r>
          </w:p>
          <w:p w14:paraId="384FF973" w14:textId="0E5E3C36" w:rsidR="0027234A" w:rsidRPr="00C840AA" w:rsidRDefault="0027234A" w:rsidP="0027234A">
            <w:pPr>
              <w:spacing w:line="276" w:lineRule="auto"/>
              <w:jc w:val="both"/>
              <w:rPr>
                <w:rFonts w:ascii="Calibri" w:hAnsi="Calibri" w:cs="Calibri"/>
                <w:sz w:val="16"/>
                <w:szCs w:val="16"/>
                <w:lang w:val="en-US"/>
              </w:rPr>
            </w:pPr>
          </w:p>
        </w:tc>
        <w:tc>
          <w:tcPr>
            <w:tcW w:w="1984" w:type="dxa"/>
          </w:tcPr>
          <w:p w14:paraId="1BA80B27" w14:textId="6DDA6257" w:rsidR="0027234A" w:rsidRPr="00BB50F2" w:rsidRDefault="0027234A" w:rsidP="00BB50F2">
            <w:pPr>
              <w:pStyle w:val="a6"/>
              <w:numPr>
                <w:ilvl w:val="0"/>
                <w:numId w:val="4"/>
              </w:numPr>
              <w:spacing w:line="276" w:lineRule="auto"/>
              <w:ind w:left="170" w:hanging="170"/>
              <w:rPr>
                <w:rFonts w:ascii="Calibri" w:hAnsi="Calibri" w:cs="Calibri"/>
                <w:sz w:val="16"/>
                <w:szCs w:val="16"/>
                <w:lang w:val="en-GB"/>
              </w:rPr>
            </w:pPr>
            <w:r w:rsidRPr="002A2B98">
              <w:rPr>
                <w:rFonts w:ascii="Calibri" w:hAnsi="Calibri" w:cs="Calibri"/>
                <w:sz w:val="16"/>
                <w:szCs w:val="16"/>
              </w:rPr>
              <w:t>Not explicitly modeled</w:t>
            </w:r>
          </w:p>
          <w:p w14:paraId="6F217722" w14:textId="6FFB46C3" w:rsidR="0027234A" w:rsidRPr="00C840AA" w:rsidRDefault="00420D80" w:rsidP="00BB50F2">
            <w:pPr>
              <w:pStyle w:val="a6"/>
              <w:numPr>
                <w:ilvl w:val="0"/>
                <w:numId w:val="4"/>
              </w:numPr>
              <w:spacing w:line="276" w:lineRule="auto"/>
              <w:ind w:left="170" w:hanging="170"/>
              <w:rPr>
                <w:rFonts w:ascii="Calibri" w:hAnsi="Calibri" w:cs="Calibri"/>
                <w:sz w:val="16"/>
                <w:szCs w:val="16"/>
                <w:lang w:val="en-US"/>
              </w:rPr>
            </w:pPr>
            <w:r>
              <w:rPr>
                <w:rFonts w:ascii="Calibri" w:hAnsi="Calibri" w:cs="Calibri"/>
                <w:sz w:val="16"/>
                <w:szCs w:val="16"/>
                <w:lang w:val="en-US"/>
              </w:rPr>
              <w:t>Energy loss i</w:t>
            </w:r>
            <w:r w:rsidR="0027234A" w:rsidRPr="00AE4C25">
              <w:rPr>
                <w:rFonts w:ascii="Calibri" w:hAnsi="Calibri" w:cs="Calibri"/>
                <w:sz w:val="16"/>
                <w:szCs w:val="16"/>
                <w:lang w:val="en-US"/>
              </w:rPr>
              <w:t>ncluded via stopping power</w:t>
            </w:r>
            <w:r w:rsidR="0027234A">
              <w:rPr>
                <w:rFonts w:ascii="Calibri" w:hAnsi="Calibri" w:cs="Calibri"/>
                <w:sz w:val="16"/>
                <w:szCs w:val="16"/>
                <w:lang w:val="sv-SE"/>
              </w:rPr>
              <w:t xml:space="preserve"> </w:t>
            </w:r>
            <w:r w:rsidR="00F53699">
              <w:rPr>
                <w:rFonts w:ascii="Calibri" w:hAnsi="Calibri" w:cs="Calibri"/>
                <w:sz w:val="16"/>
                <w:szCs w:val="16"/>
                <w:lang w:val="sv-SE"/>
              </w:rPr>
              <w:t>(total minus ionizations)</w:t>
            </w:r>
          </w:p>
        </w:tc>
        <w:tc>
          <w:tcPr>
            <w:tcW w:w="1539" w:type="dxa"/>
          </w:tcPr>
          <w:p w14:paraId="71E442B1" w14:textId="2034F2F1" w:rsidR="0027234A" w:rsidRPr="00C840AA" w:rsidRDefault="0027234A" w:rsidP="00BB50F2">
            <w:pPr>
              <w:pStyle w:val="a6"/>
              <w:numPr>
                <w:ilvl w:val="0"/>
                <w:numId w:val="6"/>
              </w:numPr>
              <w:spacing w:line="276" w:lineRule="auto"/>
              <w:ind w:left="170" w:hanging="170"/>
              <w:rPr>
                <w:rFonts w:ascii="Calibri" w:hAnsi="Calibri" w:cs="Calibri"/>
                <w:sz w:val="16"/>
                <w:szCs w:val="16"/>
                <w:lang w:val="en-US"/>
              </w:rPr>
            </w:pPr>
            <w:r w:rsidRPr="00AE4C25">
              <w:rPr>
                <w:rFonts w:ascii="Calibri" w:hAnsi="Calibri" w:cs="Calibri"/>
                <w:sz w:val="16"/>
                <w:szCs w:val="16"/>
                <w:lang w:val="en-US"/>
              </w:rPr>
              <w:t>ACE elastic data</w:t>
            </w:r>
            <w:r w:rsidR="00BB50F2">
              <w:rPr>
                <w:rFonts w:ascii="Calibri" w:hAnsi="Calibri" w:cs="Calibri"/>
                <w:sz w:val="16"/>
                <w:szCs w:val="16"/>
                <w:lang w:val="en-US"/>
              </w:rPr>
              <w:t xml:space="preserve"> Tables</w:t>
            </w:r>
          </w:p>
        </w:tc>
        <w:tc>
          <w:tcPr>
            <w:tcW w:w="1659" w:type="dxa"/>
          </w:tcPr>
          <w:p w14:paraId="67295EDC" w14:textId="1A990B0A" w:rsidR="00420D80" w:rsidRPr="00BA4CF0" w:rsidRDefault="00420D80" w:rsidP="0027234A">
            <w:pPr>
              <w:pStyle w:val="a6"/>
              <w:numPr>
                <w:ilvl w:val="0"/>
                <w:numId w:val="7"/>
              </w:numPr>
              <w:spacing w:line="276" w:lineRule="auto"/>
              <w:ind w:left="170" w:hanging="170"/>
              <w:rPr>
                <w:rFonts w:ascii="Calibri" w:hAnsi="Calibri" w:cs="Calibri"/>
                <w:sz w:val="16"/>
                <w:szCs w:val="16"/>
                <w:highlight w:val="yellow"/>
                <w:lang w:val="en-US"/>
              </w:rPr>
            </w:pPr>
            <w:r w:rsidRPr="00BA4CF0">
              <w:rPr>
                <w:rFonts w:ascii="Calibri" w:hAnsi="Calibri" w:cs="Calibri"/>
                <w:sz w:val="16"/>
                <w:szCs w:val="16"/>
                <w:highlight w:val="yellow"/>
                <w:lang w:val="en-US"/>
              </w:rPr>
              <w:t>5 ionization shells, no discrete excitation levels</w:t>
            </w:r>
          </w:p>
          <w:p w14:paraId="2ADF1677" w14:textId="15D6A94B" w:rsidR="0027234A" w:rsidRDefault="0027234A" w:rsidP="0027234A">
            <w:pPr>
              <w:pStyle w:val="a6"/>
              <w:numPr>
                <w:ilvl w:val="0"/>
                <w:numId w:val="7"/>
              </w:numPr>
              <w:spacing w:line="276" w:lineRule="auto"/>
              <w:ind w:left="170" w:hanging="170"/>
              <w:rPr>
                <w:rFonts w:ascii="Calibri" w:hAnsi="Calibri" w:cs="Calibri"/>
                <w:sz w:val="16"/>
                <w:szCs w:val="16"/>
                <w:lang w:val="en-US"/>
              </w:rPr>
            </w:pPr>
            <w:r w:rsidRPr="00960FE3">
              <w:rPr>
                <w:rFonts w:ascii="Calibri" w:hAnsi="Calibri" w:cs="Calibri"/>
                <w:sz w:val="16"/>
                <w:szCs w:val="16"/>
                <w:lang w:val="en-US"/>
              </w:rPr>
              <w:t xml:space="preserve">Accuracy </w:t>
            </w:r>
            <w:r w:rsidR="00BB50F2">
              <w:rPr>
                <w:rFonts w:ascii="Calibri" w:hAnsi="Calibri" w:cs="Calibri"/>
                <w:sz w:val="16"/>
                <w:szCs w:val="16"/>
                <w:lang w:val="en-US"/>
              </w:rPr>
              <w:t xml:space="preserve">at low energies </w:t>
            </w:r>
            <w:r w:rsidR="006E6CE6">
              <w:rPr>
                <w:rFonts w:ascii="Calibri" w:hAnsi="Calibri" w:cs="Calibri"/>
                <w:sz w:val="16"/>
                <w:szCs w:val="16"/>
                <w:lang w:val="en-US"/>
              </w:rPr>
              <w:t xml:space="preserve">is </w:t>
            </w:r>
            <w:r w:rsidRPr="00960FE3">
              <w:rPr>
                <w:rFonts w:ascii="Calibri" w:hAnsi="Calibri" w:cs="Calibri"/>
                <w:sz w:val="16"/>
                <w:szCs w:val="16"/>
                <w:lang w:val="en-US"/>
              </w:rPr>
              <w:t>limited by ACE data</w:t>
            </w:r>
          </w:p>
          <w:p w14:paraId="5CDF7D81" w14:textId="05743178" w:rsidR="0027234A" w:rsidRPr="00BB50F2" w:rsidRDefault="0027234A" w:rsidP="00BB50F2">
            <w:pPr>
              <w:pStyle w:val="a6"/>
              <w:numPr>
                <w:ilvl w:val="0"/>
                <w:numId w:val="7"/>
              </w:numPr>
              <w:spacing w:line="276" w:lineRule="auto"/>
              <w:ind w:left="170" w:hanging="170"/>
              <w:rPr>
                <w:rFonts w:ascii="Calibri" w:hAnsi="Calibri" w:cs="Calibri"/>
                <w:sz w:val="16"/>
                <w:szCs w:val="16"/>
                <w:lang w:val="en-US"/>
              </w:rPr>
            </w:pPr>
            <w:r w:rsidRPr="00AE4C25">
              <w:rPr>
                <w:rFonts w:ascii="Calibri" w:hAnsi="Calibri" w:cs="Calibri"/>
                <w:sz w:val="16"/>
                <w:szCs w:val="16"/>
                <w:lang w:val="en-US"/>
              </w:rPr>
              <w:t>No condensed-phase effects</w:t>
            </w:r>
          </w:p>
        </w:tc>
      </w:tr>
    </w:tbl>
    <w:p w14:paraId="0118B410" w14:textId="24255D21" w:rsidR="009A21BA" w:rsidRPr="00ED72DA" w:rsidRDefault="0027234A" w:rsidP="0056334C">
      <w:pPr>
        <w:spacing w:after="0" w:line="276" w:lineRule="auto"/>
        <w:rPr>
          <w:rFonts w:ascii="Calibri" w:hAnsi="Calibri" w:cs="Calibri"/>
          <w:sz w:val="16"/>
          <w:szCs w:val="16"/>
          <w:lang w:val="en-US"/>
        </w:rPr>
      </w:pPr>
      <w:r>
        <w:rPr>
          <w:rFonts w:ascii="Calibri" w:hAnsi="Calibri" w:cs="Calibri"/>
          <w:sz w:val="16"/>
          <w:szCs w:val="16"/>
          <w:lang w:val="en-GB"/>
        </w:rPr>
        <w:t xml:space="preserve">DF: </w:t>
      </w:r>
      <w:r w:rsidR="005211E3">
        <w:rPr>
          <w:rFonts w:ascii="Calibri" w:hAnsi="Calibri" w:cs="Calibri"/>
          <w:sz w:val="16"/>
          <w:szCs w:val="16"/>
          <w:lang w:val="en-GB"/>
        </w:rPr>
        <w:t>D</w:t>
      </w:r>
      <w:r>
        <w:rPr>
          <w:rFonts w:ascii="Calibri" w:hAnsi="Calibri" w:cs="Calibri"/>
          <w:sz w:val="16"/>
          <w:szCs w:val="16"/>
          <w:lang w:val="en-GB"/>
        </w:rPr>
        <w:t xml:space="preserve">ielectric </w:t>
      </w:r>
      <w:r w:rsidR="005211E3">
        <w:rPr>
          <w:rFonts w:ascii="Calibri" w:hAnsi="Calibri" w:cs="Calibri"/>
          <w:sz w:val="16"/>
          <w:szCs w:val="16"/>
          <w:lang w:val="en-GB"/>
        </w:rPr>
        <w:t>F</w:t>
      </w:r>
      <w:r>
        <w:rPr>
          <w:rFonts w:ascii="Calibri" w:hAnsi="Calibri" w:cs="Calibri"/>
          <w:sz w:val="16"/>
          <w:szCs w:val="16"/>
          <w:lang w:val="en-GB"/>
        </w:rPr>
        <w:t>unction;</w:t>
      </w:r>
      <w:r w:rsidR="005211E3">
        <w:rPr>
          <w:rFonts w:ascii="Calibri" w:hAnsi="Calibri" w:cs="Calibri"/>
          <w:sz w:val="16"/>
          <w:szCs w:val="16"/>
          <w:lang w:val="en-GB"/>
        </w:rPr>
        <w:t xml:space="preserve"> ELF: Energy Loss Function; </w:t>
      </w:r>
      <w:r w:rsidR="009A21BA" w:rsidRPr="005F22A5">
        <w:rPr>
          <w:rFonts w:ascii="Calibri" w:hAnsi="Calibri" w:cs="Calibri"/>
          <w:sz w:val="16"/>
          <w:szCs w:val="16"/>
          <w:lang w:val="en-GB"/>
        </w:rPr>
        <w:t>PWBA: Plane Wave Born Approximation</w:t>
      </w:r>
      <w:r w:rsidR="00F161CC">
        <w:rPr>
          <w:rFonts w:ascii="Calibri" w:hAnsi="Calibri" w:cs="Calibri"/>
          <w:sz w:val="16"/>
          <w:szCs w:val="16"/>
          <w:lang w:val="en-GB"/>
        </w:rPr>
        <w:t>;</w:t>
      </w:r>
      <w:r w:rsidR="009A21BA" w:rsidRPr="005F22A5">
        <w:rPr>
          <w:rFonts w:ascii="Calibri" w:hAnsi="Calibri" w:cs="Calibri"/>
          <w:sz w:val="16"/>
          <w:szCs w:val="16"/>
          <w:lang w:val="en-GB"/>
        </w:rPr>
        <w:t xml:space="preserve"> BEAX: Binary Encounter Approximation with Exchange</w:t>
      </w:r>
      <w:r w:rsidR="00F161CC">
        <w:rPr>
          <w:rFonts w:ascii="Calibri" w:hAnsi="Calibri" w:cs="Calibri"/>
          <w:sz w:val="16"/>
          <w:szCs w:val="16"/>
          <w:lang w:val="en-GB"/>
        </w:rPr>
        <w:t xml:space="preserve">; </w:t>
      </w:r>
      <w:r w:rsidR="00D06858">
        <w:rPr>
          <w:rFonts w:ascii="Calibri" w:hAnsi="Calibri" w:cs="Calibri"/>
          <w:sz w:val="16"/>
          <w:szCs w:val="16"/>
          <w:lang w:val="en-GB"/>
        </w:rPr>
        <w:t>BEB: Binary Encounter Bethe</w:t>
      </w:r>
      <w:r>
        <w:rPr>
          <w:rFonts w:ascii="Calibri" w:hAnsi="Calibri" w:cs="Calibri"/>
          <w:sz w:val="16"/>
          <w:szCs w:val="16"/>
          <w:lang w:val="en-GB"/>
        </w:rPr>
        <w:t>;</w:t>
      </w:r>
      <w:r w:rsidR="00ED72DA">
        <w:rPr>
          <w:rFonts w:ascii="Calibri" w:hAnsi="Calibri" w:cs="Calibri"/>
          <w:sz w:val="16"/>
          <w:szCs w:val="16"/>
          <w:lang w:val="en-GB"/>
        </w:rPr>
        <w:t xml:space="preserve"> BD</w:t>
      </w:r>
      <w:r>
        <w:rPr>
          <w:rFonts w:ascii="Calibri" w:hAnsi="Calibri" w:cs="Calibri"/>
          <w:sz w:val="16"/>
          <w:szCs w:val="16"/>
          <w:lang w:val="en-GB"/>
        </w:rPr>
        <w:t>A:</w:t>
      </w:r>
      <w:r w:rsidR="00ED72DA">
        <w:rPr>
          <w:rFonts w:ascii="Calibri" w:hAnsi="Calibri" w:cs="Calibri"/>
          <w:sz w:val="16"/>
          <w:szCs w:val="16"/>
          <w:lang w:val="en-GB"/>
        </w:rPr>
        <w:t xml:space="preserve"> Bethe Dipole Approximation</w:t>
      </w:r>
    </w:p>
    <w:p w14:paraId="4A6AEF93" w14:textId="77777777" w:rsidR="00321D5E" w:rsidRPr="0056334C" w:rsidRDefault="00321D5E" w:rsidP="0056334C">
      <w:pPr>
        <w:spacing w:after="0" w:line="276" w:lineRule="auto"/>
        <w:jc w:val="both"/>
        <w:rPr>
          <w:rFonts w:ascii="Calibri" w:hAnsi="Calibri" w:cs="Calibri"/>
          <w:lang w:val="en-GB"/>
        </w:rPr>
      </w:pPr>
    </w:p>
    <w:p w14:paraId="78E2E73F" w14:textId="0C085FD8" w:rsidR="006C2D68" w:rsidRPr="00BF6E4D" w:rsidRDefault="00BF6E4D" w:rsidP="0056334C">
      <w:pPr>
        <w:spacing w:before="120" w:after="0" w:line="276" w:lineRule="auto"/>
        <w:jc w:val="both"/>
        <w:rPr>
          <w:rFonts w:ascii="Calibri" w:hAnsi="Calibri" w:cs="Calibri"/>
          <w:b/>
          <w:bCs/>
          <w:sz w:val="24"/>
          <w:szCs w:val="24"/>
          <w:lang w:val="en-GB"/>
        </w:rPr>
      </w:pPr>
      <w:r w:rsidRPr="00BF6E4D">
        <w:rPr>
          <w:rFonts w:ascii="Calibri" w:hAnsi="Calibri" w:cs="Calibri"/>
          <w:b/>
          <w:bCs/>
          <w:sz w:val="24"/>
          <w:szCs w:val="24"/>
          <w:lang w:val="en-GB"/>
        </w:rPr>
        <w:t xml:space="preserve">2.2. </w:t>
      </w:r>
      <w:r w:rsidR="006C2D68" w:rsidRPr="00BF6E4D">
        <w:rPr>
          <w:rFonts w:ascii="Calibri" w:hAnsi="Calibri" w:cs="Calibri"/>
          <w:b/>
          <w:bCs/>
          <w:sz w:val="24"/>
          <w:szCs w:val="24"/>
          <w:lang w:val="en-GB"/>
        </w:rPr>
        <w:t>Stopping power</w:t>
      </w:r>
    </w:p>
    <w:p w14:paraId="490C0140" w14:textId="72490CF6" w:rsidR="001354A2" w:rsidRDefault="006C2D68" w:rsidP="0056334C">
      <w:pPr>
        <w:spacing w:before="120" w:after="0" w:line="276" w:lineRule="auto"/>
        <w:jc w:val="both"/>
        <w:rPr>
          <w:rFonts w:ascii="Calibri" w:eastAsiaTheme="minorEastAsia" w:hAnsi="Calibri" w:cs="Calibri"/>
          <w:lang w:val="en-GB"/>
        </w:rPr>
      </w:pPr>
      <w:r w:rsidRPr="0056334C">
        <w:rPr>
          <w:rFonts w:ascii="Calibri" w:hAnsi="Calibri" w:cs="Calibri"/>
          <w:lang w:val="en-GB"/>
        </w:rPr>
        <w:t xml:space="preserve">The </w:t>
      </w:r>
      <w:r w:rsidR="0060255F" w:rsidRPr="0056334C">
        <w:rPr>
          <w:rFonts w:ascii="Calibri" w:hAnsi="Calibri" w:cs="Calibri"/>
          <w:lang w:val="en-GB"/>
        </w:rPr>
        <w:t>stopping power</w:t>
      </w:r>
      <w:r w:rsidR="00B054BD" w:rsidRPr="0056334C">
        <w:rPr>
          <w:rFonts w:ascii="Calibri" w:hAnsi="Calibri" w:cs="Calibri"/>
          <w:lang w:val="en-GB"/>
        </w:rPr>
        <w:t xml:space="preserve"> (</w:t>
      </w:r>
      <m:oMath>
        <m:r>
          <w:rPr>
            <w:rFonts w:ascii="Cambria Math" w:hAnsi="Cambria Math" w:cs="Calibri"/>
            <w:lang w:val="en-GB"/>
          </w:rPr>
          <m:t>S</m:t>
        </m:r>
      </m:oMath>
      <w:r w:rsidR="00B054BD" w:rsidRPr="0056334C">
        <w:rPr>
          <w:rFonts w:ascii="Calibri" w:hAnsi="Calibri" w:cs="Calibri"/>
          <w:lang w:val="en-GB"/>
        </w:rPr>
        <w:t>)</w:t>
      </w:r>
      <w:r w:rsidRPr="0056334C">
        <w:rPr>
          <w:rFonts w:ascii="Calibri" w:eastAsiaTheme="minorEastAsia" w:hAnsi="Calibri" w:cs="Calibri"/>
          <w:lang w:val="en-GB"/>
        </w:rPr>
        <w:t xml:space="preserve"> </w:t>
      </w:r>
      <w:r w:rsidR="0060255F" w:rsidRPr="0056334C">
        <w:rPr>
          <w:rFonts w:ascii="Calibri" w:eastAsiaTheme="minorEastAsia" w:hAnsi="Calibri" w:cs="Calibri"/>
          <w:lang w:val="en-GB"/>
        </w:rPr>
        <w:t xml:space="preserve">of the medium for a charged particle of kinetic energy </w:t>
      </w:r>
      <m:oMath>
        <m:r>
          <w:rPr>
            <w:rFonts w:ascii="Cambria Math" w:eastAsiaTheme="minorEastAsia" w:hAnsi="Cambria Math" w:cs="Calibri"/>
            <w:lang w:val="en-GB"/>
          </w:rPr>
          <m:t>T</m:t>
        </m:r>
      </m:oMath>
      <w:r w:rsidR="0060255F" w:rsidRPr="0056334C">
        <w:rPr>
          <w:rFonts w:ascii="Calibri" w:eastAsiaTheme="minorEastAsia" w:hAnsi="Calibri" w:cs="Calibri"/>
          <w:lang w:val="en-GB"/>
        </w:rPr>
        <w:t xml:space="preserve"> </w:t>
      </w:r>
      <w:r w:rsidR="00C63881">
        <w:rPr>
          <w:rFonts w:ascii="Calibri" w:eastAsiaTheme="minorEastAsia" w:hAnsi="Calibri" w:cs="Calibri"/>
          <w:lang w:val="en-GB"/>
        </w:rPr>
        <w:t xml:space="preserve">quantifies </w:t>
      </w:r>
      <w:r w:rsidR="00F0671D">
        <w:rPr>
          <w:rFonts w:ascii="Calibri" w:eastAsiaTheme="minorEastAsia" w:hAnsi="Calibri" w:cs="Calibri"/>
          <w:lang w:val="en-GB"/>
        </w:rPr>
        <w:t>the</w:t>
      </w:r>
      <w:r w:rsidRPr="0056334C">
        <w:rPr>
          <w:rFonts w:ascii="Calibri" w:eastAsiaTheme="minorEastAsia" w:hAnsi="Calibri" w:cs="Calibri"/>
          <w:lang w:val="en-GB"/>
        </w:rPr>
        <w:t xml:space="preserve"> average energy</w:t>
      </w:r>
      <w:r w:rsidR="00F161CC">
        <w:rPr>
          <w:rFonts w:ascii="Calibri" w:eastAsiaTheme="minorEastAsia" w:hAnsi="Calibri" w:cs="Calibri"/>
          <w:lang w:val="en-GB"/>
        </w:rPr>
        <w:t xml:space="preserve"> </w:t>
      </w:r>
      <w:r w:rsidR="00CB58B5" w:rsidRPr="0056334C">
        <w:rPr>
          <w:rFonts w:ascii="Calibri" w:eastAsiaTheme="minorEastAsia" w:hAnsi="Calibri" w:cs="Calibri"/>
          <w:lang w:val="en-GB"/>
        </w:rPr>
        <w:t>loss</w:t>
      </w:r>
      <w:r w:rsidRPr="0056334C">
        <w:rPr>
          <w:rFonts w:ascii="Calibri" w:eastAsiaTheme="minorEastAsia" w:hAnsi="Calibri" w:cs="Calibri"/>
          <w:lang w:val="en-GB"/>
        </w:rPr>
        <w:t xml:space="preserve"> </w:t>
      </w:r>
      <w:r w:rsidR="0060255F" w:rsidRPr="0056334C">
        <w:rPr>
          <w:rFonts w:ascii="Calibri" w:eastAsiaTheme="minorEastAsia" w:hAnsi="Calibri" w:cs="Calibri"/>
          <w:lang w:val="en-GB"/>
        </w:rPr>
        <w:t>(</w:t>
      </w:r>
      <m:oMath>
        <m:r>
          <w:rPr>
            <w:rFonts w:ascii="Cambria Math" w:eastAsiaTheme="minorEastAsia" w:hAnsi="Cambria Math" w:cs="Calibri"/>
            <w:lang w:val="en-GB"/>
          </w:rPr>
          <m:t>dT</m:t>
        </m:r>
      </m:oMath>
      <w:r w:rsidR="0060255F" w:rsidRPr="0056334C">
        <w:rPr>
          <w:rFonts w:ascii="Calibri" w:eastAsiaTheme="minorEastAsia" w:hAnsi="Calibri" w:cs="Calibri"/>
          <w:lang w:val="en-GB"/>
        </w:rPr>
        <w:t xml:space="preserve">) </w:t>
      </w:r>
      <w:r w:rsidR="00CB58B5" w:rsidRPr="0056334C">
        <w:rPr>
          <w:rFonts w:ascii="Calibri" w:eastAsiaTheme="minorEastAsia" w:hAnsi="Calibri" w:cs="Calibri"/>
          <w:lang w:val="en-GB"/>
        </w:rPr>
        <w:t>p</w:t>
      </w:r>
      <w:r w:rsidRPr="0056334C">
        <w:rPr>
          <w:rFonts w:ascii="Calibri" w:eastAsiaTheme="minorEastAsia" w:hAnsi="Calibri" w:cs="Calibri"/>
          <w:lang w:val="en-GB"/>
        </w:rPr>
        <w:t xml:space="preserve">er unit </w:t>
      </w:r>
      <w:r w:rsidR="00A30EA6">
        <w:rPr>
          <w:rFonts w:ascii="Calibri" w:eastAsiaTheme="minorEastAsia" w:hAnsi="Calibri" w:cs="Calibri"/>
          <w:lang w:val="en-GB"/>
        </w:rPr>
        <w:t>path</w:t>
      </w:r>
      <w:r w:rsidR="006249A2">
        <w:rPr>
          <w:rFonts w:ascii="Calibri" w:eastAsiaTheme="minorEastAsia" w:hAnsi="Calibri" w:cs="Calibri"/>
          <w:lang w:val="en-GB"/>
        </w:rPr>
        <w:t xml:space="preserve"> </w:t>
      </w:r>
      <w:r w:rsidR="00A30EA6">
        <w:rPr>
          <w:rFonts w:ascii="Calibri" w:eastAsiaTheme="minorEastAsia" w:hAnsi="Calibri" w:cs="Calibri"/>
          <w:lang w:val="en-GB"/>
        </w:rPr>
        <w:t xml:space="preserve">length </w:t>
      </w:r>
      <w:r w:rsidRPr="0056334C">
        <w:rPr>
          <w:rFonts w:ascii="Calibri" w:eastAsiaTheme="minorEastAsia" w:hAnsi="Calibri" w:cs="Calibri"/>
          <w:lang w:val="en-GB"/>
        </w:rPr>
        <w:t>(</w:t>
      </w:r>
      <m:oMath>
        <m:r>
          <w:rPr>
            <w:rFonts w:ascii="Cambria Math" w:eastAsiaTheme="minorEastAsia" w:hAnsi="Cambria Math" w:cs="Calibri"/>
            <w:lang w:val="en-GB"/>
          </w:rPr>
          <m:t>dl</m:t>
        </m:r>
      </m:oMath>
      <w:r w:rsidRPr="0056334C">
        <w:rPr>
          <w:rFonts w:ascii="Calibri" w:eastAsiaTheme="minorEastAsia" w:hAnsi="Calibri" w:cs="Calibri"/>
          <w:lang w:val="en-GB"/>
        </w:rPr>
        <w:t>) and consists of three contributions</w:t>
      </w:r>
      <w:r w:rsidR="003656B1" w:rsidRPr="0056334C">
        <w:rPr>
          <w:rFonts w:ascii="Calibri" w:eastAsiaTheme="minorEastAsia" w:hAnsi="Calibri" w:cs="Calibri"/>
          <w:lang w:val="en-GB"/>
        </w:rPr>
        <w:t>, namely,</w:t>
      </w:r>
      <w:r w:rsidRPr="0056334C">
        <w:rPr>
          <w:rFonts w:ascii="Calibri" w:eastAsiaTheme="minorEastAsia" w:hAnsi="Calibri" w:cs="Calibri"/>
          <w:lang w:val="en-GB"/>
        </w:rPr>
        <w:t xml:space="preserve"> the </w:t>
      </w:r>
      <w:r w:rsidR="00B054BD" w:rsidRPr="0056334C">
        <w:rPr>
          <w:rFonts w:ascii="Calibri" w:eastAsiaTheme="minorEastAsia" w:hAnsi="Calibri" w:cs="Calibri"/>
          <w:lang w:val="en-GB"/>
        </w:rPr>
        <w:t>energy</w:t>
      </w:r>
      <w:r w:rsidR="00F161CC">
        <w:rPr>
          <w:rFonts w:ascii="Calibri" w:eastAsiaTheme="minorEastAsia" w:hAnsi="Calibri" w:cs="Calibri"/>
          <w:lang w:val="en-GB"/>
        </w:rPr>
        <w:t xml:space="preserve"> </w:t>
      </w:r>
      <w:r w:rsidR="00B054BD" w:rsidRPr="0056334C">
        <w:rPr>
          <w:rFonts w:ascii="Calibri" w:eastAsiaTheme="minorEastAsia" w:hAnsi="Calibri" w:cs="Calibri"/>
          <w:lang w:val="en-GB"/>
        </w:rPr>
        <w:t>loss to ionizations and electronic excitations</w:t>
      </w:r>
      <w:r w:rsidR="00CB58B5" w:rsidRPr="0056334C">
        <w:rPr>
          <w:rFonts w:ascii="Calibri" w:eastAsiaTheme="minorEastAsia" w:hAnsi="Calibri" w:cs="Calibri"/>
          <w:lang w:val="en-GB"/>
        </w:rPr>
        <w:t xml:space="preserve"> </w:t>
      </w:r>
      <w:r w:rsidRPr="0056334C">
        <w:rPr>
          <w:rFonts w:ascii="Calibri" w:eastAsiaTheme="minorEastAsia" w:hAnsi="Calibri" w:cs="Calibri"/>
          <w:lang w:val="en-GB"/>
        </w:rPr>
        <w:t>(</w:t>
      </w:r>
      <w:r w:rsidR="007E398D" w:rsidRPr="0056334C">
        <w:rPr>
          <w:rFonts w:ascii="Calibri" w:eastAsiaTheme="minorEastAsia" w:hAnsi="Calibri" w:cs="Calibri"/>
          <w:lang w:val="en-GB"/>
        </w:rPr>
        <w:t xml:space="preserve">electronic </w:t>
      </w:r>
      <w:r w:rsidR="007E398D" w:rsidRPr="0056334C">
        <w:rPr>
          <w:rFonts w:ascii="Calibri" w:hAnsi="Calibri" w:cs="Calibri"/>
          <w:lang w:val="en-GB"/>
        </w:rPr>
        <w:t xml:space="preserve">stopping power, </w:t>
      </w:r>
      <m:oMath>
        <m:sSub>
          <m:sSubPr>
            <m:ctrlPr>
              <w:rPr>
                <w:rFonts w:ascii="Cambria Math" w:hAnsi="Cambria Math" w:cs="Calibri"/>
                <w:i/>
                <w:lang w:val="en-GB"/>
              </w:rPr>
            </m:ctrlPr>
          </m:sSubPr>
          <m:e>
            <m:r>
              <w:rPr>
                <w:rFonts w:ascii="Cambria Math" w:hAnsi="Cambria Math" w:cs="Calibri"/>
                <w:lang w:val="en-GB"/>
              </w:rPr>
              <m:t>S</m:t>
            </m:r>
          </m:e>
          <m:sub>
            <m:r>
              <w:rPr>
                <w:rFonts w:ascii="Cambria Math" w:hAnsi="Cambria Math" w:cs="Calibri"/>
                <w:lang w:val="en-GB"/>
              </w:rPr>
              <m:t>el</m:t>
            </m:r>
          </m:sub>
        </m:sSub>
      </m:oMath>
      <w:r w:rsidRPr="0056334C">
        <w:rPr>
          <w:rFonts w:ascii="Calibri" w:eastAsiaTheme="minorEastAsia" w:hAnsi="Calibri" w:cs="Calibri"/>
          <w:lang w:val="en-GB"/>
        </w:rPr>
        <w:t xml:space="preserve">), the </w:t>
      </w:r>
      <w:r w:rsidR="00B054BD" w:rsidRPr="0056334C">
        <w:rPr>
          <w:rFonts w:ascii="Calibri" w:eastAsiaTheme="minorEastAsia" w:hAnsi="Calibri" w:cs="Calibri"/>
          <w:lang w:val="en-GB"/>
        </w:rPr>
        <w:t>energy</w:t>
      </w:r>
      <w:r w:rsidR="00F161CC">
        <w:rPr>
          <w:rFonts w:ascii="Calibri" w:eastAsiaTheme="minorEastAsia" w:hAnsi="Calibri" w:cs="Calibri"/>
          <w:lang w:val="en-GB"/>
        </w:rPr>
        <w:t xml:space="preserve"> </w:t>
      </w:r>
      <w:r w:rsidR="00B054BD" w:rsidRPr="0056334C">
        <w:rPr>
          <w:rFonts w:ascii="Calibri" w:eastAsiaTheme="minorEastAsia" w:hAnsi="Calibri" w:cs="Calibri"/>
          <w:lang w:val="en-GB"/>
        </w:rPr>
        <w:t>loss to brem</w:t>
      </w:r>
      <w:r w:rsidR="000D5BC5">
        <w:rPr>
          <w:rFonts w:ascii="Calibri" w:eastAsiaTheme="minorEastAsia" w:hAnsi="Calibri" w:cs="Calibri"/>
          <w:lang w:val="en-GB"/>
        </w:rPr>
        <w:t>s</w:t>
      </w:r>
      <w:r w:rsidR="00B054BD" w:rsidRPr="0056334C">
        <w:rPr>
          <w:rFonts w:ascii="Calibri" w:eastAsiaTheme="minorEastAsia" w:hAnsi="Calibri" w:cs="Calibri"/>
          <w:lang w:val="en-GB"/>
        </w:rPr>
        <w:t>strahlung photons</w:t>
      </w:r>
      <w:r w:rsidRPr="0056334C">
        <w:rPr>
          <w:rFonts w:ascii="Calibri" w:eastAsiaTheme="minorEastAsia" w:hAnsi="Calibri" w:cs="Calibri"/>
          <w:lang w:val="en-GB"/>
        </w:rPr>
        <w:t xml:space="preserve"> (</w:t>
      </w:r>
      <w:r w:rsidR="007E398D" w:rsidRPr="0056334C">
        <w:rPr>
          <w:rFonts w:ascii="Calibri" w:eastAsiaTheme="minorEastAsia" w:hAnsi="Calibri" w:cs="Calibri"/>
          <w:lang w:val="en-GB"/>
        </w:rPr>
        <w:t xml:space="preserve">radiative </w:t>
      </w:r>
      <w:r w:rsidR="007E398D" w:rsidRPr="0056334C">
        <w:rPr>
          <w:rFonts w:ascii="Calibri" w:hAnsi="Calibri" w:cs="Calibri"/>
          <w:lang w:val="en-GB"/>
        </w:rPr>
        <w:t xml:space="preserve">stopping power, </w:t>
      </w:r>
      <m:oMath>
        <m:sSub>
          <m:sSubPr>
            <m:ctrlPr>
              <w:rPr>
                <w:rFonts w:ascii="Cambria Math" w:hAnsi="Cambria Math" w:cs="Calibri"/>
                <w:i/>
                <w:lang w:val="en-GB"/>
              </w:rPr>
            </m:ctrlPr>
          </m:sSubPr>
          <m:e>
            <m:r>
              <w:rPr>
                <w:rFonts w:ascii="Cambria Math" w:hAnsi="Cambria Math" w:cs="Calibri"/>
                <w:lang w:val="en-GB"/>
              </w:rPr>
              <m:t>S</m:t>
            </m:r>
          </m:e>
          <m:sub>
            <m:r>
              <w:rPr>
                <w:rFonts w:ascii="Cambria Math" w:hAnsi="Cambria Math" w:cs="Calibri"/>
                <w:lang w:val="en-GB"/>
              </w:rPr>
              <m:t>rad</m:t>
            </m:r>
          </m:sub>
        </m:sSub>
      </m:oMath>
      <w:r w:rsidRPr="0056334C">
        <w:rPr>
          <w:rFonts w:ascii="Calibri" w:eastAsiaTheme="minorEastAsia" w:hAnsi="Calibri" w:cs="Calibri"/>
          <w:lang w:val="en-GB"/>
        </w:rPr>
        <w:t>)</w:t>
      </w:r>
      <w:r w:rsidR="00B054BD" w:rsidRPr="0056334C">
        <w:rPr>
          <w:rFonts w:ascii="Calibri" w:eastAsiaTheme="minorEastAsia" w:hAnsi="Calibri" w:cs="Calibri"/>
          <w:lang w:val="en-GB"/>
        </w:rPr>
        <w:t>,</w:t>
      </w:r>
      <w:r w:rsidRPr="0056334C">
        <w:rPr>
          <w:rFonts w:ascii="Calibri" w:eastAsiaTheme="minorEastAsia" w:hAnsi="Calibri" w:cs="Calibri"/>
          <w:lang w:val="en-GB"/>
        </w:rPr>
        <w:t xml:space="preserve"> and the </w:t>
      </w:r>
      <w:r w:rsidR="00B054BD" w:rsidRPr="0056334C">
        <w:rPr>
          <w:rFonts w:ascii="Calibri" w:eastAsiaTheme="minorEastAsia" w:hAnsi="Calibri" w:cs="Calibri"/>
          <w:lang w:val="en-GB"/>
        </w:rPr>
        <w:t>energy</w:t>
      </w:r>
      <w:r w:rsidR="00F161CC">
        <w:rPr>
          <w:rFonts w:ascii="Calibri" w:eastAsiaTheme="minorEastAsia" w:hAnsi="Calibri" w:cs="Calibri"/>
          <w:lang w:val="en-GB"/>
        </w:rPr>
        <w:t xml:space="preserve"> </w:t>
      </w:r>
      <w:r w:rsidR="00B054BD" w:rsidRPr="0056334C">
        <w:rPr>
          <w:rFonts w:ascii="Calibri" w:eastAsiaTheme="minorEastAsia" w:hAnsi="Calibri" w:cs="Calibri"/>
          <w:lang w:val="en-GB"/>
        </w:rPr>
        <w:t xml:space="preserve">loss </w:t>
      </w:r>
      <w:r w:rsidR="007E398D" w:rsidRPr="0056334C">
        <w:rPr>
          <w:rFonts w:ascii="Calibri" w:eastAsiaTheme="minorEastAsia" w:hAnsi="Calibri" w:cs="Calibri"/>
          <w:lang w:val="en-GB"/>
        </w:rPr>
        <w:t xml:space="preserve">in elastic scattering by the </w:t>
      </w:r>
      <w:r w:rsidR="00EB0C68" w:rsidRPr="0056334C">
        <w:rPr>
          <w:rFonts w:ascii="Calibri" w:eastAsiaTheme="minorEastAsia" w:hAnsi="Calibri" w:cs="Calibri"/>
          <w:lang w:val="en-GB"/>
        </w:rPr>
        <w:t>nucleus</w:t>
      </w:r>
      <w:r w:rsidR="002C2A31" w:rsidRPr="0056334C">
        <w:rPr>
          <w:rFonts w:ascii="Calibri" w:eastAsiaTheme="minorEastAsia" w:hAnsi="Calibri" w:cs="Calibri"/>
          <w:lang w:val="en-GB"/>
        </w:rPr>
        <w:t xml:space="preserve"> </w:t>
      </w:r>
      <w:r w:rsidRPr="0056334C">
        <w:rPr>
          <w:rFonts w:ascii="Calibri" w:eastAsiaTheme="minorEastAsia" w:hAnsi="Calibri" w:cs="Calibri"/>
          <w:lang w:val="en-GB"/>
        </w:rPr>
        <w:t>(</w:t>
      </w:r>
      <w:r w:rsidR="007E398D" w:rsidRPr="0056334C">
        <w:rPr>
          <w:rFonts w:ascii="Calibri" w:eastAsiaTheme="minorEastAsia" w:hAnsi="Calibri" w:cs="Calibri"/>
          <w:lang w:val="en-GB"/>
        </w:rPr>
        <w:t xml:space="preserve">nuclear </w:t>
      </w:r>
      <w:r w:rsidR="007E398D" w:rsidRPr="0056334C">
        <w:rPr>
          <w:rFonts w:ascii="Calibri" w:hAnsi="Calibri" w:cs="Calibri"/>
          <w:lang w:val="en-GB"/>
        </w:rPr>
        <w:t xml:space="preserve">stopping power, </w:t>
      </w:r>
      <m:oMath>
        <m:sSub>
          <m:sSubPr>
            <m:ctrlPr>
              <w:rPr>
                <w:rFonts w:ascii="Cambria Math" w:hAnsi="Cambria Math" w:cs="Calibri"/>
                <w:i/>
                <w:lang w:val="en-GB"/>
              </w:rPr>
            </m:ctrlPr>
          </m:sSubPr>
          <m:e>
            <m:r>
              <w:rPr>
                <w:rFonts w:ascii="Cambria Math" w:hAnsi="Cambria Math" w:cs="Calibri"/>
                <w:lang w:val="en-GB"/>
              </w:rPr>
              <m:t>S</m:t>
            </m:r>
          </m:e>
          <m:sub>
            <m:r>
              <w:rPr>
                <w:rFonts w:ascii="Cambria Math" w:hAnsi="Cambria Math" w:cs="Calibri"/>
                <w:lang w:val="en-GB"/>
              </w:rPr>
              <m:t>nucl</m:t>
            </m:r>
          </m:sub>
        </m:sSub>
      </m:oMath>
      <w:r w:rsidRPr="0056334C">
        <w:rPr>
          <w:rFonts w:ascii="Calibri" w:eastAsiaTheme="minorEastAsia" w:hAnsi="Calibri" w:cs="Calibri"/>
          <w:lang w:val="en-GB"/>
        </w:rPr>
        <w:t xml:space="preserve">). For electrons, </w:t>
      </w:r>
      <m:oMath>
        <m:sSub>
          <m:sSubPr>
            <m:ctrlPr>
              <w:rPr>
                <w:rFonts w:ascii="Cambria Math" w:hAnsi="Cambria Math" w:cs="Calibri"/>
                <w:i/>
                <w:lang w:val="en-GB"/>
              </w:rPr>
            </m:ctrlPr>
          </m:sSubPr>
          <m:e>
            <m:r>
              <w:rPr>
                <w:rFonts w:ascii="Cambria Math" w:hAnsi="Cambria Math" w:cs="Calibri"/>
                <w:lang w:val="en-GB"/>
              </w:rPr>
              <m:t>S</m:t>
            </m:r>
          </m:e>
          <m:sub>
            <m:r>
              <w:rPr>
                <w:rFonts w:ascii="Cambria Math" w:hAnsi="Cambria Math" w:cs="Calibri"/>
                <w:lang w:val="en-GB"/>
              </w:rPr>
              <m:t>nucl</m:t>
            </m:r>
          </m:sub>
        </m:sSub>
      </m:oMath>
      <w:r w:rsidR="00400280" w:rsidRPr="0056334C">
        <w:rPr>
          <w:rFonts w:ascii="Calibri" w:eastAsiaTheme="minorEastAsia" w:hAnsi="Calibri" w:cs="Calibri"/>
          <w:lang w:val="en-GB"/>
        </w:rPr>
        <w:t xml:space="preserve"> </w:t>
      </w:r>
      <w:r w:rsidRPr="0056334C">
        <w:rPr>
          <w:rFonts w:ascii="Calibri" w:eastAsiaTheme="minorEastAsia" w:hAnsi="Calibri" w:cs="Calibri"/>
          <w:lang w:val="en-GB"/>
        </w:rPr>
        <w:t xml:space="preserve">is </w:t>
      </w:r>
      <w:r w:rsidRPr="0056334C">
        <w:rPr>
          <w:rFonts w:ascii="Calibri" w:eastAsiaTheme="minorEastAsia" w:hAnsi="Calibri" w:cs="Calibri"/>
          <w:lang w:val="en-GB"/>
        </w:rPr>
        <w:lastRenderedPageBreak/>
        <w:t>negligible</w:t>
      </w:r>
      <w:r w:rsidR="00137B59" w:rsidRPr="0056334C">
        <w:rPr>
          <w:rFonts w:ascii="Calibri" w:eastAsiaTheme="minorEastAsia" w:hAnsi="Calibri" w:cs="Calibri"/>
          <w:lang w:val="en-GB"/>
        </w:rPr>
        <w:t xml:space="preserve"> (regardless of the medium)</w:t>
      </w:r>
      <w:r w:rsidR="002C2A31" w:rsidRPr="0056334C">
        <w:rPr>
          <w:rFonts w:ascii="Calibri" w:eastAsiaTheme="minorEastAsia" w:hAnsi="Calibri" w:cs="Calibri"/>
          <w:lang w:val="en-GB"/>
        </w:rPr>
        <w:t xml:space="preserve">, and </w:t>
      </w:r>
      <m:oMath>
        <m:sSub>
          <m:sSubPr>
            <m:ctrlPr>
              <w:rPr>
                <w:rFonts w:ascii="Cambria Math" w:hAnsi="Cambria Math" w:cs="Calibri"/>
                <w:i/>
                <w:lang w:val="en-GB"/>
              </w:rPr>
            </m:ctrlPr>
          </m:sSubPr>
          <m:e>
            <m:r>
              <w:rPr>
                <w:rFonts w:ascii="Cambria Math" w:hAnsi="Cambria Math" w:cs="Calibri"/>
                <w:lang w:val="en-GB"/>
              </w:rPr>
              <m:t>S</m:t>
            </m:r>
          </m:e>
          <m:sub>
            <m:r>
              <w:rPr>
                <w:rFonts w:ascii="Cambria Math" w:hAnsi="Cambria Math" w:cs="Calibri"/>
                <w:lang w:val="en-GB"/>
              </w:rPr>
              <m:t>rad</m:t>
            </m:r>
          </m:sub>
        </m:sSub>
      </m:oMath>
      <w:r w:rsidR="002C2A31" w:rsidRPr="0056334C">
        <w:rPr>
          <w:rFonts w:ascii="Calibri" w:eastAsiaTheme="minorEastAsia" w:hAnsi="Calibri" w:cs="Calibri"/>
          <w:lang w:val="en-GB"/>
        </w:rPr>
        <w:t xml:space="preserve"> b</w:t>
      </w:r>
      <w:r w:rsidRPr="0056334C">
        <w:rPr>
          <w:rFonts w:ascii="Calibri" w:eastAsiaTheme="minorEastAsia" w:hAnsi="Calibri" w:cs="Calibri"/>
          <w:lang w:val="en-GB"/>
        </w:rPr>
        <w:t>e</w:t>
      </w:r>
      <w:r w:rsidR="002C2A31" w:rsidRPr="0056334C">
        <w:rPr>
          <w:rFonts w:ascii="Calibri" w:eastAsiaTheme="minorEastAsia" w:hAnsi="Calibri" w:cs="Calibri"/>
          <w:lang w:val="en-GB"/>
        </w:rPr>
        <w:t>comes</w:t>
      </w:r>
      <w:r w:rsidRPr="0056334C">
        <w:rPr>
          <w:rFonts w:ascii="Calibri" w:eastAsiaTheme="minorEastAsia" w:hAnsi="Calibri" w:cs="Calibri"/>
          <w:lang w:val="en-GB"/>
        </w:rPr>
        <w:t xml:space="preserve"> </w:t>
      </w:r>
      <w:r w:rsidR="008747DC" w:rsidRPr="0056334C">
        <w:rPr>
          <w:rFonts w:ascii="Calibri" w:eastAsiaTheme="minorEastAsia" w:hAnsi="Calibri" w:cs="Calibri"/>
          <w:lang w:val="en-US"/>
        </w:rPr>
        <w:t xml:space="preserve">sizeable </w:t>
      </w:r>
      <w:r w:rsidR="004F5352" w:rsidRPr="0056334C">
        <w:rPr>
          <w:rFonts w:ascii="Calibri" w:eastAsiaTheme="minorEastAsia" w:hAnsi="Calibri" w:cs="Calibri"/>
          <w:lang w:val="en-US"/>
        </w:rPr>
        <w:t>only</w:t>
      </w:r>
      <w:r w:rsidR="002C2A31" w:rsidRPr="0056334C">
        <w:rPr>
          <w:rFonts w:ascii="Calibri" w:eastAsiaTheme="minorEastAsia" w:hAnsi="Calibri" w:cs="Calibri"/>
          <w:lang w:val="en-GB"/>
        </w:rPr>
        <w:t xml:space="preserve"> at</w:t>
      </w:r>
      <w:r w:rsidRPr="0056334C">
        <w:rPr>
          <w:rFonts w:ascii="Calibri" w:eastAsiaTheme="minorEastAsia" w:hAnsi="Calibri" w:cs="Calibri"/>
          <w:lang w:val="en-GB"/>
        </w:rPr>
        <w:t xml:space="preserve"> high energies (</w:t>
      </w:r>
      <w:r w:rsidR="002C2A31" w:rsidRPr="0056334C">
        <w:rPr>
          <w:rFonts w:ascii="Calibri" w:eastAsiaTheme="minorEastAsia" w:hAnsi="Calibri" w:cs="Calibri"/>
          <w:lang w:val="en-GB"/>
        </w:rPr>
        <w:t xml:space="preserve">practically above </w:t>
      </w:r>
      <w:r w:rsidRPr="0056334C">
        <w:rPr>
          <w:rFonts w:ascii="Calibri" w:eastAsiaTheme="minorEastAsia" w:hAnsi="Calibri" w:cs="Calibri"/>
          <w:lang w:val="en-GB"/>
        </w:rPr>
        <w:t>~</w:t>
      </w:r>
      <w:r w:rsidR="002C2A31" w:rsidRPr="0056334C">
        <w:rPr>
          <w:rFonts w:ascii="Calibri" w:eastAsiaTheme="minorEastAsia" w:hAnsi="Calibri" w:cs="Calibri"/>
          <w:lang w:val="en-GB"/>
        </w:rPr>
        <w:t xml:space="preserve">1 </w:t>
      </w:r>
      <w:r w:rsidRPr="0056334C">
        <w:rPr>
          <w:rFonts w:ascii="Calibri" w:eastAsiaTheme="minorEastAsia" w:hAnsi="Calibri" w:cs="Calibri"/>
          <w:lang w:val="en-GB"/>
        </w:rPr>
        <w:t>MeV)</w:t>
      </w:r>
      <w:r w:rsidR="00FB3079">
        <w:rPr>
          <w:rFonts w:ascii="Calibri" w:eastAsiaTheme="minorEastAsia" w:hAnsi="Calibri" w:cs="Calibri"/>
          <w:lang w:val="en-GB"/>
        </w:rPr>
        <w:t xml:space="preserve"> in liquid water</w:t>
      </w:r>
      <w:r w:rsidR="00F161CC">
        <w:rPr>
          <w:rFonts w:ascii="Calibri" w:eastAsiaTheme="minorEastAsia" w:hAnsi="Calibri" w:cs="Calibri"/>
          <w:lang w:val="en-GB"/>
        </w:rPr>
        <w:t xml:space="preserve"> </w:t>
      </w:r>
      <w:r w:rsidR="004E5C65" w:rsidRPr="00121984">
        <w:rPr>
          <w:rFonts w:ascii="Calibri" w:eastAsiaTheme="minorEastAsia" w:hAnsi="Calibri" w:cs="Calibri"/>
          <w:lang w:val="en-GB"/>
        </w:rPr>
        <w:t>(</w:t>
      </w:r>
      <w:r w:rsidR="00F161CC" w:rsidRPr="00121984">
        <w:rPr>
          <w:rFonts w:ascii="Calibri" w:eastAsiaTheme="minorEastAsia" w:hAnsi="Calibri" w:cs="Calibri"/>
          <w:lang w:val="en-GB"/>
        </w:rPr>
        <w:t xml:space="preserve">ICRU </w:t>
      </w:r>
      <w:r w:rsidR="00745F2E" w:rsidRPr="00121984">
        <w:rPr>
          <w:rFonts w:ascii="Calibri" w:eastAsiaTheme="minorEastAsia" w:hAnsi="Calibri" w:cs="Calibri"/>
          <w:lang w:val="en-GB"/>
        </w:rPr>
        <w:t>2014</w:t>
      </w:r>
      <w:r w:rsidR="004E5C65" w:rsidRPr="00121984">
        <w:rPr>
          <w:rFonts w:ascii="Calibri" w:eastAsiaTheme="minorEastAsia" w:hAnsi="Calibri" w:cs="Calibri"/>
          <w:lang w:val="en-GB"/>
        </w:rPr>
        <w:t>)</w:t>
      </w:r>
      <w:r w:rsidR="002C2A31" w:rsidRPr="00745F2E">
        <w:rPr>
          <w:rFonts w:ascii="Calibri" w:eastAsiaTheme="minorEastAsia" w:hAnsi="Calibri" w:cs="Calibri"/>
          <w:lang w:val="en-GB"/>
        </w:rPr>
        <w:t>.</w:t>
      </w:r>
      <w:r w:rsidR="002C2A31" w:rsidRPr="0056334C">
        <w:rPr>
          <w:rFonts w:ascii="Calibri" w:eastAsiaTheme="minorEastAsia" w:hAnsi="Calibri" w:cs="Calibri"/>
          <w:lang w:val="en-GB"/>
        </w:rPr>
        <w:t xml:space="preserve"> So,</w:t>
      </w:r>
      <w:r w:rsidR="00EB0C68" w:rsidRPr="0056334C">
        <w:rPr>
          <w:rFonts w:ascii="Calibri" w:eastAsiaTheme="minorEastAsia" w:hAnsi="Calibri" w:cs="Calibri"/>
          <w:lang w:val="en-GB"/>
        </w:rPr>
        <w:t xml:space="preserve"> for</w:t>
      </w:r>
      <w:r w:rsidR="002C2A31" w:rsidRPr="0056334C">
        <w:rPr>
          <w:rFonts w:ascii="Calibri" w:eastAsiaTheme="minorEastAsia" w:hAnsi="Calibri" w:cs="Calibri"/>
          <w:lang w:val="en-GB"/>
        </w:rPr>
        <w:t xml:space="preserve"> </w:t>
      </w:r>
      <w:r w:rsidR="008747DC" w:rsidRPr="0056334C">
        <w:rPr>
          <w:rFonts w:ascii="Calibri" w:eastAsiaTheme="minorEastAsia" w:hAnsi="Calibri" w:cs="Calibri"/>
          <w:lang w:val="en-GB"/>
        </w:rPr>
        <w:t xml:space="preserve">the </w:t>
      </w:r>
      <w:r w:rsidR="007E398D" w:rsidRPr="0056334C">
        <w:rPr>
          <w:rFonts w:ascii="Calibri" w:eastAsiaTheme="minorEastAsia" w:hAnsi="Calibri" w:cs="Calibri"/>
          <w:lang w:val="en-GB"/>
        </w:rPr>
        <w:t xml:space="preserve">energy range of interest in the present work </w:t>
      </w:r>
      <w:r w:rsidRPr="0056334C">
        <w:rPr>
          <w:rFonts w:ascii="Calibri" w:eastAsiaTheme="minorEastAsia" w:hAnsi="Calibri" w:cs="Calibri"/>
          <w:lang w:val="en-GB"/>
        </w:rPr>
        <w:t>(10</w:t>
      </w:r>
      <w:r w:rsidR="002C2A31" w:rsidRPr="0056334C">
        <w:rPr>
          <w:rFonts w:ascii="Calibri" w:eastAsiaTheme="minorEastAsia" w:hAnsi="Calibri" w:cs="Calibri"/>
          <w:lang w:val="en-GB"/>
        </w:rPr>
        <w:t xml:space="preserve"> </w:t>
      </w:r>
      <w:r w:rsidRPr="0056334C">
        <w:rPr>
          <w:rFonts w:ascii="Calibri" w:eastAsiaTheme="minorEastAsia" w:hAnsi="Calibri" w:cs="Calibri"/>
          <w:lang w:val="en-GB"/>
        </w:rPr>
        <w:t>eV</w:t>
      </w:r>
      <w:r w:rsidR="002C2A31" w:rsidRPr="0056334C">
        <w:rPr>
          <w:rFonts w:ascii="Calibri" w:eastAsiaTheme="minorEastAsia" w:hAnsi="Calibri" w:cs="Calibri"/>
          <w:lang w:val="en-GB"/>
        </w:rPr>
        <w:t xml:space="preserve"> – </w:t>
      </w:r>
      <w:r w:rsidRPr="0056334C">
        <w:rPr>
          <w:rFonts w:ascii="Calibri" w:eastAsiaTheme="minorEastAsia" w:hAnsi="Calibri" w:cs="Calibri"/>
          <w:lang w:val="en-GB"/>
        </w:rPr>
        <w:t>100</w:t>
      </w:r>
      <w:r w:rsidR="002C2A31" w:rsidRPr="0056334C">
        <w:rPr>
          <w:rFonts w:ascii="Calibri" w:eastAsiaTheme="minorEastAsia" w:hAnsi="Calibri" w:cs="Calibri"/>
          <w:lang w:val="en-GB"/>
        </w:rPr>
        <w:t xml:space="preserve"> </w:t>
      </w:r>
      <w:r w:rsidRPr="0056334C">
        <w:rPr>
          <w:rFonts w:ascii="Calibri" w:eastAsiaTheme="minorEastAsia" w:hAnsi="Calibri" w:cs="Calibri"/>
          <w:lang w:val="en-GB"/>
        </w:rPr>
        <w:t>keV)</w:t>
      </w:r>
      <w:r w:rsidR="007E398D" w:rsidRPr="0056334C">
        <w:rPr>
          <w:rFonts w:ascii="Calibri" w:eastAsiaTheme="minorEastAsia" w:hAnsi="Calibri" w:cs="Calibri"/>
          <w:lang w:val="en-GB"/>
        </w:rPr>
        <w:t>,</w:t>
      </w:r>
      <w:r w:rsidR="00137B59" w:rsidRPr="0056334C">
        <w:rPr>
          <w:rFonts w:ascii="Calibri" w:eastAsiaTheme="minorEastAsia" w:hAnsi="Calibri" w:cs="Calibri"/>
          <w:lang w:val="en-GB"/>
        </w:rPr>
        <w:t xml:space="preserve"> </w:t>
      </w:r>
      <w:r w:rsidR="002C2A31" w:rsidRPr="0056334C">
        <w:rPr>
          <w:rFonts w:ascii="Calibri" w:eastAsiaTheme="minorEastAsia" w:hAnsi="Calibri" w:cs="Calibri"/>
          <w:lang w:val="en-GB"/>
        </w:rPr>
        <w:t xml:space="preserve">only </w:t>
      </w:r>
      <m:oMath>
        <m:sSub>
          <m:sSubPr>
            <m:ctrlPr>
              <w:rPr>
                <w:rFonts w:ascii="Cambria Math" w:hAnsi="Cambria Math" w:cs="Calibri"/>
                <w:i/>
                <w:lang w:val="en-GB"/>
              </w:rPr>
            </m:ctrlPr>
          </m:sSubPr>
          <m:e>
            <m:r>
              <w:rPr>
                <w:rFonts w:ascii="Cambria Math" w:hAnsi="Cambria Math" w:cs="Calibri"/>
                <w:lang w:val="en-GB"/>
              </w:rPr>
              <m:t>S</m:t>
            </m:r>
          </m:e>
          <m:sub>
            <m:r>
              <w:rPr>
                <w:rFonts w:ascii="Cambria Math" w:hAnsi="Cambria Math" w:cs="Calibri"/>
                <w:lang w:val="en-GB"/>
              </w:rPr>
              <m:t>el</m:t>
            </m:r>
          </m:sub>
        </m:sSub>
      </m:oMath>
      <w:r w:rsidR="002C2A31" w:rsidRPr="0056334C">
        <w:rPr>
          <w:rFonts w:ascii="Calibri" w:eastAsiaTheme="minorEastAsia" w:hAnsi="Calibri" w:cs="Calibri"/>
          <w:lang w:val="en-GB"/>
        </w:rPr>
        <w:t xml:space="preserve"> is important</w:t>
      </w:r>
      <w:r w:rsidRPr="0056334C">
        <w:rPr>
          <w:rFonts w:ascii="Calibri" w:eastAsiaTheme="minorEastAsia" w:hAnsi="Calibri" w:cs="Calibri"/>
          <w:lang w:val="en-GB"/>
        </w:rPr>
        <w:t>.</w:t>
      </w:r>
      <w:r w:rsidR="002C2A31" w:rsidRPr="0056334C">
        <w:rPr>
          <w:rFonts w:ascii="Calibri" w:eastAsiaTheme="minorEastAsia" w:hAnsi="Calibri" w:cs="Calibri"/>
          <w:lang w:val="en-GB"/>
        </w:rPr>
        <w:t xml:space="preserve"> </w:t>
      </w:r>
      <w:r w:rsidR="00C63881">
        <w:rPr>
          <w:rFonts w:ascii="Calibri" w:eastAsiaTheme="minorEastAsia" w:hAnsi="Calibri" w:cs="Calibri"/>
          <w:lang w:val="en-GB"/>
        </w:rPr>
        <w:t xml:space="preserve">The connection between </w:t>
      </w:r>
      <m:oMath>
        <m:sSub>
          <m:sSubPr>
            <m:ctrlPr>
              <w:rPr>
                <w:rFonts w:ascii="Cambria Math" w:hAnsi="Cambria Math" w:cs="Calibri"/>
                <w:i/>
                <w:lang w:val="en-GB"/>
              </w:rPr>
            </m:ctrlPr>
          </m:sSubPr>
          <m:e>
            <m:r>
              <w:rPr>
                <w:rFonts w:ascii="Cambria Math" w:hAnsi="Cambria Math" w:cs="Calibri"/>
                <w:lang w:val="en-GB"/>
              </w:rPr>
              <m:t>S</m:t>
            </m:r>
          </m:e>
          <m:sub>
            <m:r>
              <w:rPr>
                <w:rFonts w:ascii="Cambria Math" w:hAnsi="Cambria Math" w:cs="Calibri"/>
                <w:lang w:val="en-GB"/>
              </w:rPr>
              <m:t>el</m:t>
            </m:r>
          </m:sub>
        </m:sSub>
      </m:oMath>
      <w:r w:rsidR="00C63881">
        <w:rPr>
          <w:rFonts w:ascii="Calibri" w:eastAsiaTheme="minorEastAsia" w:hAnsi="Calibri" w:cs="Calibri"/>
          <w:lang w:val="en-GB"/>
        </w:rPr>
        <w:t xml:space="preserve"> and the inelastic cross sections</w:t>
      </w:r>
      <w:r w:rsidR="00B94429">
        <w:rPr>
          <w:rFonts w:ascii="Calibri" w:eastAsiaTheme="minorEastAsia" w:hAnsi="Calibri" w:cs="Calibri"/>
          <w:lang w:val="en-GB"/>
        </w:rPr>
        <w:t xml:space="preserve"> used in a</w:t>
      </w:r>
      <w:r w:rsidR="00B94429" w:rsidRPr="00B94429">
        <w:rPr>
          <w:rFonts w:ascii="Calibri" w:eastAsiaTheme="minorEastAsia" w:hAnsi="Calibri" w:cs="Calibri"/>
          <w:lang w:val="en-US"/>
        </w:rPr>
        <w:t xml:space="preserve"> MCTS code </w:t>
      </w:r>
      <w:r w:rsidR="00B94429">
        <w:rPr>
          <w:rFonts w:ascii="Calibri" w:eastAsiaTheme="minorEastAsia" w:hAnsi="Calibri" w:cs="Calibri"/>
          <w:lang w:val="en-US"/>
        </w:rPr>
        <w:t xml:space="preserve">takes one of the following forms, Eq. (1a) or (1b), depending on whether </w:t>
      </w:r>
      <w:r w:rsidR="00B94429" w:rsidRPr="00B94429">
        <w:rPr>
          <w:rFonts w:ascii="Calibri" w:eastAsiaTheme="minorEastAsia" w:hAnsi="Calibri" w:cs="Calibri"/>
          <w:lang w:val="en-US"/>
        </w:rPr>
        <w:t xml:space="preserve">the energy transfer in electronic excitations </w:t>
      </w:r>
      <w:r w:rsidR="00B94429">
        <w:rPr>
          <w:rFonts w:ascii="Calibri" w:eastAsiaTheme="minorEastAsia" w:hAnsi="Calibri" w:cs="Calibri"/>
          <w:lang w:val="en-US"/>
        </w:rPr>
        <w:t>is</w:t>
      </w:r>
      <w:r w:rsidR="00B94429" w:rsidRPr="00B94429">
        <w:rPr>
          <w:rFonts w:ascii="Calibri" w:eastAsiaTheme="minorEastAsia" w:hAnsi="Calibri" w:cs="Calibri"/>
          <w:lang w:val="en-US"/>
        </w:rPr>
        <w:t xml:space="preserve"> sampled from the differential excitation cross section (similar to ionizations) or </w:t>
      </w:r>
      <w:r w:rsidR="00B94429">
        <w:rPr>
          <w:rFonts w:ascii="Calibri" w:eastAsiaTheme="minorEastAsia" w:hAnsi="Calibri" w:cs="Calibri"/>
          <w:lang w:val="en-US"/>
        </w:rPr>
        <w:t>takes</w:t>
      </w:r>
      <w:r w:rsidR="00B94429" w:rsidRPr="00B94429">
        <w:rPr>
          <w:rFonts w:ascii="Calibri" w:eastAsiaTheme="minorEastAsia" w:hAnsi="Calibri" w:cs="Calibri"/>
          <w:lang w:val="en-US"/>
        </w:rPr>
        <w:t xml:space="preserve"> a fixed-value for each particular transition</w:t>
      </w:r>
      <w:r w:rsidR="00B94429">
        <w:rPr>
          <w:rFonts w:ascii="Calibri" w:eastAsiaTheme="minorEastAsia" w:hAnsi="Calibri" w:cs="Calibri"/>
          <w:lang w:val="en-US"/>
        </w:rPr>
        <w:t>, respectively</w:t>
      </w:r>
      <w:r w:rsidR="00C63881">
        <w:rPr>
          <w:rFonts w:ascii="Calibri" w:eastAsiaTheme="minorEastAsia" w:hAnsi="Calibri" w:cs="Calibri"/>
          <w:lang w:val="en-GB"/>
        </w:rPr>
        <w:t xml:space="preserve">: </w:t>
      </w:r>
    </w:p>
    <w:p w14:paraId="7DAB8F56" w14:textId="3E8D2D34" w:rsidR="002C2A31" w:rsidRDefault="002C2A31" w:rsidP="0056334C">
      <w:pPr>
        <w:spacing w:before="120" w:after="0" w:line="276" w:lineRule="auto"/>
        <w:jc w:val="both"/>
        <w:rPr>
          <w:rFonts w:ascii="Calibri" w:eastAsiaTheme="minorEastAsia" w:hAnsi="Calibri" w:cs="Calibri"/>
          <w:lang w:val="en-GB"/>
        </w:rPr>
      </w:pPr>
      <w:r w:rsidRPr="0056334C">
        <w:rPr>
          <w:rFonts w:ascii="Calibri" w:eastAsiaTheme="minorEastAsia" w:hAnsi="Calibri" w:cs="Calibri"/>
          <w:lang w:val="en-GB"/>
        </w:rPr>
        <w:t xml:space="preserve"> </w:t>
      </w:r>
    </w:p>
    <w:p w14:paraId="77B64F4F" w14:textId="79AB0A6A" w:rsidR="005D72D9" w:rsidRPr="0056334C" w:rsidRDefault="00000000" w:rsidP="005D72D9">
      <w:pPr>
        <w:pStyle w:val="MDPI31text"/>
        <w:spacing w:line="276" w:lineRule="auto"/>
        <w:ind w:left="0" w:firstLine="0"/>
        <w:jc w:val="center"/>
        <w:rPr>
          <w:rFonts w:ascii="Calibri" w:hAnsi="Calibri" w:cs="Calibri"/>
          <w:sz w:val="22"/>
        </w:rPr>
      </w:pPr>
      <m:oMathPara>
        <m:oMath>
          <m:sSub>
            <m:sSubPr>
              <m:ctrlPr>
                <w:rPr>
                  <w:rFonts w:ascii="Cambria Math" w:hAnsi="Cambria Math" w:cs="Calibri"/>
                  <w:i/>
                  <w:sz w:val="22"/>
                  <w:lang w:val="en-GB"/>
                </w:rPr>
              </m:ctrlPr>
            </m:sSubPr>
            <m:e>
              <m:r>
                <w:rPr>
                  <w:rFonts w:ascii="Cambria Math" w:hAnsi="Cambria Math" w:cs="Calibri"/>
                  <w:sz w:val="22"/>
                  <w:lang w:val="en-GB"/>
                </w:rPr>
                <m:t>S</m:t>
              </m:r>
            </m:e>
            <m:sub>
              <m:r>
                <w:rPr>
                  <w:rFonts w:ascii="Cambria Math" w:hAnsi="Cambria Math" w:cs="Calibri"/>
                  <w:sz w:val="22"/>
                  <w:lang w:val="en-GB"/>
                </w:rPr>
                <m:t>el</m:t>
              </m:r>
            </m:sub>
          </m:sSub>
          <m:d>
            <m:dPr>
              <m:ctrlPr>
                <w:rPr>
                  <w:rFonts w:ascii="Cambria Math" w:hAnsi="Cambria Math" w:cs="Calibri"/>
                  <w:i/>
                  <w:sz w:val="22"/>
                </w:rPr>
              </m:ctrlPr>
            </m:dPr>
            <m:e>
              <m:r>
                <w:rPr>
                  <w:rFonts w:ascii="Cambria Math" w:hAnsi="Cambria Math" w:cs="Calibri"/>
                  <w:sz w:val="22"/>
                </w:rPr>
                <m:t>T</m:t>
              </m:r>
            </m:e>
          </m:d>
          <m:r>
            <w:rPr>
              <w:rFonts w:ascii="Cambria Math" w:hAnsi="Cambria Math" w:cs="Calibri"/>
              <w:sz w:val="22"/>
            </w:rPr>
            <m:t>=-</m:t>
          </m:r>
          <m:f>
            <m:fPr>
              <m:ctrlPr>
                <w:rPr>
                  <w:rFonts w:ascii="Cambria Math" w:hAnsi="Cambria Math" w:cs="Calibri"/>
                  <w:i/>
                  <w:sz w:val="22"/>
                </w:rPr>
              </m:ctrlPr>
            </m:fPr>
            <m:num>
              <m:r>
                <w:rPr>
                  <w:rFonts w:ascii="Cambria Math" w:hAnsi="Cambria Math" w:cs="Calibri"/>
                  <w:sz w:val="22"/>
                </w:rPr>
                <m:t>dT</m:t>
              </m:r>
            </m:num>
            <m:den>
              <m:r>
                <w:rPr>
                  <w:rFonts w:ascii="Cambria Math" w:hAnsi="Cambria Math" w:cs="Calibri"/>
                  <w:sz w:val="22"/>
                </w:rPr>
                <m:t>dl</m:t>
              </m:r>
            </m:den>
          </m:f>
          <m:r>
            <w:rPr>
              <w:rFonts w:ascii="Cambria Math" w:hAnsi="Cambria Math" w:cs="Calibri"/>
              <w:sz w:val="22"/>
            </w:rPr>
            <m:t>=N</m:t>
          </m:r>
          <m:nary>
            <m:naryPr>
              <m:chr m:val="∑"/>
              <m:limLoc m:val="undOvr"/>
              <m:ctrlPr>
                <w:rPr>
                  <w:rFonts w:ascii="Cambria Math" w:hAnsi="Cambria Math" w:cs="Calibri"/>
                  <w:i/>
                  <w:color w:val="000000" w:themeColor="text1"/>
                  <w:sz w:val="22"/>
                </w:rPr>
              </m:ctrlPr>
            </m:naryPr>
            <m:sub>
              <m:r>
                <w:rPr>
                  <w:rFonts w:ascii="Cambria Math" w:hAnsi="Cambria Math" w:cs="Calibri"/>
                  <w:color w:val="000000" w:themeColor="text1"/>
                  <w:sz w:val="22"/>
                </w:rPr>
                <m:t>j</m:t>
              </m:r>
            </m:sub>
            <m:sup>
              <m:r>
                <w:rPr>
                  <w:rFonts w:ascii="Cambria Math" w:hAnsi="Cambria Math" w:cs="Calibri"/>
                  <w:color w:val="000000" w:themeColor="text1"/>
                  <w:sz w:val="22"/>
                </w:rPr>
                <m:t>ioniz.</m:t>
              </m:r>
            </m:sup>
            <m:e>
              <m:nary>
                <m:naryPr>
                  <m:limLoc m:val="subSup"/>
                  <m:ctrlPr>
                    <w:rPr>
                      <w:rFonts w:ascii="Cambria Math" w:hAnsi="Cambria Math" w:cs="Calibri"/>
                      <w:i/>
                      <w:sz w:val="22"/>
                    </w:rPr>
                  </m:ctrlPr>
                </m:naryPr>
                <m:sub>
                  <m:sSub>
                    <m:sSubPr>
                      <m:ctrlPr>
                        <w:rPr>
                          <w:rFonts w:ascii="Cambria Math" w:hAnsi="Cambria Math" w:cs="Calibri"/>
                          <w:i/>
                          <w:sz w:val="22"/>
                        </w:rPr>
                      </m:ctrlPr>
                    </m:sSubPr>
                    <m:e>
                      <m:r>
                        <w:rPr>
                          <w:rFonts w:ascii="Cambria Math" w:hAnsi="Cambria Math" w:cs="Calibri"/>
                          <w:sz w:val="22"/>
                        </w:rPr>
                        <m:t>E</m:t>
                      </m:r>
                    </m:e>
                    <m:sub>
                      <m:r>
                        <w:rPr>
                          <w:rFonts w:ascii="Cambria Math" w:hAnsi="Cambria Math" w:cs="Calibri"/>
                          <w:sz w:val="22"/>
                        </w:rPr>
                        <m:t>min,j</m:t>
                      </m:r>
                    </m:sub>
                  </m:sSub>
                </m:sub>
                <m:sup>
                  <m:sSub>
                    <m:sSubPr>
                      <m:ctrlPr>
                        <w:rPr>
                          <w:rFonts w:ascii="Cambria Math" w:hAnsi="Cambria Math" w:cs="Calibri"/>
                          <w:i/>
                          <w:sz w:val="22"/>
                        </w:rPr>
                      </m:ctrlPr>
                    </m:sSubPr>
                    <m:e>
                      <m:r>
                        <w:rPr>
                          <w:rFonts w:ascii="Cambria Math" w:hAnsi="Cambria Math" w:cs="Calibri"/>
                          <w:sz w:val="22"/>
                        </w:rPr>
                        <m:t>E</m:t>
                      </m:r>
                    </m:e>
                    <m:sub>
                      <m:r>
                        <w:rPr>
                          <w:rFonts w:ascii="Cambria Math" w:hAnsi="Cambria Math" w:cs="Calibri"/>
                          <w:sz w:val="22"/>
                        </w:rPr>
                        <m:t>max,j</m:t>
                      </m:r>
                    </m:sub>
                  </m:sSub>
                </m:sup>
                <m:e>
                  <m:r>
                    <w:rPr>
                      <w:rFonts w:ascii="Cambria Math" w:hAnsi="Cambria Math" w:cs="Calibri"/>
                      <w:sz w:val="22"/>
                    </w:rPr>
                    <m:t>E</m:t>
                  </m:r>
                  <m:f>
                    <m:fPr>
                      <m:ctrlPr>
                        <w:rPr>
                          <w:rFonts w:ascii="Cambria Math" w:hAnsi="Cambria Math" w:cs="Calibri"/>
                          <w:i/>
                          <w:sz w:val="22"/>
                        </w:rPr>
                      </m:ctrlPr>
                    </m:fPr>
                    <m:num>
                      <m:sSubSup>
                        <m:sSubSupPr>
                          <m:ctrlPr>
                            <w:rPr>
                              <w:rFonts w:ascii="Cambria Math" w:hAnsi="Cambria Math" w:cs="Calibri"/>
                              <w:i/>
                              <w:sz w:val="22"/>
                            </w:rPr>
                          </m:ctrlPr>
                        </m:sSubSupPr>
                        <m:e>
                          <m:r>
                            <w:rPr>
                              <w:rFonts w:ascii="Cambria Math" w:hAnsi="Cambria Math" w:cs="Calibri"/>
                              <w:sz w:val="22"/>
                            </w:rPr>
                            <m:t>d</m:t>
                          </m:r>
                          <m:r>
                            <w:rPr>
                              <w:rFonts w:ascii="Cambria Math" w:hAnsi="Cambria Math" w:cs="Calibri"/>
                              <w:sz w:val="22"/>
                              <w:lang w:val="el-GR"/>
                            </w:rPr>
                            <m:t>σ</m:t>
                          </m:r>
                        </m:e>
                        <m:sub>
                          <m:r>
                            <w:rPr>
                              <w:rFonts w:ascii="Cambria Math" w:hAnsi="Cambria Math" w:cs="Calibri"/>
                              <w:sz w:val="22"/>
                            </w:rPr>
                            <m:t>ioniz.</m:t>
                          </m:r>
                        </m:sub>
                        <m:sup>
                          <m:d>
                            <m:dPr>
                              <m:ctrlPr>
                                <w:rPr>
                                  <w:rFonts w:ascii="Cambria Math" w:hAnsi="Cambria Math" w:cs="Calibri"/>
                                  <w:i/>
                                  <w:sz w:val="22"/>
                                </w:rPr>
                              </m:ctrlPr>
                            </m:dPr>
                            <m:e>
                              <m:r>
                                <w:rPr>
                                  <w:rFonts w:ascii="Cambria Math" w:hAnsi="Cambria Math" w:cs="Calibri"/>
                                  <w:sz w:val="22"/>
                                </w:rPr>
                                <m:t>j</m:t>
                              </m:r>
                            </m:e>
                          </m:d>
                        </m:sup>
                      </m:sSubSup>
                      <m:d>
                        <m:dPr>
                          <m:ctrlPr>
                            <w:rPr>
                              <w:rFonts w:ascii="Cambria Math" w:hAnsi="Cambria Math" w:cs="Calibri"/>
                              <w:i/>
                              <w:sz w:val="22"/>
                            </w:rPr>
                          </m:ctrlPr>
                        </m:dPr>
                        <m:e>
                          <m:r>
                            <w:rPr>
                              <w:rFonts w:ascii="Cambria Math" w:hAnsi="Cambria Math" w:cs="Calibri"/>
                              <w:sz w:val="22"/>
                              <w:lang w:val="el-GR"/>
                            </w:rPr>
                            <m:t>E</m:t>
                          </m:r>
                          <m:r>
                            <w:rPr>
                              <w:rFonts w:ascii="Cambria Math" w:hAnsi="Cambria Math" w:cs="Calibri"/>
                              <w:sz w:val="22"/>
                            </w:rPr>
                            <m:t>;</m:t>
                          </m:r>
                          <m:r>
                            <w:rPr>
                              <w:rFonts w:ascii="Cambria Math" w:hAnsi="Cambria Math" w:cs="Calibri"/>
                              <w:sz w:val="22"/>
                              <w:lang w:val="el-GR"/>
                            </w:rPr>
                            <m:t>T</m:t>
                          </m:r>
                        </m:e>
                      </m:d>
                    </m:num>
                    <m:den>
                      <m:r>
                        <w:rPr>
                          <w:rFonts w:ascii="Cambria Math" w:hAnsi="Cambria Math" w:cs="Calibri"/>
                          <w:sz w:val="22"/>
                        </w:rPr>
                        <m:t>dE</m:t>
                      </m:r>
                    </m:den>
                  </m:f>
                  <m:r>
                    <w:rPr>
                      <w:rFonts w:ascii="Cambria Math" w:hAnsi="Cambria Math" w:cs="Calibri"/>
                      <w:sz w:val="22"/>
                    </w:rPr>
                    <m:t>dE</m:t>
                  </m:r>
                </m:e>
              </m:nary>
            </m:e>
          </m:nary>
          <m:r>
            <w:rPr>
              <w:rFonts w:ascii="Cambria Math" w:hAnsi="Cambria Math" w:cs="Calibri"/>
              <w:sz w:val="22"/>
            </w:rPr>
            <m:t>+N</m:t>
          </m:r>
          <m:nary>
            <m:naryPr>
              <m:chr m:val="∑"/>
              <m:limLoc m:val="undOvr"/>
              <m:ctrlPr>
                <w:rPr>
                  <w:rFonts w:ascii="Cambria Math" w:hAnsi="Cambria Math" w:cs="Calibri"/>
                  <w:i/>
                  <w:color w:val="000000" w:themeColor="text1"/>
                  <w:sz w:val="22"/>
                </w:rPr>
              </m:ctrlPr>
            </m:naryPr>
            <m:sub>
              <m:r>
                <w:rPr>
                  <w:rFonts w:ascii="Cambria Math" w:hAnsi="Cambria Math" w:cs="Calibri"/>
                  <w:color w:val="000000" w:themeColor="text1"/>
                  <w:sz w:val="22"/>
                </w:rPr>
                <m:t>k</m:t>
              </m:r>
            </m:sub>
            <m:sup>
              <m:r>
                <w:rPr>
                  <w:rFonts w:ascii="Cambria Math" w:hAnsi="Cambria Math" w:cs="Calibri"/>
                  <w:color w:val="000000" w:themeColor="text1"/>
                  <w:sz w:val="22"/>
                </w:rPr>
                <m:t>excit.</m:t>
              </m:r>
            </m:sup>
            <m:e>
              <m:nary>
                <m:naryPr>
                  <m:limLoc m:val="subSup"/>
                  <m:ctrlPr>
                    <w:rPr>
                      <w:rFonts w:ascii="Cambria Math" w:hAnsi="Cambria Math" w:cs="Calibri"/>
                      <w:i/>
                      <w:sz w:val="22"/>
                    </w:rPr>
                  </m:ctrlPr>
                </m:naryPr>
                <m:sub>
                  <m:sSub>
                    <m:sSubPr>
                      <m:ctrlPr>
                        <w:rPr>
                          <w:rFonts w:ascii="Cambria Math" w:hAnsi="Cambria Math" w:cs="Calibri"/>
                          <w:i/>
                          <w:sz w:val="22"/>
                        </w:rPr>
                      </m:ctrlPr>
                    </m:sSubPr>
                    <m:e>
                      <m:r>
                        <w:rPr>
                          <w:rFonts w:ascii="Cambria Math" w:hAnsi="Cambria Math" w:cs="Calibri"/>
                          <w:sz w:val="22"/>
                        </w:rPr>
                        <m:t>E</m:t>
                      </m:r>
                    </m:e>
                    <m:sub>
                      <m:r>
                        <w:rPr>
                          <w:rFonts w:ascii="Cambria Math" w:hAnsi="Cambria Math" w:cs="Calibri"/>
                          <w:sz w:val="22"/>
                        </w:rPr>
                        <m:t>min,k</m:t>
                      </m:r>
                    </m:sub>
                  </m:sSub>
                </m:sub>
                <m:sup>
                  <m:sSub>
                    <m:sSubPr>
                      <m:ctrlPr>
                        <w:rPr>
                          <w:rFonts w:ascii="Cambria Math" w:hAnsi="Cambria Math" w:cs="Calibri"/>
                          <w:i/>
                          <w:sz w:val="22"/>
                        </w:rPr>
                      </m:ctrlPr>
                    </m:sSubPr>
                    <m:e>
                      <m:r>
                        <w:rPr>
                          <w:rFonts w:ascii="Cambria Math" w:hAnsi="Cambria Math" w:cs="Calibri"/>
                          <w:sz w:val="22"/>
                        </w:rPr>
                        <m:t>E</m:t>
                      </m:r>
                    </m:e>
                    <m:sub>
                      <m:r>
                        <w:rPr>
                          <w:rFonts w:ascii="Cambria Math" w:hAnsi="Cambria Math" w:cs="Calibri"/>
                          <w:sz w:val="22"/>
                        </w:rPr>
                        <m:t>max,k</m:t>
                      </m:r>
                    </m:sub>
                  </m:sSub>
                </m:sup>
                <m:e>
                  <m:r>
                    <w:rPr>
                      <w:rFonts w:ascii="Cambria Math" w:hAnsi="Cambria Math" w:cs="Calibri"/>
                      <w:sz w:val="22"/>
                    </w:rPr>
                    <m:t>E</m:t>
                  </m:r>
                  <m:f>
                    <m:fPr>
                      <m:ctrlPr>
                        <w:rPr>
                          <w:rFonts w:ascii="Cambria Math" w:hAnsi="Cambria Math" w:cs="Calibri"/>
                          <w:i/>
                          <w:sz w:val="22"/>
                        </w:rPr>
                      </m:ctrlPr>
                    </m:fPr>
                    <m:num>
                      <m:sSubSup>
                        <m:sSubSupPr>
                          <m:ctrlPr>
                            <w:rPr>
                              <w:rFonts w:ascii="Cambria Math" w:hAnsi="Cambria Math" w:cs="Calibri"/>
                              <w:i/>
                              <w:sz w:val="22"/>
                            </w:rPr>
                          </m:ctrlPr>
                        </m:sSubSupPr>
                        <m:e>
                          <m:r>
                            <w:rPr>
                              <w:rFonts w:ascii="Cambria Math" w:hAnsi="Cambria Math" w:cs="Calibri"/>
                              <w:sz w:val="22"/>
                            </w:rPr>
                            <m:t>d</m:t>
                          </m:r>
                          <m:r>
                            <w:rPr>
                              <w:rFonts w:ascii="Cambria Math" w:hAnsi="Cambria Math" w:cs="Calibri"/>
                              <w:sz w:val="22"/>
                              <w:lang w:val="el-GR"/>
                            </w:rPr>
                            <m:t>σ</m:t>
                          </m:r>
                        </m:e>
                        <m:sub>
                          <m:r>
                            <w:rPr>
                              <w:rFonts w:ascii="Cambria Math" w:hAnsi="Cambria Math" w:cs="Calibri"/>
                              <w:sz w:val="22"/>
                            </w:rPr>
                            <m:t>excit.</m:t>
                          </m:r>
                        </m:sub>
                        <m:sup>
                          <m:d>
                            <m:dPr>
                              <m:ctrlPr>
                                <w:rPr>
                                  <w:rFonts w:ascii="Cambria Math" w:hAnsi="Cambria Math" w:cs="Calibri"/>
                                  <w:i/>
                                  <w:sz w:val="22"/>
                                </w:rPr>
                              </m:ctrlPr>
                            </m:dPr>
                            <m:e>
                              <m:r>
                                <w:rPr>
                                  <w:rFonts w:ascii="Cambria Math" w:hAnsi="Cambria Math" w:cs="Calibri"/>
                                  <w:sz w:val="22"/>
                                </w:rPr>
                                <m:t>k</m:t>
                              </m:r>
                            </m:e>
                          </m:d>
                        </m:sup>
                      </m:sSubSup>
                      <m:d>
                        <m:dPr>
                          <m:ctrlPr>
                            <w:rPr>
                              <w:rFonts w:ascii="Cambria Math" w:hAnsi="Cambria Math" w:cs="Calibri"/>
                              <w:i/>
                              <w:sz w:val="22"/>
                            </w:rPr>
                          </m:ctrlPr>
                        </m:dPr>
                        <m:e>
                          <m:r>
                            <w:rPr>
                              <w:rFonts w:ascii="Cambria Math" w:hAnsi="Cambria Math" w:cs="Calibri"/>
                              <w:sz w:val="22"/>
                              <w:lang w:val="el-GR"/>
                            </w:rPr>
                            <m:t>E</m:t>
                          </m:r>
                          <m:r>
                            <w:rPr>
                              <w:rFonts w:ascii="Cambria Math" w:hAnsi="Cambria Math" w:cs="Calibri"/>
                              <w:sz w:val="22"/>
                            </w:rPr>
                            <m:t>;</m:t>
                          </m:r>
                          <m:r>
                            <w:rPr>
                              <w:rFonts w:ascii="Cambria Math" w:hAnsi="Cambria Math" w:cs="Calibri"/>
                              <w:sz w:val="22"/>
                              <w:lang w:val="el-GR"/>
                            </w:rPr>
                            <m:t>T</m:t>
                          </m:r>
                        </m:e>
                      </m:d>
                    </m:num>
                    <m:den>
                      <m:r>
                        <w:rPr>
                          <w:rFonts w:ascii="Cambria Math" w:hAnsi="Cambria Math" w:cs="Calibri"/>
                          <w:sz w:val="22"/>
                        </w:rPr>
                        <m:t>dE</m:t>
                      </m:r>
                    </m:den>
                  </m:f>
                  <m:r>
                    <w:rPr>
                      <w:rFonts w:ascii="Cambria Math" w:hAnsi="Cambria Math" w:cs="Calibri"/>
                      <w:sz w:val="22"/>
                    </w:rPr>
                    <m:t>dE</m:t>
                  </m:r>
                </m:e>
              </m:nary>
            </m:e>
          </m:nary>
          <m:r>
            <w:rPr>
              <w:rFonts w:ascii="Cambria Math" w:hAnsi="Cambria Math" w:cs="Calibri"/>
              <w:color w:val="000000" w:themeColor="text1"/>
              <w:sz w:val="22"/>
            </w:rPr>
            <m:t xml:space="preserve">                                                         (1a)</m:t>
          </m:r>
        </m:oMath>
      </m:oMathPara>
    </w:p>
    <w:p w14:paraId="4D274CB3" w14:textId="633638AE" w:rsidR="005D72D9" w:rsidRPr="0056334C" w:rsidRDefault="001354A2" w:rsidP="0056334C">
      <w:pPr>
        <w:spacing w:before="120" w:after="0" w:line="276" w:lineRule="auto"/>
        <w:jc w:val="both"/>
        <w:rPr>
          <w:rFonts w:ascii="Calibri" w:eastAsiaTheme="minorEastAsia" w:hAnsi="Calibri" w:cs="Calibri"/>
          <w:lang w:val="en-GB"/>
        </w:rPr>
      </w:pPr>
      <w:r>
        <w:rPr>
          <w:rFonts w:ascii="Calibri" w:eastAsiaTheme="minorEastAsia" w:hAnsi="Calibri" w:cs="Calibri"/>
          <w:lang w:val="en-GB"/>
        </w:rPr>
        <w:t>or</w:t>
      </w:r>
    </w:p>
    <w:p w14:paraId="583B9F41" w14:textId="5375CE33" w:rsidR="001354A2" w:rsidRPr="0056334C" w:rsidRDefault="00000000" w:rsidP="001354A2">
      <w:pPr>
        <w:pStyle w:val="MDPI31text"/>
        <w:spacing w:line="276" w:lineRule="auto"/>
        <w:ind w:left="0" w:firstLine="0"/>
        <w:jc w:val="center"/>
        <w:rPr>
          <w:rFonts w:ascii="Calibri" w:hAnsi="Calibri" w:cs="Calibri"/>
          <w:sz w:val="22"/>
        </w:rPr>
      </w:pPr>
      <m:oMathPara>
        <m:oMath>
          <m:sSub>
            <m:sSubPr>
              <m:ctrlPr>
                <w:rPr>
                  <w:rFonts w:ascii="Cambria Math" w:hAnsi="Cambria Math" w:cs="Calibri"/>
                  <w:i/>
                  <w:sz w:val="22"/>
                  <w:lang w:val="en-GB"/>
                </w:rPr>
              </m:ctrlPr>
            </m:sSubPr>
            <m:e>
              <m:r>
                <w:rPr>
                  <w:rFonts w:ascii="Cambria Math" w:hAnsi="Cambria Math" w:cs="Calibri"/>
                  <w:sz w:val="22"/>
                  <w:lang w:val="en-GB"/>
                </w:rPr>
                <m:t>S</m:t>
              </m:r>
            </m:e>
            <m:sub>
              <m:r>
                <w:rPr>
                  <w:rFonts w:ascii="Cambria Math" w:hAnsi="Cambria Math" w:cs="Calibri"/>
                  <w:sz w:val="22"/>
                  <w:lang w:val="en-GB"/>
                </w:rPr>
                <m:t>el</m:t>
              </m:r>
            </m:sub>
          </m:sSub>
          <m:d>
            <m:dPr>
              <m:ctrlPr>
                <w:rPr>
                  <w:rFonts w:ascii="Cambria Math" w:hAnsi="Cambria Math" w:cs="Calibri"/>
                  <w:i/>
                  <w:sz w:val="22"/>
                </w:rPr>
              </m:ctrlPr>
            </m:dPr>
            <m:e>
              <m:r>
                <w:rPr>
                  <w:rFonts w:ascii="Cambria Math" w:hAnsi="Cambria Math" w:cs="Calibri"/>
                  <w:sz w:val="22"/>
                </w:rPr>
                <m:t>T</m:t>
              </m:r>
            </m:e>
          </m:d>
          <m:r>
            <w:rPr>
              <w:rFonts w:ascii="Cambria Math" w:hAnsi="Cambria Math" w:cs="Calibri"/>
              <w:sz w:val="22"/>
            </w:rPr>
            <m:t>=-</m:t>
          </m:r>
          <m:f>
            <m:fPr>
              <m:ctrlPr>
                <w:rPr>
                  <w:rFonts w:ascii="Cambria Math" w:hAnsi="Cambria Math" w:cs="Calibri"/>
                  <w:i/>
                  <w:sz w:val="22"/>
                </w:rPr>
              </m:ctrlPr>
            </m:fPr>
            <m:num>
              <m:r>
                <w:rPr>
                  <w:rFonts w:ascii="Cambria Math" w:hAnsi="Cambria Math" w:cs="Calibri"/>
                  <w:sz w:val="22"/>
                </w:rPr>
                <m:t>dT</m:t>
              </m:r>
            </m:num>
            <m:den>
              <m:r>
                <w:rPr>
                  <w:rFonts w:ascii="Cambria Math" w:hAnsi="Cambria Math" w:cs="Calibri"/>
                  <w:sz w:val="22"/>
                </w:rPr>
                <m:t>dl</m:t>
              </m:r>
            </m:den>
          </m:f>
          <m:r>
            <w:rPr>
              <w:rFonts w:ascii="Cambria Math" w:hAnsi="Cambria Math" w:cs="Calibri"/>
              <w:sz w:val="22"/>
            </w:rPr>
            <m:t>=N</m:t>
          </m:r>
          <m:nary>
            <m:naryPr>
              <m:chr m:val="∑"/>
              <m:limLoc m:val="undOvr"/>
              <m:ctrlPr>
                <w:rPr>
                  <w:rFonts w:ascii="Cambria Math" w:hAnsi="Cambria Math" w:cs="Calibri"/>
                  <w:i/>
                  <w:color w:val="000000" w:themeColor="text1"/>
                  <w:sz w:val="22"/>
                </w:rPr>
              </m:ctrlPr>
            </m:naryPr>
            <m:sub>
              <m:r>
                <w:rPr>
                  <w:rFonts w:ascii="Cambria Math" w:hAnsi="Cambria Math" w:cs="Calibri"/>
                  <w:color w:val="000000" w:themeColor="text1"/>
                  <w:sz w:val="22"/>
                </w:rPr>
                <m:t>j</m:t>
              </m:r>
            </m:sub>
            <m:sup>
              <m:r>
                <w:rPr>
                  <w:rFonts w:ascii="Cambria Math" w:hAnsi="Cambria Math" w:cs="Calibri"/>
                  <w:color w:val="000000" w:themeColor="text1"/>
                  <w:sz w:val="22"/>
                </w:rPr>
                <m:t>ioniz.</m:t>
              </m:r>
            </m:sup>
            <m:e>
              <m:nary>
                <m:naryPr>
                  <m:limLoc m:val="subSup"/>
                  <m:ctrlPr>
                    <w:rPr>
                      <w:rFonts w:ascii="Cambria Math" w:hAnsi="Cambria Math" w:cs="Calibri"/>
                      <w:i/>
                      <w:sz w:val="22"/>
                    </w:rPr>
                  </m:ctrlPr>
                </m:naryPr>
                <m:sub>
                  <m:sSub>
                    <m:sSubPr>
                      <m:ctrlPr>
                        <w:rPr>
                          <w:rFonts w:ascii="Cambria Math" w:hAnsi="Cambria Math" w:cs="Calibri"/>
                          <w:i/>
                          <w:sz w:val="22"/>
                        </w:rPr>
                      </m:ctrlPr>
                    </m:sSubPr>
                    <m:e>
                      <m:r>
                        <w:rPr>
                          <w:rFonts w:ascii="Cambria Math" w:hAnsi="Cambria Math" w:cs="Calibri"/>
                          <w:sz w:val="22"/>
                        </w:rPr>
                        <m:t>E</m:t>
                      </m:r>
                    </m:e>
                    <m:sub>
                      <m:r>
                        <w:rPr>
                          <w:rFonts w:ascii="Cambria Math" w:hAnsi="Cambria Math" w:cs="Calibri"/>
                          <w:sz w:val="22"/>
                        </w:rPr>
                        <m:t>min,j</m:t>
                      </m:r>
                    </m:sub>
                  </m:sSub>
                </m:sub>
                <m:sup>
                  <m:sSub>
                    <m:sSubPr>
                      <m:ctrlPr>
                        <w:rPr>
                          <w:rFonts w:ascii="Cambria Math" w:hAnsi="Cambria Math" w:cs="Calibri"/>
                          <w:i/>
                          <w:sz w:val="22"/>
                        </w:rPr>
                      </m:ctrlPr>
                    </m:sSubPr>
                    <m:e>
                      <m:r>
                        <w:rPr>
                          <w:rFonts w:ascii="Cambria Math" w:hAnsi="Cambria Math" w:cs="Calibri"/>
                          <w:sz w:val="22"/>
                        </w:rPr>
                        <m:t>E</m:t>
                      </m:r>
                    </m:e>
                    <m:sub>
                      <m:r>
                        <w:rPr>
                          <w:rFonts w:ascii="Cambria Math" w:hAnsi="Cambria Math" w:cs="Calibri"/>
                          <w:sz w:val="22"/>
                        </w:rPr>
                        <m:t>max,j</m:t>
                      </m:r>
                    </m:sub>
                  </m:sSub>
                </m:sup>
                <m:e>
                  <m:r>
                    <w:rPr>
                      <w:rFonts w:ascii="Cambria Math" w:hAnsi="Cambria Math" w:cs="Calibri"/>
                      <w:sz w:val="22"/>
                    </w:rPr>
                    <m:t>E</m:t>
                  </m:r>
                  <m:f>
                    <m:fPr>
                      <m:ctrlPr>
                        <w:rPr>
                          <w:rFonts w:ascii="Cambria Math" w:hAnsi="Cambria Math" w:cs="Calibri"/>
                          <w:i/>
                          <w:sz w:val="22"/>
                        </w:rPr>
                      </m:ctrlPr>
                    </m:fPr>
                    <m:num>
                      <m:sSubSup>
                        <m:sSubSupPr>
                          <m:ctrlPr>
                            <w:rPr>
                              <w:rFonts w:ascii="Cambria Math" w:hAnsi="Cambria Math" w:cs="Calibri"/>
                              <w:i/>
                              <w:sz w:val="22"/>
                            </w:rPr>
                          </m:ctrlPr>
                        </m:sSubSupPr>
                        <m:e>
                          <m:r>
                            <w:rPr>
                              <w:rFonts w:ascii="Cambria Math" w:hAnsi="Cambria Math" w:cs="Calibri"/>
                              <w:sz w:val="22"/>
                            </w:rPr>
                            <m:t>d</m:t>
                          </m:r>
                          <m:r>
                            <w:rPr>
                              <w:rFonts w:ascii="Cambria Math" w:hAnsi="Cambria Math" w:cs="Calibri"/>
                              <w:sz w:val="22"/>
                              <w:lang w:val="el-GR"/>
                            </w:rPr>
                            <m:t>σ</m:t>
                          </m:r>
                        </m:e>
                        <m:sub>
                          <m:r>
                            <w:rPr>
                              <w:rFonts w:ascii="Cambria Math" w:hAnsi="Cambria Math" w:cs="Calibri"/>
                              <w:sz w:val="22"/>
                            </w:rPr>
                            <m:t>ioniz.</m:t>
                          </m:r>
                        </m:sub>
                        <m:sup>
                          <m:d>
                            <m:dPr>
                              <m:ctrlPr>
                                <w:rPr>
                                  <w:rFonts w:ascii="Cambria Math" w:hAnsi="Cambria Math" w:cs="Calibri"/>
                                  <w:i/>
                                  <w:sz w:val="22"/>
                                </w:rPr>
                              </m:ctrlPr>
                            </m:dPr>
                            <m:e>
                              <m:r>
                                <w:rPr>
                                  <w:rFonts w:ascii="Cambria Math" w:hAnsi="Cambria Math" w:cs="Calibri"/>
                                  <w:sz w:val="22"/>
                                </w:rPr>
                                <m:t>j</m:t>
                              </m:r>
                            </m:e>
                          </m:d>
                        </m:sup>
                      </m:sSubSup>
                      <m:d>
                        <m:dPr>
                          <m:ctrlPr>
                            <w:rPr>
                              <w:rFonts w:ascii="Cambria Math" w:hAnsi="Cambria Math" w:cs="Calibri"/>
                              <w:i/>
                              <w:sz w:val="22"/>
                            </w:rPr>
                          </m:ctrlPr>
                        </m:dPr>
                        <m:e>
                          <m:r>
                            <w:rPr>
                              <w:rFonts w:ascii="Cambria Math" w:hAnsi="Cambria Math" w:cs="Calibri"/>
                              <w:sz w:val="22"/>
                              <w:lang w:val="el-GR"/>
                            </w:rPr>
                            <m:t>E</m:t>
                          </m:r>
                          <m:r>
                            <w:rPr>
                              <w:rFonts w:ascii="Cambria Math" w:hAnsi="Cambria Math" w:cs="Calibri"/>
                              <w:sz w:val="22"/>
                            </w:rPr>
                            <m:t>;</m:t>
                          </m:r>
                          <m:r>
                            <w:rPr>
                              <w:rFonts w:ascii="Cambria Math" w:hAnsi="Cambria Math" w:cs="Calibri"/>
                              <w:sz w:val="22"/>
                              <w:lang w:val="el-GR"/>
                            </w:rPr>
                            <m:t>T</m:t>
                          </m:r>
                        </m:e>
                      </m:d>
                    </m:num>
                    <m:den>
                      <m:r>
                        <w:rPr>
                          <w:rFonts w:ascii="Cambria Math" w:hAnsi="Cambria Math" w:cs="Calibri"/>
                          <w:sz w:val="22"/>
                        </w:rPr>
                        <m:t>dE</m:t>
                      </m:r>
                    </m:den>
                  </m:f>
                  <m:r>
                    <w:rPr>
                      <w:rFonts w:ascii="Cambria Math" w:hAnsi="Cambria Math" w:cs="Calibri"/>
                      <w:sz w:val="22"/>
                    </w:rPr>
                    <m:t>dE</m:t>
                  </m:r>
                </m:e>
              </m:nary>
            </m:e>
          </m:nary>
          <m:r>
            <w:rPr>
              <w:rFonts w:ascii="Cambria Math" w:hAnsi="Cambria Math" w:cs="Calibri"/>
              <w:sz w:val="22"/>
            </w:rPr>
            <m:t>+N</m:t>
          </m:r>
          <m:nary>
            <m:naryPr>
              <m:chr m:val="∑"/>
              <m:limLoc m:val="undOvr"/>
              <m:ctrlPr>
                <w:rPr>
                  <w:rFonts w:ascii="Cambria Math" w:hAnsi="Cambria Math" w:cs="Calibri"/>
                  <w:i/>
                  <w:color w:val="000000" w:themeColor="text1"/>
                  <w:sz w:val="22"/>
                </w:rPr>
              </m:ctrlPr>
            </m:naryPr>
            <m:sub>
              <m:r>
                <w:rPr>
                  <w:rFonts w:ascii="Cambria Math" w:hAnsi="Cambria Math" w:cs="Calibri"/>
                  <w:color w:val="000000" w:themeColor="text1"/>
                  <w:sz w:val="22"/>
                </w:rPr>
                <m:t>k</m:t>
              </m:r>
            </m:sub>
            <m:sup>
              <m:r>
                <w:rPr>
                  <w:rFonts w:ascii="Cambria Math" w:hAnsi="Cambria Math" w:cs="Calibri"/>
                  <w:color w:val="000000" w:themeColor="text1"/>
                  <w:sz w:val="22"/>
                </w:rPr>
                <m:t>excit.</m:t>
              </m:r>
            </m:sup>
            <m:e>
              <m:sSub>
                <m:sSubPr>
                  <m:ctrlPr>
                    <w:rPr>
                      <w:rFonts w:ascii="Cambria Math" w:hAnsi="Cambria Math" w:cs="Calibri"/>
                      <w:i/>
                      <w:color w:val="000000" w:themeColor="text1"/>
                      <w:sz w:val="22"/>
                    </w:rPr>
                  </m:ctrlPr>
                </m:sSubPr>
                <m:e>
                  <m:r>
                    <w:rPr>
                      <w:rFonts w:ascii="Cambria Math" w:hAnsi="Cambria Math" w:cs="Calibri"/>
                      <w:color w:val="000000" w:themeColor="text1"/>
                      <w:sz w:val="22"/>
                    </w:rPr>
                    <m:t>E</m:t>
                  </m:r>
                </m:e>
                <m:sub>
                  <m:r>
                    <w:rPr>
                      <w:rFonts w:ascii="Cambria Math" w:hAnsi="Cambria Math" w:cs="Calibri"/>
                      <w:color w:val="000000" w:themeColor="text1"/>
                      <w:sz w:val="22"/>
                    </w:rPr>
                    <m:t>k</m:t>
                  </m:r>
                </m:sub>
              </m:sSub>
              <m:sSubSup>
                <m:sSubSupPr>
                  <m:ctrlPr>
                    <w:rPr>
                      <w:rFonts w:ascii="Cambria Math" w:hAnsi="Cambria Math" w:cs="Calibri"/>
                      <w:i/>
                      <w:sz w:val="22"/>
                    </w:rPr>
                  </m:ctrlPr>
                </m:sSubSupPr>
                <m:e>
                  <m:r>
                    <w:rPr>
                      <w:rFonts w:ascii="Cambria Math" w:hAnsi="Cambria Math" w:cs="Calibri"/>
                      <w:sz w:val="22"/>
                      <w:lang w:val="el-GR"/>
                    </w:rPr>
                    <m:t>σ</m:t>
                  </m:r>
                </m:e>
                <m:sub>
                  <m:r>
                    <w:rPr>
                      <w:rFonts w:ascii="Cambria Math" w:hAnsi="Cambria Math" w:cs="Calibri"/>
                      <w:sz w:val="22"/>
                    </w:rPr>
                    <m:t>excit.</m:t>
                  </m:r>
                </m:sub>
                <m:sup>
                  <m:d>
                    <m:dPr>
                      <m:ctrlPr>
                        <w:rPr>
                          <w:rFonts w:ascii="Cambria Math" w:hAnsi="Cambria Math" w:cs="Calibri"/>
                          <w:i/>
                          <w:sz w:val="22"/>
                        </w:rPr>
                      </m:ctrlPr>
                    </m:dPr>
                    <m:e>
                      <m:r>
                        <w:rPr>
                          <w:rFonts w:ascii="Cambria Math" w:hAnsi="Cambria Math" w:cs="Calibri"/>
                          <w:sz w:val="22"/>
                        </w:rPr>
                        <m:t>k</m:t>
                      </m:r>
                    </m:e>
                  </m:d>
                </m:sup>
              </m:sSubSup>
              <m:d>
                <m:dPr>
                  <m:ctrlPr>
                    <w:rPr>
                      <w:rFonts w:ascii="Cambria Math" w:hAnsi="Cambria Math" w:cs="Calibri"/>
                      <w:i/>
                      <w:sz w:val="22"/>
                    </w:rPr>
                  </m:ctrlPr>
                </m:dPr>
                <m:e>
                  <m:r>
                    <w:rPr>
                      <w:rFonts w:ascii="Cambria Math" w:hAnsi="Cambria Math" w:cs="Calibri"/>
                      <w:sz w:val="22"/>
                      <w:lang w:val="el-GR"/>
                    </w:rPr>
                    <m:t>T</m:t>
                  </m:r>
                </m:e>
              </m:d>
              <m:r>
                <w:rPr>
                  <w:rFonts w:ascii="Cambria Math" w:hAnsi="Cambria Math" w:cs="Calibri"/>
                  <w:sz w:val="22"/>
                </w:rPr>
                <m:t xml:space="preserve">                </m:t>
              </m:r>
              <m:d>
                <m:dPr>
                  <m:ctrlPr>
                    <w:rPr>
                      <w:rFonts w:ascii="Cambria Math" w:hAnsi="Cambria Math" w:cs="Calibri"/>
                      <w:i/>
                      <w:sz w:val="22"/>
                    </w:rPr>
                  </m:ctrlPr>
                </m:dPr>
                <m:e>
                  <m:r>
                    <w:rPr>
                      <w:rFonts w:ascii="Cambria Math" w:hAnsi="Cambria Math" w:cs="Calibri"/>
                      <w:sz w:val="22"/>
                    </w:rPr>
                    <m:t>1b</m:t>
                  </m:r>
                </m:e>
              </m:d>
            </m:e>
          </m:nary>
        </m:oMath>
      </m:oMathPara>
    </w:p>
    <w:p w14:paraId="6CB9667E" w14:textId="77777777" w:rsidR="007E398D" w:rsidRPr="0056334C" w:rsidRDefault="007E398D" w:rsidP="0056334C">
      <w:pPr>
        <w:spacing w:before="120" w:after="0" w:line="276" w:lineRule="auto"/>
        <w:jc w:val="both"/>
        <w:rPr>
          <w:rFonts w:ascii="Calibri" w:eastAsiaTheme="minorEastAsia" w:hAnsi="Calibri" w:cs="Calibri"/>
          <w:lang w:val="en-GB"/>
        </w:rPr>
      </w:pPr>
    </w:p>
    <w:p w14:paraId="05543AE5" w14:textId="45D95552" w:rsidR="00A8125A" w:rsidRPr="00B51917" w:rsidRDefault="001354A2" w:rsidP="00B51917">
      <w:pPr>
        <w:pStyle w:val="MDPI31text"/>
        <w:spacing w:line="276" w:lineRule="auto"/>
        <w:ind w:left="0" w:firstLine="0"/>
        <w:rPr>
          <w:rFonts w:ascii="Calibri" w:eastAsiaTheme="minorEastAsia" w:hAnsi="Calibri" w:cs="Calibri"/>
          <w:sz w:val="22"/>
        </w:rPr>
      </w:pPr>
      <w:r w:rsidRPr="00B51917">
        <w:rPr>
          <w:rFonts w:ascii="Calibri" w:eastAsiaTheme="minorEastAsia" w:hAnsi="Calibri" w:cs="Calibri"/>
          <w:sz w:val="22"/>
          <w:lang w:val="en-GB"/>
        </w:rPr>
        <w:t xml:space="preserve">where </w:t>
      </w:r>
      <m:oMath>
        <m:r>
          <w:rPr>
            <w:rFonts w:ascii="Cambria Math" w:hAnsi="Cambria Math" w:cs="Calibri"/>
            <w:sz w:val="22"/>
          </w:rPr>
          <m:t>N</m:t>
        </m:r>
      </m:oMath>
      <w:r w:rsidRPr="00B51917">
        <w:rPr>
          <w:rFonts w:ascii="Calibri" w:eastAsiaTheme="minorEastAsia" w:hAnsi="Calibri" w:cs="Calibri"/>
          <w:sz w:val="22"/>
        </w:rPr>
        <w:t xml:space="preserve"> is the density of targets (here water molecules), </w:t>
      </w:r>
      <m:oMath>
        <m:sSub>
          <m:sSubPr>
            <m:ctrlPr>
              <w:rPr>
                <w:rFonts w:ascii="Cambria Math" w:hAnsi="Cambria Math" w:cs="Calibri"/>
                <w:i/>
                <w:color w:val="000000" w:themeColor="text1"/>
                <w:sz w:val="22"/>
              </w:rPr>
            </m:ctrlPr>
          </m:sSubPr>
          <m:e>
            <m:r>
              <w:rPr>
                <w:rFonts w:ascii="Cambria Math" w:hAnsi="Cambria Math" w:cs="Calibri"/>
                <w:color w:val="000000" w:themeColor="text1"/>
                <w:sz w:val="22"/>
              </w:rPr>
              <m:t>E</m:t>
            </m:r>
          </m:e>
          <m:sub>
            <m:r>
              <w:rPr>
                <w:rFonts w:ascii="Cambria Math" w:hAnsi="Cambria Math" w:cs="Calibri"/>
                <w:color w:val="000000" w:themeColor="text1"/>
                <w:sz w:val="22"/>
              </w:rPr>
              <m:t>k</m:t>
            </m:r>
          </m:sub>
        </m:sSub>
      </m:oMath>
      <w:r w:rsidRPr="00B51917">
        <w:rPr>
          <w:rFonts w:ascii="Calibri" w:eastAsiaTheme="minorEastAsia" w:hAnsi="Calibri" w:cs="Calibri"/>
          <w:color w:val="000000" w:themeColor="text1"/>
          <w:sz w:val="22"/>
        </w:rPr>
        <w:t xml:space="preserve"> is the electronic excitation energy of the </w:t>
      </w:r>
      <m:oMath>
        <m:r>
          <w:rPr>
            <w:rFonts w:ascii="Cambria Math" w:eastAsiaTheme="minorEastAsia" w:hAnsi="Cambria Math" w:cs="Calibri"/>
            <w:color w:val="000000" w:themeColor="text1"/>
            <w:sz w:val="22"/>
          </w:rPr>
          <m:t>k</m:t>
        </m:r>
      </m:oMath>
      <w:r w:rsidRPr="00B51917">
        <w:rPr>
          <w:rFonts w:ascii="Calibri" w:eastAsiaTheme="minorEastAsia" w:hAnsi="Calibri" w:cs="Calibri"/>
          <w:sz w:val="22"/>
        </w:rPr>
        <w:t>-th transition</w:t>
      </w:r>
      <w:r w:rsidR="00D26ECE" w:rsidRPr="00B51917">
        <w:rPr>
          <w:rFonts w:ascii="Calibri" w:eastAsiaTheme="minorEastAsia" w:hAnsi="Calibri" w:cs="Calibri"/>
          <w:sz w:val="22"/>
        </w:rPr>
        <w:t>,</w:t>
      </w:r>
      <w:r w:rsidR="00B94429">
        <w:rPr>
          <w:rFonts w:ascii="Calibri" w:eastAsiaTheme="minorEastAsia" w:hAnsi="Calibri" w:cs="Calibri"/>
          <w:sz w:val="22"/>
        </w:rPr>
        <w:t xml:space="preserve"> </w:t>
      </w:r>
      <m:oMath>
        <m:sSub>
          <m:sSubPr>
            <m:ctrlPr>
              <w:rPr>
                <w:rFonts w:ascii="Cambria Math" w:hAnsi="Cambria Math" w:cs="Calibri"/>
                <w:i/>
                <w:sz w:val="22"/>
              </w:rPr>
            </m:ctrlPr>
          </m:sSubPr>
          <m:e>
            <m:r>
              <w:rPr>
                <w:rFonts w:ascii="Cambria Math" w:hAnsi="Cambria Math" w:cs="Calibri"/>
                <w:sz w:val="22"/>
              </w:rPr>
              <m:t>E</m:t>
            </m:r>
          </m:e>
          <m:sub>
            <m:r>
              <w:rPr>
                <w:rFonts w:ascii="Cambria Math" w:hAnsi="Cambria Math" w:cs="Calibri"/>
                <w:sz w:val="22"/>
              </w:rPr>
              <m:t>min</m:t>
            </m:r>
          </m:sub>
        </m:sSub>
      </m:oMath>
      <w:r w:rsidR="00B94429">
        <w:rPr>
          <w:rFonts w:ascii="Calibri" w:eastAsiaTheme="minorEastAsia" w:hAnsi="Calibri" w:cs="Calibri"/>
          <w:sz w:val="22"/>
        </w:rPr>
        <w:t xml:space="preserve"> and </w:t>
      </w:r>
      <w:r w:rsidRPr="00B51917">
        <w:rPr>
          <w:rFonts w:ascii="Calibri" w:eastAsiaTheme="minorEastAsia" w:hAnsi="Calibri" w:cs="Calibri"/>
          <w:sz w:val="22"/>
        </w:rPr>
        <w:t xml:space="preserve"> </w:t>
      </w:r>
      <m:oMath>
        <m:sSub>
          <m:sSubPr>
            <m:ctrlPr>
              <w:rPr>
                <w:rFonts w:ascii="Cambria Math" w:hAnsi="Cambria Math" w:cs="Calibri"/>
                <w:i/>
                <w:sz w:val="22"/>
              </w:rPr>
            </m:ctrlPr>
          </m:sSubPr>
          <m:e>
            <m:r>
              <w:rPr>
                <w:rFonts w:ascii="Cambria Math" w:hAnsi="Cambria Math" w:cs="Calibri"/>
                <w:sz w:val="22"/>
              </w:rPr>
              <m:t>E</m:t>
            </m:r>
          </m:e>
          <m:sub>
            <m:r>
              <w:rPr>
                <w:rFonts w:ascii="Cambria Math" w:hAnsi="Cambria Math" w:cs="Calibri"/>
                <w:sz w:val="22"/>
              </w:rPr>
              <m:t>max</m:t>
            </m:r>
          </m:sub>
        </m:sSub>
      </m:oMath>
      <w:r w:rsidRPr="00B51917">
        <w:rPr>
          <w:rFonts w:ascii="Calibri" w:eastAsiaTheme="minorEastAsia" w:hAnsi="Calibri" w:cs="Calibri"/>
          <w:sz w:val="22"/>
        </w:rPr>
        <w:t xml:space="preserve"> </w:t>
      </w:r>
      <w:r w:rsidR="00B94429">
        <w:rPr>
          <w:rFonts w:ascii="Calibri" w:eastAsiaTheme="minorEastAsia" w:hAnsi="Calibri" w:cs="Calibri"/>
          <w:sz w:val="22"/>
        </w:rPr>
        <w:t>are</w:t>
      </w:r>
      <w:r w:rsidRPr="00B51917">
        <w:rPr>
          <w:rFonts w:ascii="Calibri" w:eastAsiaTheme="minorEastAsia" w:hAnsi="Calibri" w:cs="Calibri"/>
          <w:sz w:val="22"/>
        </w:rPr>
        <w:t xml:space="preserve"> the </w:t>
      </w:r>
      <w:r w:rsidR="00B94429">
        <w:rPr>
          <w:rFonts w:ascii="Calibri" w:eastAsiaTheme="minorEastAsia" w:hAnsi="Calibri" w:cs="Calibri"/>
          <w:sz w:val="22"/>
        </w:rPr>
        <w:t xml:space="preserve">minimum and </w:t>
      </w:r>
      <w:r w:rsidRPr="00B51917">
        <w:rPr>
          <w:rFonts w:ascii="Calibri" w:eastAsiaTheme="minorEastAsia" w:hAnsi="Calibri" w:cs="Calibri"/>
          <w:sz w:val="22"/>
        </w:rPr>
        <w:t>maximum energy transfer in an</w:t>
      </w:r>
      <w:r w:rsidR="00BB5FED">
        <w:rPr>
          <w:rFonts w:ascii="Calibri" w:eastAsiaTheme="minorEastAsia" w:hAnsi="Calibri" w:cs="Calibri"/>
          <w:sz w:val="22"/>
        </w:rPr>
        <w:t xml:space="preserve"> inelastic interaction (which are generally different for each channel), respectively, </w:t>
      </w:r>
      <w:r w:rsidR="00D26ECE" w:rsidRPr="00B51917">
        <w:rPr>
          <w:rFonts w:ascii="Calibri" w:eastAsiaTheme="minorEastAsia" w:hAnsi="Calibri" w:cs="Calibri"/>
          <w:sz w:val="22"/>
        </w:rPr>
        <w:t xml:space="preserve">and </w:t>
      </w:r>
      <m:oMath>
        <m:f>
          <m:fPr>
            <m:ctrlPr>
              <w:rPr>
                <w:rFonts w:ascii="Cambria Math" w:hAnsi="Cambria Math" w:cs="Calibri"/>
                <w:i/>
                <w:sz w:val="22"/>
              </w:rPr>
            </m:ctrlPr>
          </m:fPr>
          <m:num>
            <m:r>
              <w:rPr>
                <w:rFonts w:ascii="Cambria Math" w:hAnsi="Cambria Math" w:cs="Calibri"/>
                <w:sz w:val="22"/>
              </w:rPr>
              <m:t>dσ</m:t>
            </m:r>
          </m:num>
          <m:den>
            <m:r>
              <w:rPr>
                <w:rFonts w:ascii="Cambria Math" w:hAnsi="Cambria Math" w:cs="Calibri"/>
                <w:sz w:val="22"/>
              </w:rPr>
              <m:t>dE</m:t>
            </m:r>
          </m:den>
        </m:f>
      </m:oMath>
      <w:r w:rsidR="00D26ECE" w:rsidRPr="00B51917">
        <w:rPr>
          <w:rFonts w:ascii="Calibri" w:eastAsiaTheme="minorEastAsia" w:hAnsi="Calibri" w:cs="Calibri"/>
          <w:sz w:val="22"/>
        </w:rPr>
        <w:t xml:space="preserve"> is the single differential cross section (per water molecule and energy interval</w:t>
      </w:r>
      <w:r w:rsidR="00D26ECE" w:rsidRPr="004A61BB">
        <w:rPr>
          <w:rFonts w:ascii="Calibri" w:eastAsiaTheme="minorEastAsia" w:hAnsi="Calibri" w:cs="Calibri"/>
          <w:sz w:val="22"/>
        </w:rPr>
        <w:t>)</w:t>
      </w:r>
      <w:r w:rsidRPr="004A61BB">
        <w:rPr>
          <w:rFonts w:ascii="Calibri" w:eastAsiaTheme="minorEastAsia" w:hAnsi="Calibri" w:cs="Calibri"/>
          <w:sz w:val="22"/>
        </w:rPr>
        <w:t>.</w:t>
      </w:r>
      <w:r w:rsidR="00BB5FED" w:rsidRPr="004A61BB">
        <w:rPr>
          <w:rFonts w:ascii="Calibri" w:eastAsiaTheme="minorEastAsia" w:hAnsi="Calibri" w:cs="Calibri"/>
          <w:sz w:val="22"/>
        </w:rPr>
        <w:t xml:space="preserve"> </w:t>
      </w:r>
      <w:r w:rsidR="004A61BB" w:rsidRPr="004A61BB">
        <w:rPr>
          <w:rFonts w:ascii="Calibri" w:eastAsiaTheme="minorEastAsia" w:hAnsi="Calibri" w:cs="Calibri"/>
          <w:sz w:val="22"/>
        </w:rPr>
        <w:t>As indicated in Table 1, t</w:t>
      </w:r>
      <w:r w:rsidR="007E6A0E" w:rsidRPr="004A61BB">
        <w:rPr>
          <w:rFonts w:ascii="Calibri" w:eastAsiaTheme="minorEastAsia" w:hAnsi="Calibri" w:cs="Calibri"/>
          <w:sz w:val="22"/>
        </w:rPr>
        <w:t>he cross sections in Eq. (1) may be either calculated directly by a particular cross section formula (</w:t>
      </w:r>
      <w:r w:rsidR="004A61BB" w:rsidRPr="004A61BB">
        <w:rPr>
          <w:rFonts w:ascii="Calibri" w:eastAsiaTheme="minorEastAsia" w:hAnsi="Calibri" w:cs="Calibri"/>
          <w:sz w:val="22"/>
        </w:rPr>
        <w:t xml:space="preserve">as in </w:t>
      </w:r>
      <w:r w:rsidR="007E6A0E" w:rsidRPr="004A61BB">
        <w:rPr>
          <w:rFonts w:ascii="Calibri" w:eastAsiaTheme="minorEastAsia" w:hAnsi="Calibri" w:cs="Calibri"/>
          <w:sz w:val="22"/>
        </w:rPr>
        <w:t>RITRACKS) or obtained by suitable integrations of the DF (</w:t>
      </w:r>
      <w:r w:rsidR="004A61BB" w:rsidRPr="004A61BB">
        <w:rPr>
          <w:rFonts w:ascii="Calibri" w:eastAsiaTheme="minorEastAsia" w:hAnsi="Calibri" w:cs="Calibri"/>
          <w:sz w:val="22"/>
        </w:rPr>
        <w:t>as in G</w:t>
      </w:r>
      <w:r w:rsidR="007E6A0E" w:rsidRPr="004A61BB">
        <w:rPr>
          <w:rFonts w:ascii="Calibri" w:eastAsiaTheme="minorEastAsia" w:hAnsi="Calibri" w:cs="Calibri"/>
          <w:sz w:val="22"/>
        </w:rPr>
        <w:t>eant4-DNA, NASIC, and PARTRAC) or the ELF (</w:t>
      </w:r>
      <w:r w:rsidR="004A61BB" w:rsidRPr="004A61BB">
        <w:rPr>
          <w:rFonts w:ascii="Calibri" w:eastAsiaTheme="minorEastAsia" w:hAnsi="Calibri" w:cs="Calibri"/>
          <w:sz w:val="22"/>
        </w:rPr>
        <w:t>as in PITS-ETS)</w:t>
      </w:r>
      <w:r w:rsidR="007E6A0E" w:rsidRPr="004A61BB">
        <w:rPr>
          <w:rFonts w:ascii="Calibri" w:eastAsiaTheme="minorEastAsia" w:hAnsi="Calibri" w:cs="Calibri"/>
          <w:sz w:val="22"/>
        </w:rPr>
        <w:t>.</w:t>
      </w:r>
      <w:r w:rsidR="004A61BB">
        <w:rPr>
          <w:rFonts w:ascii="Calibri" w:eastAsiaTheme="minorEastAsia" w:hAnsi="Calibri" w:cs="Calibri"/>
          <w:sz w:val="22"/>
        </w:rPr>
        <w:t xml:space="preserve"> </w:t>
      </w:r>
      <w:r w:rsidR="00B51917" w:rsidRPr="00B51917">
        <w:rPr>
          <w:rFonts w:ascii="Calibri" w:eastAsiaTheme="minorEastAsia" w:hAnsi="Calibri" w:cs="Calibri"/>
          <w:sz w:val="22"/>
        </w:rPr>
        <w:t>Negl</w:t>
      </w:r>
      <w:r w:rsidR="00071204" w:rsidRPr="00B51917">
        <w:rPr>
          <w:rFonts w:ascii="Calibri" w:eastAsiaTheme="minorEastAsia" w:hAnsi="Calibri" w:cs="Calibri"/>
          <w:sz w:val="22"/>
        </w:rPr>
        <w:t>ecting possible systematic uncertaint</w:t>
      </w:r>
      <w:r w:rsidR="00F15773" w:rsidRPr="00B51917">
        <w:rPr>
          <w:rFonts w:ascii="Calibri" w:eastAsiaTheme="minorEastAsia" w:hAnsi="Calibri" w:cs="Calibri"/>
          <w:sz w:val="22"/>
        </w:rPr>
        <w:t>ies in the transport algorithm</w:t>
      </w:r>
      <w:r w:rsidR="00071204" w:rsidRPr="00B51917">
        <w:rPr>
          <w:rFonts w:ascii="Calibri" w:eastAsiaTheme="minorEastAsia" w:hAnsi="Calibri" w:cs="Calibri"/>
          <w:sz w:val="22"/>
        </w:rPr>
        <w:t>, the</w:t>
      </w:r>
      <w:r w:rsidR="00036390" w:rsidRPr="00B51917">
        <w:rPr>
          <w:rFonts w:ascii="Calibri" w:eastAsiaTheme="minorEastAsia" w:hAnsi="Calibri" w:cs="Calibri"/>
          <w:sz w:val="22"/>
        </w:rPr>
        <w:t xml:space="preserve"> expectation value of</w:t>
      </w:r>
      <w:r w:rsidR="0056334C" w:rsidRPr="00B51917">
        <w:rPr>
          <w:rFonts w:ascii="Calibri" w:eastAsiaTheme="minorEastAsia" w:hAnsi="Calibri" w:cs="Calibri"/>
          <w:sz w:val="22"/>
        </w:rPr>
        <w:t xml:space="preserve"> </w:t>
      </w:r>
      <m:oMath>
        <m:sSub>
          <m:sSubPr>
            <m:ctrlPr>
              <w:rPr>
                <w:rFonts w:ascii="Cambria Math" w:hAnsi="Cambria Math" w:cs="Calibri"/>
                <w:i/>
                <w:sz w:val="22"/>
                <w:lang w:val="en-GB"/>
              </w:rPr>
            </m:ctrlPr>
          </m:sSubPr>
          <m:e>
            <m:r>
              <w:rPr>
                <w:rFonts w:ascii="Cambria Math" w:hAnsi="Cambria Math" w:cs="Calibri"/>
                <w:sz w:val="22"/>
                <w:lang w:val="en-GB"/>
              </w:rPr>
              <m:t>S</m:t>
            </m:r>
          </m:e>
          <m:sub>
            <m:r>
              <w:rPr>
                <w:rFonts w:ascii="Cambria Math" w:hAnsi="Cambria Math" w:cs="Calibri"/>
                <w:sz w:val="22"/>
                <w:lang w:val="en-GB"/>
              </w:rPr>
              <m:t>el</m:t>
            </m:r>
          </m:sub>
        </m:sSub>
      </m:oMath>
      <w:r w:rsidR="00071204" w:rsidRPr="00B51917">
        <w:rPr>
          <w:rFonts w:ascii="Calibri" w:hAnsi="Calibri" w:cs="Calibri"/>
          <w:bCs/>
          <w:sz w:val="22"/>
          <w:lang w:eastAsia="zh-CN"/>
        </w:rPr>
        <w:t xml:space="preserve"> </w:t>
      </w:r>
      <w:r w:rsidR="0056334C" w:rsidRPr="00B51917">
        <w:rPr>
          <w:rFonts w:ascii="Calibri" w:hAnsi="Calibri" w:cs="Calibri"/>
          <w:bCs/>
          <w:sz w:val="22"/>
          <w:lang w:eastAsia="zh-CN"/>
        </w:rPr>
        <w:t xml:space="preserve">deduced from MCTS simulations </w:t>
      </w:r>
      <w:r w:rsidR="00071204" w:rsidRPr="00B51917">
        <w:rPr>
          <w:rFonts w:ascii="Calibri" w:hAnsi="Calibri" w:cs="Calibri"/>
          <w:bCs/>
          <w:sz w:val="22"/>
          <w:lang w:eastAsia="zh-CN"/>
        </w:rPr>
        <w:t>is equivalent to</w:t>
      </w:r>
      <w:r w:rsidR="00036390" w:rsidRPr="00B51917">
        <w:rPr>
          <w:rFonts w:ascii="Calibri" w:hAnsi="Calibri" w:cs="Calibri"/>
          <w:bCs/>
          <w:sz w:val="22"/>
          <w:lang w:eastAsia="zh-CN"/>
        </w:rPr>
        <w:t xml:space="preserve"> the value calculated by</w:t>
      </w:r>
      <w:r w:rsidR="00071204" w:rsidRPr="00B51917">
        <w:rPr>
          <w:rFonts w:ascii="Calibri" w:hAnsi="Calibri" w:cs="Calibri"/>
          <w:bCs/>
          <w:sz w:val="22"/>
          <w:lang w:eastAsia="zh-CN"/>
        </w:rPr>
        <w:t xml:space="preserve"> Eq. (1</w:t>
      </w:r>
      <w:r w:rsidR="00A30EA6">
        <w:rPr>
          <w:rFonts w:ascii="Calibri" w:hAnsi="Calibri" w:cs="Calibri"/>
          <w:bCs/>
          <w:sz w:val="22"/>
          <w:lang w:eastAsia="zh-CN"/>
        </w:rPr>
        <w:t xml:space="preserve">) </w:t>
      </w:r>
      <w:r w:rsidR="00036390" w:rsidRPr="00B51917">
        <w:rPr>
          <w:rFonts w:ascii="Calibri" w:hAnsi="Calibri" w:cs="Calibri"/>
          <w:bCs/>
          <w:sz w:val="22"/>
          <w:lang w:eastAsia="zh-CN"/>
        </w:rPr>
        <w:t>using the</w:t>
      </w:r>
      <w:r w:rsidR="00D37E1D" w:rsidRPr="00B51917">
        <w:rPr>
          <w:rFonts w:ascii="Calibri" w:eastAsiaTheme="minorEastAsia" w:hAnsi="Calibri" w:cs="Calibri"/>
          <w:sz w:val="22"/>
        </w:rPr>
        <w:t xml:space="preserve"> same set of</w:t>
      </w:r>
      <w:r w:rsidR="00071204" w:rsidRPr="00B51917">
        <w:rPr>
          <w:rFonts w:ascii="Calibri" w:eastAsiaTheme="minorEastAsia" w:hAnsi="Calibri" w:cs="Calibri"/>
          <w:sz w:val="22"/>
        </w:rPr>
        <w:t xml:space="preserve"> </w:t>
      </w:r>
      <w:r w:rsidR="006F5322" w:rsidRPr="00B51917">
        <w:rPr>
          <w:rFonts w:ascii="Calibri" w:eastAsiaTheme="minorEastAsia" w:hAnsi="Calibri" w:cs="Calibri"/>
          <w:sz w:val="22"/>
        </w:rPr>
        <w:t xml:space="preserve">electronic </w:t>
      </w:r>
      <w:r w:rsidR="00071204" w:rsidRPr="00B51917">
        <w:rPr>
          <w:rFonts w:ascii="Calibri" w:eastAsiaTheme="minorEastAsia" w:hAnsi="Calibri" w:cs="Calibri"/>
          <w:sz w:val="22"/>
        </w:rPr>
        <w:t xml:space="preserve">excitation and ionization cross sections used in the </w:t>
      </w:r>
      <w:r w:rsidR="00D37E1D" w:rsidRPr="00B51917">
        <w:rPr>
          <w:rFonts w:ascii="Calibri" w:eastAsiaTheme="minorEastAsia" w:hAnsi="Calibri" w:cs="Calibri"/>
          <w:sz w:val="22"/>
        </w:rPr>
        <w:t>simulation</w:t>
      </w:r>
      <w:r w:rsidR="00071204" w:rsidRPr="00B51917">
        <w:rPr>
          <w:rFonts w:ascii="Calibri" w:eastAsiaTheme="minorEastAsia" w:hAnsi="Calibri" w:cs="Calibri"/>
          <w:sz w:val="22"/>
        </w:rPr>
        <w:t xml:space="preserve">. </w:t>
      </w:r>
      <w:r w:rsidR="00110C76" w:rsidRPr="00110C76">
        <w:rPr>
          <w:rFonts w:ascii="Calibri" w:eastAsiaTheme="minorEastAsia" w:hAnsi="Calibri" w:cs="Calibri"/>
          <w:sz w:val="22"/>
        </w:rPr>
        <w:t xml:space="preserve">Note that </w:t>
      </w:r>
      <m:oMath>
        <m:sSub>
          <m:sSubPr>
            <m:ctrlPr>
              <w:rPr>
                <w:rFonts w:ascii="Cambria Math" w:hAnsi="Cambria Math" w:cs="Calibri"/>
                <w:i/>
                <w:sz w:val="22"/>
                <w:lang w:val="en-GB"/>
              </w:rPr>
            </m:ctrlPr>
          </m:sSubPr>
          <m:e>
            <m:r>
              <w:rPr>
                <w:rFonts w:ascii="Cambria Math" w:hAnsi="Cambria Math" w:cs="Calibri"/>
                <w:sz w:val="22"/>
                <w:lang w:val="en-GB"/>
              </w:rPr>
              <m:t>S</m:t>
            </m:r>
          </m:e>
          <m:sub>
            <m:r>
              <w:rPr>
                <w:rFonts w:ascii="Cambria Math" w:hAnsi="Cambria Math" w:cs="Calibri"/>
                <w:sz w:val="22"/>
                <w:lang w:val="en-GB"/>
              </w:rPr>
              <m:t>el</m:t>
            </m:r>
          </m:sub>
        </m:sSub>
      </m:oMath>
      <w:r w:rsidR="00F15B28" w:rsidRPr="00110C76">
        <w:rPr>
          <w:rFonts w:ascii="Calibri" w:eastAsiaTheme="minorEastAsia" w:hAnsi="Calibri" w:cs="Calibri"/>
          <w:sz w:val="22"/>
        </w:rPr>
        <w:t xml:space="preserve"> is independent of the elastic </w:t>
      </w:r>
      <w:r w:rsidR="0004062C" w:rsidRPr="00110C76">
        <w:rPr>
          <w:rFonts w:ascii="Calibri" w:eastAsiaTheme="minorEastAsia" w:hAnsi="Calibri" w:cs="Calibri"/>
          <w:sz w:val="22"/>
        </w:rPr>
        <w:t xml:space="preserve">scattering </w:t>
      </w:r>
      <w:r w:rsidR="00F15B28" w:rsidRPr="00110C76">
        <w:rPr>
          <w:rFonts w:ascii="Calibri" w:eastAsiaTheme="minorEastAsia" w:hAnsi="Calibri" w:cs="Calibri"/>
          <w:sz w:val="22"/>
        </w:rPr>
        <w:t>cross section.</w:t>
      </w:r>
      <w:r w:rsidR="00EB0C68" w:rsidRPr="00B51917">
        <w:rPr>
          <w:rFonts w:ascii="Calibri" w:eastAsiaTheme="minorEastAsia" w:hAnsi="Calibri" w:cs="Calibri"/>
          <w:sz w:val="22"/>
        </w:rPr>
        <w:t xml:space="preserve"> </w:t>
      </w:r>
      <w:r w:rsidR="00137B59" w:rsidRPr="00B51917">
        <w:rPr>
          <w:rFonts w:ascii="Calibri" w:eastAsiaTheme="minorEastAsia" w:hAnsi="Calibri" w:cs="Calibri"/>
          <w:sz w:val="22"/>
        </w:rPr>
        <w:t>Also</w:t>
      </w:r>
      <w:r w:rsidR="009E663D" w:rsidRPr="00B51917">
        <w:rPr>
          <w:rFonts w:ascii="Calibri" w:eastAsiaTheme="minorEastAsia" w:hAnsi="Calibri" w:cs="Calibri"/>
          <w:sz w:val="22"/>
        </w:rPr>
        <w:t>,</w:t>
      </w:r>
      <w:r w:rsidR="00586467" w:rsidRPr="00B51917">
        <w:rPr>
          <w:rFonts w:ascii="Calibri" w:eastAsiaTheme="minorEastAsia" w:hAnsi="Calibri" w:cs="Calibri"/>
          <w:sz w:val="22"/>
        </w:rPr>
        <w:t xml:space="preserve"> since </w:t>
      </w:r>
      <m:oMath>
        <m:sSub>
          <m:sSubPr>
            <m:ctrlPr>
              <w:rPr>
                <w:rFonts w:ascii="Cambria Math" w:hAnsi="Cambria Math" w:cs="Calibri"/>
                <w:i/>
                <w:sz w:val="22"/>
                <w:lang w:val="en-GB"/>
              </w:rPr>
            </m:ctrlPr>
          </m:sSubPr>
          <m:e>
            <m:r>
              <w:rPr>
                <w:rFonts w:ascii="Cambria Math" w:hAnsi="Cambria Math" w:cs="Calibri"/>
                <w:sz w:val="22"/>
                <w:lang w:val="en-GB"/>
              </w:rPr>
              <m:t>S</m:t>
            </m:r>
          </m:e>
          <m:sub>
            <m:r>
              <w:rPr>
                <w:rFonts w:ascii="Cambria Math" w:hAnsi="Cambria Math" w:cs="Calibri"/>
                <w:sz w:val="22"/>
                <w:lang w:val="en-GB"/>
              </w:rPr>
              <m:t>el</m:t>
            </m:r>
          </m:sub>
        </m:sSub>
      </m:oMath>
      <w:r w:rsidR="00586467" w:rsidRPr="00B51917">
        <w:rPr>
          <w:rFonts w:ascii="Calibri" w:eastAsiaTheme="minorEastAsia" w:hAnsi="Calibri" w:cs="Calibri"/>
          <w:sz w:val="22"/>
        </w:rPr>
        <w:t xml:space="preserve"> relates to the energy loss of </w:t>
      </w:r>
      <w:r w:rsidR="00146797">
        <w:rPr>
          <w:rFonts w:ascii="Calibri" w:eastAsiaTheme="minorEastAsia" w:hAnsi="Calibri" w:cs="Calibri"/>
          <w:sz w:val="22"/>
        </w:rPr>
        <w:t>the</w:t>
      </w:r>
      <w:r w:rsidR="00586467" w:rsidRPr="00B51917">
        <w:rPr>
          <w:rFonts w:ascii="Calibri" w:eastAsiaTheme="minorEastAsia" w:hAnsi="Calibri" w:cs="Calibri"/>
          <w:sz w:val="22"/>
        </w:rPr>
        <w:t xml:space="preserve"> primary particle (of a given energy),</w:t>
      </w:r>
      <w:r w:rsidR="009E663D" w:rsidRPr="00B51917">
        <w:rPr>
          <w:rFonts w:ascii="Calibri" w:eastAsiaTheme="minorEastAsia" w:hAnsi="Calibri" w:cs="Calibri"/>
          <w:sz w:val="22"/>
        </w:rPr>
        <w:t xml:space="preserve"> secondary electrons do not need to be transported</w:t>
      </w:r>
      <w:r w:rsidR="00146797">
        <w:rPr>
          <w:rFonts w:ascii="Calibri" w:eastAsiaTheme="minorEastAsia" w:hAnsi="Calibri" w:cs="Calibri"/>
          <w:sz w:val="22"/>
        </w:rPr>
        <w:t xml:space="preserve"> </w:t>
      </w:r>
      <w:r w:rsidR="00A30EA6">
        <w:rPr>
          <w:rFonts w:ascii="Calibri" w:eastAsiaTheme="minorEastAsia" w:hAnsi="Calibri" w:cs="Calibri"/>
          <w:sz w:val="22"/>
        </w:rPr>
        <w:t xml:space="preserve">when </w:t>
      </w:r>
      <m:oMath>
        <m:sSub>
          <m:sSubPr>
            <m:ctrlPr>
              <w:rPr>
                <w:rFonts w:ascii="Cambria Math" w:hAnsi="Cambria Math" w:cs="Calibri"/>
                <w:i/>
                <w:sz w:val="22"/>
                <w:lang w:val="en-GB"/>
              </w:rPr>
            </m:ctrlPr>
          </m:sSubPr>
          <m:e>
            <m:r>
              <w:rPr>
                <w:rFonts w:ascii="Cambria Math" w:hAnsi="Cambria Math" w:cs="Calibri"/>
                <w:sz w:val="22"/>
                <w:lang w:val="en-GB"/>
              </w:rPr>
              <m:t>S</m:t>
            </m:r>
          </m:e>
          <m:sub>
            <m:r>
              <w:rPr>
                <w:rFonts w:ascii="Cambria Math" w:hAnsi="Cambria Math" w:cs="Calibri"/>
                <w:sz w:val="22"/>
                <w:lang w:val="en-GB"/>
              </w:rPr>
              <m:t>el</m:t>
            </m:r>
          </m:sub>
        </m:sSub>
      </m:oMath>
      <w:r w:rsidR="00A30EA6">
        <w:rPr>
          <w:rFonts w:ascii="Calibri" w:eastAsiaTheme="minorEastAsia" w:hAnsi="Calibri" w:cs="Calibri"/>
          <w:sz w:val="22"/>
          <w:lang w:val="en-GB"/>
        </w:rPr>
        <w:t xml:space="preserve"> is determined by </w:t>
      </w:r>
      <w:r w:rsidR="00146797">
        <w:rPr>
          <w:rFonts w:ascii="Calibri" w:eastAsiaTheme="minorEastAsia" w:hAnsi="Calibri" w:cs="Calibri"/>
          <w:sz w:val="22"/>
        </w:rPr>
        <w:t xml:space="preserve">MCTS </w:t>
      </w:r>
      <w:r w:rsidR="00A30EA6">
        <w:rPr>
          <w:rFonts w:ascii="Calibri" w:eastAsiaTheme="minorEastAsia" w:hAnsi="Calibri" w:cs="Calibri"/>
          <w:sz w:val="22"/>
        </w:rPr>
        <w:t>simulations</w:t>
      </w:r>
      <w:r w:rsidR="009E663D" w:rsidRPr="00B51917">
        <w:rPr>
          <w:rFonts w:ascii="Calibri" w:eastAsiaTheme="minorEastAsia" w:hAnsi="Calibri" w:cs="Calibri"/>
          <w:sz w:val="22"/>
        </w:rPr>
        <w:t xml:space="preserve">. </w:t>
      </w:r>
    </w:p>
    <w:p w14:paraId="1C30016E" w14:textId="10AB4E40" w:rsidR="005C6D58" w:rsidRPr="0056334C" w:rsidRDefault="00110C76" w:rsidP="0056334C">
      <w:pPr>
        <w:spacing w:after="0" w:line="276" w:lineRule="auto"/>
        <w:ind w:firstLine="720"/>
        <w:jc w:val="both"/>
        <w:rPr>
          <w:rFonts w:ascii="Calibri" w:eastAsiaTheme="minorEastAsia" w:hAnsi="Calibri" w:cs="Calibri"/>
          <w:lang w:val="en-US"/>
        </w:rPr>
      </w:pPr>
      <w:r>
        <w:rPr>
          <w:rFonts w:ascii="Calibri" w:eastAsiaTheme="minorEastAsia" w:hAnsi="Calibri" w:cs="Calibri"/>
          <w:lang w:val="en-US"/>
        </w:rPr>
        <w:t xml:space="preserve">The calculation of </w:t>
      </w:r>
      <m:oMath>
        <m:sSub>
          <m:sSubPr>
            <m:ctrlPr>
              <w:rPr>
                <w:rFonts w:ascii="Cambria Math" w:hAnsi="Cambria Math" w:cs="Calibri"/>
                <w:i/>
                <w:lang w:val="en-GB"/>
              </w:rPr>
            </m:ctrlPr>
          </m:sSubPr>
          <m:e>
            <m:r>
              <w:rPr>
                <w:rFonts w:ascii="Cambria Math" w:hAnsi="Cambria Math" w:cs="Calibri"/>
                <w:lang w:val="en-GB"/>
              </w:rPr>
              <m:t>S</m:t>
            </m:r>
          </m:e>
          <m:sub>
            <m:r>
              <w:rPr>
                <w:rFonts w:ascii="Cambria Math" w:hAnsi="Cambria Math" w:cs="Calibri"/>
                <w:lang w:val="en-GB"/>
              </w:rPr>
              <m:t>el</m:t>
            </m:r>
          </m:sub>
        </m:sSub>
      </m:oMath>
      <w:r w:rsidR="00EB0C68" w:rsidRPr="0056334C">
        <w:rPr>
          <w:rFonts w:ascii="Calibri" w:eastAsiaTheme="minorEastAsia" w:hAnsi="Calibri" w:cs="Calibri"/>
          <w:lang w:val="en-US"/>
        </w:rPr>
        <w:t xml:space="preserve"> by </w:t>
      </w:r>
      <w:r>
        <w:rPr>
          <w:rFonts w:ascii="Calibri" w:eastAsiaTheme="minorEastAsia" w:hAnsi="Calibri" w:cs="Calibri"/>
          <w:lang w:val="en-US"/>
        </w:rPr>
        <w:t>the</w:t>
      </w:r>
      <w:r w:rsidR="003A5490">
        <w:rPr>
          <w:rFonts w:ascii="Calibri" w:eastAsiaTheme="minorEastAsia" w:hAnsi="Calibri" w:cs="Calibri"/>
          <w:lang w:val="en-US"/>
        </w:rPr>
        <w:t xml:space="preserve"> PHITS-ETS code </w:t>
      </w:r>
      <w:r w:rsidR="007E6A0E">
        <w:rPr>
          <w:rFonts w:ascii="Calibri" w:eastAsiaTheme="minorEastAsia" w:hAnsi="Calibri" w:cs="Calibri"/>
          <w:lang w:val="en-US"/>
        </w:rPr>
        <w:t>is made analytically</w:t>
      </w:r>
      <w:r w:rsidR="003F4C24">
        <w:rPr>
          <w:rFonts w:ascii="Calibri" w:eastAsiaTheme="minorEastAsia" w:hAnsi="Calibri" w:cs="Calibri"/>
          <w:lang w:val="en-US"/>
        </w:rPr>
        <w:t xml:space="preserve"> since</w:t>
      </w:r>
      <w:r w:rsidR="007E6A0E">
        <w:rPr>
          <w:rFonts w:ascii="Calibri" w:eastAsiaTheme="minorEastAsia" w:hAnsi="Calibri" w:cs="Calibri"/>
          <w:lang w:val="en-US"/>
        </w:rPr>
        <w:t xml:space="preserve"> Ashley</w:t>
      </w:r>
      <w:r w:rsidR="003F4C24">
        <w:rPr>
          <w:rFonts w:ascii="Calibri" w:eastAsiaTheme="minorEastAsia" w:hAnsi="Calibri" w:cs="Calibri"/>
          <w:lang w:val="en-US"/>
        </w:rPr>
        <w:t>’s</w:t>
      </w:r>
      <w:r w:rsidR="007E6A0E">
        <w:rPr>
          <w:rFonts w:ascii="Calibri" w:eastAsiaTheme="minorEastAsia" w:hAnsi="Calibri" w:cs="Calibri"/>
          <w:lang w:val="en-US"/>
        </w:rPr>
        <w:t xml:space="preserve"> </w:t>
      </w:r>
      <w:r w:rsidR="00E40849">
        <w:rPr>
          <w:rFonts w:ascii="Calibri" w:eastAsiaTheme="minorEastAsia" w:hAnsi="Calibri" w:cs="Calibri"/>
          <w:lang w:val="en-US"/>
        </w:rPr>
        <w:t xml:space="preserve">ELF </w:t>
      </w:r>
      <w:r w:rsidR="007E6A0E">
        <w:rPr>
          <w:rFonts w:ascii="Calibri" w:eastAsiaTheme="minorEastAsia" w:hAnsi="Calibri" w:cs="Calibri"/>
          <w:lang w:val="en-US"/>
        </w:rPr>
        <w:t>model yields an analytic expression for Eq. (1a).</w:t>
      </w:r>
      <w:r w:rsidR="00E40849">
        <w:rPr>
          <w:rFonts w:ascii="Calibri" w:eastAsiaTheme="minorEastAsia" w:hAnsi="Calibri" w:cs="Calibri"/>
          <w:lang w:val="en-US"/>
        </w:rPr>
        <w:t xml:space="preserve"> In the other </w:t>
      </w:r>
      <w:r w:rsidR="00EB0C68" w:rsidRPr="0056334C">
        <w:rPr>
          <w:rFonts w:ascii="Calibri" w:eastAsiaTheme="minorEastAsia" w:hAnsi="Calibri" w:cs="Calibri"/>
          <w:lang w:val="en-US"/>
        </w:rPr>
        <w:t>MCTS</w:t>
      </w:r>
      <w:r>
        <w:rPr>
          <w:rFonts w:ascii="Calibri" w:eastAsiaTheme="minorEastAsia" w:hAnsi="Calibri" w:cs="Calibri"/>
          <w:lang w:val="en-US"/>
        </w:rPr>
        <w:t xml:space="preserve"> codes </w:t>
      </w:r>
      <w:r w:rsidR="0095003A">
        <w:rPr>
          <w:rFonts w:ascii="Calibri" w:eastAsiaTheme="minorEastAsia" w:hAnsi="Calibri" w:cs="Calibri"/>
          <w:lang w:val="en-US"/>
        </w:rPr>
        <w:t>(</w:t>
      </w:r>
      <w:r w:rsidR="007658A8">
        <w:rPr>
          <w:rFonts w:ascii="Calibri" w:eastAsiaTheme="minorEastAsia" w:hAnsi="Calibri" w:cs="Calibri"/>
          <w:lang w:val="en-US"/>
        </w:rPr>
        <w:t xml:space="preserve">including </w:t>
      </w:r>
      <w:r>
        <w:rPr>
          <w:rFonts w:ascii="Calibri" w:eastAsiaTheme="minorEastAsia" w:hAnsi="Calibri" w:cs="Calibri"/>
          <w:lang w:val="en-US"/>
        </w:rPr>
        <w:t>MCNP6</w:t>
      </w:r>
      <w:r w:rsidR="0095003A">
        <w:rPr>
          <w:rFonts w:ascii="Calibri" w:eastAsiaTheme="minorEastAsia" w:hAnsi="Calibri" w:cs="Calibri"/>
          <w:lang w:val="en-US"/>
        </w:rPr>
        <w:t>)</w:t>
      </w:r>
      <w:r w:rsidR="007658A8">
        <w:rPr>
          <w:rFonts w:ascii="Calibri" w:eastAsiaTheme="minorEastAsia" w:hAnsi="Calibri" w:cs="Calibri"/>
          <w:lang w:val="en-US"/>
        </w:rPr>
        <w:t>,</w:t>
      </w:r>
      <w:r>
        <w:rPr>
          <w:rFonts w:ascii="Calibri" w:eastAsiaTheme="minorEastAsia" w:hAnsi="Calibri" w:cs="Calibri"/>
          <w:lang w:val="en-US"/>
        </w:rPr>
        <w:t xml:space="preserve"> </w:t>
      </w:r>
      <m:oMath>
        <m:sSub>
          <m:sSubPr>
            <m:ctrlPr>
              <w:rPr>
                <w:rFonts w:ascii="Cambria Math" w:hAnsi="Cambria Math" w:cs="Calibri"/>
                <w:i/>
                <w:lang w:val="en-GB"/>
              </w:rPr>
            </m:ctrlPr>
          </m:sSubPr>
          <m:e>
            <m:r>
              <w:rPr>
                <w:rFonts w:ascii="Cambria Math" w:hAnsi="Cambria Math" w:cs="Calibri"/>
                <w:lang w:val="en-GB"/>
              </w:rPr>
              <m:t>S</m:t>
            </m:r>
          </m:e>
          <m:sub>
            <m:r>
              <w:rPr>
                <w:rFonts w:ascii="Cambria Math" w:hAnsi="Cambria Math" w:cs="Calibri"/>
                <w:lang w:val="en-GB"/>
              </w:rPr>
              <m:t>el</m:t>
            </m:r>
          </m:sub>
        </m:sSub>
        <m:r>
          <w:rPr>
            <w:rFonts w:ascii="Cambria Math" w:hAnsi="Cambria Math" w:cs="Calibri"/>
            <w:lang w:val="en-GB"/>
          </w:rPr>
          <m:t xml:space="preserve"> </m:t>
        </m:r>
      </m:oMath>
      <w:r>
        <w:rPr>
          <w:rFonts w:ascii="Calibri" w:eastAsiaTheme="minorEastAsia" w:hAnsi="Calibri" w:cs="Calibri"/>
          <w:lang w:val="en-US"/>
        </w:rPr>
        <w:t xml:space="preserve">is </w:t>
      </w:r>
      <w:r w:rsidR="007658A8">
        <w:rPr>
          <w:rFonts w:ascii="Calibri" w:eastAsiaTheme="minorEastAsia" w:hAnsi="Calibri" w:cs="Calibri"/>
          <w:lang w:val="en-US"/>
        </w:rPr>
        <w:t xml:space="preserve">determined </w:t>
      </w:r>
      <w:r>
        <w:rPr>
          <w:rFonts w:ascii="Calibri" w:eastAsiaTheme="minorEastAsia" w:hAnsi="Calibri" w:cs="Calibri"/>
          <w:lang w:val="en-US"/>
        </w:rPr>
        <w:t xml:space="preserve">according to </w:t>
      </w:r>
      <w:r w:rsidR="00A30EA6">
        <w:rPr>
          <w:rFonts w:ascii="Calibri" w:eastAsiaTheme="minorEastAsia" w:hAnsi="Calibri" w:cs="Calibri"/>
          <w:lang w:val="en-US"/>
        </w:rPr>
        <w:t xml:space="preserve">one of </w:t>
      </w:r>
      <w:r>
        <w:rPr>
          <w:rFonts w:ascii="Calibri" w:eastAsiaTheme="minorEastAsia" w:hAnsi="Calibri" w:cs="Calibri"/>
          <w:lang w:val="en-US"/>
        </w:rPr>
        <w:t>the following approaches.</w:t>
      </w:r>
      <w:r w:rsidR="00EB0C68" w:rsidRPr="0056334C">
        <w:rPr>
          <w:rFonts w:ascii="Calibri" w:eastAsiaTheme="minorEastAsia" w:hAnsi="Calibri" w:cs="Calibri"/>
          <w:lang w:val="en-US"/>
        </w:rPr>
        <w:t xml:space="preserve"> </w:t>
      </w:r>
      <w:r w:rsidR="00E1606A" w:rsidRPr="0056334C">
        <w:rPr>
          <w:rFonts w:ascii="Calibri" w:eastAsiaTheme="minorEastAsia" w:hAnsi="Calibri" w:cs="Calibri"/>
          <w:lang w:val="en-US"/>
        </w:rPr>
        <w:t>I</w:t>
      </w:r>
      <w:r w:rsidR="007E319E" w:rsidRPr="0056334C">
        <w:rPr>
          <w:rFonts w:ascii="Calibri" w:eastAsiaTheme="minorEastAsia" w:hAnsi="Calibri" w:cs="Calibri"/>
          <w:lang w:val="en-US"/>
        </w:rPr>
        <w:t xml:space="preserve">n what may </w:t>
      </w:r>
      <w:r w:rsidR="007552E6">
        <w:rPr>
          <w:rFonts w:ascii="Calibri" w:eastAsiaTheme="minorEastAsia" w:hAnsi="Calibri" w:cs="Calibri"/>
          <w:lang w:val="en-US"/>
        </w:rPr>
        <w:t xml:space="preserve">be </w:t>
      </w:r>
      <w:r w:rsidR="007E319E" w:rsidRPr="0056334C">
        <w:rPr>
          <w:rFonts w:ascii="Calibri" w:eastAsiaTheme="minorEastAsia" w:hAnsi="Calibri" w:cs="Calibri"/>
          <w:lang w:val="en-US"/>
        </w:rPr>
        <w:t>call</w:t>
      </w:r>
      <w:r w:rsidR="007552E6">
        <w:rPr>
          <w:rFonts w:ascii="Calibri" w:eastAsiaTheme="minorEastAsia" w:hAnsi="Calibri" w:cs="Calibri"/>
          <w:lang w:val="en-US"/>
        </w:rPr>
        <w:t>ed</w:t>
      </w:r>
      <w:r w:rsidR="007E319E" w:rsidRPr="0056334C">
        <w:rPr>
          <w:rFonts w:ascii="Calibri" w:eastAsiaTheme="minorEastAsia" w:hAnsi="Calibri" w:cs="Calibri"/>
          <w:lang w:val="en-US"/>
        </w:rPr>
        <w:t xml:space="preserve"> t</w:t>
      </w:r>
      <w:r w:rsidR="00EB0C68" w:rsidRPr="0056334C">
        <w:rPr>
          <w:rFonts w:ascii="Calibri" w:eastAsiaTheme="minorEastAsia" w:hAnsi="Calibri" w:cs="Calibri"/>
          <w:lang w:val="en-US"/>
        </w:rPr>
        <w:t xml:space="preserve">he </w:t>
      </w:r>
      <w:r w:rsidR="006F184D">
        <w:rPr>
          <w:rFonts w:ascii="Calibri" w:eastAsiaTheme="minorEastAsia" w:hAnsi="Calibri" w:cs="Calibri"/>
          <w:lang w:val="en-US"/>
        </w:rPr>
        <w:t>“</w:t>
      </w:r>
      <w:r w:rsidR="006B6C8A">
        <w:rPr>
          <w:rFonts w:ascii="Calibri" w:eastAsiaTheme="minorEastAsia" w:hAnsi="Calibri" w:cs="Calibri"/>
          <w:lang w:val="en-US"/>
        </w:rPr>
        <w:t>track</w:t>
      </w:r>
      <w:r w:rsidR="0095003A">
        <w:rPr>
          <w:rFonts w:ascii="Calibri" w:eastAsiaTheme="minorEastAsia" w:hAnsi="Calibri" w:cs="Calibri"/>
          <w:lang w:val="en-US"/>
        </w:rPr>
        <w:t>-segment</w:t>
      </w:r>
      <w:r w:rsidR="006F184D">
        <w:rPr>
          <w:rFonts w:ascii="Calibri" w:eastAsiaTheme="minorEastAsia" w:hAnsi="Calibri" w:cs="Calibri"/>
          <w:lang w:val="en-US"/>
        </w:rPr>
        <w:t>”</w:t>
      </w:r>
      <w:r w:rsidR="00EB0C68" w:rsidRPr="0056334C">
        <w:rPr>
          <w:rFonts w:ascii="Calibri" w:eastAsiaTheme="minorEastAsia" w:hAnsi="Calibri" w:cs="Calibri"/>
          <w:lang w:val="en-US"/>
        </w:rPr>
        <w:t xml:space="preserve"> approach</w:t>
      </w:r>
      <w:r w:rsidR="00E1606A" w:rsidRPr="0056334C">
        <w:rPr>
          <w:rFonts w:ascii="Calibri" w:eastAsiaTheme="minorEastAsia" w:hAnsi="Calibri" w:cs="Calibri"/>
          <w:lang w:val="en-US"/>
        </w:rPr>
        <w:t>,</w:t>
      </w:r>
      <w:r w:rsidR="007E319E" w:rsidRPr="0056334C">
        <w:rPr>
          <w:rFonts w:ascii="Calibri" w:eastAsiaTheme="minorEastAsia" w:hAnsi="Calibri" w:cs="Calibri"/>
          <w:lang w:val="en-US"/>
        </w:rPr>
        <w:t xml:space="preserve"> </w:t>
      </w:r>
      <w:r w:rsidR="00736191" w:rsidRPr="0056334C">
        <w:rPr>
          <w:rFonts w:ascii="Calibri" w:eastAsiaTheme="minorEastAsia" w:hAnsi="Calibri" w:cs="Calibri"/>
          <w:lang w:val="en-US"/>
        </w:rPr>
        <w:t>the primary particle</w:t>
      </w:r>
      <w:r w:rsidR="00A30EA6">
        <w:rPr>
          <w:rFonts w:ascii="Calibri" w:eastAsiaTheme="minorEastAsia" w:hAnsi="Calibri" w:cs="Calibri"/>
          <w:lang w:val="en-US"/>
        </w:rPr>
        <w:t>s</w:t>
      </w:r>
      <w:r w:rsidR="00736191" w:rsidRPr="0056334C">
        <w:rPr>
          <w:rFonts w:ascii="Calibri" w:eastAsiaTheme="minorEastAsia" w:hAnsi="Calibri" w:cs="Calibri"/>
          <w:lang w:val="en-US"/>
        </w:rPr>
        <w:t xml:space="preserve"> </w:t>
      </w:r>
      <w:r w:rsidR="00A30EA6">
        <w:rPr>
          <w:rFonts w:ascii="Calibri" w:eastAsiaTheme="minorEastAsia" w:hAnsi="Calibri" w:cs="Calibri"/>
          <w:lang w:val="en-US"/>
        </w:rPr>
        <w:t>are</w:t>
      </w:r>
      <w:r w:rsidR="00736191" w:rsidRPr="0056334C">
        <w:rPr>
          <w:rFonts w:ascii="Calibri" w:eastAsiaTheme="minorEastAsia" w:hAnsi="Calibri" w:cs="Calibri"/>
          <w:lang w:val="en-US"/>
        </w:rPr>
        <w:t xml:space="preserve"> allowed to travel a </w:t>
      </w:r>
      <w:r w:rsidR="00F6153A" w:rsidRPr="006F184D">
        <w:rPr>
          <w:rFonts w:ascii="Calibri" w:eastAsiaTheme="minorEastAsia" w:hAnsi="Calibri" w:cs="Calibri"/>
          <w:lang w:val="en-US"/>
        </w:rPr>
        <w:t xml:space="preserve">fixed </w:t>
      </w:r>
      <w:r w:rsidR="006249A2">
        <w:rPr>
          <w:rFonts w:ascii="Calibri" w:eastAsiaTheme="minorEastAsia" w:hAnsi="Calibri" w:cs="Calibri"/>
          <w:lang w:val="en-US"/>
        </w:rPr>
        <w:t>path length</w:t>
      </w:r>
      <w:r w:rsidR="00736191" w:rsidRPr="0056334C">
        <w:rPr>
          <w:rFonts w:ascii="Calibri" w:eastAsiaTheme="minorEastAsia" w:hAnsi="Calibri" w:cs="Calibri"/>
          <w:lang w:val="en-US"/>
        </w:rPr>
        <w:t xml:space="preserve"> </w:t>
      </w:r>
      <w:r w:rsidR="007E319E" w:rsidRPr="0056334C">
        <w:rPr>
          <w:rFonts w:ascii="Calibri" w:eastAsiaTheme="minorEastAsia" w:hAnsi="Calibri" w:cs="Calibri"/>
          <w:lang w:val="en-US"/>
        </w:rPr>
        <w:t>(</w:t>
      </w:r>
      <m:oMath>
        <m:r>
          <w:rPr>
            <w:rFonts w:ascii="Cambria Math" w:hAnsi="Cambria Math" w:cs="Calibri"/>
          </w:rPr>
          <m:t>Δ</m:t>
        </m:r>
        <m:r>
          <w:rPr>
            <w:rFonts w:ascii="Cambria Math" w:hAnsi="Cambria Math" w:cs="Calibri"/>
            <w:lang w:val="en-US"/>
          </w:rPr>
          <m:t>l</m:t>
        </m:r>
        <m:r>
          <w:rPr>
            <w:rFonts w:ascii="Cambria Math" w:eastAsiaTheme="minorEastAsia" w:hAnsi="Cambria Math" w:cs="Calibri"/>
            <w:lang w:val="en-US"/>
          </w:rPr>
          <m:t>=const.</m:t>
        </m:r>
      </m:oMath>
      <w:r w:rsidR="007E319E" w:rsidRPr="0056334C">
        <w:rPr>
          <w:rFonts w:ascii="Calibri" w:eastAsiaTheme="minorEastAsia" w:hAnsi="Calibri" w:cs="Calibri"/>
          <w:lang w:val="en-US"/>
        </w:rPr>
        <w:t>)</w:t>
      </w:r>
      <w:r w:rsidR="00736191" w:rsidRPr="0056334C">
        <w:rPr>
          <w:rFonts w:ascii="Calibri" w:eastAsiaTheme="minorEastAsia" w:hAnsi="Calibri" w:cs="Calibri"/>
          <w:lang w:val="en-US"/>
        </w:rPr>
        <w:t xml:space="preserve"> and the energy</w:t>
      </w:r>
      <w:r w:rsidR="007634F9" w:rsidRPr="007634F9">
        <w:rPr>
          <w:rFonts w:ascii="Calibri" w:eastAsiaTheme="minorEastAsia" w:hAnsi="Calibri" w:cs="Calibri"/>
          <w:lang w:val="en-US"/>
        </w:rPr>
        <w:t xml:space="preserve"> </w:t>
      </w:r>
      <w:r w:rsidR="00736191" w:rsidRPr="0056334C">
        <w:rPr>
          <w:rFonts w:ascii="Calibri" w:eastAsiaTheme="minorEastAsia" w:hAnsi="Calibri" w:cs="Calibri"/>
          <w:lang w:val="en-US"/>
        </w:rPr>
        <w:t xml:space="preserve">loss </w:t>
      </w:r>
      <w:r w:rsidR="007E319E" w:rsidRPr="0056334C">
        <w:rPr>
          <w:rFonts w:ascii="Calibri" w:eastAsiaTheme="minorEastAsia" w:hAnsi="Calibri" w:cs="Calibri"/>
          <w:lang w:val="en-US"/>
        </w:rPr>
        <w:t>(</w:t>
      </w:r>
      <m:oMath>
        <m:r>
          <w:rPr>
            <w:rFonts w:ascii="Cambria Math" w:hAnsi="Cambria Math" w:cs="Calibri"/>
          </w:rPr>
          <m:t>ΔT</m:t>
        </m:r>
      </m:oMath>
      <w:r w:rsidR="007E319E" w:rsidRPr="0056334C">
        <w:rPr>
          <w:rFonts w:ascii="Calibri" w:eastAsiaTheme="minorEastAsia" w:hAnsi="Calibri" w:cs="Calibri"/>
          <w:lang w:val="en-US"/>
        </w:rPr>
        <w:t>)</w:t>
      </w:r>
      <w:r w:rsidR="00736191" w:rsidRPr="0056334C">
        <w:rPr>
          <w:rFonts w:ascii="Calibri" w:eastAsiaTheme="minorEastAsia" w:hAnsi="Calibri" w:cs="Calibri"/>
          <w:lang w:val="en-US"/>
        </w:rPr>
        <w:t xml:space="preserve"> due to ionizations and </w:t>
      </w:r>
      <w:r w:rsidR="0095003A">
        <w:rPr>
          <w:rFonts w:ascii="Calibri" w:eastAsiaTheme="minorEastAsia" w:hAnsi="Calibri" w:cs="Calibri"/>
          <w:lang w:val="en-US"/>
        </w:rPr>
        <w:t xml:space="preserve">electronic </w:t>
      </w:r>
      <w:r w:rsidR="00736191" w:rsidRPr="0056334C">
        <w:rPr>
          <w:rFonts w:ascii="Calibri" w:eastAsiaTheme="minorEastAsia" w:hAnsi="Calibri" w:cs="Calibri"/>
          <w:lang w:val="en-US"/>
        </w:rPr>
        <w:t xml:space="preserve">excitations is </w:t>
      </w:r>
      <w:r w:rsidR="008C0BCB" w:rsidRPr="0056334C">
        <w:rPr>
          <w:rFonts w:ascii="Calibri" w:eastAsiaTheme="minorEastAsia" w:hAnsi="Calibri" w:cs="Calibri"/>
          <w:lang w:val="en-US"/>
        </w:rPr>
        <w:t>recorde</w:t>
      </w:r>
      <w:r w:rsidR="008C0BCB">
        <w:rPr>
          <w:rFonts w:ascii="Calibri" w:eastAsiaTheme="minorEastAsia" w:hAnsi="Calibri" w:cs="Calibri"/>
          <w:lang w:val="en-US"/>
        </w:rPr>
        <w:t>d</w:t>
      </w:r>
      <w:r w:rsidR="00736191" w:rsidRPr="0056334C">
        <w:rPr>
          <w:rFonts w:ascii="Calibri" w:eastAsiaTheme="minorEastAsia" w:hAnsi="Calibri" w:cs="Calibri"/>
          <w:lang w:val="en-US"/>
        </w:rPr>
        <w:t xml:space="preserve">. </w:t>
      </w:r>
      <w:r w:rsidR="00E1606A" w:rsidRPr="0056334C">
        <w:rPr>
          <w:rFonts w:ascii="Calibri" w:eastAsiaTheme="minorEastAsia" w:hAnsi="Calibri" w:cs="Calibri"/>
          <w:lang w:val="en-US"/>
        </w:rPr>
        <w:t xml:space="preserve">From the </w:t>
      </w:r>
      <w:r w:rsidR="00305128">
        <w:rPr>
          <w:rFonts w:ascii="Calibri" w:eastAsiaTheme="minorEastAsia" w:hAnsi="Calibri" w:cs="Calibri"/>
          <w:lang w:val="en-US"/>
        </w:rPr>
        <w:t>defining relation</w:t>
      </w:r>
      <w:r w:rsidR="0056334C" w:rsidRPr="0056334C">
        <w:rPr>
          <w:rFonts w:ascii="Calibri" w:eastAsiaTheme="minorEastAsia" w:hAnsi="Calibri" w:cs="Calibri"/>
          <w:lang w:val="en-US"/>
        </w:rPr>
        <w:t>:</w:t>
      </w:r>
      <w:r w:rsidR="00E1606A" w:rsidRPr="0056334C">
        <w:rPr>
          <w:rFonts w:ascii="Calibri" w:eastAsiaTheme="minorEastAsia" w:hAnsi="Calibri" w:cs="Calibri"/>
          <w:lang w:val="en-US"/>
        </w:rPr>
        <w:t xml:space="preserve"> </w:t>
      </w:r>
      <m:oMath>
        <m:sSub>
          <m:sSubPr>
            <m:ctrlPr>
              <w:rPr>
                <w:rFonts w:ascii="Cambria Math" w:hAnsi="Cambria Math" w:cs="Calibri"/>
                <w:i/>
                <w:lang w:val="en-GB"/>
              </w:rPr>
            </m:ctrlPr>
          </m:sSubPr>
          <m:e>
            <m:r>
              <w:rPr>
                <w:rFonts w:ascii="Cambria Math" w:hAnsi="Cambria Math" w:cs="Calibri"/>
                <w:lang w:val="en-GB"/>
              </w:rPr>
              <m:t>S</m:t>
            </m:r>
          </m:e>
          <m:sub>
            <m:r>
              <w:rPr>
                <w:rFonts w:ascii="Cambria Math" w:hAnsi="Cambria Math" w:cs="Calibri"/>
                <w:lang w:val="en-GB"/>
              </w:rPr>
              <m:t>el</m:t>
            </m:r>
          </m:sub>
        </m:sSub>
        <m:r>
          <m:rPr>
            <m:sty m:val="p"/>
          </m:rPr>
          <w:rPr>
            <w:rFonts w:ascii="Cambria Math" w:eastAsiaTheme="minorEastAsia" w:hAnsi="Cambria Math" w:cs="Calibri"/>
            <w:lang w:val="en-US"/>
          </w:rPr>
          <m:t xml:space="preserve">=- </m:t>
        </m:r>
        <m:f>
          <m:fPr>
            <m:ctrlPr>
              <w:rPr>
                <w:rFonts w:ascii="Cambria Math" w:hAnsi="Cambria Math" w:cs="Calibri"/>
                <w:i/>
              </w:rPr>
            </m:ctrlPr>
          </m:fPr>
          <m:num>
            <m:r>
              <w:rPr>
                <w:rFonts w:ascii="Cambria Math" w:hAnsi="Cambria Math" w:cs="Calibri"/>
              </w:rPr>
              <m:t>dT</m:t>
            </m:r>
          </m:num>
          <m:den>
            <m:r>
              <w:rPr>
                <w:rFonts w:ascii="Cambria Math" w:hAnsi="Cambria Math" w:cs="Calibri"/>
              </w:rPr>
              <m:t>dl</m:t>
            </m:r>
          </m:den>
        </m:f>
        <m:r>
          <w:rPr>
            <w:rFonts w:ascii="Cambria Math" w:hAnsi="Cambria Math" w:cs="Calibri"/>
            <w:lang w:val="en-US"/>
          </w:rPr>
          <m:t>=-</m:t>
        </m:r>
        <m:func>
          <m:funcPr>
            <m:ctrlPr>
              <w:rPr>
                <w:rFonts w:ascii="Cambria Math" w:hAnsi="Cambria Math" w:cs="Calibri"/>
                <w:i/>
              </w:rPr>
            </m:ctrlPr>
          </m:funcPr>
          <m:fName>
            <m:limLow>
              <m:limLowPr>
                <m:ctrlPr>
                  <w:rPr>
                    <w:rFonts w:ascii="Cambria Math" w:hAnsi="Cambria Math" w:cs="Calibri"/>
                    <w:i/>
                  </w:rPr>
                </m:ctrlPr>
              </m:limLowPr>
              <m:e>
                <m:r>
                  <m:rPr>
                    <m:sty m:val="p"/>
                  </m:rPr>
                  <w:rPr>
                    <w:rFonts w:ascii="Cambria Math" w:hAnsi="Cambria Math" w:cs="Calibri"/>
                    <w:lang w:val="en-US"/>
                  </w:rPr>
                  <m:t>lim</m:t>
                </m:r>
              </m:e>
              <m:lim>
                <m:r>
                  <w:rPr>
                    <w:rFonts w:ascii="Cambria Math" w:hAnsi="Cambria Math" w:cs="Calibri"/>
                  </w:rPr>
                  <m:t>Δl</m:t>
                </m:r>
                <m:r>
                  <w:rPr>
                    <w:rFonts w:ascii="Cambria Math" w:hAnsi="Cambria Math" w:cs="Calibri"/>
                    <w:lang w:val="en-US"/>
                  </w:rPr>
                  <m:t>→0</m:t>
                </m:r>
              </m:lim>
            </m:limLow>
          </m:fName>
          <m:e>
            <m:f>
              <m:fPr>
                <m:ctrlPr>
                  <w:rPr>
                    <w:rFonts w:ascii="Cambria Math" w:hAnsi="Cambria Math" w:cs="Calibri"/>
                    <w:i/>
                  </w:rPr>
                </m:ctrlPr>
              </m:fPr>
              <m:num>
                <m:acc>
                  <m:accPr>
                    <m:chr m:val="̅"/>
                    <m:ctrlPr>
                      <w:rPr>
                        <w:rFonts w:ascii="Cambria Math" w:eastAsiaTheme="minorEastAsia" w:hAnsi="Cambria Math" w:cs="Calibri"/>
                        <w:i/>
                        <w:lang w:val="en-US"/>
                      </w:rPr>
                    </m:ctrlPr>
                  </m:accPr>
                  <m:e>
                    <m:r>
                      <w:rPr>
                        <w:rFonts w:ascii="Cambria Math" w:hAnsi="Cambria Math" w:cs="Calibri"/>
                      </w:rPr>
                      <m:t>ΔT</m:t>
                    </m:r>
                  </m:e>
                </m:acc>
              </m:num>
              <m:den>
                <m:r>
                  <w:rPr>
                    <w:rFonts w:ascii="Cambria Math" w:hAnsi="Cambria Math" w:cs="Calibri"/>
                  </w:rPr>
                  <m:t>Δ</m:t>
                </m:r>
                <m:r>
                  <w:rPr>
                    <w:rFonts w:ascii="Cambria Math" w:hAnsi="Cambria Math" w:cs="Calibri"/>
                    <w:lang w:val="en-US"/>
                  </w:rPr>
                  <m:t>l</m:t>
                </m:r>
              </m:den>
            </m:f>
          </m:e>
        </m:func>
      </m:oMath>
      <w:r w:rsidR="00E1606A" w:rsidRPr="0056334C">
        <w:rPr>
          <w:rFonts w:ascii="Calibri" w:eastAsiaTheme="minorEastAsia" w:hAnsi="Calibri" w:cs="Calibri"/>
          <w:lang w:val="en-US"/>
        </w:rPr>
        <w:t xml:space="preserve"> follows that, </w:t>
      </w:r>
      <w:r w:rsidR="0095003A">
        <w:rPr>
          <w:rFonts w:ascii="Calibri" w:eastAsiaTheme="minorEastAsia" w:hAnsi="Calibri" w:cs="Calibri"/>
          <w:lang w:val="en-US"/>
        </w:rPr>
        <w:t>as</w:t>
      </w:r>
      <w:r w:rsidR="00736191" w:rsidRPr="0056334C">
        <w:rPr>
          <w:rFonts w:ascii="Calibri" w:eastAsiaTheme="minorEastAsia" w:hAnsi="Calibri" w:cs="Calibri"/>
          <w:lang w:val="en-US"/>
        </w:rPr>
        <w:t xml:space="preserve"> long as </w:t>
      </w:r>
      <m:oMath>
        <m:r>
          <w:rPr>
            <w:rFonts w:ascii="Cambria Math" w:hAnsi="Cambria Math" w:cs="Calibri"/>
          </w:rPr>
          <m:t>Δ</m:t>
        </m:r>
        <m:r>
          <w:rPr>
            <w:rFonts w:ascii="Cambria Math" w:hAnsi="Cambria Math" w:cs="Calibri"/>
            <w:lang w:val="en-US"/>
          </w:rPr>
          <m:t>l</m:t>
        </m:r>
      </m:oMath>
      <w:r w:rsidR="00736191" w:rsidRPr="0056334C">
        <w:rPr>
          <w:rFonts w:ascii="Calibri" w:eastAsiaTheme="minorEastAsia" w:hAnsi="Calibri" w:cs="Calibri"/>
          <w:lang w:val="en-US"/>
        </w:rPr>
        <w:t xml:space="preserve"> is short enough</w:t>
      </w:r>
      <w:r w:rsidR="007E319E" w:rsidRPr="0056334C">
        <w:rPr>
          <w:rFonts w:ascii="Calibri" w:eastAsiaTheme="minorEastAsia" w:hAnsi="Calibri" w:cs="Calibri"/>
          <w:lang w:val="en-US"/>
        </w:rPr>
        <w:t xml:space="preserve"> </w:t>
      </w:r>
      <w:r w:rsidR="00736191" w:rsidRPr="0056334C">
        <w:rPr>
          <w:rFonts w:ascii="Calibri" w:eastAsiaTheme="minorEastAsia" w:hAnsi="Calibri" w:cs="Calibri"/>
          <w:lang w:val="en-US"/>
        </w:rPr>
        <w:t xml:space="preserve">so the </w:t>
      </w:r>
      <w:r w:rsidR="00305128">
        <w:rPr>
          <w:rFonts w:ascii="Calibri" w:eastAsiaTheme="minorEastAsia" w:hAnsi="Calibri" w:cs="Calibri"/>
          <w:lang w:val="en-US"/>
        </w:rPr>
        <w:t xml:space="preserve">condition </w:t>
      </w:r>
      <m:oMath>
        <m:acc>
          <m:accPr>
            <m:chr m:val="̅"/>
            <m:ctrlPr>
              <w:rPr>
                <w:rFonts w:ascii="Cambria Math" w:eastAsiaTheme="minorEastAsia" w:hAnsi="Cambria Math" w:cs="Calibri"/>
                <w:i/>
                <w:lang w:val="en-US"/>
              </w:rPr>
            </m:ctrlPr>
          </m:accPr>
          <m:e>
            <m:r>
              <w:rPr>
                <w:rFonts w:ascii="Cambria Math" w:hAnsi="Cambria Math" w:cs="Calibri"/>
              </w:rPr>
              <m:t>ΔT</m:t>
            </m:r>
          </m:e>
        </m:acc>
        <m:r>
          <w:rPr>
            <w:rFonts w:ascii="Cambria Math" w:hAnsi="Cambria Math" w:cs="Calibri"/>
            <w:lang w:val="en-US"/>
          </w:rPr>
          <m:t>≪T</m:t>
        </m:r>
      </m:oMath>
      <w:r w:rsidR="00305128">
        <w:rPr>
          <w:rFonts w:ascii="Calibri" w:eastAsiaTheme="minorEastAsia" w:hAnsi="Calibri" w:cs="Calibri"/>
          <w:lang w:val="en-US"/>
        </w:rPr>
        <w:t xml:space="preserve"> is satisfied</w:t>
      </w:r>
      <w:r w:rsidR="00736191" w:rsidRPr="0056334C">
        <w:rPr>
          <w:rFonts w:ascii="Calibri" w:eastAsiaTheme="minorEastAsia" w:hAnsi="Calibri" w:cs="Calibri"/>
          <w:lang w:val="en-US"/>
        </w:rPr>
        <w:t xml:space="preserve">, the electronic </w:t>
      </w:r>
      <w:r w:rsidR="0056334C" w:rsidRPr="0056334C">
        <w:rPr>
          <w:rFonts w:ascii="Calibri" w:eastAsiaTheme="minorEastAsia" w:hAnsi="Calibri" w:cs="Calibri"/>
          <w:lang w:val="en-US"/>
        </w:rPr>
        <w:t>stopping power</w:t>
      </w:r>
      <w:r w:rsidR="00736191" w:rsidRPr="0056334C">
        <w:rPr>
          <w:rFonts w:ascii="Calibri" w:eastAsiaTheme="minorEastAsia" w:hAnsi="Calibri" w:cs="Calibri"/>
          <w:lang w:val="en-US"/>
        </w:rPr>
        <w:t xml:space="preserve"> </w:t>
      </w:r>
      <w:r w:rsidR="00305128">
        <w:rPr>
          <w:rFonts w:ascii="Calibri" w:eastAsiaTheme="minorEastAsia" w:hAnsi="Calibri" w:cs="Calibri"/>
          <w:lang w:val="en-US"/>
        </w:rPr>
        <w:t>(</w:t>
      </w:r>
      <m:oMath>
        <m:sSub>
          <m:sSubPr>
            <m:ctrlPr>
              <w:rPr>
                <w:rFonts w:ascii="Cambria Math" w:hAnsi="Cambria Math" w:cs="Calibri"/>
                <w:i/>
                <w:lang w:val="en-GB"/>
              </w:rPr>
            </m:ctrlPr>
          </m:sSubPr>
          <m:e>
            <m:r>
              <w:rPr>
                <w:rFonts w:ascii="Cambria Math" w:hAnsi="Cambria Math" w:cs="Calibri"/>
                <w:lang w:val="en-GB"/>
              </w:rPr>
              <m:t>S</m:t>
            </m:r>
          </m:e>
          <m:sub>
            <m:r>
              <w:rPr>
                <w:rFonts w:ascii="Cambria Math" w:hAnsi="Cambria Math" w:cs="Calibri"/>
                <w:lang w:val="en-GB"/>
              </w:rPr>
              <m:t>el</m:t>
            </m:r>
          </m:sub>
        </m:sSub>
      </m:oMath>
      <w:r w:rsidR="00305128">
        <w:rPr>
          <w:rFonts w:ascii="Calibri" w:eastAsiaTheme="minorEastAsia" w:hAnsi="Calibri" w:cs="Calibri"/>
          <w:lang w:val="en-US"/>
        </w:rPr>
        <w:t xml:space="preserve">) </w:t>
      </w:r>
      <w:r w:rsidR="000B38C7">
        <w:rPr>
          <w:rFonts w:ascii="Calibri" w:eastAsiaTheme="minorEastAsia" w:hAnsi="Calibri" w:cs="Calibri"/>
          <w:lang w:val="en-US"/>
        </w:rPr>
        <w:t>may</w:t>
      </w:r>
      <w:r w:rsidR="00736191" w:rsidRPr="0056334C">
        <w:rPr>
          <w:rFonts w:ascii="Calibri" w:eastAsiaTheme="minorEastAsia" w:hAnsi="Calibri" w:cs="Calibri"/>
          <w:lang w:val="en-US"/>
        </w:rPr>
        <w:t xml:space="preserve"> be computed from</w:t>
      </w:r>
      <w:r w:rsidR="005C6D58" w:rsidRPr="0056334C">
        <w:rPr>
          <w:rFonts w:ascii="Calibri" w:eastAsiaTheme="minorEastAsia" w:hAnsi="Calibri" w:cs="Calibri"/>
          <w:lang w:val="en-US"/>
        </w:rPr>
        <w:t>:</w:t>
      </w:r>
    </w:p>
    <w:p w14:paraId="6520BF00" w14:textId="77777777" w:rsidR="0056334C" w:rsidRPr="0056334C" w:rsidRDefault="0056334C" w:rsidP="0056334C">
      <w:pPr>
        <w:spacing w:after="0" w:line="276" w:lineRule="auto"/>
        <w:ind w:firstLine="720"/>
        <w:jc w:val="both"/>
        <w:rPr>
          <w:rFonts w:ascii="Calibri" w:eastAsiaTheme="minorEastAsia" w:hAnsi="Calibri" w:cs="Calibri"/>
          <w:lang w:val="en-US"/>
        </w:rPr>
      </w:pPr>
    </w:p>
    <w:p w14:paraId="7F9E1417" w14:textId="5CA995AB" w:rsidR="00F15B28" w:rsidRPr="0056334C" w:rsidRDefault="00000000" w:rsidP="0056334C">
      <w:pPr>
        <w:spacing w:after="0" w:line="276" w:lineRule="auto"/>
        <w:jc w:val="both"/>
        <w:rPr>
          <w:rFonts w:ascii="Calibri" w:eastAsiaTheme="minorEastAsia" w:hAnsi="Calibri" w:cs="Calibri"/>
          <w:lang w:val="en-US"/>
        </w:rPr>
      </w:pPr>
      <m:oMathPara>
        <m:oMath>
          <m:sSub>
            <m:sSubPr>
              <m:ctrlPr>
                <w:rPr>
                  <w:rFonts w:ascii="Cambria Math" w:hAnsi="Cambria Math" w:cs="Calibri"/>
                  <w:i/>
                  <w:lang w:val="en-GB"/>
                </w:rPr>
              </m:ctrlPr>
            </m:sSubPr>
            <m:e>
              <m:r>
                <w:rPr>
                  <w:rFonts w:ascii="Cambria Math" w:hAnsi="Cambria Math" w:cs="Calibri"/>
                  <w:lang w:val="en-GB"/>
                </w:rPr>
                <m:t>S</m:t>
              </m:r>
            </m:e>
            <m:sub>
              <m:r>
                <w:rPr>
                  <w:rFonts w:ascii="Cambria Math" w:hAnsi="Cambria Math" w:cs="Calibri"/>
                  <w:lang w:val="en-GB"/>
                </w:rPr>
                <m:t>el</m:t>
              </m:r>
            </m:sub>
          </m:sSub>
          <m:d>
            <m:dPr>
              <m:ctrlPr>
                <w:rPr>
                  <w:rFonts w:ascii="Cambria Math" w:hAnsi="Cambria Math" w:cs="Calibri"/>
                  <w:i/>
                </w:rPr>
              </m:ctrlPr>
            </m:dPr>
            <m:e>
              <m:r>
                <w:rPr>
                  <w:rFonts w:ascii="Cambria Math" w:hAnsi="Cambria Math" w:cs="Calibri"/>
                </w:rPr>
                <m:t>T</m:t>
              </m:r>
            </m:e>
          </m:d>
          <m:r>
            <w:rPr>
              <w:rFonts w:ascii="Cambria Math" w:hAnsi="Cambria Math" w:cs="Calibri"/>
              <w:lang w:val="en-US"/>
            </w:rPr>
            <m:t>≈-</m:t>
          </m:r>
          <m:f>
            <m:fPr>
              <m:ctrlPr>
                <w:rPr>
                  <w:rFonts w:ascii="Cambria Math" w:hAnsi="Cambria Math" w:cs="Calibri"/>
                  <w:i/>
                  <w:lang w:val="en-US"/>
                </w:rPr>
              </m:ctrlPr>
            </m:fPr>
            <m:num>
              <m:r>
                <w:rPr>
                  <w:rFonts w:ascii="Cambria Math" w:hAnsi="Cambria Math" w:cs="Calibri"/>
                  <w:lang w:val="en-US"/>
                </w:rPr>
                <m:t>1</m:t>
              </m:r>
            </m:num>
            <m:den>
              <m:r>
                <w:rPr>
                  <w:rFonts w:ascii="Cambria Math" w:hAnsi="Cambria Math" w:cs="Calibri"/>
                  <w:lang w:val="en-US"/>
                </w:rPr>
                <m:t>n</m:t>
              </m:r>
            </m:den>
          </m:f>
          <m:nary>
            <m:naryPr>
              <m:chr m:val="∑"/>
              <m:limLoc m:val="undOvr"/>
              <m:ctrlPr>
                <w:rPr>
                  <w:rFonts w:ascii="Cambria Math" w:hAnsi="Cambria Math" w:cs="Calibri"/>
                  <w:i/>
                  <w:lang w:val="en-US"/>
                </w:rPr>
              </m:ctrlPr>
            </m:naryPr>
            <m:sub>
              <m:r>
                <w:rPr>
                  <w:rFonts w:ascii="Cambria Math" w:hAnsi="Cambria Math" w:cs="Calibri"/>
                  <w:lang w:val="en-US"/>
                </w:rPr>
                <m:t>i=1</m:t>
              </m:r>
            </m:sub>
            <m:sup>
              <m:r>
                <w:rPr>
                  <w:rFonts w:ascii="Cambria Math" w:hAnsi="Cambria Math" w:cs="Calibri"/>
                  <w:lang w:val="en-US"/>
                </w:rPr>
                <m:t>n</m:t>
              </m:r>
            </m:sup>
            <m:e>
              <m:sSub>
                <m:sSubPr>
                  <m:ctrlPr>
                    <w:rPr>
                      <w:rFonts w:ascii="Cambria Math" w:hAnsi="Cambria Math" w:cs="Calibri"/>
                      <w:i/>
                      <w:lang w:val="en-US"/>
                    </w:rPr>
                  </m:ctrlPr>
                </m:sSubPr>
                <m:e>
                  <m:d>
                    <m:dPr>
                      <m:begChr m:val=""/>
                      <m:endChr m:val="|"/>
                      <m:ctrlPr>
                        <w:rPr>
                          <w:rFonts w:ascii="Cambria Math" w:hAnsi="Cambria Math" w:cs="Calibri"/>
                          <w:i/>
                          <w:lang w:val="en-US"/>
                        </w:rPr>
                      </m:ctrlPr>
                    </m:dPr>
                    <m:e>
                      <m:f>
                        <m:fPr>
                          <m:ctrlPr>
                            <w:rPr>
                              <w:rFonts w:ascii="Cambria Math" w:hAnsi="Cambria Math" w:cs="Calibri"/>
                              <w:i/>
                              <w:lang w:val="en-US"/>
                            </w:rPr>
                          </m:ctrlPr>
                        </m:fPr>
                        <m:num>
                          <m:sSub>
                            <m:sSubPr>
                              <m:ctrlPr>
                                <w:rPr>
                                  <w:rFonts w:ascii="Cambria Math" w:hAnsi="Cambria Math" w:cs="Calibri"/>
                                  <w:i/>
                                  <w:lang w:val="en-US"/>
                                </w:rPr>
                              </m:ctrlPr>
                            </m:sSubPr>
                            <m:e>
                              <m:r>
                                <w:rPr>
                                  <w:rFonts w:ascii="Cambria Math" w:hAnsi="Cambria Math" w:cs="Calibri"/>
                                </w:rPr>
                                <m:t>ΔT</m:t>
                              </m:r>
                            </m:e>
                            <m:sub>
                              <m:r>
                                <w:rPr>
                                  <w:rFonts w:ascii="Cambria Math" w:hAnsi="Cambria Math" w:cs="Calibri"/>
                                  <w:lang w:val="en-US"/>
                                </w:rPr>
                                <m:t>i</m:t>
                              </m:r>
                            </m:sub>
                          </m:sSub>
                        </m:num>
                        <m:den>
                          <m:r>
                            <w:rPr>
                              <w:rFonts w:ascii="Cambria Math" w:hAnsi="Cambria Math" w:cs="Calibri"/>
                            </w:rPr>
                            <m:t>Δl</m:t>
                          </m:r>
                        </m:den>
                      </m:f>
                    </m:e>
                  </m:d>
                </m:e>
                <m:sub>
                  <m:sSub>
                    <m:sSubPr>
                      <m:ctrlPr>
                        <w:rPr>
                          <w:rFonts w:ascii="Cambria Math" w:hAnsi="Cambria Math" w:cs="Calibri"/>
                          <w:i/>
                          <w:lang w:val="en-US"/>
                        </w:rPr>
                      </m:ctrlPr>
                    </m:sSubPr>
                    <m:e>
                      <m:r>
                        <w:rPr>
                          <w:rFonts w:ascii="Cambria Math" w:hAnsi="Cambria Math" w:cs="Calibri"/>
                        </w:rPr>
                        <m:t>ΔT</m:t>
                      </m:r>
                    </m:e>
                    <m:sub>
                      <m:r>
                        <w:rPr>
                          <w:rFonts w:ascii="Cambria Math" w:hAnsi="Cambria Math" w:cs="Calibri"/>
                          <w:lang w:val="en-US"/>
                        </w:rPr>
                        <m:t>i</m:t>
                      </m:r>
                    </m:sub>
                  </m:sSub>
                  <m:r>
                    <w:rPr>
                      <w:rFonts w:ascii="Cambria Math" w:hAnsi="Cambria Math" w:cs="Calibri"/>
                      <w:lang w:val="en-US"/>
                    </w:rPr>
                    <m:t>≪T</m:t>
                  </m:r>
                </m:sub>
              </m:sSub>
            </m:e>
          </m:nary>
          <m:r>
            <w:rPr>
              <w:rFonts w:ascii="Cambria Math" w:hAnsi="Cambria Math" w:cs="Calibri"/>
              <w:lang w:val="en-US"/>
            </w:rPr>
            <m:t>=</m:t>
          </m:r>
          <m:sSub>
            <m:sSubPr>
              <m:ctrlPr>
                <w:rPr>
                  <w:rFonts w:ascii="Cambria Math" w:hAnsi="Cambria Math" w:cs="Calibri"/>
                  <w:i/>
                  <w:lang w:val="en-US"/>
                </w:rPr>
              </m:ctrlPr>
            </m:sSubPr>
            <m:e>
              <m:d>
                <m:dPr>
                  <m:begChr m:val=""/>
                  <m:endChr m:val="|"/>
                  <m:ctrlPr>
                    <w:rPr>
                      <w:rFonts w:ascii="Cambria Math" w:hAnsi="Cambria Math" w:cs="Calibri"/>
                      <w:i/>
                      <w:lang w:val="en-US"/>
                    </w:rPr>
                  </m:ctrlPr>
                </m:dPr>
                <m:e>
                  <m:f>
                    <m:fPr>
                      <m:ctrlPr>
                        <w:rPr>
                          <w:rFonts w:ascii="Cambria Math" w:hAnsi="Cambria Math" w:cs="Calibri"/>
                          <w:i/>
                          <w:lang w:val="en-US"/>
                        </w:rPr>
                      </m:ctrlPr>
                    </m:fPr>
                    <m:num>
                      <m:acc>
                        <m:accPr>
                          <m:chr m:val="̅"/>
                          <m:ctrlPr>
                            <w:rPr>
                              <w:rFonts w:ascii="Cambria Math" w:eastAsiaTheme="minorEastAsia" w:hAnsi="Cambria Math" w:cs="Calibri"/>
                              <w:i/>
                              <w:lang w:val="en-US"/>
                            </w:rPr>
                          </m:ctrlPr>
                        </m:accPr>
                        <m:e>
                          <m:r>
                            <w:rPr>
                              <w:rFonts w:ascii="Cambria Math" w:hAnsi="Cambria Math" w:cs="Calibri"/>
                            </w:rPr>
                            <m:t>ΔT</m:t>
                          </m:r>
                        </m:e>
                      </m:acc>
                    </m:num>
                    <m:den>
                      <m:r>
                        <w:rPr>
                          <w:rFonts w:ascii="Cambria Math" w:hAnsi="Cambria Math" w:cs="Calibri"/>
                        </w:rPr>
                        <m:t>Δl</m:t>
                      </m:r>
                    </m:den>
                  </m:f>
                </m:e>
              </m:d>
            </m:e>
            <m:sub>
              <m:acc>
                <m:accPr>
                  <m:chr m:val="̅"/>
                  <m:ctrlPr>
                    <w:rPr>
                      <w:rFonts w:ascii="Cambria Math" w:eastAsiaTheme="minorEastAsia" w:hAnsi="Cambria Math" w:cs="Calibri"/>
                      <w:i/>
                      <w:lang w:val="en-US"/>
                    </w:rPr>
                  </m:ctrlPr>
                </m:accPr>
                <m:e>
                  <m:r>
                    <w:rPr>
                      <w:rFonts w:ascii="Cambria Math" w:hAnsi="Cambria Math" w:cs="Calibri"/>
                    </w:rPr>
                    <m:t>ΔT</m:t>
                  </m:r>
                </m:e>
              </m:acc>
              <m:r>
                <w:rPr>
                  <w:rFonts w:ascii="Cambria Math" w:eastAsiaTheme="minorEastAsia" w:hAnsi="Cambria Math" w:cs="Calibri"/>
                  <w:lang w:val="en-US"/>
                </w:rPr>
                <m:t>≪T</m:t>
              </m:r>
            </m:sub>
          </m:sSub>
          <m:r>
            <w:rPr>
              <w:rFonts w:ascii="Cambria Math" w:hAnsi="Cambria Math" w:cs="Calibri"/>
              <w:lang w:val="en-US"/>
            </w:rPr>
            <m:t xml:space="preserve">                                                                                           (2)</m:t>
          </m:r>
        </m:oMath>
      </m:oMathPara>
    </w:p>
    <w:p w14:paraId="71025982" w14:textId="77777777" w:rsidR="0056334C" w:rsidRPr="0056334C" w:rsidRDefault="0056334C" w:rsidP="0056334C">
      <w:pPr>
        <w:spacing w:after="0" w:line="276" w:lineRule="auto"/>
        <w:jc w:val="both"/>
        <w:rPr>
          <w:rFonts w:ascii="Calibri" w:hAnsi="Calibri" w:cs="Calibri"/>
          <w:bCs/>
          <w:lang w:val="en-US" w:eastAsia="zh-CN"/>
        </w:rPr>
      </w:pPr>
    </w:p>
    <w:p w14:paraId="42FF1995" w14:textId="00312AB5" w:rsidR="004D4B32" w:rsidRPr="00CA5BDE" w:rsidRDefault="00F00B15" w:rsidP="004D4B32">
      <w:pPr>
        <w:spacing w:after="0" w:line="276" w:lineRule="auto"/>
        <w:jc w:val="both"/>
        <w:rPr>
          <w:rFonts w:ascii="Calibri" w:hAnsi="Calibri" w:cs="Calibri"/>
          <w:bCs/>
          <w:lang w:val="en-US" w:eastAsia="zh-CN"/>
        </w:rPr>
      </w:pPr>
      <w:r w:rsidRPr="0056334C">
        <w:rPr>
          <w:rFonts w:ascii="Calibri" w:hAnsi="Calibri" w:cs="Calibri"/>
          <w:bCs/>
          <w:lang w:val="en-US" w:eastAsia="zh-CN"/>
        </w:rPr>
        <w:lastRenderedPageBreak/>
        <w:t xml:space="preserve">where </w:t>
      </w:r>
      <m:oMath>
        <m:sSub>
          <m:sSubPr>
            <m:ctrlPr>
              <w:rPr>
                <w:rFonts w:ascii="Cambria Math" w:hAnsi="Cambria Math" w:cs="Calibri"/>
                <w:i/>
                <w:lang w:val="en-US"/>
              </w:rPr>
            </m:ctrlPr>
          </m:sSubPr>
          <m:e>
            <m:r>
              <w:rPr>
                <w:rFonts w:ascii="Cambria Math" w:hAnsi="Cambria Math" w:cs="Calibri"/>
              </w:rPr>
              <m:t>ΔT</m:t>
            </m:r>
          </m:e>
          <m:sub>
            <m:r>
              <w:rPr>
                <w:rFonts w:ascii="Cambria Math" w:hAnsi="Cambria Math" w:cs="Calibri"/>
                <w:lang w:val="en-US"/>
              </w:rPr>
              <m:t>i</m:t>
            </m:r>
          </m:sub>
        </m:sSub>
      </m:oMath>
      <w:r w:rsidRPr="0056334C">
        <w:rPr>
          <w:rFonts w:ascii="Calibri" w:eastAsiaTheme="minorEastAsia" w:hAnsi="Calibri" w:cs="Calibri"/>
          <w:lang w:val="en-US"/>
        </w:rPr>
        <w:t xml:space="preserve"> is the energy</w:t>
      </w:r>
      <w:r w:rsidR="005C4A81">
        <w:rPr>
          <w:rFonts w:ascii="Calibri" w:eastAsiaTheme="minorEastAsia" w:hAnsi="Calibri" w:cs="Calibri"/>
          <w:lang w:val="en-US"/>
        </w:rPr>
        <w:t xml:space="preserve"> </w:t>
      </w:r>
      <w:r w:rsidRPr="0056334C">
        <w:rPr>
          <w:rFonts w:ascii="Calibri" w:eastAsiaTheme="minorEastAsia" w:hAnsi="Calibri" w:cs="Calibri"/>
          <w:lang w:val="en-US"/>
        </w:rPr>
        <w:t xml:space="preserve">loss of the </w:t>
      </w:r>
      <m:oMath>
        <m:r>
          <w:rPr>
            <w:rFonts w:ascii="Cambria Math" w:hAnsi="Cambria Math" w:cs="Calibri"/>
            <w:lang w:val="en-US"/>
          </w:rPr>
          <m:t>i</m:t>
        </m:r>
      </m:oMath>
      <w:r w:rsidR="005C4A81">
        <w:rPr>
          <w:rFonts w:ascii="Calibri" w:eastAsiaTheme="minorEastAsia" w:hAnsi="Calibri" w:cs="Calibri"/>
          <w:lang w:val="en-US"/>
        </w:rPr>
        <w:t>-</w:t>
      </w:r>
      <w:r w:rsidR="00A8125A" w:rsidRPr="0056334C">
        <w:rPr>
          <w:rFonts w:ascii="Calibri" w:eastAsiaTheme="minorEastAsia" w:hAnsi="Calibri" w:cs="Calibri"/>
          <w:lang w:val="en-US"/>
        </w:rPr>
        <w:t>th</w:t>
      </w:r>
      <w:r w:rsidRPr="0056334C">
        <w:rPr>
          <w:rFonts w:ascii="Calibri" w:eastAsiaTheme="minorEastAsia" w:hAnsi="Calibri" w:cs="Calibri"/>
          <w:lang w:val="en-US"/>
        </w:rPr>
        <w:t xml:space="preserve"> primary </w:t>
      </w:r>
      <w:r w:rsidR="00A8125A" w:rsidRPr="0056334C">
        <w:rPr>
          <w:rFonts w:ascii="Calibri" w:eastAsiaTheme="minorEastAsia" w:hAnsi="Calibri" w:cs="Calibri"/>
          <w:lang w:val="en-US"/>
        </w:rPr>
        <w:t>particle</w:t>
      </w:r>
      <w:r w:rsidRPr="0056334C">
        <w:rPr>
          <w:rFonts w:ascii="Calibri" w:eastAsiaTheme="minorEastAsia" w:hAnsi="Calibri" w:cs="Calibri"/>
          <w:lang w:val="en-US"/>
        </w:rPr>
        <w:t xml:space="preserve"> due to ionizations and </w:t>
      </w:r>
      <w:r w:rsidR="006F5322">
        <w:rPr>
          <w:rFonts w:ascii="Calibri" w:eastAsiaTheme="minorEastAsia" w:hAnsi="Calibri" w:cs="Calibri"/>
          <w:lang w:val="en-US"/>
        </w:rPr>
        <w:t xml:space="preserve">electronic </w:t>
      </w:r>
      <w:r w:rsidRPr="0056334C">
        <w:rPr>
          <w:rFonts w:ascii="Calibri" w:eastAsiaTheme="minorEastAsia" w:hAnsi="Calibri" w:cs="Calibri"/>
          <w:lang w:val="en-US"/>
        </w:rPr>
        <w:t xml:space="preserve">excitations along </w:t>
      </w:r>
      <m:oMath>
        <m:r>
          <w:rPr>
            <w:rFonts w:ascii="Cambria Math" w:hAnsi="Cambria Math" w:cs="Calibri"/>
          </w:rPr>
          <m:t>Δ</m:t>
        </m:r>
        <m:r>
          <w:rPr>
            <w:rFonts w:ascii="Cambria Math" w:hAnsi="Cambria Math" w:cs="Calibri"/>
            <w:lang w:val="en-US"/>
          </w:rPr>
          <m:t>l</m:t>
        </m:r>
      </m:oMath>
      <w:r w:rsidRPr="0056334C">
        <w:rPr>
          <w:rFonts w:ascii="Calibri" w:eastAsiaTheme="minorEastAsia" w:hAnsi="Calibri" w:cs="Calibri"/>
          <w:lang w:val="en-US"/>
        </w:rPr>
        <w:t xml:space="preserve">, and </w:t>
      </w:r>
      <m:oMath>
        <m:r>
          <w:rPr>
            <w:rFonts w:ascii="Cambria Math" w:hAnsi="Cambria Math" w:cs="Calibri"/>
            <w:lang w:val="en-US"/>
          </w:rPr>
          <m:t>n</m:t>
        </m:r>
      </m:oMath>
      <w:r w:rsidRPr="0056334C">
        <w:rPr>
          <w:rFonts w:ascii="Calibri" w:eastAsiaTheme="minorEastAsia" w:hAnsi="Calibri" w:cs="Calibri"/>
          <w:lang w:val="en-US"/>
        </w:rPr>
        <w:t xml:space="preserve"> is the </w:t>
      </w:r>
      <w:r w:rsidR="007F4B7D" w:rsidRPr="0056334C">
        <w:rPr>
          <w:rFonts w:ascii="Calibri" w:eastAsiaTheme="minorEastAsia" w:hAnsi="Calibri" w:cs="Calibri"/>
          <w:lang w:val="en-US"/>
        </w:rPr>
        <w:t xml:space="preserve">total </w:t>
      </w:r>
      <w:r w:rsidRPr="0056334C">
        <w:rPr>
          <w:rFonts w:ascii="Calibri" w:eastAsiaTheme="minorEastAsia" w:hAnsi="Calibri" w:cs="Calibri"/>
          <w:lang w:val="en-US"/>
        </w:rPr>
        <w:t xml:space="preserve">number of </w:t>
      </w:r>
      <w:r w:rsidR="00B07FBF">
        <w:rPr>
          <w:rFonts w:ascii="Calibri" w:eastAsiaTheme="minorEastAsia" w:hAnsi="Calibri" w:cs="Calibri"/>
          <w:lang w:val="en-US"/>
        </w:rPr>
        <w:t xml:space="preserve">simulated </w:t>
      </w:r>
      <w:r w:rsidRPr="0056334C">
        <w:rPr>
          <w:rFonts w:ascii="Calibri" w:eastAsiaTheme="minorEastAsia" w:hAnsi="Calibri" w:cs="Calibri"/>
          <w:lang w:val="en-US"/>
        </w:rPr>
        <w:t xml:space="preserve">primary </w:t>
      </w:r>
      <w:r w:rsidR="00A8125A" w:rsidRPr="0056334C">
        <w:rPr>
          <w:rFonts w:ascii="Calibri" w:eastAsiaTheme="minorEastAsia" w:hAnsi="Calibri" w:cs="Calibri"/>
          <w:lang w:val="en-US"/>
        </w:rPr>
        <w:t>particles</w:t>
      </w:r>
      <w:r w:rsidRPr="0056334C">
        <w:rPr>
          <w:rFonts w:ascii="Calibri" w:eastAsiaTheme="minorEastAsia" w:hAnsi="Calibri" w:cs="Calibri"/>
          <w:lang w:val="en-US"/>
        </w:rPr>
        <w:t xml:space="preserve">. </w:t>
      </w:r>
      <w:r w:rsidR="002743D2" w:rsidRPr="0056334C">
        <w:rPr>
          <w:rFonts w:ascii="Calibri" w:hAnsi="Calibri" w:cs="Calibri"/>
          <w:bCs/>
          <w:lang w:val="en-US" w:eastAsia="zh-CN"/>
        </w:rPr>
        <w:t>At high electron energies (</w:t>
      </w:r>
      <w:r w:rsidR="002743D2" w:rsidRPr="0056334C">
        <w:rPr>
          <w:rFonts w:ascii="Calibri" w:hAnsi="Calibri" w:cs="Calibri"/>
          <w:bCs/>
          <w:lang w:val="en-US" w:eastAsia="zh-CN"/>
        </w:rPr>
        <w:sym w:font="Mathematica1" w:char="F07E"/>
      </w:r>
      <w:r w:rsidR="002743D2" w:rsidRPr="0056334C">
        <w:rPr>
          <w:rFonts w:ascii="Calibri" w:hAnsi="Calibri" w:cs="Calibri"/>
          <w:bCs/>
          <w:lang w:val="en-US" w:eastAsia="zh-CN"/>
        </w:rPr>
        <w:t xml:space="preserve">MeV), </w:t>
      </w:r>
      <m:oMath>
        <m:r>
          <w:rPr>
            <w:rFonts w:ascii="Cambria Math" w:hAnsi="Cambria Math" w:cs="Calibri"/>
          </w:rPr>
          <m:t>Δ</m:t>
        </m:r>
        <m:r>
          <w:rPr>
            <w:rFonts w:ascii="Cambria Math" w:hAnsi="Cambria Math" w:cs="Calibri"/>
            <w:lang w:val="en-US"/>
          </w:rPr>
          <m:t>l</m:t>
        </m:r>
      </m:oMath>
      <w:r w:rsidR="002743D2" w:rsidRPr="0056334C">
        <w:rPr>
          <w:rFonts w:ascii="Calibri" w:eastAsiaTheme="minorEastAsia" w:hAnsi="Calibri" w:cs="Calibri"/>
          <w:lang w:val="en-US"/>
        </w:rPr>
        <w:t xml:space="preserve"> may be several times the </w:t>
      </w:r>
      <w:r w:rsidR="002743D2" w:rsidRPr="0056334C">
        <w:rPr>
          <w:rFonts w:ascii="Calibri" w:hAnsi="Calibri" w:cs="Calibri"/>
          <w:bCs/>
          <w:lang w:val="en-US" w:eastAsia="zh-CN"/>
        </w:rPr>
        <w:t xml:space="preserve">inelastic mean free path </w:t>
      </w:r>
      <w:r w:rsidR="002743D2">
        <w:rPr>
          <w:rFonts w:ascii="Calibri" w:hAnsi="Calibri" w:cs="Calibri"/>
          <w:bCs/>
          <w:lang w:val="en-US" w:eastAsia="zh-CN"/>
        </w:rPr>
        <w:t>(IMFP)</w:t>
      </w:r>
      <w:r w:rsidR="002743D2" w:rsidRPr="0056334C">
        <w:rPr>
          <w:rFonts w:ascii="Calibri" w:eastAsiaTheme="minorEastAsia" w:hAnsi="Calibri" w:cs="Calibri"/>
          <w:lang w:val="en-US"/>
        </w:rPr>
        <w:t>, and still satisfy the condition</w:t>
      </w:r>
      <w:r w:rsidR="002743D2" w:rsidRPr="0056334C">
        <w:rPr>
          <w:rFonts w:ascii="Calibri" w:hAnsi="Calibri" w:cs="Calibri"/>
          <w:bCs/>
          <w:lang w:val="en-US" w:eastAsia="zh-CN"/>
        </w:rPr>
        <w:t xml:space="preserve"> </w:t>
      </w:r>
      <m:oMath>
        <m:acc>
          <m:accPr>
            <m:chr m:val="̅"/>
            <m:ctrlPr>
              <w:rPr>
                <w:rFonts w:ascii="Cambria Math" w:eastAsiaTheme="minorEastAsia" w:hAnsi="Cambria Math" w:cs="Calibri"/>
                <w:i/>
                <w:lang w:val="en-US"/>
              </w:rPr>
            </m:ctrlPr>
          </m:accPr>
          <m:e>
            <m:r>
              <w:rPr>
                <w:rFonts w:ascii="Cambria Math" w:hAnsi="Cambria Math" w:cs="Calibri"/>
              </w:rPr>
              <m:t>ΔT</m:t>
            </m:r>
          </m:e>
        </m:acc>
        <m:r>
          <w:rPr>
            <w:rFonts w:ascii="Cambria Math" w:hAnsi="Cambria Math" w:cs="Calibri"/>
            <w:lang w:val="en-US"/>
          </w:rPr>
          <m:t>≪T</m:t>
        </m:r>
      </m:oMath>
      <w:r w:rsidR="002743D2" w:rsidRPr="0056334C">
        <w:rPr>
          <w:rFonts w:ascii="Calibri" w:eastAsiaTheme="minorEastAsia" w:hAnsi="Calibri" w:cs="Calibri"/>
          <w:lang w:val="en-US"/>
        </w:rPr>
        <w:t xml:space="preserve">. However, </w:t>
      </w:r>
      <w:r w:rsidR="006B6C8A" w:rsidRPr="0056334C">
        <w:rPr>
          <w:rFonts w:ascii="Calibri" w:eastAsiaTheme="minorEastAsia" w:hAnsi="Calibri" w:cs="Calibri"/>
          <w:lang w:val="en-US"/>
        </w:rPr>
        <w:t>at low electron energies (sub-keV), owing to the rapid variation of</w:t>
      </w:r>
      <w:r w:rsidR="006B6C8A">
        <w:rPr>
          <w:rFonts w:ascii="Calibri" w:eastAsiaTheme="minorEastAsia" w:hAnsi="Calibri" w:cs="Calibri"/>
          <w:lang w:val="en-US"/>
        </w:rPr>
        <w:t xml:space="preserve"> the IMFP</w:t>
      </w:r>
      <w:r w:rsidR="006B6C8A" w:rsidRPr="0056334C">
        <w:rPr>
          <w:rFonts w:ascii="Calibri" w:eastAsiaTheme="minorEastAsia" w:hAnsi="Calibri" w:cs="Calibri"/>
          <w:lang w:val="en-US"/>
        </w:rPr>
        <w:t xml:space="preserve"> with </w:t>
      </w:r>
      <m:oMath>
        <m:r>
          <w:rPr>
            <w:rFonts w:ascii="Cambria Math" w:hAnsi="Cambria Math" w:cs="Calibri"/>
            <w:lang w:val="en-US"/>
          </w:rPr>
          <m:t>T</m:t>
        </m:r>
      </m:oMath>
      <w:r w:rsidR="006B6C8A" w:rsidRPr="0056334C">
        <w:rPr>
          <w:rFonts w:ascii="Calibri" w:eastAsiaTheme="minorEastAsia" w:hAnsi="Calibri" w:cs="Calibri"/>
          <w:lang w:val="en-US"/>
        </w:rPr>
        <w:t xml:space="preserve">, it becomes difficult to satisfy the condition </w:t>
      </w:r>
      <m:oMath>
        <m:acc>
          <m:accPr>
            <m:chr m:val="̅"/>
            <m:ctrlPr>
              <w:rPr>
                <w:rFonts w:ascii="Cambria Math" w:eastAsiaTheme="minorEastAsia" w:hAnsi="Cambria Math" w:cs="Calibri"/>
                <w:i/>
                <w:lang w:val="en-US"/>
              </w:rPr>
            </m:ctrlPr>
          </m:accPr>
          <m:e>
            <m:r>
              <w:rPr>
                <w:rFonts w:ascii="Cambria Math" w:hAnsi="Cambria Math" w:cs="Calibri"/>
              </w:rPr>
              <m:t>ΔT</m:t>
            </m:r>
          </m:e>
        </m:acc>
        <m:r>
          <w:rPr>
            <w:rFonts w:ascii="Cambria Math" w:hAnsi="Cambria Math" w:cs="Calibri"/>
            <w:lang w:val="en-US"/>
          </w:rPr>
          <m:t>≪T</m:t>
        </m:r>
      </m:oMath>
      <w:r w:rsidR="006B6C8A" w:rsidRPr="0056334C">
        <w:rPr>
          <w:rFonts w:ascii="Calibri" w:eastAsiaTheme="minorEastAsia" w:hAnsi="Calibri" w:cs="Calibri"/>
          <w:lang w:val="en-US"/>
        </w:rPr>
        <w:t xml:space="preserve"> for a fixed </w:t>
      </w:r>
      <m:oMath>
        <m:r>
          <w:rPr>
            <w:rFonts w:ascii="Cambria Math" w:hAnsi="Cambria Math" w:cs="Calibri"/>
          </w:rPr>
          <m:t>Δ</m:t>
        </m:r>
        <m:r>
          <w:rPr>
            <w:rFonts w:ascii="Cambria Math" w:hAnsi="Cambria Math" w:cs="Calibri"/>
            <w:lang w:val="en-US"/>
          </w:rPr>
          <m:t>l</m:t>
        </m:r>
      </m:oMath>
      <w:r w:rsidR="006B6C8A" w:rsidRPr="0056334C">
        <w:rPr>
          <w:rFonts w:ascii="Calibri" w:eastAsiaTheme="minorEastAsia" w:hAnsi="Calibri" w:cs="Calibri"/>
          <w:lang w:val="en-US"/>
        </w:rPr>
        <w:t xml:space="preserve">. </w:t>
      </w:r>
      <w:r w:rsidR="00BD4008">
        <w:rPr>
          <w:rFonts w:ascii="Calibri" w:eastAsiaTheme="minorEastAsia" w:hAnsi="Calibri" w:cs="Calibri"/>
          <w:lang w:val="en-US"/>
        </w:rPr>
        <w:t xml:space="preserve">Importantly, </w:t>
      </w:r>
      <w:r w:rsidR="00A8125A" w:rsidRPr="0056334C">
        <w:rPr>
          <w:rFonts w:ascii="Calibri" w:eastAsiaTheme="minorEastAsia" w:hAnsi="Calibri" w:cs="Calibri"/>
          <w:lang w:val="en-US"/>
        </w:rPr>
        <w:t>at energies</w:t>
      </w:r>
      <w:r w:rsidR="00694C89" w:rsidRPr="0056334C">
        <w:rPr>
          <w:rFonts w:ascii="Calibri" w:eastAsiaTheme="minorEastAsia" w:hAnsi="Calibri" w:cs="Calibri"/>
          <w:lang w:val="en-US"/>
        </w:rPr>
        <w:t xml:space="preserve"> below </w:t>
      </w:r>
      <w:r w:rsidR="00A8125A" w:rsidRPr="0056334C">
        <w:rPr>
          <w:rFonts w:ascii="Calibri" w:eastAsiaTheme="minorEastAsia" w:hAnsi="Calibri" w:cs="Calibri"/>
          <w:lang w:val="en-US"/>
        </w:rPr>
        <w:t>~</w:t>
      </w:r>
      <w:r w:rsidR="00694C89" w:rsidRPr="0056334C">
        <w:rPr>
          <w:rFonts w:ascii="Calibri" w:eastAsiaTheme="minorEastAsia" w:hAnsi="Calibri" w:cs="Calibri"/>
          <w:lang w:val="en-US"/>
        </w:rPr>
        <w:t>100</w:t>
      </w:r>
      <w:r w:rsidR="009D5E89">
        <w:rPr>
          <w:rFonts w:ascii="Tahoma" w:hAnsi="Tahoma" w:cs="Tahoma"/>
          <w:lang w:val="en-GB"/>
        </w:rPr>
        <w:t>‒</w:t>
      </w:r>
      <w:r w:rsidR="00694C89" w:rsidRPr="0056334C">
        <w:rPr>
          <w:rFonts w:ascii="Calibri" w:eastAsiaTheme="minorEastAsia" w:hAnsi="Calibri" w:cs="Calibri"/>
          <w:lang w:val="en-US"/>
        </w:rPr>
        <w:t xml:space="preserve">300 eV, </w:t>
      </w:r>
      <w:r w:rsidR="00497FEA" w:rsidRPr="0056334C">
        <w:rPr>
          <w:rFonts w:ascii="Calibri" w:eastAsiaTheme="minorEastAsia" w:hAnsi="Calibri" w:cs="Calibri"/>
          <w:lang w:val="en-US"/>
        </w:rPr>
        <w:t>the energy</w:t>
      </w:r>
      <w:r w:rsidR="005C4A81">
        <w:rPr>
          <w:rFonts w:ascii="Calibri" w:eastAsiaTheme="minorEastAsia" w:hAnsi="Calibri" w:cs="Calibri"/>
          <w:lang w:val="en-US"/>
        </w:rPr>
        <w:t xml:space="preserve"> </w:t>
      </w:r>
      <w:r w:rsidR="00497FEA" w:rsidRPr="0056334C">
        <w:rPr>
          <w:rFonts w:ascii="Calibri" w:eastAsiaTheme="minorEastAsia" w:hAnsi="Calibri" w:cs="Calibri"/>
          <w:lang w:val="en-US"/>
        </w:rPr>
        <w:t xml:space="preserve">loss </w:t>
      </w:r>
      <w:r w:rsidR="00A8125A" w:rsidRPr="0056334C">
        <w:rPr>
          <w:rFonts w:ascii="Calibri" w:eastAsiaTheme="minorEastAsia" w:hAnsi="Calibri" w:cs="Calibri"/>
          <w:lang w:val="en-US"/>
        </w:rPr>
        <w:t>at</w:t>
      </w:r>
      <w:r w:rsidR="00694C89" w:rsidRPr="0056334C">
        <w:rPr>
          <w:rFonts w:ascii="Calibri" w:eastAsiaTheme="minorEastAsia" w:hAnsi="Calibri" w:cs="Calibri"/>
          <w:lang w:val="en-US"/>
        </w:rPr>
        <w:t xml:space="preserve"> </w:t>
      </w:r>
      <w:r w:rsidR="00497FEA" w:rsidRPr="0056334C">
        <w:rPr>
          <w:rFonts w:ascii="Calibri" w:eastAsiaTheme="minorEastAsia" w:hAnsi="Calibri" w:cs="Calibri"/>
          <w:lang w:val="en-US"/>
        </w:rPr>
        <w:t xml:space="preserve">a single inelastic interaction </w:t>
      </w:r>
      <w:r w:rsidR="000B38C7">
        <w:rPr>
          <w:rFonts w:ascii="Calibri" w:eastAsiaTheme="minorEastAsia" w:hAnsi="Calibri" w:cs="Calibri"/>
          <w:lang w:val="en-US"/>
        </w:rPr>
        <w:t xml:space="preserve">may be </w:t>
      </w:r>
      <w:r w:rsidR="00497FEA" w:rsidRPr="0056334C">
        <w:rPr>
          <w:rFonts w:ascii="Calibri" w:eastAsiaTheme="minorEastAsia" w:hAnsi="Calibri" w:cs="Calibri"/>
          <w:lang w:val="en-US"/>
        </w:rPr>
        <w:t xml:space="preserve">comparable to </w:t>
      </w:r>
      <m:oMath>
        <m:r>
          <w:rPr>
            <w:rFonts w:ascii="Cambria Math" w:hAnsi="Cambria Math" w:cs="Calibri"/>
            <w:lang w:val="en-US"/>
          </w:rPr>
          <m:t>T</m:t>
        </m:r>
      </m:oMath>
      <w:r w:rsidR="003402CF">
        <w:rPr>
          <w:rFonts w:ascii="Calibri" w:eastAsiaTheme="minorEastAsia" w:hAnsi="Calibri" w:cs="Calibri"/>
          <w:lang w:val="en-US"/>
        </w:rPr>
        <w:t>,</w:t>
      </w:r>
      <w:r w:rsidR="00694C89" w:rsidRPr="0056334C">
        <w:rPr>
          <w:rFonts w:ascii="Calibri" w:eastAsiaTheme="minorEastAsia" w:hAnsi="Calibri" w:cs="Calibri"/>
          <w:lang w:val="en-US"/>
        </w:rPr>
        <w:t xml:space="preserve"> </w:t>
      </w:r>
      <w:r w:rsidR="003402CF">
        <w:rPr>
          <w:rFonts w:ascii="Calibri" w:eastAsiaTheme="minorEastAsia" w:hAnsi="Calibri" w:cs="Calibri"/>
          <w:lang w:val="en-US"/>
        </w:rPr>
        <w:t xml:space="preserve">so </w:t>
      </w:r>
      <m:oMath>
        <m:r>
          <w:rPr>
            <w:rFonts w:ascii="Cambria Math" w:hAnsi="Cambria Math" w:cs="Calibri"/>
          </w:rPr>
          <m:t>Δ</m:t>
        </m:r>
        <m:r>
          <w:rPr>
            <w:rFonts w:ascii="Cambria Math" w:hAnsi="Cambria Math" w:cs="Calibri"/>
            <w:lang w:val="en-US"/>
          </w:rPr>
          <m:t>l</m:t>
        </m:r>
      </m:oMath>
      <w:r w:rsidR="003402CF" w:rsidRPr="0056334C">
        <w:rPr>
          <w:rFonts w:ascii="Calibri" w:eastAsiaTheme="minorEastAsia" w:hAnsi="Calibri" w:cs="Calibri"/>
          <w:lang w:val="en-US"/>
        </w:rPr>
        <w:t xml:space="preserve"> </w:t>
      </w:r>
      <w:r w:rsidR="003402CF">
        <w:rPr>
          <w:rFonts w:ascii="Calibri" w:eastAsiaTheme="minorEastAsia" w:hAnsi="Calibri" w:cs="Calibri"/>
          <w:lang w:val="en-US"/>
        </w:rPr>
        <w:t xml:space="preserve">should be small enough to ensure </w:t>
      </w:r>
      <w:r w:rsidR="00694C89" w:rsidRPr="0056334C">
        <w:rPr>
          <w:rFonts w:ascii="Calibri" w:eastAsiaTheme="minorEastAsia" w:hAnsi="Calibri" w:cs="Calibri"/>
          <w:lang w:val="en-US"/>
        </w:rPr>
        <w:t>th</w:t>
      </w:r>
      <w:r w:rsidR="003402CF">
        <w:rPr>
          <w:rFonts w:ascii="Calibri" w:eastAsiaTheme="minorEastAsia" w:hAnsi="Calibri" w:cs="Calibri"/>
          <w:lang w:val="en-US"/>
        </w:rPr>
        <w:t xml:space="preserve">at no more than one collision takes place (i.e., </w:t>
      </w:r>
      <m:oMath>
        <m:r>
          <w:rPr>
            <w:rFonts w:ascii="Cambria Math" w:hAnsi="Cambria Math" w:cs="Calibri"/>
          </w:rPr>
          <m:t>Δ</m:t>
        </m:r>
        <m:r>
          <w:rPr>
            <w:rFonts w:ascii="Cambria Math" w:hAnsi="Cambria Math" w:cs="Calibri"/>
            <w:lang w:val="en-US"/>
          </w:rPr>
          <m:t>l</m:t>
        </m:r>
      </m:oMath>
      <w:r w:rsidR="003402CF">
        <w:rPr>
          <w:rFonts w:ascii="Calibri" w:eastAsiaTheme="minorEastAsia" w:hAnsi="Calibri" w:cs="Calibri"/>
          <w:lang w:val="en-US"/>
        </w:rPr>
        <w:t xml:space="preserve"> should be of the order of IMFP)</w:t>
      </w:r>
      <w:r w:rsidR="00B122BB" w:rsidRPr="0056334C">
        <w:rPr>
          <w:rFonts w:ascii="Calibri" w:eastAsiaTheme="minorEastAsia" w:hAnsi="Calibri" w:cs="Calibri"/>
          <w:lang w:val="en-US"/>
        </w:rPr>
        <w:t xml:space="preserve">. </w:t>
      </w:r>
      <w:r w:rsidR="00C12F68" w:rsidRPr="0056334C">
        <w:rPr>
          <w:rFonts w:ascii="Calibri" w:eastAsiaTheme="minorEastAsia" w:hAnsi="Calibri" w:cs="Calibri"/>
          <w:lang w:val="en-US"/>
        </w:rPr>
        <w:t xml:space="preserve">So, </w:t>
      </w:r>
      <w:r w:rsidR="00F14113" w:rsidRPr="0056334C">
        <w:rPr>
          <w:rFonts w:ascii="Calibri" w:eastAsiaTheme="minorEastAsia" w:hAnsi="Calibri" w:cs="Calibri"/>
          <w:lang w:val="en-US"/>
        </w:rPr>
        <w:t xml:space="preserve">at low electron energies, </w:t>
      </w:r>
      <w:r w:rsidR="00C12F68" w:rsidRPr="0056334C">
        <w:rPr>
          <w:rFonts w:ascii="Calibri" w:eastAsiaTheme="minorEastAsia" w:hAnsi="Calibri" w:cs="Calibri"/>
          <w:lang w:val="en-US"/>
        </w:rPr>
        <w:t xml:space="preserve">the </w:t>
      </w:r>
      <w:r w:rsidR="006B6C8A">
        <w:rPr>
          <w:rFonts w:ascii="Calibri" w:eastAsiaTheme="minorEastAsia" w:hAnsi="Calibri" w:cs="Calibri"/>
          <w:lang w:val="en-US"/>
        </w:rPr>
        <w:t>track-segment</w:t>
      </w:r>
      <w:r w:rsidR="00C12F68" w:rsidRPr="0056334C">
        <w:rPr>
          <w:rFonts w:ascii="Calibri" w:eastAsiaTheme="minorEastAsia" w:hAnsi="Calibri" w:cs="Calibri"/>
          <w:lang w:val="en-US"/>
        </w:rPr>
        <w:t xml:space="preserve"> approach is </w:t>
      </w:r>
      <w:r w:rsidR="00F14113" w:rsidRPr="0056334C">
        <w:rPr>
          <w:rFonts w:ascii="Calibri" w:eastAsiaTheme="minorEastAsia" w:hAnsi="Calibri" w:cs="Calibri"/>
          <w:lang w:val="en-US"/>
        </w:rPr>
        <w:t xml:space="preserve">both </w:t>
      </w:r>
      <w:r w:rsidR="00A8125A" w:rsidRPr="0056334C">
        <w:rPr>
          <w:rFonts w:ascii="Calibri" w:eastAsiaTheme="minorEastAsia" w:hAnsi="Calibri" w:cs="Calibri"/>
          <w:lang w:val="en-US"/>
        </w:rPr>
        <w:t>in</w:t>
      </w:r>
      <w:r w:rsidR="00C12F68" w:rsidRPr="0056334C">
        <w:rPr>
          <w:rFonts w:ascii="Calibri" w:eastAsiaTheme="minorEastAsia" w:hAnsi="Calibri" w:cs="Calibri"/>
          <w:lang w:val="en-US"/>
        </w:rPr>
        <w:t xml:space="preserve">convenient </w:t>
      </w:r>
      <w:r w:rsidR="00BD4F13" w:rsidRPr="0056334C">
        <w:rPr>
          <w:rFonts w:ascii="Calibri" w:eastAsiaTheme="minorEastAsia" w:hAnsi="Calibri" w:cs="Calibri"/>
          <w:lang w:val="en-US"/>
        </w:rPr>
        <w:t>(</w:t>
      </w:r>
      <w:r w:rsidR="003402CF">
        <w:rPr>
          <w:rFonts w:ascii="Calibri" w:eastAsiaTheme="minorEastAsia" w:hAnsi="Calibri" w:cs="Calibri"/>
          <w:lang w:val="en-US"/>
        </w:rPr>
        <w:t xml:space="preserve">too many zeros are scored due to small </w:t>
      </w:r>
      <m:oMath>
        <m:r>
          <w:rPr>
            <w:rFonts w:ascii="Cambria Math" w:hAnsi="Cambria Math" w:cs="Calibri"/>
          </w:rPr>
          <m:t>Δ</m:t>
        </m:r>
        <m:r>
          <w:rPr>
            <w:rFonts w:ascii="Cambria Math" w:hAnsi="Cambria Math" w:cs="Calibri"/>
            <w:lang w:val="en-US"/>
          </w:rPr>
          <m:t>l</m:t>
        </m:r>
      </m:oMath>
      <w:r w:rsidR="00BD4F13" w:rsidRPr="0056334C">
        <w:rPr>
          <w:rFonts w:ascii="Calibri" w:eastAsiaTheme="minorEastAsia" w:hAnsi="Calibri" w:cs="Calibri"/>
          <w:lang w:val="en-US"/>
        </w:rPr>
        <w:t xml:space="preserve">) </w:t>
      </w:r>
      <w:r w:rsidR="00A8125A" w:rsidRPr="0056334C">
        <w:rPr>
          <w:rFonts w:ascii="Calibri" w:eastAsiaTheme="minorEastAsia" w:hAnsi="Calibri" w:cs="Calibri"/>
          <w:lang w:val="en-US"/>
        </w:rPr>
        <w:t xml:space="preserve">and error-prone </w:t>
      </w:r>
      <w:r w:rsidR="00BD4F13" w:rsidRPr="0056334C">
        <w:rPr>
          <w:rFonts w:ascii="Calibri" w:eastAsiaTheme="minorEastAsia" w:hAnsi="Calibri" w:cs="Calibri"/>
          <w:lang w:val="en-US"/>
        </w:rPr>
        <w:t>(</w:t>
      </w:r>
      <w:r w:rsidR="00305128">
        <w:rPr>
          <w:rFonts w:ascii="Calibri" w:eastAsiaTheme="minorEastAsia" w:hAnsi="Calibri" w:cs="Calibri"/>
          <w:lang w:val="en-US"/>
        </w:rPr>
        <w:t xml:space="preserve">the condition </w:t>
      </w:r>
      <m:oMath>
        <m:acc>
          <m:accPr>
            <m:chr m:val="̅"/>
            <m:ctrlPr>
              <w:rPr>
                <w:rFonts w:ascii="Cambria Math" w:eastAsiaTheme="minorEastAsia" w:hAnsi="Cambria Math" w:cs="Calibri"/>
                <w:i/>
                <w:lang w:val="en-US"/>
              </w:rPr>
            </m:ctrlPr>
          </m:accPr>
          <m:e>
            <m:r>
              <w:rPr>
                <w:rFonts w:ascii="Cambria Math" w:hAnsi="Cambria Math" w:cs="Calibri"/>
              </w:rPr>
              <m:t>ΔT</m:t>
            </m:r>
          </m:e>
        </m:acc>
        <m:r>
          <w:rPr>
            <w:rFonts w:ascii="Cambria Math" w:hAnsi="Cambria Math" w:cs="Calibri"/>
            <w:lang w:val="en-US"/>
          </w:rPr>
          <m:t>≪T</m:t>
        </m:r>
      </m:oMath>
      <w:r w:rsidR="00305128" w:rsidRPr="0056334C">
        <w:rPr>
          <w:rFonts w:ascii="Calibri" w:eastAsiaTheme="minorEastAsia" w:hAnsi="Calibri" w:cs="Calibri"/>
          <w:lang w:val="en-US"/>
        </w:rPr>
        <w:t xml:space="preserve"> </w:t>
      </w:r>
      <w:r w:rsidR="007552E6" w:rsidRPr="003A5490">
        <w:rPr>
          <w:rFonts w:ascii="Calibri" w:eastAsiaTheme="minorEastAsia" w:hAnsi="Calibri" w:cs="Calibri"/>
          <w:lang w:val="en-US"/>
        </w:rPr>
        <w:t>may be</w:t>
      </w:r>
      <w:r w:rsidR="00305128" w:rsidRPr="003A5490">
        <w:rPr>
          <w:rFonts w:ascii="Calibri" w:eastAsiaTheme="minorEastAsia" w:hAnsi="Calibri" w:cs="Calibri"/>
          <w:lang w:val="en-US"/>
        </w:rPr>
        <w:t xml:space="preserve"> violated</w:t>
      </w:r>
      <w:r w:rsidR="00BD4F13" w:rsidRPr="003A5490">
        <w:rPr>
          <w:rFonts w:ascii="Calibri" w:eastAsiaTheme="minorEastAsia" w:hAnsi="Calibri" w:cs="Calibri"/>
          <w:lang w:val="en-US"/>
        </w:rPr>
        <w:t>).</w:t>
      </w:r>
      <w:r w:rsidR="00102333" w:rsidRPr="003A5490">
        <w:rPr>
          <w:rFonts w:ascii="Calibri" w:hAnsi="Calibri" w:cs="Calibri"/>
          <w:bCs/>
          <w:lang w:val="en-US" w:eastAsia="zh-CN"/>
        </w:rPr>
        <w:t xml:space="preserve"> </w:t>
      </w:r>
      <w:r w:rsidR="00654B93" w:rsidRPr="003A5490">
        <w:rPr>
          <w:rFonts w:ascii="Calibri" w:hAnsi="Calibri" w:cs="Calibri"/>
          <w:bCs/>
          <w:lang w:eastAsia="zh-CN"/>
        </w:rPr>
        <w:t>Τ</w:t>
      </w:r>
      <w:r w:rsidR="004D4B32" w:rsidRPr="003A5490">
        <w:rPr>
          <w:rFonts w:ascii="Calibri" w:hAnsi="Calibri" w:cs="Calibri"/>
          <w:bCs/>
          <w:lang w:val="en-US" w:eastAsia="zh-CN"/>
        </w:rPr>
        <w:t>h</w:t>
      </w:r>
      <w:r w:rsidR="006B6C8A" w:rsidRPr="003A5490">
        <w:rPr>
          <w:rFonts w:ascii="Calibri" w:hAnsi="Calibri" w:cs="Calibri"/>
          <w:bCs/>
          <w:lang w:val="en-US" w:eastAsia="zh-CN"/>
        </w:rPr>
        <w:t>e track-segment</w:t>
      </w:r>
      <w:r w:rsidR="004D4B32" w:rsidRPr="003A5490">
        <w:rPr>
          <w:rFonts w:ascii="Calibri" w:hAnsi="Calibri" w:cs="Calibri"/>
          <w:bCs/>
          <w:lang w:val="en-US" w:eastAsia="zh-CN"/>
        </w:rPr>
        <w:t xml:space="preserve"> approach is used by </w:t>
      </w:r>
      <w:r w:rsidR="003A5490">
        <w:rPr>
          <w:rFonts w:ascii="Calibri" w:hAnsi="Calibri" w:cs="Calibri"/>
          <w:bCs/>
          <w:lang w:val="en-US" w:eastAsia="zh-CN"/>
        </w:rPr>
        <w:t xml:space="preserve">the </w:t>
      </w:r>
      <w:r w:rsidR="00C840AA" w:rsidRPr="003A5490">
        <w:rPr>
          <w:rFonts w:ascii="Calibri" w:hAnsi="Calibri" w:cs="Calibri"/>
          <w:bCs/>
          <w:lang w:val="en-US" w:eastAsia="zh-CN"/>
        </w:rPr>
        <w:t>MCNP6</w:t>
      </w:r>
      <w:r w:rsidR="003A5490">
        <w:rPr>
          <w:rFonts w:ascii="Calibri" w:hAnsi="Calibri" w:cs="Calibri"/>
          <w:bCs/>
          <w:lang w:val="en-US" w:eastAsia="zh-CN"/>
        </w:rPr>
        <w:t xml:space="preserve"> code</w:t>
      </w:r>
      <w:r w:rsidR="004D4B32" w:rsidRPr="003A5490">
        <w:rPr>
          <w:rFonts w:ascii="Calibri" w:hAnsi="Calibri" w:cs="Calibri"/>
          <w:bCs/>
          <w:lang w:val="en-US" w:eastAsia="zh-CN"/>
        </w:rPr>
        <w:t>.</w:t>
      </w:r>
      <w:r w:rsidR="004D4B32" w:rsidRPr="00CA5BDE">
        <w:rPr>
          <w:rFonts w:ascii="Calibri" w:hAnsi="Calibri" w:cs="Calibri"/>
          <w:bCs/>
          <w:lang w:val="en-US" w:eastAsia="zh-CN"/>
        </w:rPr>
        <w:t xml:space="preserve"> </w:t>
      </w:r>
    </w:p>
    <w:p w14:paraId="30493074" w14:textId="734C718D" w:rsidR="00F6153A" w:rsidRDefault="006B6C8A" w:rsidP="00AA3223">
      <w:pPr>
        <w:spacing w:after="0" w:line="276" w:lineRule="auto"/>
        <w:ind w:firstLine="720"/>
        <w:jc w:val="both"/>
        <w:rPr>
          <w:rFonts w:ascii="Calibri" w:eastAsiaTheme="minorEastAsia" w:hAnsi="Calibri" w:cs="Calibri"/>
          <w:lang w:val="en-US"/>
        </w:rPr>
      </w:pPr>
      <w:r>
        <w:rPr>
          <w:rFonts w:ascii="Calibri" w:hAnsi="Calibri" w:cs="Calibri"/>
          <w:bCs/>
          <w:lang w:val="en-US" w:eastAsia="zh-CN"/>
        </w:rPr>
        <w:t>In</w:t>
      </w:r>
      <w:r w:rsidR="006F184D">
        <w:rPr>
          <w:rFonts w:ascii="Calibri" w:hAnsi="Calibri" w:cs="Calibri"/>
          <w:bCs/>
          <w:lang w:val="en-US" w:eastAsia="zh-CN"/>
        </w:rPr>
        <w:t xml:space="preserve"> </w:t>
      </w:r>
      <w:r w:rsidR="00F6153A" w:rsidRPr="0056334C">
        <w:rPr>
          <w:rFonts w:ascii="Calibri" w:hAnsi="Calibri" w:cs="Calibri"/>
          <w:bCs/>
          <w:lang w:val="en-US" w:eastAsia="zh-CN"/>
        </w:rPr>
        <w:t>the</w:t>
      </w:r>
      <w:r w:rsidR="006F184D">
        <w:rPr>
          <w:rFonts w:ascii="Calibri" w:hAnsi="Calibri" w:cs="Calibri"/>
          <w:bCs/>
          <w:lang w:val="en-US" w:eastAsia="zh-CN"/>
        </w:rPr>
        <w:t xml:space="preserve"> </w:t>
      </w:r>
      <w:r w:rsidR="00F6153A" w:rsidRPr="0056334C">
        <w:rPr>
          <w:rFonts w:ascii="Calibri" w:hAnsi="Calibri" w:cs="Calibri"/>
          <w:bCs/>
          <w:lang w:val="en-US" w:eastAsia="zh-CN"/>
        </w:rPr>
        <w:t>“frozen</w:t>
      </w:r>
      <w:r w:rsidR="00B73F87">
        <w:rPr>
          <w:rFonts w:ascii="Calibri" w:hAnsi="Calibri" w:cs="Calibri"/>
          <w:bCs/>
          <w:lang w:val="en-US" w:eastAsia="zh-CN"/>
        </w:rPr>
        <w:t>-</w:t>
      </w:r>
      <w:r w:rsidR="00F6153A" w:rsidRPr="0056334C">
        <w:rPr>
          <w:rFonts w:ascii="Calibri" w:hAnsi="Calibri" w:cs="Calibri"/>
          <w:bCs/>
          <w:lang w:val="en-US" w:eastAsia="zh-CN"/>
        </w:rPr>
        <w:t>velocity</w:t>
      </w:r>
      <w:r w:rsidR="006F184D">
        <w:rPr>
          <w:rFonts w:ascii="Calibri" w:hAnsi="Calibri" w:cs="Calibri"/>
          <w:bCs/>
          <w:lang w:val="en-US" w:eastAsia="zh-CN"/>
        </w:rPr>
        <w:t>”</w:t>
      </w:r>
      <w:r w:rsidR="00F6153A" w:rsidRPr="0056334C">
        <w:rPr>
          <w:rFonts w:ascii="Calibri" w:hAnsi="Calibri" w:cs="Calibri"/>
          <w:bCs/>
          <w:lang w:val="en-US" w:eastAsia="zh-CN"/>
        </w:rPr>
        <w:t xml:space="preserve"> </w:t>
      </w:r>
      <w:r w:rsidR="00B73F87">
        <w:rPr>
          <w:rFonts w:ascii="Calibri" w:hAnsi="Calibri" w:cs="Calibri"/>
          <w:bCs/>
          <w:lang w:val="en-US" w:eastAsia="zh-CN"/>
        </w:rPr>
        <w:t>appro</w:t>
      </w:r>
      <w:r w:rsidR="00B07FBF">
        <w:rPr>
          <w:rFonts w:ascii="Calibri" w:hAnsi="Calibri" w:cs="Calibri"/>
          <w:bCs/>
          <w:lang w:val="en-US" w:eastAsia="zh-CN"/>
        </w:rPr>
        <w:t>ach</w:t>
      </w:r>
      <w:r w:rsidR="00F6153A" w:rsidRPr="0056334C">
        <w:rPr>
          <w:rFonts w:ascii="Calibri" w:hAnsi="Calibri" w:cs="Calibri"/>
          <w:bCs/>
          <w:lang w:val="en-US" w:eastAsia="zh-CN"/>
        </w:rPr>
        <w:t xml:space="preserve">, the </w:t>
      </w:r>
      <w:r w:rsidR="00F6153A" w:rsidRPr="0056334C">
        <w:rPr>
          <w:rFonts w:ascii="Calibri" w:eastAsiaTheme="minorEastAsia" w:hAnsi="Calibri" w:cs="Calibri"/>
          <w:lang w:val="en-US"/>
        </w:rPr>
        <w:t xml:space="preserve">primary particle </w:t>
      </w:r>
      <w:r>
        <w:rPr>
          <w:rFonts w:ascii="Calibri" w:eastAsiaTheme="minorEastAsia" w:hAnsi="Calibri" w:cs="Calibri"/>
          <w:lang w:val="en-US"/>
        </w:rPr>
        <w:t>is</w:t>
      </w:r>
      <w:r w:rsidR="00F6153A" w:rsidRPr="0056334C">
        <w:rPr>
          <w:rFonts w:ascii="Calibri" w:eastAsiaTheme="minorEastAsia" w:hAnsi="Calibri" w:cs="Calibri"/>
          <w:lang w:val="en-US"/>
        </w:rPr>
        <w:t xml:space="preserve"> allowed to travel with </w:t>
      </w:r>
      <w:r w:rsidR="00F6153A" w:rsidRPr="006F184D">
        <w:rPr>
          <w:rFonts w:ascii="Calibri" w:eastAsiaTheme="minorEastAsia" w:hAnsi="Calibri" w:cs="Calibri"/>
          <w:lang w:val="en-US"/>
        </w:rPr>
        <w:t>fixed velocity</w:t>
      </w:r>
      <w:r w:rsidR="00F6153A" w:rsidRPr="0056334C">
        <w:rPr>
          <w:rFonts w:ascii="Calibri" w:eastAsiaTheme="minorEastAsia" w:hAnsi="Calibri" w:cs="Calibri"/>
          <w:lang w:val="en-US"/>
        </w:rPr>
        <w:t xml:space="preserve"> (</w:t>
      </w:r>
      <m:oMath>
        <m:r>
          <w:rPr>
            <w:rFonts w:ascii="Cambria Math" w:hAnsi="Cambria Math" w:cs="Calibri"/>
            <w:lang w:val="en-US"/>
          </w:rPr>
          <m:t>T=const.</m:t>
        </m:r>
      </m:oMath>
      <w:r w:rsidR="00F6153A" w:rsidRPr="0056334C">
        <w:rPr>
          <w:rFonts w:ascii="Calibri" w:eastAsiaTheme="minorEastAsia" w:hAnsi="Calibri" w:cs="Calibri"/>
          <w:lang w:val="en-US"/>
        </w:rPr>
        <w:t xml:space="preserve">) </w:t>
      </w:r>
      <w:r w:rsidR="000E6A2C" w:rsidRPr="0056334C">
        <w:rPr>
          <w:rFonts w:ascii="Calibri" w:eastAsiaTheme="minorEastAsia" w:hAnsi="Calibri" w:cs="Calibri"/>
          <w:lang w:val="en-US"/>
        </w:rPr>
        <w:t>along</w:t>
      </w:r>
      <w:r w:rsidR="00F6153A" w:rsidRPr="0056334C">
        <w:rPr>
          <w:rFonts w:ascii="Calibri" w:eastAsiaTheme="minorEastAsia" w:hAnsi="Calibri" w:cs="Calibri"/>
          <w:lang w:val="en-US"/>
        </w:rPr>
        <w:t xml:space="preserve"> a finite </w:t>
      </w:r>
      <w:r w:rsidR="006249A2">
        <w:rPr>
          <w:rFonts w:ascii="Calibri" w:eastAsiaTheme="minorEastAsia" w:hAnsi="Calibri" w:cs="Calibri"/>
          <w:lang w:val="en-US"/>
        </w:rPr>
        <w:t>path length</w:t>
      </w:r>
      <w:r w:rsidR="00F6153A" w:rsidRPr="0056334C">
        <w:rPr>
          <w:rFonts w:ascii="Calibri" w:eastAsiaTheme="minorEastAsia" w:hAnsi="Calibri" w:cs="Calibri"/>
          <w:lang w:val="en-US"/>
        </w:rPr>
        <w:t xml:space="preserve"> (</w:t>
      </w:r>
      <m:oMath>
        <m:r>
          <w:rPr>
            <w:rFonts w:ascii="Cambria Math" w:hAnsi="Cambria Math" w:cs="Calibri"/>
            <w:lang w:val="en-US"/>
          </w:rPr>
          <m:t>l</m:t>
        </m:r>
      </m:oMath>
      <w:r w:rsidR="00F6153A" w:rsidRPr="0056334C">
        <w:rPr>
          <w:rFonts w:ascii="Calibri" w:eastAsiaTheme="minorEastAsia" w:hAnsi="Calibri" w:cs="Calibri"/>
          <w:lang w:val="en-US"/>
        </w:rPr>
        <w:t>) that is long enough so</w:t>
      </w:r>
      <w:r w:rsidR="000E6A2C" w:rsidRPr="0056334C">
        <w:rPr>
          <w:rFonts w:ascii="Calibri" w:eastAsiaTheme="minorEastAsia" w:hAnsi="Calibri" w:cs="Calibri"/>
          <w:lang w:val="en-US"/>
        </w:rPr>
        <w:t xml:space="preserve"> that</w:t>
      </w:r>
      <w:r w:rsidR="00F6153A" w:rsidRPr="0056334C">
        <w:rPr>
          <w:rFonts w:ascii="Calibri" w:eastAsiaTheme="minorEastAsia" w:hAnsi="Calibri" w:cs="Calibri"/>
          <w:lang w:val="en-US"/>
        </w:rPr>
        <w:t xml:space="preserve"> a large number of ionizations and </w:t>
      </w:r>
      <w:r w:rsidR="006F5322">
        <w:rPr>
          <w:rFonts w:ascii="Calibri" w:eastAsiaTheme="minorEastAsia" w:hAnsi="Calibri" w:cs="Calibri"/>
          <w:lang w:val="en-US"/>
        </w:rPr>
        <w:t xml:space="preserve">electronic </w:t>
      </w:r>
      <w:r w:rsidR="00F6153A" w:rsidRPr="0056334C">
        <w:rPr>
          <w:rFonts w:ascii="Calibri" w:eastAsiaTheme="minorEastAsia" w:hAnsi="Calibri" w:cs="Calibri"/>
          <w:lang w:val="en-US"/>
        </w:rPr>
        <w:t>excitations take place</w:t>
      </w:r>
      <w:r w:rsidR="006F697C" w:rsidRPr="0056334C">
        <w:rPr>
          <w:rFonts w:ascii="Calibri" w:eastAsiaTheme="minorEastAsia" w:hAnsi="Calibri" w:cs="Calibri"/>
          <w:lang w:val="en-US"/>
        </w:rPr>
        <w:t xml:space="preserve">. </w:t>
      </w:r>
      <w:r w:rsidR="00F6153A" w:rsidRPr="0056334C">
        <w:rPr>
          <w:rFonts w:ascii="Calibri" w:eastAsiaTheme="minorEastAsia" w:hAnsi="Calibri" w:cs="Calibri"/>
          <w:lang w:val="en-US"/>
        </w:rPr>
        <w:t xml:space="preserve">Then, </w:t>
      </w:r>
      <w:r w:rsidR="004F5352" w:rsidRPr="0056334C">
        <w:rPr>
          <w:rFonts w:ascii="Calibri" w:eastAsiaTheme="minorEastAsia" w:hAnsi="Calibri" w:cs="Calibri"/>
          <w:lang w:val="en-US"/>
        </w:rPr>
        <w:t xml:space="preserve">the electronic stopping power </w:t>
      </w:r>
      <w:r w:rsidR="00F6153A" w:rsidRPr="0056334C">
        <w:rPr>
          <w:rFonts w:ascii="Calibri" w:eastAsiaTheme="minorEastAsia" w:hAnsi="Calibri" w:cs="Calibri"/>
          <w:lang w:val="en-US"/>
        </w:rPr>
        <w:t>is simply computed from:</w:t>
      </w:r>
    </w:p>
    <w:p w14:paraId="450E607E" w14:textId="77777777" w:rsidR="000B38C7" w:rsidRPr="0056334C" w:rsidRDefault="000B38C7" w:rsidP="0056334C">
      <w:pPr>
        <w:spacing w:after="0" w:line="276" w:lineRule="auto"/>
        <w:jc w:val="both"/>
        <w:rPr>
          <w:rFonts w:ascii="Calibri" w:eastAsiaTheme="minorEastAsia" w:hAnsi="Calibri" w:cs="Calibri"/>
          <w:lang w:val="en-US"/>
        </w:rPr>
      </w:pPr>
    </w:p>
    <w:p w14:paraId="5D5AB9DE" w14:textId="476ECFEC" w:rsidR="00F6153A" w:rsidRPr="0056334C" w:rsidRDefault="00000000" w:rsidP="0056334C">
      <w:pPr>
        <w:spacing w:after="0" w:line="276" w:lineRule="auto"/>
        <w:jc w:val="both"/>
        <w:rPr>
          <w:rFonts w:ascii="Calibri" w:eastAsiaTheme="minorEastAsia" w:hAnsi="Calibri" w:cs="Calibri"/>
          <w:lang w:val="en-US"/>
        </w:rPr>
      </w:pPr>
      <m:oMathPara>
        <m:oMath>
          <m:sSub>
            <m:sSubPr>
              <m:ctrlPr>
                <w:rPr>
                  <w:rFonts w:ascii="Cambria Math" w:hAnsi="Cambria Math" w:cs="Calibri"/>
                  <w:i/>
                  <w:lang w:val="en-GB"/>
                </w:rPr>
              </m:ctrlPr>
            </m:sSubPr>
            <m:e>
              <m:r>
                <w:rPr>
                  <w:rFonts w:ascii="Cambria Math" w:hAnsi="Cambria Math" w:cs="Calibri"/>
                  <w:lang w:val="en-GB"/>
                </w:rPr>
                <m:t>S</m:t>
              </m:r>
            </m:e>
            <m:sub>
              <m:r>
                <w:rPr>
                  <w:rFonts w:ascii="Cambria Math" w:hAnsi="Cambria Math" w:cs="Calibri"/>
                  <w:lang w:val="en-GB"/>
                </w:rPr>
                <m:t>el</m:t>
              </m:r>
            </m:sub>
          </m:sSub>
          <m:d>
            <m:dPr>
              <m:ctrlPr>
                <w:rPr>
                  <w:rFonts w:ascii="Cambria Math" w:hAnsi="Cambria Math" w:cs="Calibri"/>
                  <w:i/>
                </w:rPr>
              </m:ctrlPr>
            </m:dPr>
            <m:e>
              <m:r>
                <w:rPr>
                  <w:rFonts w:ascii="Cambria Math" w:hAnsi="Cambria Math" w:cs="Calibri"/>
                </w:rPr>
                <m:t>T</m:t>
              </m:r>
            </m:e>
          </m:d>
          <m:r>
            <w:rPr>
              <w:rFonts w:ascii="Cambria Math" w:hAnsi="Cambria Math" w:cs="Calibri"/>
              <w:lang w:val="en-US"/>
            </w:rPr>
            <m:t>≈</m:t>
          </m:r>
          <m:nary>
            <m:naryPr>
              <m:chr m:val="∑"/>
              <m:limLoc m:val="undOvr"/>
              <m:ctrlPr>
                <w:rPr>
                  <w:rFonts w:ascii="Cambria Math" w:hAnsi="Cambria Math" w:cs="Calibri"/>
                  <w:i/>
                  <w:lang w:val="en-US"/>
                </w:rPr>
              </m:ctrlPr>
            </m:naryPr>
            <m:sub>
              <m:r>
                <w:rPr>
                  <w:rFonts w:ascii="Cambria Math" w:hAnsi="Cambria Math" w:cs="Calibri"/>
                  <w:lang w:val="en-US"/>
                </w:rPr>
                <m:t>i=1</m:t>
              </m:r>
            </m:sub>
            <m:sup>
              <m:r>
                <w:rPr>
                  <w:rFonts w:ascii="Cambria Math" w:hAnsi="Cambria Math" w:cs="Calibri"/>
                  <w:lang w:val="en-US"/>
                </w:rPr>
                <m:t>m</m:t>
              </m:r>
            </m:sup>
            <m:e>
              <m:sSub>
                <m:sSubPr>
                  <m:ctrlPr>
                    <w:rPr>
                      <w:rFonts w:ascii="Cambria Math" w:hAnsi="Cambria Math" w:cs="Calibri"/>
                      <w:i/>
                      <w:lang w:val="en-US"/>
                    </w:rPr>
                  </m:ctrlPr>
                </m:sSubPr>
                <m:e>
                  <m:d>
                    <m:dPr>
                      <m:begChr m:val=""/>
                      <m:endChr m:val="|"/>
                      <m:ctrlPr>
                        <w:rPr>
                          <w:rFonts w:ascii="Cambria Math" w:hAnsi="Cambria Math" w:cs="Calibri"/>
                          <w:i/>
                          <w:lang w:val="en-US"/>
                        </w:rPr>
                      </m:ctrlPr>
                    </m:dPr>
                    <m:e>
                      <m:f>
                        <m:fPr>
                          <m:ctrlPr>
                            <w:rPr>
                              <w:rFonts w:ascii="Cambria Math" w:hAnsi="Cambria Math" w:cs="Calibri"/>
                              <w:i/>
                              <w:lang w:val="en-US"/>
                            </w:rPr>
                          </m:ctrlPr>
                        </m:fPr>
                        <m:num>
                          <m:sSub>
                            <m:sSubPr>
                              <m:ctrlPr>
                                <w:rPr>
                                  <w:rFonts w:ascii="Cambria Math" w:hAnsi="Cambria Math" w:cs="Calibri"/>
                                  <w:i/>
                                  <w:lang w:val="en-US"/>
                                </w:rPr>
                              </m:ctrlPr>
                            </m:sSubPr>
                            <m:e>
                              <m:r>
                                <w:rPr>
                                  <w:rFonts w:ascii="Cambria Math" w:hAnsi="Cambria Math" w:cs="Calibri"/>
                                </w:rPr>
                                <m:t>E</m:t>
                              </m:r>
                            </m:e>
                            <m:sub>
                              <m:r>
                                <w:rPr>
                                  <w:rFonts w:ascii="Cambria Math" w:hAnsi="Cambria Math" w:cs="Calibri"/>
                                  <w:lang w:val="en-US"/>
                                </w:rPr>
                                <m:t>i</m:t>
                              </m:r>
                            </m:sub>
                          </m:sSub>
                        </m:num>
                        <m:den>
                          <m:r>
                            <w:rPr>
                              <w:rFonts w:ascii="Cambria Math" w:hAnsi="Cambria Math" w:cs="Calibri"/>
                              <w:lang w:val="en-US"/>
                            </w:rPr>
                            <m:t>l</m:t>
                          </m:r>
                        </m:den>
                      </m:f>
                    </m:e>
                  </m:d>
                </m:e>
                <m:sub>
                  <m:r>
                    <w:rPr>
                      <w:rFonts w:ascii="Cambria Math" w:hAnsi="Cambria Math" w:cs="Calibri"/>
                      <w:lang w:val="en-US"/>
                    </w:rPr>
                    <m:t>T=const.</m:t>
                  </m:r>
                </m:sub>
              </m:sSub>
            </m:e>
          </m:nary>
          <m:r>
            <w:rPr>
              <w:rFonts w:ascii="Cambria Math" w:hAnsi="Cambria Math" w:cs="Calibri"/>
              <w:lang w:val="en-US"/>
            </w:rPr>
            <m:t>=</m:t>
          </m:r>
          <m:sSub>
            <m:sSubPr>
              <m:ctrlPr>
                <w:rPr>
                  <w:rFonts w:ascii="Cambria Math" w:hAnsi="Cambria Math" w:cs="Calibri"/>
                  <w:i/>
                  <w:lang w:val="en-US"/>
                </w:rPr>
              </m:ctrlPr>
            </m:sSubPr>
            <m:e>
              <m:d>
                <m:dPr>
                  <m:begChr m:val=""/>
                  <m:endChr m:val="|"/>
                  <m:ctrlPr>
                    <w:rPr>
                      <w:rFonts w:ascii="Cambria Math" w:hAnsi="Cambria Math" w:cs="Calibri"/>
                      <w:i/>
                      <w:lang w:val="en-US"/>
                    </w:rPr>
                  </m:ctrlPr>
                </m:dPr>
                <m:e>
                  <m:f>
                    <m:fPr>
                      <m:ctrlPr>
                        <w:rPr>
                          <w:rFonts w:ascii="Cambria Math" w:hAnsi="Cambria Math" w:cs="Calibri"/>
                          <w:i/>
                          <w:lang w:val="en-US"/>
                        </w:rPr>
                      </m:ctrlPr>
                    </m:fPr>
                    <m:num>
                      <m:sSub>
                        <m:sSubPr>
                          <m:ctrlPr>
                            <w:rPr>
                              <w:rFonts w:ascii="Cambria Math" w:hAnsi="Cambria Math" w:cs="Calibri"/>
                              <w:i/>
                              <w:lang w:val="en-US"/>
                            </w:rPr>
                          </m:ctrlPr>
                        </m:sSubPr>
                        <m:e>
                          <m:r>
                            <w:rPr>
                              <w:rFonts w:ascii="Cambria Math" w:hAnsi="Cambria Math" w:cs="Calibri"/>
                            </w:rPr>
                            <m:t>E</m:t>
                          </m:r>
                        </m:e>
                        <m:sub>
                          <m:r>
                            <w:rPr>
                              <w:rFonts w:ascii="Cambria Math" w:hAnsi="Cambria Math" w:cs="Calibri"/>
                              <w:lang w:val="en-US"/>
                            </w:rPr>
                            <m:t>total</m:t>
                          </m:r>
                        </m:sub>
                      </m:sSub>
                    </m:num>
                    <m:den>
                      <m:r>
                        <w:rPr>
                          <w:rFonts w:ascii="Cambria Math" w:hAnsi="Cambria Math" w:cs="Calibri"/>
                        </w:rPr>
                        <m:t>l</m:t>
                      </m:r>
                    </m:den>
                  </m:f>
                </m:e>
              </m:d>
            </m:e>
            <m:sub>
              <m:r>
                <w:rPr>
                  <w:rFonts w:ascii="Cambria Math" w:hAnsi="Cambria Math" w:cs="Calibri"/>
                  <w:lang w:val="en-US"/>
                </w:rPr>
                <m:t>T=const.</m:t>
              </m:r>
            </m:sub>
          </m:sSub>
          <m:r>
            <w:rPr>
              <w:rFonts w:ascii="Cambria Math" w:hAnsi="Cambria Math" w:cs="Calibri"/>
              <w:lang w:val="en-US"/>
            </w:rPr>
            <m:t xml:space="preserve">                                                                                      (3)</m:t>
          </m:r>
        </m:oMath>
      </m:oMathPara>
    </w:p>
    <w:p w14:paraId="2273D23E" w14:textId="77777777" w:rsidR="000B38C7" w:rsidRDefault="000B38C7" w:rsidP="0056334C">
      <w:pPr>
        <w:spacing w:after="0" w:line="276" w:lineRule="auto"/>
        <w:jc w:val="both"/>
        <w:rPr>
          <w:rFonts w:ascii="Calibri" w:eastAsiaTheme="minorEastAsia" w:hAnsi="Calibri" w:cs="Calibri"/>
          <w:lang w:val="en-US"/>
        </w:rPr>
      </w:pPr>
    </w:p>
    <w:p w14:paraId="21CCD01F" w14:textId="1FCBE6EB" w:rsidR="009D5E89" w:rsidRDefault="006F697C" w:rsidP="004D4B32">
      <w:pPr>
        <w:spacing w:after="0" w:line="276" w:lineRule="auto"/>
        <w:jc w:val="both"/>
        <w:rPr>
          <w:rFonts w:ascii="Calibri" w:eastAsiaTheme="minorEastAsia" w:hAnsi="Calibri" w:cs="Calibri"/>
          <w:lang w:val="en-US"/>
        </w:rPr>
      </w:pPr>
      <w:r w:rsidRPr="0056334C">
        <w:rPr>
          <w:rFonts w:ascii="Calibri" w:eastAsiaTheme="minorEastAsia" w:hAnsi="Calibri" w:cs="Calibri"/>
          <w:lang w:val="en-US"/>
        </w:rPr>
        <w:t>where</w:t>
      </w:r>
      <w:r w:rsidR="000E6A2C" w:rsidRPr="0056334C">
        <w:rPr>
          <w:rFonts w:ascii="Calibri" w:eastAsiaTheme="minorEastAsia" w:hAnsi="Calibri" w:cs="Calibri"/>
          <w:lang w:val="en-US"/>
        </w:rPr>
        <w:t xml:space="preserve"> </w:t>
      </w:r>
      <m:oMath>
        <m:sSub>
          <m:sSubPr>
            <m:ctrlPr>
              <w:rPr>
                <w:rFonts w:ascii="Cambria Math" w:eastAsiaTheme="minorEastAsia" w:hAnsi="Cambria Math" w:cs="Calibri"/>
                <w:i/>
                <w:lang w:val="en-US"/>
              </w:rPr>
            </m:ctrlPr>
          </m:sSubPr>
          <m:e>
            <m:r>
              <w:rPr>
                <w:rFonts w:ascii="Cambria Math" w:eastAsiaTheme="minorEastAsia" w:hAnsi="Cambria Math" w:cs="Calibri"/>
                <w:lang w:val="en-US"/>
              </w:rPr>
              <m:t>E</m:t>
            </m:r>
          </m:e>
          <m:sub>
            <m:r>
              <w:rPr>
                <w:rFonts w:ascii="Cambria Math" w:eastAsiaTheme="minorEastAsia" w:hAnsi="Cambria Math" w:cs="Calibri"/>
                <w:lang w:val="en-US"/>
              </w:rPr>
              <m:t>i</m:t>
            </m:r>
          </m:sub>
        </m:sSub>
      </m:oMath>
      <w:r w:rsidRPr="0056334C">
        <w:rPr>
          <w:rFonts w:ascii="Calibri" w:eastAsiaTheme="minorEastAsia" w:hAnsi="Calibri" w:cs="Calibri"/>
          <w:lang w:val="en-US"/>
        </w:rPr>
        <w:t xml:space="preserve"> is </w:t>
      </w:r>
      <w:r w:rsidR="000E6A2C" w:rsidRPr="0056334C">
        <w:rPr>
          <w:rFonts w:ascii="Calibri" w:eastAsiaTheme="minorEastAsia" w:hAnsi="Calibri" w:cs="Calibri"/>
          <w:lang w:val="en-US"/>
        </w:rPr>
        <w:t>the energy</w:t>
      </w:r>
      <w:r w:rsidR="005C4A81">
        <w:rPr>
          <w:rFonts w:ascii="Calibri" w:eastAsiaTheme="minorEastAsia" w:hAnsi="Calibri" w:cs="Calibri"/>
          <w:lang w:val="en-US"/>
        </w:rPr>
        <w:t xml:space="preserve"> </w:t>
      </w:r>
      <w:r w:rsidR="007634F9">
        <w:rPr>
          <w:rFonts w:ascii="Calibri" w:eastAsiaTheme="minorEastAsia" w:hAnsi="Calibri" w:cs="Calibri"/>
          <w:lang w:val="en-US"/>
        </w:rPr>
        <w:t>transfer</w:t>
      </w:r>
      <w:r w:rsidR="000E6A2C" w:rsidRPr="0056334C">
        <w:rPr>
          <w:rFonts w:ascii="Calibri" w:eastAsiaTheme="minorEastAsia" w:hAnsi="Calibri" w:cs="Calibri"/>
          <w:lang w:val="en-US"/>
        </w:rPr>
        <w:t xml:space="preserve"> in </w:t>
      </w:r>
      <w:r w:rsidR="004F5352" w:rsidRPr="0056334C">
        <w:rPr>
          <w:rFonts w:ascii="Calibri" w:eastAsiaTheme="minorEastAsia" w:hAnsi="Calibri" w:cs="Calibri"/>
          <w:lang w:val="en-US"/>
        </w:rPr>
        <w:t xml:space="preserve">the </w:t>
      </w:r>
      <m:oMath>
        <m:r>
          <w:rPr>
            <w:rFonts w:ascii="Cambria Math" w:eastAsiaTheme="minorEastAsia" w:hAnsi="Cambria Math" w:cs="Calibri"/>
            <w:lang w:val="en-US"/>
          </w:rPr>
          <m:t>i</m:t>
        </m:r>
      </m:oMath>
      <w:r w:rsidR="005C4A81">
        <w:rPr>
          <w:rFonts w:ascii="Calibri" w:eastAsiaTheme="minorEastAsia" w:hAnsi="Calibri" w:cs="Calibri"/>
          <w:lang w:val="en-US"/>
        </w:rPr>
        <w:t>-</w:t>
      </w:r>
      <w:r w:rsidR="004F5352" w:rsidRPr="0056334C">
        <w:rPr>
          <w:rFonts w:ascii="Calibri" w:eastAsiaTheme="minorEastAsia" w:hAnsi="Calibri" w:cs="Calibri"/>
          <w:lang w:val="en-US"/>
        </w:rPr>
        <w:t>th</w:t>
      </w:r>
      <w:r w:rsidR="000E6A2C" w:rsidRPr="0056334C">
        <w:rPr>
          <w:rFonts w:ascii="Calibri" w:eastAsiaTheme="minorEastAsia" w:hAnsi="Calibri" w:cs="Calibri"/>
          <w:lang w:val="en-US"/>
        </w:rPr>
        <w:t xml:space="preserve"> inelastic interaction (ionization or </w:t>
      </w:r>
      <w:r w:rsidR="006F5322">
        <w:rPr>
          <w:rFonts w:ascii="Calibri" w:eastAsiaTheme="minorEastAsia" w:hAnsi="Calibri" w:cs="Calibri"/>
          <w:lang w:val="en-US"/>
        </w:rPr>
        <w:t xml:space="preserve">electronic </w:t>
      </w:r>
      <w:r w:rsidR="000E6A2C" w:rsidRPr="0056334C">
        <w:rPr>
          <w:rFonts w:ascii="Calibri" w:eastAsiaTheme="minorEastAsia" w:hAnsi="Calibri" w:cs="Calibri"/>
          <w:lang w:val="en-US"/>
        </w:rPr>
        <w:t>excitation),</w:t>
      </w:r>
      <w:r w:rsidR="004F5352" w:rsidRPr="0056334C">
        <w:rPr>
          <w:rFonts w:ascii="Calibri" w:eastAsiaTheme="minorEastAsia" w:hAnsi="Calibri" w:cs="Calibri"/>
          <w:lang w:val="en-US"/>
        </w:rPr>
        <w:t xml:space="preserve"> </w:t>
      </w:r>
      <m:oMath>
        <m:r>
          <w:rPr>
            <w:rFonts w:ascii="Cambria Math" w:eastAsiaTheme="minorEastAsia" w:hAnsi="Cambria Math" w:cs="Calibri"/>
            <w:lang w:val="en-US"/>
          </w:rPr>
          <m:t>m</m:t>
        </m:r>
      </m:oMath>
      <w:r w:rsidR="004F5352" w:rsidRPr="0056334C">
        <w:rPr>
          <w:rFonts w:ascii="Calibri" w:eastAsiaTheme="minorEastAsia" w:hAnsi="Calibri" w:cs="Calibri"/>
          <w:lang w:val="en-US"/>
        </w:rPr>
        <w:t xml:space="preserve"> is the </w:t>
      </w:r>
      <w:r w:rsidR="006B6C8A">
        <w:rPr>
          <w:rFonts w:ascii="Calibri" w:eastAsiaTheme="minorEastAsia" w:hAnsi="Calibri" w:cs="Calibri"/>
          <w:lang w:val="en-US"/>
        </w:rPr>
        <w:t xml:space="preserve">total </w:t>
      </w:r>
      <w:r w:rsidR="004F5352" w:rsidRPr="0056334C">
        <w:rPr>
          <w:rFonts w:ascii="Calibri" w:eastAsiaTheme="minorEastAsia" w:hAnsi="Calibri" w:cs="Calibri"/>
          <w:lang w:val="en-US"/>
        </w:rPr>
        <w:t xml:space="preserve">number of inelastic interactions along </w:t>
      </w:r>
      <m:oMath>
        <m:r>
          <w:rPr>
            <w:rFonts w:ascii="Cambria Math" w:hAnsi="Cambria Math" w:cs="Calibri"/>
            <w:lang w:val="en-US"/>
          </w:rPr>
          <m:t>l</m:t>
        </m:r>
      </m:oMath>
      <w:r w:rsidR="004F5352" w:rsidRPr="0056334C">
        <w:rPr>
          <w:rFonts w:ascii="Calibri" w:eastAsiaTheme="minorEastAsia" w:hAnsi="Calibri" w:cs="Calibri"/>
          <w:lang w:val="en-US"/>
        </w:rPr>
        <w:t>, and</w:t>
      </w:r>
      <w:r w:rsidR="000E6A2C" w:rsidRPr="0056334C">
        <w:rPr>
          <w:rFonts w:ascii="Calibri" w:eastAsiaTheme="minorEastAsia" w:hAnsi="Calibri" w:cs="Calibri"/>
          <w:lang w:val="en-US"/>
        </w:rPr>
        <w:t xml:space="preserve"> </w:t>
      </w:r>
      <m:oMath>
        <m:sSub>
          <m:sSubPr>
            <m:ctrlPr>
              <w:rPr>
                <w:rFonts w:ascii="Cambria Math" w:hAnsi="Cambria Math" w:cs="Calibri"/>
                <w:i/>
                <w:lang w:val="en-US"/>
              </w:rPr>
            </m:ctrlPr>
          </m:sSubPr>
          <m:e>
            <m:r>
              <w:rPr>
                <w:rFonts w:ascii="Cambria Math" w:hAnsi="Cambria Math" w:cs="Calibri"/>
              </w:rPr>
              <m:t>E</m:t>
            </m:r>
          </m:e>
          <m:sub>
            <m:r>
              <w:rPr>
                <w:rFonts w:ascii="Cambria Math" w:hAnsi="Cambria Math" w:cs="Calibri"/>
                <w:lang w:val="en-US"/>
              </w:rPr>
              <m:t>total</m:t>
            </m:r>
          </m:sub>
        </m:sSub>
      </m:oMath>
      <w:r w:rsidR="000E6A2C" w:rsidRPr="0056334C">
        <w:rPr>
          <w:rFonts w:ascii="Calibri" w:eastAsiaTheme="minorEastAsia" w:hAnsi="Calibri" w:cs="Calibri"/>
          <w:lang w:val="en-US"/>
        </w:rPr>
        <w:t xml:space="preserve"> is </w:t>
      </w:r>
      <w:r w:rsidRPr="0056334C">
        <w:rPr>
          <w:rFonts w:ascii="Calibri" w:eastAsiaTheme="minorEastAsia" w:hAnsi="Calibri" w:cs="Calibri"/>
          <w:lang w:val="en-US"/>
        </w:rPr>
        <w:t>the total energy</w:t>
      </w:r>
      <w:r w:rsidR="005C4A81">
        <w:rPr>
          <w:rFonts w:ascii="Calibri" w:eastAsiaTheme="minorEastAsia" w:hAnsi="Calibri" w:cs="Calibri"/>
          <w:lang w:val="en-US"/>
        </w:rPr>
        <w:t xml:space="preserve"> </w:t>
      </w:r>
      <w:r w:rsidR="007634F9">
        <w:rPr>
          <w:rFonts w:ascii="Calibri" w:eastAsiaTheme="minorEastAsia" w:hAnsi="Calibri" w:cs="Calibri"/>
          <w:lang w:val="en-US"/>
        </w:rPr>
        <w:t>transfer</w:t>
      </w:r>
      <w:r w:rsidR="004F5352" w:rsidRPr="0056334C">
        <w:rPr>
          <w:rFonts w:ascii="Calibri" w:eastAsiaTheme="minorEastAsia" w:hAnsi="Calibri" w:cs="Calibri"/>
          <w:lang w:val="en-US"/>
        </w:rPr>
        <w:t xml:space="preserve"> </w:t>
      </w:r>
      <w:r w:rsidR="00003366">
        <w:rPr>
          <w:rFonts w:ascii="Calibri" w:eastAsiaTheme="minorEastAsia" w:hAnsi="Calibri" w:cs="Calibri"/>
          <w:lang w:val="en-US"/>
        </w:rPr>
        <w:t>a</w:t>
      </w:r>
      <w:r w:rsidR="004F5352" w:rsidRPr="0056334C">
        <w:rPr>
          <w:rFonts w:ascii="Calibri" w:eastAsiaTheme="minorEastAsia" w:hAnsi="Calibri" w:cs="Calibri"/>
          <w:lang w:val="en-US"/>
        </w:rPr>
        <w:t xml:space="preserve">long </w:t>
      </w:r>
      <m:oMath>
        <m:r>
          <w:rPr>
            <w:rFonts w:ascii="Cambria Math" w:hAnsi="Cambria Math" w:cs="Calibri"/>
            <w:lang w:val="en-US"/>
          </w:rPr>
          <m:t>l</m:t>
        </m:r>
      </m:oMath>
      <w:r w:rsidR="000E6A2C" w:rsidRPr="0056334C">
        <w:rPr>
          <w:rFonts w:ascii="Calibri" w:eastAsiaTheme="minorEastAsia" w:hAnsi="Calibri" w:cs="Calibri"/>
          <w:lang w:val="en-US"/>
        </w:rPr>
        <w:t xml:space="preserve">. </w:t>
      </w:r>
      <w:r w:rsidR="004F5352" w:rsidRPr="0056334C">
        <w:rPr>
          <w:rFonts w:ascii="Calibri" w:eastAsiaTheme="minorEastAsia" w:hAnsi="Calibri" w:cs="Calibri"/>
          <w:lang w:val="en-US"/>
        </w:rPr>
        <w:t>The advantage of</w:t>
      </w:r>
      <w:r w:rsidR="007E3E63" w:rsidRPr="0056334C">
        <w:rPr>
          <w:rFonts w:ascii="Calibri" w:eastAsiaTheme="minorEastAsia" w:hAnsi="Calibri" w:cs="Calibri"/>
          <w:lang w:val="en-US"/>
        </w:rPr>
        <w:t xml:space="preserve"> </w:t>
      </w:r>
      <w:r w:rsidR="000E6A2C" w:rsidRPr="0056334C">
        <w:rPr>
          <w:rFonts w:ascii="Calibri" w:eastAsiaTheme="minorEastAsia" w:hAnsi="Calibri" w:cs="Calibri"/>
          <w:lang w:val="en-US"/>
        </w:rPr>
        <w:t>the frozen</w:t>
      </w:r>
      <w:r w:rsidR="00B73F87">
        <w:rPr>
          <w:rFonts w:ascii="Calibri" w:eastAsiaTheme="minorEastAsia" w:hAnsi="Calibri" w:cs="Calibri"/>
          <w:lang w:val="en-US"/>
        </w:rPr>
        <w:t>-</w:t>
      </w:r>
      <w:r w:rsidR="000E6A2C" w:rsidRPr="0056334C">
        <w:rPr>
          <w:rFonts w:ascii="Calibri" w:eastAsiaTheme="minorEastAsia" w:hAnsi="Calibri" w:cs="Calibri"/>
          <w:lang w:val="en-US"/>
        </w:rPr>
        <w:t xml:space="preserve">velocity approach, Eq. (3), </w:t>
      </w:r>
      <w:r w:rsidR="007E3E63" w:rsidRPr="0056334C">
        <w:rPr>
          <w:rFonts w:ascii="Calibri" w:eastAsiaTheme="minorEastAsia" w:hAnsi="Calibri" w:cs="Calibri"/>
          <w:lang w:val="en-US"/>
        </w:rPr>
        <w:t xml:space="preserve">over the </w:t>
      </w:r>
      <w:r w:rsidR="006B6C8A">
        <w:rPr>
          <w:rFonts w:ascii="Calibri" w:eastAsiaTheme="minorEastAsia" w:hAnsi="Calibri" w:cs="Calibri"/>
          <w:lang w:val="en-US"/>
        </w:rPr>
        <w:t>track-segment</w:t>
      </w:r>
      <w:r w:rsidR="007E3E63" w:rsidRPr="0056334C">
        <w:rPr>
          <w:rFonts w:ascii="Calibri" w:eastAsiaTheme="minorEastAsia" w:hAnsi="Calibri" w:cs="Calibri"/>
          <w:lang w:val="en-US"/>
        </w:rPr>
        <w:t xml:space="preserve"> approach</w:t>
      </w:r>
      <w:r w:rsidR="007F4B7D" w:rsidRPr="0056334C">
        <w:rPr>
          <w:rFonts w:ascii="Calibri" w:eastAsiaTheme="minorEastAsia" w:hAnsi="Calibri" w:cs="Calibri"/>
          <w:lang w:val="en-US"/>
        </w:rPr>
        <w:t>, Eq. (2)</w:t>
      </w:r>
      <w:r w:rsidR="007E3E63" w:rsidRPr="0056334C">
        <w:rPr>
          <w:rFonts w:ascii="Calibri" w:eastAsiaTheme="minorEastAsia" w:hAnsi="Calibri" w:cs="Calibri"/>
          <w:lang w:val="en-US"/>
        </w:rPr>
        <w:t xml:space="preserve">, </w:t>
      </w:r>
      <w:r w:rsidR="000E6A2C" w:rsidRPr="0056334C">
        <w:rPr>
          <w:rFonts w:ascii="Calibri" w:eastAsiaTheme="minorEastAsia" w:hAnsi="Calibri" w:cs="Calibri"/>
          <w:lang w:val="en-US"/>
        </w:rPr>
        <w:t>is</w:t>
      </w:r>
      <w:r w:rsidR="004F5352" w:rsidRPr="0056334C">
        <w:rPr>
          <w:rFonts w:ascii="Calibri" w:eastAsiaTheme="minorEastAsia" w:hAnsi="Calibri" w:cs="Calibri"/>
          <w:lang w:val="en-US"/>
        </w:rPr>
        <w:t xml:space="preserve"> that it is</w:t>
      </w:r>
      <w:r w:rsidR="000E6A2C" w:rsidRPr="0056334C">
        <w:rPr>
          <w:rFonts w:ascii="Calibri" w:eastAsiaTheme="minorEastAsia" w:hAnsi="Calibri" w:cs="Calibri"/>
          <w:lang w:val="en-US"/>
        </w:rPr>
        <w:t xml:space="preserve"> </w:t>
      </w:r>
      <w:r w:rsidR="0088395E" w:rsidRPr="0056334C">
        <w:rPr>
          <w:rFonts w:ascii="Calibri" w:eastAsiaTheme="minorEastAsia" w:hAnsi="Calibri" w:cs="Calibri"/>
          <w:lang w:val="en-US"/>
        </w:rPr>
        <w:t>equally efficient for both high and low electron energies</w:t>
      </w:r>
      <w:r w:rsidR="004F5352" w:rsidRPr="0056334C">
        <w:rPr>
          <w:rFonts w:ascii="Calibri" w:eastAsiaTheme="minorEastAsia" w:hAnsi="Calibri" w:cs="Calibri"/>
          <w:lang w:val="en-US"/>
        </w:rPr>
        <w:t>,</w:t>
      </w:r>
      <w:r w:rsidR="0088395E" w:rsidRPr="0056334C">
        <w:rPr>
          <w:rFonts w:ascii="Calibri" w:eastAsiaTheme="minorEastAsia" w:hAnsi="Calibri" w:cs="Calibri"/>
          <w:lang w:val="en-US"/>
        </w:rPr>
        <w:t xml:space="preserve"> </w:t>
      </w:r>
      <w:r w:rsidR="007E3E63" w:rsidRPr="0056334C">
        <w:rPr>
          <w:rFonts w:ascii="Calibri" w:eastAsiaTheme="minorEastAsia" w:hAnsi="Calibri" w:cs="Calibri"/>
          <w:lang w:val="en-US"/>
        </w:rPr>
        <w:t xml:space="preserve">owing to </w:t>
      </w:r>
      <w:r w:rsidR="0088395E" w:rsidRPr="0056334C">
        <w:rPr>
          <w:rFonts w:ascii="Calibri" w:eastAsiaTheme="minorEastAsia" w:hAnsi="Calibri" w:cs="Calibri"/>
          <w:lang w:val="en-US"/>
        </w:rPr>
        <w:t>the condition</w:t>
      </w:r>
      <w:r w:rsidR="007E3E63" w:rsidRPr="0056334C">
        <w:rPr>
          <w:rFonts w:ascii="Calibri" w:eastAsiaTheme="minorEastAsia" w:hAnsi="Calibri" w:cs="Calibri"/>
          <w:lang w:val="en-US"/>
        </w:rPr>
        <w:t xml:space="preserve"> of </w:t>
      </w:r>
      <w:r w:rsidR="000B38C7">
        <w:rPr>
          <w:rFonts w:ascii="Calibri" w:eastAsiaTheme="minorEastAsia" w:hAnsi="Calibri" w:cs="Calibri"/>
          <w:lang w:val="en-US"/>
        </w:rPr>
        <w:t>constant</w:t>
      </w:r>
      <w:r w:rsidR="004F5352" w:rsidRPr="0056334C">
        <w:rPr>
          <w:rFonts w:ascii="Calibri" w:eastAsiaTheme="minorEastAsia" w:hAnsi="Calibri" w:cs="Calibri"/>
          <w:lang w:val="en-US"/>
        </w:rPr>
        <w:t xml:space="preserve"> </w:t>
      </w:r>
      <m:oMath>
        <m:r>
          <w:rPr>
            <w:rFonts w:ascii="Cambria Math" w:hAnsi="Cambria Math" w:cs="Calibri"/>
            <w:lang w:val="en-US"/>
          </w:rPr>
          <m:t>T</m:t>
        </m:r>
      </m:oMath>
      <w:r w:rsidR="007E3E63" w:rsidRPr="0056334C">
        <w:rPr>
          <w:rFonts w:ascii="Calibri" w:eastAsiaTheme="minorEastAsia" w:hAnsi="Calibri" w:cs="Calibri"/>
          <w:lang w:val="en-US"/>
        </w:rPr>
        <w:t xml:space="preserve"> </w:t>
      </w:r>
      <w:r w:rsidR="004F5352" w:rsidRPr="0056334C">
        <w:rPr>
          <w:rFonts w:ascii="Calibri" w:eastAsiaTheme="minorEastAsia" w:hAnsi="Calibri" w:cs="Calibri"/>
          <w:lang w:val="en-US"/>
        </w:rPr>
        <w:t xml:space="preserve">along the simulated </w:t>
      </w:r>
      <w:r w:rsidR="000B38C7">
        <w:rPr>
          <w:rFonts w:ascii="Calibri" w:eastAsiaTheme="minorEastAsia" w:hAnsi="Calibri" w:cs="Calibri"/>
          <w:lang w:val="en-US"/>
        </w:rPr>
        <w:t>path</w:t>
      </w:r>
      <w:r w:rsidR="00B73F87">
        <w:rPr>
          <w:rFonts w:ascii="Calibri" w:eastAsiaTheme="minorEastAsia" w:hAnsi="Calibri" w:cs="Calibri"/>
          <w:lang w:val="en-US"/>
        </w:rPr>
        <w:t xml:space="preserve"> </w:t>
      </w:r>
      <w:r w:rsidR="000B38C7">
        <w:rPr>
          <w:rFonts w:ascii="Calibri" w:eastAsiaTheme="minorEastAsia" w:hAnsi="Calibri" w:cs="Calibri"/>
          <w:lang w:val="en-US"/>
        </w:rPr>
        <w:t>length</w:t>
      </w:r>
      <w:r w:rsidR="007E3E63" w:rsidRPr="0056334C">
        <w:rPr>
          <w:rFonts w:ascii="Calibri" w:eastAsiaTheme="minorEastAsia" w:hAnsi="Calibri" w:cs="Calibri"/>
          <w:lang w:val="en-US"/>
        </w:rPr>
        <w:t xml:space="preserve">. Note that the statistical uncertainty in this approach </w:t>
      </w:r>
      <w:r w:rsidR="007F4B7D" w:rsidRPr="0056334C">
        <w:rPr>
          <w:rFonts w:ascii="Calibri" w:eastAsiaTheme="minorEastAsia" w:hAnsi="Calibri" w:cs="Calibri"/>
          <w:lang w:val="en-US"/>
        </w:rPr>
        <w:t>depends</w:t>
      </w:r>
      <w:r w:rsidR="00930BA8">
        <w:rPr>
          <w:rFonts w:ascii="Calibri" w:eastAsiaTheme="minorEastAsia" w:hAnsi="Calibri" w:cs="Calibri"/>
          <w:lang w:val="en-US"/>
        </w:rPr>
        <w:t xml:space="preserve"> on</w:t>
      </w:r>
      <w:r w:rsidR="007F4B7D" w:rsidRPr="0056334C">
        <w:rPr>
          <w:rFonts w:ascii="Calibri" w:eastAsiaTheme="minorEastAsia" w:hAnsi="Calibri" w:cs="Calibri"/>
          <w:lang w:val="en-US"/>
        </w:rPr>
        <w:t xml:space="preserve"> the total number of </w:t>
      </w:r>
      <w:r w:rsidR="00B73F87">
        <w:rPr>
          <w:rFonts w:ascii="Calibri" w:eastAsiaTheme="minorEastAsia" w:hAnsi="Calibri" w:cs="Calibri"/>
          <w:lang w:val="en-US"/>
        </w:rPr>
        <w:t xml:space="preserve">simulated </w:t>
      </w:r>
      <w:r w:rsidR="007F4B7D" w:rsidRPr="0056334C">
        <w:rPr>
          <w:rFonts w:ascii="Calibri" w:eastAsiaTheme="minorEastAsia" w:hAnsi="Calibri" w:cs="Calibri"/>
          <w:lang w:val="en-US"/>
        </w:rPr>
        <w:t>inelastic interactions</w:t>
      </w:r>
      <w:r w:rsidR="00B73F87">
        <w:rPr>
          <w:rFonts w:ascii="Calibri" w:eastAsiaTheme="minorEastAsia" w:hAnsi="Calibri" w:cs="Calibri"/>
          <w:lang w:val="en-US"/>
        </w:rPr>
        <w:t xml:space="preserve"> </w:t>
      </w:r>
      <w:r w:rsidR="00B73F87" w:rsidRPr="003A5490">
        <w:rPr>
          <w:rFonts w:ascii="Calibri" w:eastAsiaTheme="minorEastAsia" w:hAnsi="Calibri" w:cs="Calibri"/>
          <w:lang w:val="en-US"/>
        </w:rPr>
        <w:t>(</w:t>
      </w:r>
      <m:oMath>
        <m:r>
          <w:rPr>
            <w:rFonts w:ascii="Cambria Math" w:eastAsiaTheme="minorEastAsia" w:hAnsi="Cambria Math" w:cs="Calibri"/>
            <w:lang w:val="en-US"/>
          </w:rPr>
          <m:t>m</m:t>
        </m:r>
      </m:oMath>
      <w:r w:rsidR="00B73F87" w:rsidRPr="003A5490">
        <w:rPr>
          <w:rFonts w:ascii="Calibri" w:eastAsiaTheme="minorEastAsia" w:hAnsi="Calibri" w:cs="Calibri"/>
          <w:lang w:val="en-US"/>
        </w:rPr>
        <w:t>)</w:t>
      </w:r>
      <w:r w:rsidR="007F4B7D" w:rsidRPr="003A5490">
        <w:rPr>
          <w:rFonts w:ascii="Calibri" w:eastAsiaTheme="minorEastAsia" w:hAnsi="Calibri" w:cs="Calibri"/>
          <w:lang w:val="en-US"/>
        </w:rPr>
        <w:t>.</w:t>
      </w:r>
      <w:r w:rsidR="008B39FD" w:rsidRPr="003A5490">
        <w:rPr>
          <w:rFonts w:ascii="Calibri" w:eastAsiaTheme="minorEastAsia" w:hAnsi="Calibri" w:cs="Calibri"/>
          <w:lang w:val="en-US"/>
        </w:rPr>
        <w:t xml:space="preserve"> </w:t>
      </w:r>
      <w:r w:rsidR="008B39FD" w:rsidRPr="003A5490">
        <w:rPr>
          <w:rFonts w:ascii="Calibri" w:hAnsi="Calibri" w:cs="Calibri"/>
          <w:bCs/>
          <w:lang w:eastAsia="zh-CN"/>
        </w:rPr>
        <w:t>Τ</w:t>
      </w:r>
      <w:r w:rsidR="008B39FD" w:rsidRPr="003A5490">
        <w:rPr>
          <w:rFonts w:ascii="Calibri" w:hAnsi="Calibri" w:cs="Calibri"/>
          <w:bCs/>
          <w:lang w:val="en-US" w:eastAsia="zh-CN"/>
        </w:rPr>
        <w:t xml:space="preserve">he frozen velocity approach, Eq. (3), is used by </w:t>
      </w:r>
      <w:r w:rsidR="003A5490">
        <w:rPr>
          <w:rFonts w:ascii="Calibri" w:hAnsi="Calibri" w:cs="Calibri"/>
          <w:bCs/>
          <w:lang w:val="en-US" w:eastAsia="zh-CN"/>
        </w:rPr>
        <w:t xml:space="preserve">the </w:t>
      </w:r>
      <w:r w:rsidR="008B39FD" w:rsidRPr="003A5490">
        <w:rPr>
          <w:rFonts w:ascii="Calibri" w:hAnsi="Calibri" w:cs="Calibri"/>
          <w:bCs/>
          <w:lang w:val="en-US" w:eastAsia="zh-CN"/>
        </w:rPr>
        <w:t xml:space="preserve">Geant4-DNA </w:t>
      </w:r>
      <w:r w:rsidR="003A5490">
        <w:rPr>
          <w:rFonts w:ascii="Calibri" w:hAnsi="Calibri" w:cs="Calibri"/>
          <w:bCs/>
          <w:lang w:val="en-US" w:eastAsia="zh-CN"/>
        </w:rPr>
        <w:t xml:space="preserve">code </w:t>
      </w:r>
      <w:r w:rsidR="008B39FD" w:rsidRPr="003A5490">
        <w:rPr>
          <w:rFonts w:ascii="Calibri" w:hAnsi="Calibri" w:cs="Calibri"/>
          <w:bCs/>
          <w:lang w:val="en-US" w:eastAsia="zh-CN"/>
        </w:rPr>
        <w:t xml:space="preserve">(via its </w:t>
      </w:r>
      <w:r w:rsidR="008B39FD" w:rsidRPr="003A5490">
        <w:rPr>
          <w:rFonts w:ascii="Calibri" w:hAnsi="Calibri" w:cs="Calibri"/>
          <w:bCs/>
          <w:i/>
          <w:iCs/>
          <w:lang w:val="en-US" w:eastAsia="zh-CN"/>
        </w:rPr>
        <w:t>spower</w:t>
      </w:r>
      <w:r w:rsidR="008B39FD" w:rsidRPr="003A5490">
        <w:rPr>
          <w:rFonts w:ascii="Calibri" w:hAnsi="Calibri" w:cs="Calibri"/>
          <w:bCs/>
          <w:lang w:val="en-US" w:eastAsia="zh-CN"/>
        </w:rPr>
        <w:t xml:space="preserve"> example).</w:t>
      </w:r>
      <w:r w:rsidR="009D5E89" w:rsidRPr="003A5490">
        <w:rPr>
          <w:rFonts w:ascii="Calibri" w:eastAsiaTheme="minorEastAsia" w:hAnsi="Calibri" w:cs="Calibri"/>
          <w:lang w:val="en-US"/>
        </w:rPr>
        <w:t xml:space="preserve"> </w:t>
      </w:r>
      <w:r w:rsidR="008B39FD" w:rsidRPr="003A5490">
        <w:rPr>
          <w:rFonts w:ascii="Calibri" w:eastAsiaTheme="minorEastAsia" w:hAnsi="Calibri" w:cs="Calibri"/>
          <w:lang w:val="en-US"/>
        </w:rPr>
        <w:t xml:space="preserve">An alternative implementation </w:t>
      </w:r>
      <w:r w:rsidR="007634F9" w:rsidRPr="003A5490">
        <w:rPr>
          <w:rFonts w:ascii="Calibri" w:eastAsiaTheme="minorEastAsia" w:hAnsi="Calibri" w:cs="Calibri"/>
          <w:lang w:val="en-US"/>
        </w:rPr>
        <w:t xml:space="preserve">is to reduce the simulated </w:t>
      </w:r>
      <w:r w:rsidR="006249A2" w:rsidRPr="003A5490">
        <w:rPr>
          <w:rFonts w:ascii="Calibri" w:eastAsiaTheme="minorEastAsia" w:hAnsi="Calibri" w:cs="Calibri"/>
          <w:lang w:val="en-US"/>
        </w:rPr>
        <w:t>path length</w:t>
      </w:r>
      <w:r w:rsidR="007634F9" w:rsidRPr="003A5490">
        <w:rPr>
          <w:rFonts w:ascii="Calibri" w:eastAsiaTheme="minorEastAsia" w:hAnsi="Calibri" w:cs="Calibri"/>
          <w:lang w:val="en-US"/>
        </w:rPr>
        <w:t xml:space="preserve"> </w:t>
      </w:r>
      <m:oMath>
        <m:r>
          <w:rPr>
            <w:rFonts w:ascii="Cambria Math" w:hAnsi="Cambria Math" w:cs="Calibri"/>
            <w:lang w:val="en-US"/>
          </w:rPr>
          <m:t>l</m:t>
        </m:r>
      </m:oMath>
      <w:r w:rsidR="007634F9" w:rsidRPr="003A5490">
        <w:rPr>
          <w:rFonts w:ascii="Calibri" w:eastAsiaTheme="minorEastAsia" w:hAnsi="Calibri" w:cs="Calibri"/>
          <w:lang w:val="en-US"/>
        </w:rPr>
        <w:t xml:space="preserve"> (and</w:t>
      </w:r>
      <w:r w:rsidR="00841446" w:rsidRPr="003A5490">
        <w:rPr>
          <w:rFonts w:ascii="Calibri" w:eastAsiaTheme="minorEastAsia" w:hAnsi="Calibri" w:cs="Calibri"/>
          <w:lang w:val="en-US"/>
        </w:rPr>
        <w:t>, as a corollary,</w:t>
      </w:r>
      <w:r w:rsidR="008D1D68" w:rsidRPr="003A5490">
        <w:rPr>
          <w:rFonts w:ascii="Calibri" w:eastAsiaTheme="minorEastAsia" w:hAnsi="Calibri" w:cs="Calibri"/>
          <w:lang w:val="en-US"/>
        </w:rPr>
        <w:t xml:space="preserve"> the number of collisions </w:t>
      </w:r>
      <m:oMath>
        <m:r>
          <w:rPr>
            <w:rFonts w:ascii="Cambria Math" w:eastAsiaTheme="minorEastAsia" w:hAnsi="Cambria Math" w:cs="Calibri"/>
            <w:lang w:val="en-US"/>
          </w:rPr>
          <m:t>m</m:t>
        </m:r>
      </m:oMath>
      <w:r w:rsidR="007634F9" w:rsidRPr="003A5490">
        <w:rPr>
          <w:rFonts w:ascii="Calibri" w:eastAsiaTheme="minorEastAsia" w:hAnsi="Calibri" w:cs="Calibri"/>
          <w:lang w:val="en-US"/>
        </w:rPr>
        <w:t xml:space="preserve">) but simulate </w:t>
      </w:r>
      <w:r w:rsidR="00841446" w:rsidRPr="003A5490">
        <w:rPr>
          <w:rFonts w:ascii="Calibri" w:eastAsiaTheme="minorEastAsia" w:hAnsi="Calibri" w:cs="Calibri"/>
          <w:lang w:val="en-US"/>
        </w:rPr>
        <w:t xml:space="preserve">a larger number </w:t>
      </w:r>
      <w:r w:rsidR="001A7A20" w:rsidRPr="003A5490">
        <w:rPr>
          <w:rFonts w:ascii="Calibri" w:eastAsiaTheme="minorEastAsia" w:hAnsi="Calibri" w:cs="Calibri"/>
          <w:lang w:val="en-US"/>
        </w:rPr>
        <w:t xml:space="preserve">(&gt;1) </w:t>
      </w:r>
      <w:r w:rsidR="00841446" w:rsidRPr="003A5490">
        <w:rPr>
          <w:rFonts w:ascii="Calibri" w:eastAsiaTheme="minorEastAsia" w:hAnsi="Calibri" w:cs="Calibri"/>
          <w:lang w:val="en-US"/>
        </w:rPr>
        <w:t>of</w:t>
      </w:r>
      <w:r w:rsidR="007634F9" w:rsidRPr="003A5490">
        <w:rPr>
          <w:rFonts w:ascii="Calibri" w:eastAsiaTheme="minorEastAsia" w:hAnsi="Calibri" w:cs="Calibri"/>
          <w:lang w:val="en-US"/>
        </w:rPr>
        <w:t xml:space="preserve"> primary particles</w:t>
      </w:r>
      <w:r w:rsidR="00841446" w:rsidRPr="003A5490">
        <w:rPr>
          <w:rFonts w:ascii="Calibri" w:eastAsiaTheme="minorEastAsia" w:hAnsi="Calibri" w:cs="Calibri"/>
          <w:lang w:val="en-US"/>
        </w:rPr>
        <w:t xml:space="preserve">. </w:t>
      </w:r>
      <w:r w:rsidR="00C029D4" w:rsidRPr="003A5490">
        <w:rPr>
          <w:rFonts w:ascii="Calibri" w:eastAsiaTheme="minorEastAsia" w:hAnsi="Calibri" w:cs="Calibri"/>
          <w:lang w:val="en-US"/>
        </w:rPr>
        <w:t>In this case, Eq. (3)</w:t>
      </w:r>
      <w:r w:rsidR="001A7A20" w:rsidRPr="003A5490">
        <w:rPr>
          <w:rFonts w:ascii="Calibri" w:eastAsiaTheme="minorEastAsia" w:hAnsi="Calibri" w:cs="Calibri"/>
          <w:lang w:val="en-US"/>
        </w:rPr>
        <w:t xml:space="preserve"> must be averaged</w:t>
      </w:r>
      <w:r w:rsidR="00C029D4" w:rsidRPr="003A5490">
        <w:rPr>
          <w:rFonts w:ascii="Calibri" w:eastAsiaTheme="minorEastAsia" w:hAnsi="Calibri" w:cs="Calibri"/>
          <w:lang w:val="en-US"/>
        </w:rPr>
        <w:t xml:space="preserve"> over the number of primary particles. </w:t>
      </w:r>
      <w:r w:rsidR="00841446" w:rsidRPr="003A5490">
        <w:rPr>
          <w:rFonts w:ascii="Calibri" w:eastAsiaTheme="minorEastAsia" w:hAnsi="Calibri" w:cs="Calibri"/>
          <w:lang w:val="en-US"/>
        </w:rPr>
        <w:t xml:space="preserve">This implementation has the advantage that the simulation of primary particles </w:t>
      </w:r>
      <w:r w:rsidR="00B73F87" w:rsidRPr="003A5490">
        <w:rPr>
          <w:rFonts w:ascii="Calibri" w:eastAsiaTheme="minorEastAsia" w:hAnsi="Calibri" w:cs="Calibri"/>
          <w:lang w:val="en-US"/>
        </w:rPr>
        <w:t xml:space="preserve">can </w:t>
      </w:r>
      <w:r w:rsidR="008B39FD" w:rsidRPr="003A5490">
        <w:rPr>
          <w:rFonts w:ascii="Calibri" w:eastAsiaTheme="minorEastAsia" w:hAnsi="Calibri" w:cs="Calibri"/>
          <w:lang w:val="en-US"/>
        </w:rPr>
        <w:t xml:space="preserve">be done in </w:t>
      </w:r>
      <w:r w:rsidR="00841446" w:rsidRPr="003A5490">
        <w:rPr>
          <w:rFonts w:ascii="Calibri" w:eastAsiaTheme="minorEastAsia" w:hAnsi="Calibri" w:cs="Calibri"/>
          <w:lang w:val="en-US"/>
        </w:rPr>
        <w:t>parallel, thus reducing the computational time</w:t>
      </w:r>
      <w:r w:rsidR="007634F9" w:rsidRPr="003A5490">
        <w:rPr>
          <w:rFonts w:ascii="Calibri" w:eastAsiaTheme="minorEastAsia" w:hAnsi="Calibri" w:cs="Calibri"/>
          <w:lang w:val="en-US"/>
        </w:rPr>
        <w:t xml:space="preserve">. </w:t>
      </w:r>
      <w:r w:rsidR="002D3C49" w:rsidRPr="003A5490">
        <w:rPr>
          <w:rFonts w:ascii="Calibri" w:eastAsiaTheme="minorEastAsia" w:hAnsi="Calibri" w:cs="Calibri"/>
          <w:lang w:val="en-US"/>
        </w:rPr>
        <w:t xml:space="preserve">This implementation is used by </w:t>
      </w:r>
      <w:r w:rsidR="003A5490">
        <w:rPr>
          <w:rFonts w:ascii="Calibri" w:eastAsiaTheme="minorEastAsia" w:hAnsi="Calibri" w:cs="Calibri"/>
          <w:lang w:val="en-US"/>
        </w:rPr>
        <w:t xml:space="preserve">the </w:t>
      </w:r>
      <w:r w:rsidR="002D3C49" w:rsidRPr="003A5490">
        <w:rPr>
          <w:rFonts w:ascii="Calibri" w:eastAsiaTheme="minorEastAsia" w:hAnsi="Calibri" w:cs="Calibri"/>
          <w:lang w:val="en-US"/>
        </w:rPr>
        <w:t>RITRACKS</w:t>
      </w:r>
      <w:r w:rsidR="003A5490">
        <w:rPr>
          <w:rFonts w:ascii="Calibri" w:eastAsiaTheme="minorEastAsia" w:hAnsi="Calibri" w:cs="Calibri"/>
          <w:lang w:val="en-US"/>
        </w:rPr>
        <w:t xml:space="preserve"> code</w:t>
      </w:r>
      <w:r w:rsidR="002D3C49" w:rsidRPr="003A5490">
        <w:rPr>
          <w:rFonts w:ascii="Calibri" w:eastAsiaTheme="minorEastAsia" w:hAnsi="Calibri" w:cs="Calibri"/>
          <w:lang w:val="en-US"/>
        </w:rPr>
        <w:t>.</w:t>
      </w:r>
    </w:p>
    <w:p w14:paraId="59E2023E" w14:textId="5F630AAC" w:rsidR="00B73F87" w:rsidRDefault="002A293A" w:rsidP="00B73F87">
      <w:pPr>
        <w:spacing w:after="0" w:line="276" w:lineRule="auto"/>
        <w:ind w:firstLine="720"/>
        <w:jc w:val="both"/>
        <w:rPr>
          <w:rFonts w:ascii="Calibri" w:eastAsiaTheme="minorEastAsia" w:hAnsi="Calibri" w:cs="Calibri"/>
          <w:lang w:val="en-US"/>
        </w:rPr>
      </w:pPr>
      <w:r>
        <w:rPr>
          <w:rFonts w:ascii="Calibri" w:eastAsiaTheme="minorEastAsia" w:hAnsi="Calibri" w:cs="Calibri"/>
          <w:lang w:val="en-US"/>
        </w:rPr>
        <w:t>In the “</w:t>
      </w:r>
      <w:r w:rsidR="009D5E89">
        <w:rPr>
          <w:rFonts w:ascii="Calibri" w:eastAsiaTheme="minorEastAsia" w:hAnsi="Calibri" w:cs="Calibri"/>
          <w:lang w:val="en-US"/>
        </w:rPr>
        <w:t xml:space="preserve">first-collision” </w:t>
      </w:r>
      <w:r w:rsidR="00A30EA6">
        <w:rPr>
          <w:rFonts w:ascii="Calibri" w:eastAsiaTheme="minorEastAsia" w:hAnsi="Calibri" w:cs="Calibri"/>
          <w:lang w:val="en-US"/>
        </w:rPr>
        <w:t xml:space="preserve">approach, </w:t>
      </w:r>
      <w:r w:rsidR="009D5E89">
        <w:rPr>
          <w:rFonts w:ascii="Calibri" w:eastAsiaTheme="minorEastAsia" w:hAnsi="Calibri" w:cs="Calibri"/>
          <w:lang w:val="en-US"/>
        </w:rPr>
        <w:t xml:space="preserve">the primary particles are killed after their first (inelastic) collision. Then, </w:t>
      </w:r>
      <w:r w:rsidR="00B73F87">
        <w:rPr>
          <w:rFonts w:ascii="Calibri" w:eastAsiaTheme="minorEastAsia" w:hAnsi="Calibri" w:cs="Calibri"/>
          <w:lang w:val="en-US"/>
        </w:rPr>
        <w:t xml:space="preserve">the </w:t>
      </w:r>
      <w:r w:rsidR="00B73F87" w:rsidRPr="0056334C">
        <w:rPr>
          <w:rFonts w:ascii="Calibri" w:eastAsiaTheme="minorEastAsia" w:hAnsi="Calibri" w:cs="Calibri"/>
          <w:lang w:val="en-US"/>
        </w:rPr>
        <w:t>electronic stopping power is computed from:</w:t>
      </w:r>
    </w:p>
    <w:p w14:paraId="0086EA04" w14:textId="3FEF4976" w:rsidR="009D5E89" w:rsidRDefault="009D5E89" w:rsidP="00B73F87">
      <w:pPr>
        <w:spacing w:after="0" w:line="276" w:lineRule="auto"/>
        <w:ind w:firstLine="720"/>
        <w:jc w:val="both"/>
        <w:rPr>
          <w:rFonts w:ascii="Calibri" w:eastAsiaTheme="minorEastAsia" w:hAnsi="Calibri" w:cs="Calibri"/>
          <w:lang w:val="en-US"/>
        </w:rPr>
      </w:pPr>
      <w:r>
        <w:rPr>
          <w:rFonts w:ascii="Calibri" w:eastAsiaTheme="minorEastAsia" w:hAnsi="Calibri" w:cs="Calibri"/>
          <w:lang w:val="en-US"/>
        </w:rPr>
        <w:t xml:space="preserve"> </w:t>
      </w:r>
    </w:p>
    <w:p w14:paraId="786F34AA" w14:textId="2762E006" w:rsidR="009D5E89" w:rsidRPr="0056334C" w:rsidRDefault="00000000" w:rsidP="009D5E89">
      <w:pPr>
        <w:spacing w:after="0" w:line="276" w:lineRule="auto"/>
        <w:jc w:val="both"/>
        <w:rPr>
          <w:rFonts w:ascii="Calibri" w:eastAsiaTheme="minorEastAsia" w:hAnsi="Calibri" w:cs="Calibri"/>
          <w:lang w:val="en-US"/>
        </w:rPr>
      </w:pPr>
      <m:oMathPara>
        <m:oMath>
          <m:sSub>
            <m:sSubPr>
              <m:ctrlPr>
                <w:rPr>
                  <w:rFonts w:ascii="Cambria Math" w:hAnsi="Cambria Math" w:cs="Calibri"/>
                  <w:i/>
                  <w:lang w:val="en-GB"/>
                </w:rPr>
              </m:ctrlPr>
            </m:sSubPr>
            <m:e>
              <m:r>
                <w:rPr>
                  <w:rFonts w:ascii="Cambria Math" w:hAnsi="Cambria Math" w:cs="Calibri"/>
                  <w:lang w:val="en-GB"/>
                </w:rPr>
                <m:t>S</m:t>
              </m:r>
            </m:e>
            <m:sub>
              <m:r>
                <w:rPr>
                  <w:rFonts w:ascii="Cambria Math" w:hAnsi="Cambria Math" w:cs="Calibri"/>
                  <w:lang w:val="en-GB"/>
                </w:rPr>
                <m:t>el</m:t>
              </m:r>
            </m:sub>
          </m:sSub>
          <m:d>
            <m:dPr>
              <m:ctrlPr>
                <w:rPr>
                  <w:rFonts w:ascii="Cambria Math" w:hAnsi="Cambria Math" w:cs="Calibri"/>
                  <w:i/>
                </w:rPr>
              </m:ctrlPr>
            </m:dPr>
            <m:e>
              <m:r>
                <w:rPr>
                  <w:rFonts w:ascii="Cambria Math" w:hAnsi="Cambria Math" w:cs="Calibri"/>
                </w:rPr>
                <m:t>T</m:t>
              </m:r>
            </m:e>
          </m:d>
          <m:r>
            <w:rPr>
              <w:rFonts w:ascii="Cambria Math" w:hAnsi="Cambria Math" w:cs="Calibri"/>
              <w:lang w:val="en-US"/>
            </w:rPr>
            <m:t>≈</m:t>
          </m:r>
          <m:f>
            <m:fPr>
              <m:ctrlPr>
                <w:rPr>
                  <w:rFonts w:ascii="Cambria Math" w:hAnsi="Cambria Math" w:cs="Calibri"/>
                  <w:i/>
                  <w:lang w:val="en-US"/>
                </w:rPr>
              </m:ctrlPr>
            </m:fPr>
            <m:num>
              <m:nary>
                <m:naryPr>
                  <m:chr m:val="∑"/>
                  <m:limLoc m:val="subSup"/>
                  <m:ctrlPr>
                    <w:rPr>
                      <w:rFonts w:ascii="Cambria Math" w:hAnsi="Cambria Math" w:cs="Calibri"/>
                      <w:i/>
                      <w:lang w:val="en-US"/>
                    </w:rPr>
                  </m:ctrlPr>
                </m:naryPr>
                <m:sub>
                  <m:r>
                    <w:rPr>
                      <w:rFonts w:ascii="Cambria Math" w:hAnsi="Cambria Math" w:cs="Calibri"/>
                      <w:lang w:val="en-US"/>
                    </w:rPr>
                    <m:t>i=1</m:t>
                  </m:r>
                </m:sub>
                <m:sup>
                  <m:r>
                    <w:rPr>
                      <w:rFonts w:ascii="Cambria Math" w:hAnsi="Cambria Math" w:cs="Calibri"/>
                      <w:lang w:val="en-US"/>
                    </w:rPr>
                    <m:t>n</m:t>
                  </m:r>
                </m:sup>
                <m:e>
                  <m:f>
                    <m:fPr>
                      <m:type m:val="lin"/>
                      <m:ctrlPr>
                        <w:rPr>
                          <w:rFonts w:ascii="Cambria Math" w:hAnsi="Cambria Math" w:cs="Calibri"/>
                          <w:i/>
                          <w:lang w:val="en-US"/>
                        </w:rPr>
                      </m:ctrlPr>
                    </m:fPr>
                    <m:num>
                      <m:sSub>
                        <m:sSubPr>
                          <m:ctrlPr>
                            <w:rPr>
                              <w:rFonts w:ascii="Cambria Math" w:eastAsiaTheme="minorEastAsia" w:hAnsi="Cambria Math" w:cs="Calibri"/>
                              <w:i/>
                              <w:lang w:val="en-US"/>
                            </w:rPr>
                          </m:ctrlPr>
                        </m:sSubPr>
                        <m:e>
                          <m:r>
                            <w:rPr>
                              <w:rFonts w:ascii="Cambria Math" w:eastAsiaTheme="minorEastAsia" w:hAnsi="Cambria Math" w:cs="Calibri"/>
                              <w:lang w:val="en-US"/>
                            </w:rPr>
                            <m:t>E</m:t>
                          </m:r>
                        </m:e>
                        <m:sub>
                          <m:r>
                            <w:rPr>
                              <w:rFonts w:ascii="Cambria Math" w:eastAsiaTheme="minorEastAsia" w:hAnsi="Cambria Math" w:cs="Calibri"/>
                              <w:lang w:val="en-US"/>
                            </w:rPr>
                            <m:t>1,i</m:t>
                          </m:r>
                        </m:sub>
                      </m:sSub>
                    </m:num>
                    <m:den>
                      <m:r>
                        <w:rPr>
                          <w:rFonts w:ascii="Cambria Math" w:hAnsi="Cambria Math" w:cs="Calibri"/>
                          <w:lang w:val="en-US"/>
                        </w:rPr>
                        <m:t>n</m:t>
                      </m:r>
                    </m:den>
                  </m:f>
                </m:e>
              </m:nary>
            </m:num>
            <m:den>
              <m:nary>
                <m:naryPr>
                  <m:chr m:val="∑"/>
                  <m:limLoc m:val="subSup"/>
                  <m:ctrlPr>
                    <w:rPr>
                      <w:rFonts w:ascii="Cambria Math" w:hAnsi="Cambria Math" w:cs="Calibri"/>
                      <w:i/>
                      <w:lang w:val="en-US"/>
                    </w:rPr>
                  </m:ctrlPr>
                </m:naryPr>
                <m:sub>
                  <m:r>
                    <w:rPr>
                      <w:rFonts w:ascii="Cambria Math" w:hAnsi="Cambria Math" w:cs="Calibri"/>
                      <w:lang w:val="en-US"/>
                    </w:rPr>
                    <m:t>i=1</m:t>
                  </m:r>
                </m:sub>
                <m:sup>
                  <m:r>
                    <w:rPr>
                      <w:rFonts w:ascii="Cambria Math" w:hAnsi="Cambria Math" w:cs="Calibri"/>
                      <w:lang w:val="en-US"/>
                    </w:rPr>
                    <m:t>n</m:t>
                  </m:r>
                </m:sup>
                <m:e>
                  <m:f>
                    <m:fPr>
                      <m:type m:val="lin"/>
                      <m:ctrlPr>
                        <w:rPr>
                          <w:rFonts w:ascii="Cambria Math" w:hAnsi="Cambria Math" w:cs="Calibri"/>
                          <w:i/>
                          <w:lang w:val="en-US"/>
                        </w:rPr>
                      </m:ctrlPr>
                    </m:fPr>
                    <m:num>
                      <m:sSub>
                        <m:sSubPr>
                          <m:ctrlPr>
                            <w:rPr>
                              <w:rFonts w:ascii="Cambria Math" w:eastAsiaTheme="minorEastAsia" w:hAnsi="Cambria Math" w:cs="Calibri"/>
                              <w:i/>
                              <w:lang w:val="en-US"/>
                            </w:rPr>
                          </m:ctrlPr>
                        </m:sSubPr>
                        <m:e>
                          <m:r>
                            <w:rPr>
                              <w:rFonts w:ascii="Cambria Math" w:eastAsiaTheme="minorEastAsia" w:hAnsi="Cambria Math" w:cs="Calibri"/>
                              <w:lang w:val="en-US"/>
                            </w:rPr>
                            <m:t>l</m:t>
                          </m:r>
                        </m:e>
                        <m:sub>
                          <m:r>
                            <w:rPr>
                              <w:rFonts w:ascii="Cambria Math" w:eastAsiaTheme="minorEastAsia" w:hAnsi="Cambria Math" w:cs="Calibri"/>
                              <w:lang w:val="en-US"/>
                            </w:rPr>
                            <m:t>1,i</m:t>
                          </m:r>
                        </m:sub>
                      </m:sSub>
                    </m:num>
                    <m:den>
                      <m:r>
                        <w:rPr>
                          <w:rFonts w:ascii="Cambria Math" w:hAnsi="Cambria Math" w:cs="Calibri"/>
                          <w:lang w:val="en-US"/>
                        </w:rPr>
                        <m:t>n</m:t>
                      </m:r>
                    </m:den>
                  </m:f>
                </m:e>
              </m:nary>
            </m:den>
          </m:f>
          <m:r>
            <w:rPr>
              <w:rFonts w:ascii="Cambria Math" w:hAnsi="Cambria Math" w:cs="Calibri"/>
              <w:lang w:val="en-US"/>
            </w:rPr>
            <m:t>=</m:t>
          </m:r>
          <m:f>
            <m:fPr>
              <m:ctrlPr>
                <w:rPr>
                  <w:rFonts w:ascii="Cambria Math" w:hAnsi="Cambria Math" w:cs="Calibri"/>
                  <w:i/>
                  <w:lang w:val="en-US"/>
                </w:rPr>
              </m:ctrlPr>
            </m:fPr>
            <m:num>
              <m:acc>
                <m:accPr>
                  <m:chr m:val="̅"/>
                  <m:ctrlPr>
                    <w:rPr>
                      <w:rFonts w:ascii="Cambria Math" w:hAnsi="Cambria Math" w:cs="Calibri"/>
                      <w:i/>
                      <w:lang w:val="en-US"/>
                    </w:rPr>
                  </m:ctrlPr>
                </m:accPr>
                <m:e>
                  <m:r>
                    <w:rPr>
                      <w:rFonts w:ascii="Cambria Math" w:hAnsi="Cambria Math" w:cs="Calibri"/>
                      <w:lang w:val="en-US"/>
                    </w:rPr>
                    <m:t>E</m:t>
                  </m:r>
                </m:e>
              </m:acc>
            </m:num>
            <m:den>
              <m:r>
                <m:rPr>
                  <m:sty m:val="p"/>
                </m:rPr>
                <w:rPr>
                  <w:rFonts w:ascii="Cambria Math" w:hAnsi="Cambria Math" w:cs="Calibri"/>
                  <w:lang w:val="en-US"/>
                </w:rPr>
                <m:t>IMFP</m:t>
              </m:r>
            </m:den>
          </m:f>
          <m:r>
            <w:rPr>
              <w:rFonts w:ascii="Cambria Math" w:hAnsi="Cambria Math" w:cs="Calibri"/>
              <w:lang w:val="en-US"/>
            </w:rPr>
            <m:t xml:space="preserve">                                                                                                           (4)</m:t>
          </m:r>
        </m:oMath>
      </m:oMathPara>
    </w:p>
    <w:p w14:paraId="2765A7B8" w14:textId="77777777" w:rsidR="00B73F87" w:rsidRDefault="00B73F87" w:rsidP="004D4B32">
      <w:pPr>
        <w:spacing w:after="0" w:line="276" w:lineRule="auto"/>
        <w:jc w:val="both"/>
        <w:rPr>
          <w:rFonts w:ascii="Calibri" w:eastAsiaTheme="minorEastAsia" w:hAnsi="Calibri" w:cs="Calibri"/>
          <w:lang w:val="en-US"/>
        </w:rPr>
      </w:pPr>
    </w:p>
    <w:p w14:paraId="044A4323" w14:textId="25C92470" w:rsidR="009D5E89" w:rsidRDefault="00B07FBF" w:rsidP="004D4B32">
      <w:pPr>
        <w:spacing w:after="0" w:line="276" w:lineRule="auto"/>
        <w:jc w:val="both"/>
        <w:rPr>
          <w:rFonts w:ascii="Calibri" w:eastAsiaTheme="minorEastAsia" w:hAnsi="Calibri" w:cs="Calibri"/>
          <w:lang w:val="en-US"/>
        </w:rPr>
      </w:pPr>
      <w:r>
        <w:rPr>
          <w:rFonts w:ascii="Calibri" w:eastAsiaTheme="minorEastAsia" w:hAnsi="Calibri" w:cs="Calibri"/>
          <w:lang w:val="en-US"/>
        </w:rPr>
        <w:t>w</w:t>
      </w:r>
      <w:r w:rsidR="00C62461">
        <w:rPr>
          <w:rFonts w:ascii="Calibri" w:eastAsiaTheme="minorEastAsia" w:hAnsi="Calibri" w:cs="Calibri"/>
          <w:lang w:val="en-US"/>
        </w:rPr>
        <w:t>here</w:t>
      </w:r>
      <w:r>
        <w:rPr>
          <w:rFonts w:ascii="Calibri" w:eastAsiaTheme="minorEastAsia" w:hAnsi="Calibri" w:cs="Calibri"/>
          <w:lang w:val="en-US"/>
        </w:rPr>
        <w:t xml:space="preserve"> </w:t>
      </w:r>
      <m:oMath>
        <m:sSub>
          <m:sSubPr>
            <m:ctrlPr>
              <w:rPr>
                <w:rFonts w:ascii="Cambria Math" w:eastAsiaTheme="minorEastAsia" w:hAnsi="Cambria Math" w:cs="Calibri"/>
                <w:i/>
                <w:lang w:val="en-US"/>
              </w:rPr>
            </m:ctrlPr>
          </m:sSubPr>
          <m:e>
            <m:r>
              <w:rPr>
                <w:rFonts w:ascii="Cambria Math" w:eastAsiaTheme="minorEastAsia" w:hAnsi="Cambria Math" w:cs="Calibri"/>
                <w:lang w:val="en-US"/>
              </w:rPr>
              <m:t>E</m:t>
            </m:r>
          </m:e>
          <m:sub>
            <m:r>
              <w:rPr>
                <w:rFonts w:ascii="Cambria Math" w:eastAsiaTheme="minorEastAsia" w:hAnsi="Cambria Math" w:cs="Calibri"/>
                <w:lang w:val="en-US"/>
              </w:rPr>
              <m:t>1,i</m:t>
            </m:r>
          </m:sub>
        </m:sSub>
      </m:oMath>
      <w:r w:rsidR="00563EDF">
        <w:rPr>
          <w:rFonts w:ascii="Calibri" w:eastAsiaTheme="minorEastAsia" w:hAnsi="Calibri" w:cs="Calibri"/>
          <w:lang w:val="en-US"/>
        </w:rPr>
        <w:t xml:space="preserve"> </w:t>
      </w:r>
      <w:r w:rsidR="001C60DA">
        <w:rPr>
          <w:rFonts w:ascii="Calibri" w:eastAsiaTheme="minorEastAsia" w:hAnsi="Calibri" w:cs="Calibri"/>
          <w:lang w:val="en-US"/>
        </w:rPr>
        <w:t xml:space="preserve">is </w:t>
      </w:r>
      <w:r w:rsidR="001C60DA" w:rsidRPr="0056334C">
        <w:rPr>
          <w:rFonts w:ascii="Calibri" w:eastAsiaTheme="minorEastAsia" w:hAnsi="Calibri" w:cs="Calibri"/>
          <w:lang w:val="en-US"/>
        </w:rPr>
        <w:t>the energy</w:t>
      </w:r>
      <w:r w:rsidR="001C60DA">
        <w:rPr>
          <w:rFonts w:ascii="Calibri" w:eastAsiaTheme="minorEastAsia" w:hAnsi="Calibri" w:cs="Calibri"/>
          <w:lang w:val="en-US"/>
        </w:rPr>
        <w:t xml:space="preserve"> transfer in the first inelastic collision by</w:t>
      </w:r>
      <w:r w:rsidR="001C60DA" w:rsidRPr="001C60DA">
        <w:rPr>
          <w:rFonts w:ascii="Cambria Math" w:eastAsiaTheme="minorEastAsia" w:hAnsi="Cambria Math" w:cs="Calibri"/>
          <w:i/>
          <w:lang w:val="en-US"/>
        </w:rPr>
        <w:t xml:space="preserve"> </w:t>
      </w:r>
      <m:oMath>
        <m:r>
          <w:rPr>
            <w:rFonts w:ascii="Cambria Math" w:eastAsiaTheme="minorEastAsia" w:hAnsi="Cambria Math" w:cs="Calibri"/>
            <w:lang w:val="en-US"/>
          </w:rPr>
          <m:t>i</m:t>
        </m:r>
      </m:oMath>
      <w:r w:rsidR="001C60DA">
        <w:rPr>
          <w:rFonts w:ascii="Calibri" w:eastAsiaTheme="minorEastAsia" w:hAnsi="Calibri" w:cs="Calibri"/>
          <w:lang w:val="en-US"/>
        </w:rPr>
        <w:t>-</w:t>
      </w:r>
      <w:r w:rsidR="001C60DA" w:rsidRPr="0056334C">
        <w:rPr>
          <w:rFonts w:ascii="Calibri" w:eastAsiaTheme="minorEastAsia" w:hAnsi="Calibri" w:cs="Calibri"/>
          <w:lang w:val="en-US"/>
        </w:rPr>
        <w:t xml:space="preserve">th </w:t>
      </w:r>
      <w:r w:rsidR="001C60DA">
        <w:rPr>
          <w:rFonts w:ascii="Calibri" w:eastAsiaTheme="minorEastAsia" w:hAnsi="Calibri" w:cs="Calibri"/>
          <w:lang w:val="en-US"/>
        </w:rPr>
        <w:t xml:space="preserve">primary particle, </w:t>
      </w:r>
      <m:oMath>
        <m:sSub>
          <m:sSubPr>
            <m:ctrlPr>
              <w:rPr>
                <w:rFonts w:ascii="Cambria Math" w:eastAsiaTheme="minorEastAsia" w:hAnsi="Cambria Math" w:cs="Calibri"/>
                <w:i/>
                <w:lang w:val="en-US"/>
              </w:rPr>
            </m:ctrlPr>
          </m:sSubPr>
          <m:e>
            <m:r>
              <w:rPr>
                <w:rFonts w:ascii="Cambria Math" w:eastAsiaTheme="minorEastAsia" w:hAnsi="Cambria Math" w:cs="Calibri"/>
                <w:lang w:val="en-US"/>
              </w:rPr>
              <m:t>l</m:t>
            </m:r>
          </m:e>
          <m:sub>
            <m:r>
              <w:rPr>
                <w:rFonts w:ascii="Cambria Math" w:eastAsiaTheme="minorEastAsia" w:hAnsi="Cambria Math" w:cs="Calibri"/>
                <w:lang w:val="en-US"/>
              </w:rPr>
              <m:t>1,i</m:t>
            </m:r>
          </m:sub>
        </m:sSub>
      </m:oMath>
      <w:r w:rsidR="00563EDF">
        <w:rPr>
          <w:rFonts w:ascii="Calibri" w:eastAsiaTheme="minorEastAsia" w:hAnsi="Calibri" w:cs="Calibri"/>
          <w:lang w:val="en-US"/>
        </w:rPr>
        <w:t xml:space="preserve"> </w:t>
      </w:r>
      <w:r w:rsidR="001C60DA">
        <w:rPr>
          <w:rFonts w:ascii="Calibri" w:eastAsiaTheme="minorEastAsia" w:hAnsi="Calibri" w:cs="Calibri"/>
          <w:lang w:val="en-US"/>
        </w:rPr>
        <w:t>is the path length travelled by the</w:t>
      </w:r>
      <w:r w:rsidR="001C60DA" w:rsidRPr="001C60DA">
        <w:rPr>
          <w:rFonts w:ascii="Cambria Math" w:eastAsiaTheme="minorEastAsia" w:hAnsi="Cambria Math" w:cs="Calibri"/>
          <w:i/>
          <w:lang w:val="en-US"/>
        </w:rPr>
        <w:t xml:space="preserve"> </w:t>
      </w:r>
      <m:oMath>
        <m:r>
          <w:rPr>
            <w:rFonts w:ascii="Cambria Math" w:eastAsiaTheme="minorEastAsia" w:hAnsi="Cambria Math" w:cs="Calibri"/>
            <w:lang w:val="en-US"/>
          </w:rPr>
          <m:t>i</m:t>
        </m:r>
      </m:oMath>
      <w:r w:rsidR="001C60DA">
        <w:rPr>
          <w:rFonts w:ascii="Calibri" w:eastAsiaTheme="minorEastAsia" w:hAnsi="Calibri" w:cs="Calibri"/>
          <w:lang w:val="en-US"/>
        </w:rPr>
        <w:t>-</w:t>
      </w:r>
      <w:r w:rsidR="001C60DA" w:rsidRPr="0056334C">
        <w:rPr>
          <w:rFonts w:ascii="Calibri" w:eastAsiaTheme="minorEastAsia" w:hAnsi="Calibri" w:cs="Calibri"/>
          <w:lang w:val="en-US"/>
        </w:rPr>
        <w:t xml:space="preserve">th </w:t>
      </w:r>
      <w:r w:rsidR="001C60DA">
        <w:rPr>
          <w:rFonts w:ascii="Calibri" w:eastAsiaTheme="minorEastAsia" w:hAnsi="Calibri" w:cs="Calibri"/>
          <w:lang w:val="en-US"/>
        </w:rPr>
        <w:t xml:space="preserve">primary particle until its first inelastic collision, </w:t>
      </w:r>
      <m:oMath>
        <m:r>
          <w:rPr>
            <w:rFonts w:ascii="Cambria Math" w:hAnsi="Cambria Math" w:cs="Calibri"/>
            <w:lang w:val="en-US"/>
          </w:rPr>
          <m:t>n</m:t>
        </m:r>
      </m:oMath>
      <w:r w:rsidRPr="0056334C">
        <w:rPr>
          <w:rFonts w:ascii="Calibri" w:eastAsiaTheme="minorEastAsia" w:hAnsi="Calibri" w:cs="Calibri"/>
          <w:lang w:val="en-US"/>
        </w:rPr>
        <w:t xml:space="preserve"> is the total number of </w:t>
      </w:r>
      <w:r w:rsidR="00003366">
        <w:rPr>
          <w:rFonts w:ascii="Calibri" w:eastAsiaTheme="minorEastAsia" w:hAnsi="Calibri" w:cs="Calibri"/>
          <w:lang w:val="en-US"/>
        </w:rPr>
        <w:t xml:space="preserve">simulated </w:t>
      </w:r>
      <w:r w:rsidRPr="0056334C">
        <w:rPr>
          <w:rFonts w:ascii="Calibri" w:eastAsiaTheme="minorEastAsia" w:hAnsi="Calibri" w:cs="Calibri"/>
          <w:lang w:val="en-US"/>
        </w:rPr>
        <w:t>primary particles</w:t>
      </w:r>
      <w:r w:rsidR="00003366">
        <w:rPr>
          <w:rFonts w:ascii="Calibri" w:eastAsiaTheme="minorEastAsia" w:hAnsi="Calibri" w:cs="Calibri"/>
          <w:lang w:val="en-US"/>
        </w:rPr>
        <w:t xml:space="preserve">, </w:t>
      </w:r>
      <m:oMath>
        <m:acc>
          <m:accPr>
            <m:chr m:val="̅"/>
            <m:ctrlPr>
              <w:rPr>
                <w:rFonts w:ascii="Cambria Math" w:hAnsi="Cambria Math" w:cs="Calibri"/>
                <w:i/>
                <w:lang w:val="en-US"/>
              </w:rPr>
            </m:ctrlPr>
          </m:accPr>
          <m:e>
            <m:r>
              <w:rPr>
                <w:rFonts w:ascii="Cambria Math" w:hAnsi="Cambria Math" w:cs="Calibri"/>
                <w:lang w:val="en-US"/>
              </w:rPr>
              <m:t>E</m:t>
            </m:r>
          </m:e>
        </m:acc>
      </m:oMath>
      <w:r>
        <w:rPr>
          <w:rFonts w:ascii="Calibri" w:eastAsiaTheme="minorEastAsia" w:hAnsi="Calibri" w:cs="Calibri"/>
          <w:lang w:val="en-US"/>
        </w:rPr>
        <w:t xml:space="preserve"> is the average energy transfer in </w:t>
      </w:r>
      <w:r w:rsidR="00003366">
        <w:rPr>
          <w:rFonts w:ascii="Calibri" w:eastAsiaTheme="minorEastAsia" w:hAnsi="Calibri" w:cs="Calibri"/>
          <w:lang w:val="en-US"/>
        </w:rPr>
        <w:t>a single</w:t>
      </w:r>
      <w:r>
        <w:rPr>
          <w:rFonts w:ascii="Calibri" w:eastAsiaTheme="minorEastAsia" w:hAnsi="Calibri" w:cs="Calibri"/>
          <w:lang w:val="en-US"/>
        </w:rPr>
        <w:t xml:space="preserve"> </w:t>
      </w:r>
      <w:r w:rsidRPr="0056334C">
        <w:rPr>
          <w:rFonts w:ascii="Calibri" w:eastAsiaTheme="minorEastAsia" w:hAnsi="Calibri" w:cs="Calibri"/>
          <w:lang w:val="en-US"/>
        </w:rPr>
        <w:t xml:space="preserve">inelastic </w:t>
      </w:r>
      <w:r w:rsidR="00321A1D">
        <w:rPr>
          <w:rFonts w:ascii="Calibri" w:eastAsiaTheme="minorEastAsia" w:hAnsi="Calibri" w:cs="Calibri"/>
          <w:lang w:val="en-US"/>
        </w:rPr>
        <w:t>collision</w:t>
      </w:r>
      <w:r w:rsidR="00563EDF">
        <w:rPr>
          <w:rFonts w:ascii="Calibri" w:eastAsiaTheme="minorEastAsia" w:hAnsi="Calibri" w:cs="Calibri"/>
          <w:lang w:val="en-US"/>
        </w:rPr>
        <w:t xml:space="preserve">, and </w:t>
      </w:r>
      <w:r w:rsidR="00321A1D">
        <w:rPr>
          <w:rFonts w:ascii="Calibri" w:eastAsiaTheme="minorEastAsia" w:hAnsi="Calibri" w:cs="Calibri"/>
          <w:lang w:val="en-US"/>
        </w:rPr>
        <w:t xml:space="preserve">the </w:t>
      </w:r>
      <w:r w:rsidR="00563EDF">
        <w:rPr>
          <w:rFonts w:ascii="Calibri" w:eastAsiaTheme="minorEastAsia" w:hAnsi="Calibri" w:cs="Calibri"/>
          <w:lang w:val="en-US"/>
        </w:rPr>
        <w:t>IMFP</w:t>
      </w:r>
      <w:r w:rsidR="001C60DA">
        <w:rPr>
          <w:rFonts w:ascii="Calibri" w:eastAsiaTheme="minorEastAsia" w:hAnsi="Calibri" w:cs="Calibri"/>
          <w:lang w:val="en-US"/>
        </w:rPr>
        <w:t xml:space="preserve"> corresponds to </w:t>
      </w:r>
      <w:r w:rsidR="00003366">
        <w:rPr>
          <w:rFonts w:ascii="Calibri" w:eastAsiaTheme="minorEastAsia" w:hAnsi="Calibri" w:cs="Calibri"/>
          <w:lang w:val="en-US"/>
        </w:rPr>
        <w:t xml:space="preserve">the average path length </w:t>
      </w:r>
      <w:r w:rsidR="00563EDF">
        <w:rPr>
          <w:rFonts w:ascii="Calibri" w:eastAsiaTheme="minorEastAsia" w:hAnsi="Calibri" w:cs="Calibri"/>
          <w:lang w:val="en-US"/>
        </w:rPr>
        <w:t xml:space="preserve">traveled by </w:t>
      </w:r>
      <w:r w:rsidR="00003366">
        <w:rPr>
          <w:rFonts w:ascii="Calibri" w:eastAsiaTheme="minorEastAsia" w:hAnsi="Calibri" w:cs="Calibri"/>
          <w:lang w:val="en-US"/>
        </w:rPr>
        <w:t xml:space="preserve">the primary particle </w:t>
      </w:r>
      <w:r w:rsidR="001C60DA">
        <w:rPr>
          <w:rFonts w:ascii="Calibri" w:eastAsiaTheme="minorEastAsia" w:hAnsi="Calibri" w:cs="Calibri"/>
          <w:lang w:val="en-US"/>
        </w:rPr>
        <w:t>until</w:t>
      </w:r>
      <w:r w:rsidR="00003366">
        <w:rPr>
          <w:rFonts w:ascii="Calibri" w:eastAsiaTheme="minorEastAsia" w:hAnsi="Calibri" w:cs="Calibri"/>
          <w:lang w:val="en-US"/>
        </w:rPr>
        <w:t xml:space="preserve"> its first inelastic </w:t>
      </w:r>
      <w:r w:rsidR="00563EDF">
        <w:rPr>
          <w:rFonts w:ascii="Calibri" w:eastAsiaTheme="minorEastAsia" w:hAnsi="Calibri" w:cs="Calibri"/>
          <w:lang w:val="en-US"/>
        </w:rPr>
        <w:t>collision</w:t>
      </w:r>
      <w:r w:rsidR="006249A2">
        <w:rPr>
          <w:rFonts w:ascii="Calibri" w:eastAsiaTheme="minorEastAsia" w:hAnsi="Calibri" w:cs="Calibri"/>
          <w:lang w:val="en-US"/>
        </w:rPr>
        <w:t xml:space="preserve"> (both </w:t>
      </w:r>
      <m:oMath>
        <m:acc>
          <m:accPr>
            <m:chr m:val="̅"/>
            <m:ctrlPr>
              <w:rPr>
                <w:rFonts w:ascii="Cambria Math" w:hAnsi="Cambria Math" w:cs="Calibri"/>
                <w:i/>
                <w:lang w:val="en-US"/>
              </w:rPr>
            </m:ctrlPr>
          </m:accPr>
          <m:e>
            <m:r>
              <w:rPr>
                <w:rFonts w:ascii="Cambria Math" w:hAnsi="Cambria Math" w:cs="Calibri"/>
                <w:lang w:val="en-US"/>
              </w:rPr>
              <m:t>E</m:t>
            </m:r>
          </m:e>
        </m:acc>
      </m:oMath>
      <w:r w:rsidR="006249A2">
        <w:rPr>
          <w:rFonts w:ascii="Calibri" w:eastAsiaTheme="minorEastAsia" w:hAnsi="Calibri" w:cs="Calibri"/>
          <w:lang w:val="en-US"/>
        </w:rPr>
        <w:t xml:space="preserve"> and IMFP depend on </w:t>
      </w:r>
      <m:oMath>
        <m:r>
          <w:rPr>
            <w:rFonts w:ascii="Cambria Math" w:hAnsi="Cambria Math" w:cs="Calibri"/>
            <w:lang w:val="en-US"/>
          </w:rPr>
          <m:t>T</m:t>
        </m:r>
      </m:oMath>
      <w:r w:rsidR="006249A2" w:rsidRPr="003A5490">
        <w:rPr>
          <w:rFonts w:ascii="Calibri" w:eastAsiaTheme="minorEastAsia" w:hAnsi="Calibri" w:cs="Calibri"/>
          <w:lang w:val="en-US"/>
        </w:rPr>
        <w:t>)</w:t>
      </w:r>
      <w:r w:rsidR="00003366" w:rsidRPr="003A5490">
        <w:rPr>
          <w:rFonts w:ascii="Calibri" w:eastAsiaTheme="minorEastAsia" w:hAnsi="Calibri" w:cs="Calibri"/>
          <w:lang w:val="en-US"/>
        </w:rPr>
        <w:t>.</w:t>
      </w:r>
      <w:r w:rsidR="009468D7" w:rsidRPr="003A5490">
        <w:rPr>
          <w:rFonts w:ascii="Calibri" w:eastAsiaTheme="minorEastAsia" w:hAnsi="Calibri" w:cs="Calibri"/>
          <w:lang w:val="en-US"/>
        </w:rPr>
        <w:t xml:space="preserve"> The “first-collision” approach is used </w:t>
      </w:r>
      <w:r w:rsidR="00563EDF" w:rsidRPr="003A5490">
        <w:rPr>
          <w:rFonts w:ascii="Calibri" w:eastAsiaTheme="minorEastAsia" w:hAnsi="Calibri" w:cs="Calibri"/>
          <w:lang w:val="en-US"/>
        </w:rPr>
        <w:t xml:space="preserve">by </w:t>
      </w:r>
      <w:r w:rsidR="003A5490" w:rsidRPr="003A5490">
        <w:rPr>
          <w:rFonts w:ascii="Calibri" w:eastAsiaTheme="minorEastAsia" w:hAnsi="Calibri" w:cs="Calibri"/>
          <w:lang w:val="en-US"/>
        </w:rPr>
        <w:t xml:space="preserve">the </w:t>
      </w:r>
      <w:r w:rsidR="009468D7" w:rsidRPr="003A5490">
        <w:rPr>
          <w:rFonts w:ascii="Calibri" w:eastAsiaTheme="minorEastAsia" w:hAnsi="Calibri" w:cs="Calibri"/>
          <w:lang w:val="en-US"/>
        </w:rPr>
        <w:t>PARTRAC</w:t>
      </w:r>
      <w:r w:rsidR="003A5490" w:rsidRPr="003A5490">
        <w:rPr>
          <w:rFonts w:ascii="Calibri" w:eastAsiaTheme="minorEastAsia" w:hAnsi="Calibri" w:cs="Calibri"/>
          <w:lang w:val="en-US"/>
        </w:rPr>
        <w:t xml:space="preserve"> code</w:t>
      </w:r>
      <w:r w:rsidR="009468D7" w:rsidRPr="003A5490">
        <w:rPr>
          <w:rFonts w:ascii="Calibri" w:eastAsiaTheme="minorEastAsia" w:hAnsi="Calibri" w:cs="Calibri"/>
          <w:lang w:val="en-US"/>
        </w:rPr>
        <w:t>.</w:t>
      </w:r>
      <w:r w:rsidR="009468D7">
        <w:rPr>
          <w:rFonts w:ascii="Calibri" w:eastAsiaTheme="minorEastAsia" w:hAnsi="Calibri" w:cs="Calibri"/>
          <w:lang w:val="en-US"/>
        </w:rPr>
        <w:t xml:space="preserve"> </w:t>
      </w:r>
    </w:p>
    <w:p w14:paraId="4B664A1C" w14:textId="77777777" w:rsidR="00C62461" w:rsidRDefault="00C62461" w:rsidP="004D4B32">
      <w:pPr>
        <w:spacing w:after="0" w:line="276" w:lineRule="auto"/>
        <w:jc w:val="both"/>
        <w:rPr>
          <w:rFonts w:ascii="Calibri" w:eastAsiaTheme="minorEastAsia" w:hAnsi="Calibri" w:cs="Calibri"/>
          <w:lang w:val="en-US"/>
        </w:rPr>
      </w:pPr>
    </w:p>
    <w:p w14:paraId="4C7EBB89" w14:textId="38CACDD5" w:rsidR="006C2D68" w:rsidRPr="00BF6E4D" w:rsidRDefault="00BF6E4D" w:rsidP="00BF6E4D">
      <w:pPr>
        <w:spacing w:before="120" w:after="0" w:line="276" w:lineRule="auto"/>
        <w:jc w:val="both"/>
        <w:rPr>
          <w:rFonts w:ascii="Calibri" w:hAnsi="Calibri" w:cs="Calibri"/>
          <w:b/>
          <w:bCs/>
          <w:sz w:val="24"/>
          <w:szCs w:val="24"/>
          <w:lang w:val="en-GB"/>
        </w:rPr>
      </w:pPr>
      <w:r w:rsidRPr="00BF6E4D">
        <w:rPr>
          <w:rFonts w:ascii="Calibri" w:hAnsi="Calibri" w:cs="Calibri"/>
          <w:b/>
          <w:bCs/>
          <w:sz w:val="24"/>
          <w:szCs w:val="24"/>
          <w:lang w:val="en-GB"/>
        </w:rPr>
        <w:t xml:space="preserve">2.3. </w:t>
      </w:r>
      <w:r w:rsidR="006C2D68" w:rsidRPr="00BF6E4D">
        <w:rPr>
          <w:rFonts w:ascii="Calibri" w:hAnsi="Calibri" w:cs="Calibri"/>
          <w:b/>
          <w:bCs/>
          <w:sz w:val="24"/>
          <w:szCs w:val="24"/>
          <w:lang w:val="en-GB"/>
        </w:rPr>
        <w:t>P</w:t>
      </w:r>
      <w:r w:rsidR="00E55F15" w:rsidRPr="00BF6E4D">
        <w:rPr>
          <w:rFonts w:ascii="Calibri" w:hAnsi="Calibri" w:cs="Calibri"/>
          <w:b/>
          <w:bCs/>
          <w:sz w:val="24"/>
          <w:szCs w:val="24"/>
          <w:lang w:val="en-GB"/>
        </w:rPr>
        <w:t>athlength</w:t>
      </w:r>
      <w:r w:rsidR="0031539A">
        <w:rPr>
          <w:rFonts w:ascii="Calibri" w:hAnsi="Calibri" w:cs="Calibri"/>
          <w:b/>
          <w:bCs/>
          <w:sz w:val="24"/>
          <w:szCs w:val="24"/>
          <w:lang w:val="en-GB"/>
        </w:rPr>
        <w:t xml:space="preserve"> range</w:t>
      </w:r>
    </w:p>
    <w:p w14:paraId="6386AF4F" w14:textId="1F5A3333" w:rsidR="00163E7C" w:rsidRDefault="00905FB2" w:rsidP="00BF6E4D">
      <w:pPr>
        <w:spacing w:before="120" w:after="0" w:line="276" w:lineRule="auto"/>
        <w:jc w:val="both"/>
        <w:rPr>
          <w:rFonts w:ascii="Calibri" w:hAnsi="Calibri" w:cs="Calibri"/>
          <w:lang w:val="en-US"/>
        </w:rPr>
      </w:pPr>
      <w:r w:rsidRPr="0056334C">
        <w:rPr>
          <w:rFonts w:ascii="Calibri" w:hAnsi="Calibri" w:cs="Calibri"/>
          <w:lang w:val="en-US"/>
        </w:rPr>
        <w:t>The pathlength</w:t>
      </w:r>
      <w:r w:rsidR="0031539A">
        <w:rPr>
          <w:rFonts w:ascii="Calibri" w:hAnsi="Calibri" w:cs="Calibri"/>
          <w:lang w:val="en-US"/>
        </w:rPr>
        <w:t xml:space="preserve"> range</w:t>
      </w:r>
      <w:r w:rsidRPr="0056334C">
        <w:rPr>
          <w:rFonts w:ascii="Calibri" w:hAnsi="Calibri" w:cs="Calibri"/>
          <w:lang w:val="en-US"/>
        </w:rPr>
        <w:t xml:space="preserve"> </w:t>
      </w:r>
      <w:r w:rsidR="00E273C8" w:rsidRPr="0056334C">
        <w:rPr>
          <w:rFonts w:ascii="Calibri" w:hAnsi="Calibri" w:cs="Calibri"/>
          <w:lang w:val="en-US"/>
        </w:rPr>
        <w:t>(</w:t>
      </w:r>
      <m:oMath>
        <m:sSub>
          <m:sSubPr>
            <m:ctrlPr>
              <w:rPr>
                <w:rFonts w:ascii="Cambria Math" w:hAnsi="Cambria Math" w:cs="Calibri"/>
                <w:i/>
              </w:rPr>
            </m:ctrlPr>
          </m:sSubPr>
          <m:e>
            <m:r>
              <w:rPr>
                <w:rFonts w:ascii="Cambria Math" w:hAnsi="Cambria Math" w:cs="Calibri"/>
                <w:lang w:val="en-US"/>
              </w:rPr>
              <m:t>R</m:t>
            </m:r>
          </m:e>
          <m:sub>
            <m:r>
              <w:rPr>
                <w:rFonts w:ascii="Cambria Math" w:hAnsi="Cambria Math" w:cs="Calibri"/>
                <w:lang w:val="en-US"/>
              </w:rPr>
              <m:t>path</m:t>
            </m:r>
          </m:sub>
        </m:sSub>
      </m:oMath>
      <w:r w:rsidR="00E273C8" w:rsidRPr="0056334C">
        <w:rPr>
          <w:rFonts w:ascii="Calibri" w:hAnsi="Calibri" w:cs="Calibri"/>
          <w:lang w:val="en-US"/>
        </w:rPr>
        <w:t xml:space="preserve">) </w:t>
      </w:r>
      <w:r w:rsidRPr="0056334C">
        <w:rPr>
          <w:rFonts w:ascii="Calibri" w:hAnsi="Calibri" w:cs="Calibri"/>
          <w:lang w:val="en-US"/>
        </w:rPr>
        <w:t xml:space="preserve">is defined as the average </w:t>
      </w:r>
      <w:r w:rsidR="008858AC">
        <w:rPr>
          <w:rFonts w:ascii="Calibri" w:hAnsi="Calibri" w:cs="Calibri"/>
          <w:lang w:val="en-US"/>
        </w:rPr>
        <w:t xml:space="preserve">(curvilinear) </w:t>
      </w:r>
      <w:r w:rsidRPr="0056334C">
        <w:rPr>
          <w:rFonts w:ascii="Calibri" w:hAnsi="Calibri" w:cs="Calibri"/>
          <w:lang w:val="en-US"/>
        </w:rPr>
        <w:t>distance</w:t>
      </w:r>
      <w:r w:rsidR="00310BBA" w:rsidRPr="0056334C">
        <w:rPr>
          <w:rFonts w:ascii="Calibri" w:hAnsi="Calibri" w:cs="Calibri"/>
          <w:lang w:val="en-US"/>
        </w:rPr>
        <w:t xml:space="preserve"> </w:t>
      </w:r>
      <w:r w:rsidRPr="0056334C">
        <w:rPr>
          <w:rFonts w:ascii="Calibri" w:hAnsi="Calibri" w:cs="Calibri"/>
          <w:lang w:val="en-US"/>
        </w:rPr>
        <w:t>travel</w:t>
      </w:r>
      <w:r w:rsidR="00DC0E3E">
        <w:rPr>
          <w:rFonts w:ascii="Calibri" w:hAnsi="Calibri" w:cs="Calibri"/>
          <w:lang w:val="en-US"/>
        </w:rPr>
        <w:t>l</w:t>
      </w:r>
      <w:r w:rsidRPr="0056334C">
        <w:rPr>
          <w:rFonts w:ascii="Calibri" w:hAnsi="Calibri" w:cs="Calibri"/>
          <w:lang w:val="en-US"/>
        </w:rPr>
        <w:t xml:space="preserve">ed </w:t>
      </w:r>
      <w:r w:rsidR="00340517" w:rsidRPr="0056334C">
        <w:rPr>
          <w:rFonts w:ascii="Calibri" w:hAnsi="Calibri" w:cs="Calibri"/>
          <w:lang w:val="en-US"/>
        </w:rPr>
        <w:t xml:space="preserve">in the medium </w:t>
      </w:r>
      <w:r w:rsidRPr="0056334C">
        <w:rPr>
          <w:rFonts w:ascii="Calibri" w:hAnsi="Calibri" w:cs="Calibri"/>
          <w:lang w:val="en-US"/>
        </w:rPr>
        <w:t xml:space="preserve">by </w:t>
      </w:r>
      <w:r w:rsidR="00340517" w:rsidRPr="0056334C">
        <w:rPr>
          <w:rFonts w:ascii="Calibri" w:hAnsi="Calibri" w:cs="Calibri"/>
          <w:lang w:val="en-US"/>
        </w:rPr>
        <w:t xml:space="preserve">a </w:t>
      </w:r>
      <w:r w:rsidRPr="0056334C">
        <w:rPr>
          <w:rFonts w:ascii="Calibri" w:hAnsi="Calibri" w:cs="Calibri"/>
          <w:lang w:val="en-US"/>
        </w:rPr>
        <w:t xml:space="preserve">primary </w:t>
      </w:r>
      <w:r w:rsidR="00A9654A" w:rsidRPr="0056334C">
        <w:rPr>
          <w:rFonts w:ascii="Calibri" w:hAnsi="Calibri" w:cs="Calibri"/>
          <w:lang w:val="en-US"/>
        </w:rPr>
        <w:t>particle</w:t>
      </w:r>
      <w:r w:rsidRPr="0056334C">
        <w:rPr>
          <w:rFonts w:ascii="Calibri" w:hAnsi="Calibri" w:cs="Calibri"/>
          <w:lang w:val="en-US"/>
        </w:rPr>
        <w:t xml:space="preserve"> of </w:t>
      </w:r>
      <w:r w:rsidR="009A24E4" w:rsidRPr="0056334C">
        <w:rPr>
          <w:rFonts w:ascii="Calibri" w:hAnsi="Calibri" w:cs="Calibri"/>
          <w:lang w:val="en-US"/>
        </w:rPr>
        <w:t xml:space="preserve">initial </w:t>
      </w:r>
      <w:r w:rsidRPr="0056334C">
        <w:rPr>
          <w:rFonts w:ascii="Calibri" w:hAnsi="Calibri" w:cs="Calibri"/>
          <w:lang w:val="en-US"/>
        </w:rPr>
        <w:t xml:space="preserve">kinetic energy </w:t>
      </w:r>
      <m:oMath>
        <m:sSub>
          <m:sSubPr>
            <m:ctrlPr>
              <w:rPr>
                <w:rFonts w:ascii="Cambria Math" w:hAnsi="Cambria Math" w:cs="Calibri"/>
                <w:i/>
              </w:rPr>
            </m:ctrlPr>
          </m:sSubPr>
          <m:e>
            <m:r>
              <w:rPr>
                <w:rFonts w:ascii="Cambria Math" w:hAnsi="Cambria Math" w:cs="Calibri"/>
              </w:rPr>
              <m:t>T</m:t>
            </m:r>
          </m:e>
          <m:sub>
            <m:r>
              <w:rPr>
                <w:rFonts w:ascii="Cambria Math" w:hAnsi="Cambria Math" w:cs="Calibri"/>
                <w:lang w:val="en-US"/>
              </w:rPr>
              <m:t>0</m:t>
            </m:r>
          </m:sub>
        </m:sSub>
        <m:r>
          <m:rPr>
            <m:sty m:val="p"/>
          </m:rPr>
          <w:rPr>
            <w:rFonts w:ascii="Cambria Math" w:hAnsi="Cambria Math" w:cs="Calibri"/>
            <w:lang w:val="en-US"/>
          </w:rPr>
          <m:t xml:space="preserve"> </m:t>
        </m:r>
      </m:oMath>
      <w:r w:rsidRPr="0056334C">
        <w:rPr>
          <w:rFonts w:ascii="Calibri" w:hAnsi="Calibri" w:cs="Calibri"/>
          <w:lang w:val="en-US"/>
        </w:rPr>
        <w:t xml:space="preserve">until </w:t>
      </w:r>
      <w:r w:rsidR="00340517" w:rsidRPr="0056334C">
        <w:rPr>
          <w:rFonts w:ascii="Calibri" w:hAnsi="Calibri" w:cs="Calibri"/>
          <w:lang w:val="en-US"/>
        </w:rPr>
        <w:t>its</w:t>
      </w:r>
      <w:r w:rsidRPr="0056334C">
        <w:rPr>
          <w:rFonts w:ascii="Calibri" w:hAnsi="Calibri" w:cs="Calibri"/>
          <w:lang w:val="en-US"/>
        </w:rPr>
        <w:t xml:space="preserve"> energy falls below the </w:t>
      </w:r>
      <w:r w:rsidR="001200D4" w:rsidRPr="0056334C">
        <w:rPr>
          <w:rFonts w:ascii="Calibri" w:hAnsi="Calibri" w:cs="Calibri"/>
          <w:lang w:val="en-US"/>
        </w:rPr>
        <w:t>transport</w:t>
      </w:r>
      <w:r w:rsidRPr="0056334C">
        <w:rPr>
          <w:rFonts w:ascii="Calibri" w:hAnsi="Calibri" w:cs="Calibri"/>
          <w:lang w:val="en-US"/>
        </w:rPr>
        <w:t xml:space="preserve"> cutoff</w:t>
      </w:r>
      <w:r w:rsidR="009A24E4" w:rsidRPr="0056334C">
        <w:rPr>
          <w:rFonts w:ascii="Calibri" w:hAnsi="Calibri" w:cs="Calibri"/>
          <w:lang w:val="en-US"/>
        </w:rPr>
        <w:t xml:space="preserve"> energy </w:t>
      </w:r>
      <m:oMath>
        <m:sSub>
          <m:sSubPr>
            <m:ctrlPr>
              <w:rPr>
                <w:rFonts w:ascii="Cambria Math" w:hAnsi="Cambria Math" w:cs="Calibri"/>
                <w:i/>
              </w:rPr>
            </m:ctrlPr>
          </m:sSubPr>
          <m:e>
            <m:r>
              <w:rPr>
                <w:rFonts w:ascii="Cambria Math" w:hAnsi="Cambria Math" w:cs="Calibri"/>
              </w:rPr>
              <m:t>T</m:t>
            </m:r>
          </m:e>
          <m:sub>
            <m:r>
              <w:rPr>
                <w:rFonts w:ascii="Cambria Math" w:hAnsi="Cambria Math" w:cs="Calibri"/>
              </w:rPr>
              <m:t>cu</m:t>
            </m:r>
            <m:r>
              <w:rPr>
                <w:rFonts w:ascii="Cambria Math" w:hAnsi="Cambria Math" w:cs="Calibri"/>
                <w:lang w:val="en-US"/>
              </w:rPr>
              <m:t>t</m:t>
            </m:r>
          </m:sub>
        </m:sSub>
      </m:oMath>
      <w:r w:rsidR="00B42768">
        <w:rPr>
          <w:rFonts w:ascii="Calibri" w:hAnsi="Calibri" w:cs="Calibri"/>
          <w:lang w:val="en-US"/>
        </w:rPr>
        <w:t xml:space="preserve"> (unless </w:t>
      </w:r>
      <w:r w:rsidR="00B42768" w:rsidRPr="0056334C">
        <w:rPr>
          <w:rFonts w:ascii="Calibri" w:hAnsi="Calibri" w:cs="Calibri"/>
          <w:lang w:val="en-US"/>
        </w:rPr>
        <w:t xml:space="preserve">otherwise </w:t>
      </w:r>
      <w:r w:rsidR="00B42768">
        <w:rPr>
          <w:rFonts w:ascii="Calibri" w:hAnsi="Calibri" w:cs="Calibri"/>
          <w:lang w:val="en-US"/>
        </w:rPr>
        <w:t xml:space="preserve">stated, </w:t>
      </w:r>
      <m:oMath>
        <m:sSub>
          <m:sSubPr>
            <m:ctrlPr>
              <w:rPr>
                <w:rFonts w:ascii="Cambria Math" w:hAnsi="Cambria Math" w:cs="Calibri"/>
                <w:i/>
              </w:rPr>
            </m:ctrlPr>
          </m:sSubPr>
          <m:e>
            <m:r>
              <w:rPr>
                <w:rFonts w:ascii="Cambria Math" w:hAnsi="Cambria Math" w:cs="Calibri"/>
              </w:rPr>
              <m:t>T</m:t>
            </m:r>
          </m:e>
          <m:sub>
            <m:r>
              <w:rPr>
                <w:rFonts w:ascii="Cambria Math" w:hAnsi="Cambria Math" w:cs="Calibri"/>
              </w:rPr>
              <m:t>cu</m:t>
            </m:r>
            <m:r>
              <w:rPr>
                <w:rFonts w:ascii="Cambria Math" w:hAnsi="Cambria Math" w:cs="Calibri"/>
                <w:lang w:val="en-US"/>
              </w:rPr>
              <m:t>t</m:t>
            </m:r>
          </m:sub>
        </m:sSub>
        <m:r>
          <w:rPr>
            <w:rFonts w:ascii="Cambria Math" w:hAnsi="Cambria Math" w:cs="Calibri"/>
            <w:lang w:val="en-US"/>
          </w:rPr>
          <m:t xml:space="preserve">=10 </m:t>
        </m:r>
        <m:r>
          <m:rPr>
            <m:sty m:val="p"/>
          </m:rPr>
          <w:rPr>
            <w:rFonts w:ascii="Cambria Math" w:hAnsi="Cambria Math" w:cs="Calibri"/>
            <w:lang w:val="en-US"/>
          </w:rPr>
          <m:t>eV</m:t>
        </m:r>
      </m:oMath>
      <w:r w:rsidR="00B42768">
        <w:rPr>
          <w:rFonts w:ascii="Calibri" w:hAnsi="Calibri" w:cs="Calibri"/>
          <w:lang w:val="en-US"/>
        </w:rPr>
        <w:t>)</w:t>
      </w:r>
      <w:r w:rsidRPr="0056334C">
        <w:rPr>
          <w:rFonts w:ascii="Calibri" w:hAnsi="Calibri" w:cs="Calibri"/>
          <w:lang w:val="en-US"/>
        </w:rPr>
        <w:t>.</w:t>
      </w:r>
      <w:r w:rsidR="00340517" w:rsidRPr="0056334C">
        <w:rPr>
          <w:rFonts w:ascii="Calibri" w:hAnsi="Calibri" w:cs="Calibri"/>
          <w:lang w:val="en-US"/>
        </w:rPr>
        <w:t xml:space="preserve"> </w:t>
      </w:r>
      <w:r w:rsidR="0007738B">
        <w:rPr>
          <w:rFonts w:ascii="Calibri" w:hAnsi="Calibri" w:cs="Calibri"/>
          <w:lang w:val="en-US"/>
        </w:rPr>
        <w:t xml:space="preserve">The calculation of </w:t>
      </w:r>
      <m:oMath>
        <m:sSub>
          <m:sSubPr>
            <m:ctrlPr>
              <w:rPr>
                <w:rFonts w:ascii="Cambria Math" w:hAnsi="Cambria Math" w:cs="Calibri"/>
                <w:i/>
              </w:rPr>
            </m:ctrlPr>
          </m:sSubPr>
          <m:e>
            <m:r>
              <w:rPr>
                <w:rFonts w:ascii="Cambria Math" w:hAnsi="Cambria Math" w:cs="Calibri"/>
                <w:lang w:val="en-US"/>
              </w:rPr>
              <m:t>R</m:t>
            </m:r>
          </m:e>
          <m:sub>
            <m:r>
              <w:rPr>
                <w:rFonts w:ascii="Cambria Math" w:hAnsi="Cambria Math" w:cs="Calibri"/>
                <w:lang w:val="en-US"/>
              </w:rPr>
              <m:t>path</m:t>
            </m:r>
          </m:sub>
        </m:sSub>
      </m:oMath>
      <w:r w:rsidR="0007738B">
        <w:rPr>
          <w:rFonts w:ascii="Calibri" w:eastAsiaTheme="minorEastAsia" w:hAnsi="Calibri" w:cs="Calibri"/>
          <w:lang w:val="en-US"/>
        </w:rPr>
        <w:t xml:space="preserve"> by MCTS simulation is based on the following expression:</w:t>
      </w:r>
    </w:p>
    <w:p w14:paraId="47F67474" w14:textId="77777777" w:rsidR="00BF6E4D" w:rsidRPr="0056334C" w:rsidRDefault="00BF6E4D" w:rsidP="00BF6E4D">
      <w:pPr>
        <w:spacing w:before="120" w:after="0" w:line="276" w:lineRule="auto"/>
        <w:jc w:val="both"/>
        <w:rPr>
          <w:rFonts w:ascii="Calibri" w:hAnsi="Calibri" w:cs="Calibri"/>
          <w:lang w:val="en-US"/>
        </w:rPr>
      </w:pPr>
    </w:p>
    <w:p w14:paraId="55BB161A" w14:textId="69273FC9" w:rsidR="00163E7C" w:rsidRPr="0056334C" w:rsidRDefault="00000000" w:rsidP="0056334C">
      <w:pPr>
        <w:spacing w:after="0" w:line="276" w:lineRule="auto"/>
        <w:jc w:val="both"/>
        <w:rPr>
          <w:rFonts w:ascii="Calibri" w:eastAsiaTheme="minorEastAsia" w:hAnsi="Calibri" w:cs="Calibri"/>
          <w:lang w:val="en-US"/>
        </w:rPr>
      </w:pPr>
      <m:oMathPara>
        <m:oMathParaPr>
          <m:jc m:val="left"/>
        </m:oMathParaPr>
        <m:oMath>
          <m:sSub>
            <m:sSubPr>
              <m:ctrlPr>
                <w:rPr>
                  <w:rFonts w:ascii="Cambria Math" w:hAnsi="Cambria Math" w:cs="Calibri"/>
                  <w:i/>
                </w:rPr>
              </m:ctrlPr>
            </m:sSubPr>
            <m:e>
              <m:r>
                <w:rPr>
                  <w:rFonts w:ascii="Cambria Math" w:hAnsi="Cambria Math" w:cs="Calibri"/>
                </w:rPr>
                <m:t>R</m:t>
              </m:r>
            </m:e>
            <m:sub>
              <m:r>
                <w:rPr>
                  <w:rFonts w:ascii="Cambria Math" w:hAnsi="Cambria Math" w:cs="Calibri"/>
                  <w:lang w:val="en-US"/>
                </w:rPr>
                <m:t>path</m:t>
              </m:r>
            </m:sub>
          </m:sSub>
          <m:d>
            <m:dPr>
              <m:ctrlPr>
                <w:rPr>
                  <w:rFonts w:ascii="Cambria Math" w:hAnsi="Cambria Math" w:cs="Calibri"/>
                  <w:i/>
                  <w:lang w:val="en-US"/>
                </w:rPr>
              </m:ctrlPr>
            </m:dPr>
            <m:e>
              <m:sSub>
                <m:sSubPr>
                  <m:ctrlPr>
                    <w:rPr>
                      <w:rFonts w:ascii="Cambria Math" w:hAnsi="Cambria Math" w:cs="Calibri"/>
                      <w:i/>
                    </w:rPr>
                  </m:ctrlPr>
                </m:sSubPr>
                <m:e>
                  <m:sSub>
                    <m:sSubPr>
                      <m:ctrlPr>
                        <w:rPr>
                          <w:rFonts w:ascii="Cambria Math" w:hAnsi="Cambria Math" w:cs="Calibri"/>
                          <w:i/>
                        </w:rPr>
                      </m:ctrlPr>
                    </m:sSubPr>
                    <m:e>
                      <m:r>
                        <w:rPr>
                          <w:rFonts w:ascii="Cambria Math" w:hAnsi="Cambria Math" w:cs="Calibri"/>
                        </w:rPr>
                        <m:t>T</m:t>
                      </m:r>
                    </m:e>
                    <m:sub>
                      <m:r>
                        <w:rPr>
                          <w:rFonts w:ascii="Cambria Math" w:hAnsi="Cambria Math" w:cs="Calibri"/>
                        </w:rPr>
                        <m:t>0</m:t>
                      </m:r>
                    </m:sub>
                  </m:sSub>
                  <m:r>
                    <m:rPr>
                      <m:sty m:val="p"/>
                    </m:rPr>
                    <w:rPr>
                      <w:rFonts w:ascii="Cambria Math" w:hAnsi="Cambria Math" w:cs="Calibri"/>
                      <w:lang w:val="en-US"/>
                    </w:rPr>
                    <m:t>→</m:t>
                  </m:r>
                  <m:r>
                    <w:rPr>
                      <w:rFonts w:ascii="Cambria Math" w:hAnsi="Cambria Math" w:cs="Calibri"/>
                    </w:rPr>
                    <m:t>T</m:t>
                  </m:r>
                </m:e>
                <m:sub>
                  <m:r>
                    <w:rPr>
                      <w:rFonts w:ascii="Cambria Math" w:hAnsi="Cambria Math" w:cs="Calibri"/>
                    </w:rPr>
                    <m:t>cu</m:t>
                  </m:r>
                  <m:r>
                    <w:rPr>
                      <w:rFonts w:ascii="Cambria Math" w:hAnsi="Cambria Math" w:cs="Calibri"/>
                      <w:lang w:val="en-US"/>
                    </w:rPr>
                    <m:t>t</m:t>
                  </m:r>
                </m:sub>
              </m:sSub>
            </m:e>
          </m:d>
          <m:r>
            <w:rPr>
              <w:rFonts w:ascii="Cambria Math" w:hAnsi="Cambria Math" w:cs="Calibri"/>
              <w:lang w:val="en-US"/>
            </w:rPr>
            <m:t>=</m:t>
          </m:r>
          <m:f>
            <m:fPr>
              <m:ctrlPr>
                <w:rPr>
                  <w:rFonts w:ascii="Cambria Math" w:hAnsi="Cambria Math" w:cs="Calibri"/>
                  <w:i/>
                  <w:lang w:val="en-US"/>
                </w:rPr>
              </m:ctrlPr>
            </m:fPr>
            <m:num>
              <m:r>
                <w:rPr>
                  <w:rFonts w:ascii="Cambria Math" w:hAnsi="Cambria Math" w:cs="Calibri"/>
                  <w:lang w:val="en-US"/>
                </w:rPr>
                <m:t>1</m:t>
              </m:r>
            </m:num>
            <m:den>
              <m:r>
                <w:rPr>
                  <w:rFonts w:ascii="Cambria Math" w:hAnsi="Cambria Math" w:cs="Calibri"/>
                  <w:lang w:val="en-US"/>
                </w:rPr>
                <m:t>n</m:t>
              </m:r>
            </m:den>
          </m:f>
          <m:nary>
            <m:naryPr>
              <m:chr m:val="∑"/>
              <m:limLoc m:val="undOvr"/>
              <m:ctrlPr>
                <w:rPr>
                  <w:rFonts w:ascii="Cambria Math" w:hAnsi="Cambria Math" w:cs="Calibri"/>
                  <w:i/>
                  <w:lang w:val="en-US"/>
                </w:rPr>
              </m:ctrlPr>
            </m:naryPr>
            <m:sub>
              <m:r>
                <w:rPr>
                  <w:rFonts w:ascii="Cambria Math" w:hAnsi="Cambria Math" w:cs="Calibri"/>
                  <w:lang w:val="en-US"/>
                </w:rPr>
                <m:t>i=1</m:t>
              </m:r>
            </m:sub>
            <m:sup>
              <m:r>
                <w:rPr>
                  <w:rFonts w:ascii="Cambria Math" w:hAnsi="Cambria Math" w:cs="Calibri"/>
                  <w:lang w:val="en-US"/>
                </w:rPr>
                <m:t>n</m:t>
              </m:r>
            </m:sup>
            <m:e>
              <m:nary>
                <m:naryPr>
                  <m:chr m:val="∑"/>
                  <m:limLoc m:val="undOvr"/>
                  <m:ctrlPr>
                    <w:rPr>
                      <w:rFonts w:ascii="Cambria Math" w:hAnsi="Cambria Math" w:cs="Calibri"/>
                      <w:i/>
                      <w:lang w:val="en-US"/>
                    </w:rPr>
                  </m:ctrlPr>
                </m:naryPr>
                <m:sub>
                  <m:r>
                    <w:rPr>
                      <w:rFonts w:ascii="Cambria Math" w:hAnsi="Cambria Math" w:cs="Calibri"/>
                      <w:lang w:val="en-US"/>
                    </w:rPr>
                    <m:t>j=1</m:t>
                  </m:r>
                </m:sub>
                <m:sup>
                  <m:sSub>
                    <m:sSubPr>
                      <m:ctrlPr>
                        <w:rPr>
                          <w:rFonts w:ascii="Cambria Math" w:hAnsi="Cambria Math" w:cs="Calibri"/>
                          <w:i/>
                          <w:lang w:val="en-US"/>
                        </w:rPr>
                      </m:ctrlPr>
                    </m:sSubPr>
                    <m:e>
                      <m:r>
                        <w:rPr>
                          <w:rFonts w:ascii="Cambria Math" w:hAnsi="Cambria Math" w:cs="Calibri"/>
                          <w:lang w:val="en-US"/>
                        </w:rPr>
                        <m:t>m</m:t>
                      </m:r>
                    </m:e>
                    <m:sub>
                      <m:r>
                        <w:rPr>
                          <w:rFonts w:ascii="Cambria Math" w:hAnsi="Cambria Math" w:cs="Calibri"/>
                          <w:lang w:val="en-US"/>
                        </w:rPr>
                        <m:t>i</m:t>
                      </m:r>
                    </m:sub>
                  </m:sSub>
                </m:sup>
                <m:e>
                  <m:d>
                    <m:dPr>
                      <m:begChr m:val="|"/>
                      <m:endChr m:val="|"/>
                      <m:ctrlPr>
                        <w:rPr>
                          <w:rFonts w:ascii="Cambria Math" w:hAnsi="Cambria Math" w:cs="Calibri"/>
                          <w:i/>
                          <w:lang w:val="en-US"/>
                        </w:rPr>
                      </m:ctrlPr>
                    </m:dPr>
                    <m:e>
                      <m:sSub>
                        <m:sSubPr>
                          <m:ctrlPr>
                            <w:rPr>
                              <w:rFonts w:ascii="Cambria Math" w:hAnsi="Cambria Math" w:cs="Calibri"/>
                              <w:i/>
                              <w:lang w:val="en-US"/>
                            </w:rPr>
                          </m:ctrlPr>
                        </m:sSubPr>
                        <m:e>
                          <m:acc>
                            <m:accPr>
                              <m:chr m:val="⃗"/>
                              <m:ctrlPr>
                                <w:rPr>
                                  <w:rFonts w:ascii="Cambria Math" w:hAnsi="Cambria Math" w:cs="Calibri"/>
                                  <w:i/>
                                  <w:lang w:val="en-US"/>
                                </w:rPr>
                              </m:ctrlPr>
                            </m:accPr>
                            <m:e>
                              <m:r>
                                <w:rPr>
                                  <w:rFonts w:ascii="Cambria Math" w:hAnsi="Cambria Math" w:cs="Calibri"/>
                                  <w:lang w:val="en-US"/>
                                </w:rPr>
                                <m:t>r</m:t>
                              </m:r>
                            </m:e>
                          </m:acc>
                        </m:e>
                        <m:sub>
                          <m:r>
                            <w:rPr>
                              <w:rFonts w:ascii="Cambria Math" w:hAnsi="Cambria Math" w:cs="Calibri"/>
                              <w:lang w:val="en-US"/>
                            </w:rPr>
                            <m:t>j</m:t>
                          </m:r>
                        </m:sub>
                      </m:sSub>
                    </m:e>
                  </m:d>
                </m:e>
              </m:nary>
            </m:e>
          </m:nary>
          <m:r>
            <w:rPr>
              <w:rFonts w:ascii="Cambria Math" w:hAnsi="Cambria Math" w:cs="Calibri"/>
              <w:lang w:val="en-US"/>
            </w:rPr>
            <m:t xml:space="preserve">                                                                                                       (5)</m:t>
          </m:r>
        </m:oMath>
      </m:oMathPara>
    </w:p>
    <w:p w14:paraId="46B717D8" w14:textId="77777777" w:rsidR="00BF6E4D" w:rsidRDefault="00BF6E4D" w:rsidP="0056334C">
      <w:pPr>
        <w:spacing w:after="0" w:line="276" w:lineRule="auto"/>
        <w:jc w:val="both"/>
        <w:rPr>
          <w:rFonts w:ascii="Calibri" w:hAnsi="Calibri" w:cs="Calibri"/>
          <w:lang w:val="en-US"/>
        </w:rPr>
      </w:pPr>
    </w:p>
    <w:p w14:paraId="017B3877" w14:textId="79401826" w:rsidR="00D40CE9" w:rsidRDefault="00163E7C" w:rsidP="0056334C">
      <w:pPr>
        <w:spacing w:after="0" w:line="276" w:lineRule="auto"/>
        <w:jc w:val="both"/>
        <w:rPr>
          <w:rFonts w:ascii="Calibri" w:eastAsiaTheme="minorEastAsia" w:hAnsi="Calibri" w:cs="Calibri"/>
          <w:lang w:val="en-US"/>
        </w:rPr>
      </w:pPr>
      <w:r w:rsidRPr="0056334C">
        <w:rPr>
          <w:rFonts w:ascii="Calibri" w:hAnsi="Calibri" w:cs="Calibri"/>
          <w:lang w:val="en-US"/>
        </w:rPr>
        <w:t xml:space="preserve">where </w:t>
      </w:r>
      <m:oMath>
        <m:sSub>
          <m:sSubPr>
            <m:ctrlPr>
              <w:rPr>
                <w:rFonts w:ascii="Cambria Math" w:hAnsi="Cambria Math" w:cs="Calibri"/>
                <w:i/>
                <w:lang w:val="en-US"/>
              </w:rPr>
            </m:ctrlPr>
          </m:sSubPr>
          <m:e>
            <m:acc>
              <m:accPr>
                <m:chr m:val="⃗"/>
                <m:ctrlPr>
                  <w:rPr>
                    <w:rFonts w:ascii="Cambria Math" w:hAnsi="Cambria Math" w:cs="Calibri"/>
                    <w:i/>
                    <w:lang w:val="en-US"/>
                  </w:rPr>
                </m:ctrlPr>
              </m:accPr>
              <m:e>
                <m:r>
                  <w:rPr>
                    <w:rFonts w:ascii="Cambria Math" w:hAnsi="Cambria Math" w:cs="Calibri"/>
                    <w:lang w:val="en-US"/>
                  </w:rPr>
                  <m:t>r</m:t>
                </m:r>
              </m:e>
            </m:acc>
          </m:e>
          <m:sub>
            <m:r>
              <w:rPr>
                <w:rFonts w:ascii="Cambria Math" w:hAnsi="Cambria Math" w:cs="Calibri"/>
                <w:lang w:val="en-US"/>
              </w:rPr>
              <m:t>j</m:t>
            </m:r>
          </m:sub>
        </m:sSub>
      </m:oMath>
      <w:r w:rsidRPr="0056334C">
        <w:rPr>
          <w:rFonts w:ascii="Calibri" w:hAnsi="Calibri" w:cs="Calibri"/>
          <w:lang w:val="en-US"/>
        </w:rPr>
        <w:t xml:space="preserve"> is the vector that connects two successive interactions with Cartesian coordinates </w:t>
      </w:r>
      <m:oMath>
        <m:d>
          <m:dPr>
            <m:ctrlPr>
              <w:rPr>
                <w:rFonts w:ascii="Cambria Math" w:hAnsi="Cambria Math" w:cs="Calibri"/>
                <w:i/>
                <w:lang w:val="en-US"/>
              </w:rPr>
            </m:ctrlPr>
          </m:dPr>
          <m:e>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j-1</m:t>
                </m:r>
              </m:sub>
            </m:sSub>
            <m:r>
              <w:rPr>
                <w:rFonts w:ascii="Cambria Math" w:hAnsi="Cambria Math" w:cs="Calibri"/>
                <w:lang w:val="en-US"/>
              </w:rPr>
              <m:t>,</m:t>
            </m:r>
            <m:sSub>
              <m:sSubPr>
                <m:ctrlPr>
                  <w:rPr>
                    <w:rFonts w:ascii="Cambria Math" w:hAnsi="Cambria Math" w:cs="Calibri"/>
                    <w:i/>
                    <w:lang w:val="en-US"/>
                  </w:rPr>
                </m:ctrlPr>
              </m:sSubPr>
              <m:e>
                <m:r>
                  <w:rPr>
                    <w:rFonts w:ascii="Cambria Math" w:hAnsi="Cambria Math" w:cs="Calibri"/>
                    <w:lang w:val="en-US"/>
                  </w:rPr>
                  <m:t>y</m:t>
                </m:r>
              </m:e>
              <m:sub>
                <m:r>
                  <w:rPr>
                    <w:rFonts w:ascii="Cambria Math" w:hAnsi="Cambria Math" w:cs="Calibri"/>
                    <w:lang w:val="en-US"/>
                  </w:rPr>
                  <m:t>j-1</m:t>
                </m:r>
              </m:sub>
            </m:sSub>
            <m:r>
              <w:rPr>
                <w:rFonts w:ascii="Cambria Math" w:hAnsi="Cambria Math" w:cs="Calibri"/>
                <w:lang w:val="en-US"/>
              </w:rPr>
              <m:t>,</m:t>
            </m:r>
            <m:sSub>
              <m:sSubPr>
                <m:ctrlPr>
                  <w:rPr>
                    <w:rFonts w:ascii="Cambria Math" w:hAnsi="Cambria Math" w:cs="Calibri"/>
                    <w:i/>
                    <w:lang w:val="en-US"/>
                  </w:rPr>
                </m:ctrlPr>
              </m:sSubPr>
              <m:e>
                <m:r>
                  <w:rPr>
                    <w:rFonts w:ascii="Cambria Math" w:hAnsi="Cambria Math" w:cs="Calibri"/>
                    <w:lang w:val="en-US"/>
                  </w:rPr>
                  <m:t>z</m:t>
                </m:r>
              </m:e>
              <m:sub>
                <m:r>
                  <w:rPr>
                    <w:rFonts w:ascii="Cambria Math" w:hAnsi="Cambria Math" w:cs="Calibri"/>
                    <w:lang w:val="en-US"/>
                  </w:rPr>
                  <m:t>j-1</m:t>
                </m:r>
              </m:sub>
            </m:sSub>
          </m:e>
        </m:d>
      </m:oMath>
      <w:r w:rsidRPr="0056334C">
        <w:rPr>
          <w:rFonts w:ascii="Calibri" w:hAnsi="Calibri" w:cs="Calibri"/>
          <w:lang w:val="en-US"/>
        </w:rPr>
        <w:t xml:space="preserve"> and </w:t>
      </w:r>
      <m:oMath>
        <m:d>
          <m:dPr>
            <m:ctrlPr>
              <w:rPr>
                <w:rFonts w:ascii="Cambria Math" w:hAnsi="Cambria Math" w:cs="Calibri"/>
                <w:i/>
                <w:lang w:val="en-US"/>
              </w:rPr>
            </m:ctrlPr>
          </m:dPr>
          <m:e>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j</m:t>
                </m:r>
              </m:sub>
            </m:sSub>
            <m:r>
              <w:rPr>
                <w:rFonts w:ascii="Cambria Math" w:hAnsi="Cambria Math" w:cs="Calibri"/>
                <w:lang w:val="en-US"/>
              </w:rPr>
              <m:t>,</m:t>
            </m:r>
            <m:sSub>
              <m:sSubPr>
                <m:ctrlPr>
                  <w:rPr>
                    <w:rFonts w:ascii="Cambria Math" w:hAnsi="Cambria Math" w:cs="Calibri"/>
                    <w:i/>
                    <w:lang w:val="en-US"/>
                  </w:rPr>
                </m:ctrlPr>
              </m:sSubPr>
              <m:e>
                <m:r>
                  <w:rPr>
                    <w:rFonts w:ascii="Cambria Math" w:hAnsi="Cambria Math" w:cs="Calibri"/>
                    <w:lang w:val="en-US"/>
                  </w:rPr>
                  <m:t>y</m:t>
                </m:r>
              </m:e>
              <m:sub>
                <m:r>
                  <w:rPr>
                    <w:rFonts w:ascii="Cambria Math" w:hAnsi="Cambria Math" w:cs="Calibri"/>
                    <w:lang w:val="en-US"/>
                  </w:rPr>
                  <m:t>j</m:t>
                </m:r>
              </m:sub>
            </m:sSub>
            <m:r>
              <w:rPr>
                <w:rFonts w:ascii="Cambria Math" w:hAnsi="Cambria Math" w:cs="Calibri"/>
                <w:lang w:val="en-US"/>
              </w:rPr>
              <m:t>,</m:t>
            </m:r>
            <m:sSub>
              <m:sSubPr>
                <m:ctrlPr>
                  <w:rPr>
                    <w:rFonts w:ascii="Cambria Math" w:hAnsi="Cambria Math" w:cs="Calibri"/>
                    <w:i/>
                    <w:lang w:val="en-US"/>
                  </w:rPr>
                </m:ctrlPr>
              </m:sSubPr>
              <m:e>
                <m:r>
                  <w:rPr>
                    <w:rFonts w:ascii="Cambria Math" w:hAnsi="Cambria Math" w:cs="Calibri"/>
                    <w:lang w:val="en-US"/>
                  </w:rPr>
                  <m:t>z</m:t>
                </m:r>
              </m:e>
              <m:sub>
                <m:r>
                  <w:rPr>
                    <w:rFonts w:ascii="Cambria Math" w:hAnsi="Cambria Math" w:cs="Calibri"/>
                    <w:lang w:val="en-US"/>
                  </w:rPr>
                  <m:t>j</m:t>
                </m:r>
              </m:sub>
            </m:sSub>
          </m:e>
        </m:d>
      </m:oMath>
      <w:r w:rsidRPr="0056334C">
        <w:rPr>
          <w:rFonts w:ascii="Calibri" w:eastAsiaTheme="minorEastAsia" w:hAnsi="Calibri" w:cs="Calibri"/>
          <w:lang w:val="en-US"/>
        </w:rPr>
        <w:t>,</w:t>
      </w:r>
      <w:r w:rsidR="00C83DF8" w:rsidRPr="0056334C">
        <w:rPr>
          <w:rFonts w:ascii="Calibri" w:hAnsi="Calibri" w:cs="Calibri"/>
          <w:i/>
          <w:lang w:val="en-US"/>
        </w:rPr>
        <w:t xml:space="preserve"> </w:t>
      </w:r>
      <m:oMath>
        <m:sSub>
          <m:sSubPr>
            <m:ctrlPr>
              <w:rPr>
                <w:rFonts w:ascii="Cambria Math" w:hAnsi="Cambria Math" w:cs="Calibri"/>
                <w:i/>
                <w:lang w:val="en-US"/>
              </w:rPr>
            </m:ctrlPr>
          </m:sSubPr>
          <m:e>
            <m:r>
              <w:rPr>
                <w:rFonts w:ascii="Cambria Math" w:hAnsi="Cambria Math" w:cs="Calibri"/>
                <w:lang w:val="en-US"/>
              </w:rPr>
              <m:t>m</m:t>
            </m:r>
          </m:e>
          <m:sub>
            <m:r>
              <w:rPr>
                <w:rFonts w:ascii="Cambria Math" w:hAnsi="Cambria Math" w:cs="Calibri"/>
                <w:lang w:val="en-US"/>
              </w:rPr>
              <m:t>i</m:t>
            </m:r>
          </m:sub>
        </m:sSub>
      </m:oMath>
      <w:r w:rsidR="00C83DF8" w:rsidRPr="0056334C">
        <w:rPr>
          <w:rFonts w:ascii="Calibri" w:hAnsi="Calibri" w:cs="Calibri"/>
          <w:lang w:val="en-US"/>
        </w:rPr>
        <w:t xml:space="preserve"> is the total number of interactions experienced by the</w:t>
      </w:r>
      <w:r w:rsidR="0007738B">
        <w:rPr>
          <w:rFonts w:ascii="Calibri" w:hAnsi="Calibri" w:cs="Calibri"/>
          <w:lang w:val="en-US"/>
        </w:rPr>
        <w:t xml:space="preserve"> </w:t>
      </w:r>
      <m:oMath>
        <m:r>
          <w:rPr>
            <w:rFonts w:ascii="Cambria Math" w:eastAsiaTheme="minorEastAsia" w:hAnsi="Cambria Math" w:cs="Calibri"/>
            <w:lang w:val="en-US"/>
          </w:rPr>
          <m:t>i</m:t>
        </m:r>
      </m:oMath>
      <w:r w:rsidR="0007738B">
        <w:rPr>
          <w:rFonts w:ascii="Calibri" w:eastAsiaTheme="minorEastAsia" w:hAnsi="Calibri" w:cs="Calibri"/>
          <w:lang w:val="en-US"/>
        </w:rPr>
        <w:t>-</w:t>
      </w:r>
      <w:r w:rsidR="0007738B" w:rsidRPr="0056334C">
        <w:rPr>
          <w:rFonts w:ascii="Calibri" w:eastAsiaTheme="minorEastAsia" w:hAnsi="Calibri" w:cs="Calibri"/>
          <w:lang w:val="en-US"/>
        </w:rPr>
        <w:t>th</w:t>
      </w:r>
      <w:r w:rsidR="00C83DF8" w:rsidRPr="0056334C">
        <w:rPr>
          <w:rFonts w:ascii="Calibri" w:hAnsi="Calibri" w:cs="Calibri"/>
          <w:lang w:val="en-US"/>
        </w:rPr>
        <w:t xml:space="preserve"> primary </w:t>
      </w:r>
      <w:r w:rsidR="00A9654A" w:rsidRPr="0056334C">
        <w:rPr>
          <w:rFonts w:ascii="Calibri" w:hAnsi="Calibri" w:cs="Calibri"/>
          <w:lang w:val="en-US"/>
        </w:rPr>
        <w:t>particle</w:t>
      </w:r>
      <w:r w:rsidR="00C83DF8" w:rsidRPr="0056334C">
        <w:rPr>
          <w:rFonts w:ascii="Calibri" w:hAnsi="Calibri" w:cs="Calibri"/>
          <w:lang w:val="en-US"/>
        </w:rPr>
        <w:t xml:space="preserve"> until its energy falls below the transport cutoff energy</w:t>
      </w:r>
      <w:r w:rsidR="009A24E4" w:rsidRPr="0056334C">
        <w:rPr>
          <w:rFonts w:ascii="Calibri" w:hAnsi="Calibri" w:cs="Calibri"/>
          <w:lang w:val="en-US"/>
        </w:rPr>
        <w:t xml:space="preserve"> (</w:t>
      </w:r>
      <m:oMath>
        <m:sSub>
          <m:sSubPr>
            <m:ctrlPr>
              <w:rPr>
                <w:rFonts w:ascii="Cambria Math" w:hAnsi="Cambria Math" w:cs="Calibri"/>
                <w:i/>
              </w:rPr>
            </m:ctrlPr>
          </m:sSubPr>
          <m:e>
            <m:r>
              <w:rPr>
                <w:rFonts w:ascii="Cambria Math" w:hAnsi="Cambria Math" w:cs="Calibri"/>
              </w:rPr>
              <m:t>T</m:t>
            </m:r>
          </m:e>
          <m:sub>
            <m:r>
              <w:rPr>
                <w:rFonts w:ascii="Cambria Math" w:hAnsi="Cambria Math" w:cs="Calibri"/>
              </w:rPr>
              <m:t>cu</m:t>
            </m:r>
            <m:r>
              <w:rPr>
                <w:rFonts w:ascii="Cambria Math" w:hAnsi="Cambria Math" w:cs="Calibri"/>
                <w:lang w:val="en-US"/>
              </w:rPr>
              <m:t>t</m:t>
            </m:r>
          </m:sub>
        </m:sSub>
      </m:oMath>
      <w:r w:rsidR="009A24E4" w:rsidRPr="0056334C">
        <w:rPr>
          <w:rFonts w:ascii="Calibri" w:hAnsi="Calibri" w:cs="Calibri"/>
          <w:lang w:val="en-US"/>
        </w:rPr>
        <w:t>)</w:t>
      </w:r>
      <w:r w:rsidR="00C83DF8" w:rsidRPr="0056334C">
        <w:rPr>
          <w:rFonts w:ascii="Calibri" w:hAnsi="Calibri" w:cs="Calibri"/>
          <w:lang w:val="en-US"/>
        </w:rPr>
        <w:t>, and</w:t>
      </w:r>
      <w:r w:rsidRPr="0056334C">
        <w:rPr>
          <w:rFonts w:ascii="Calibri" w:eastAsiaTheme="minorEastAsia" w:hAnsi="Calibri" w:cs="Calibri"/>
          <w:lang w:val="en-US"/>
        </w:rPr>
        <w:t xml:space="preserve"> </w:t>
      </w:r>
      <m:oMath>
        <m:r>
          <w:rPr>
            <w:rFonts w:ascii="Cambria Math" w:hAnsi="Cambria Math" w:cs="Calibri"/>
            <w:lang w:val="en-US"/>
          </w:rPr>
          <m:t>n</m:t>
        </m:r>
      </m:oMath>
      <w:r w:rsidR="00E14AB5" w:rsidRPr="0056334C">
        <w:rPr>
          <w:rFonts w:ascii="Calibri" w:eastAsiaTheme="minorEastAsia" w:hAnsi="Calibri" w:cs="Calibri"/>
          <w:lang w:val="en-US"/>
        </w:rPr>
        <w:t xml:space="preserve"> </w:t>
      </w:r>
      <w:r w:rsidR="00E14AB5" w:rsidRPr="0056334C">
        <w:rPr>
          <w:rFonts w:ascii="Calibri" w:hAnsi="Calibri" w:cs="Calibri"/>
          <w:lang w:val="en-US"/>
        </w:rPr>
        <w:t xml:space="preserve">is the total number of </w:t>
      </w:r>
      <w:r w:rsidR="00294F7E">
        <w:rPr>
          <w:rFonts w:ascii="Calibri" w:hAnsi="Calibri" w:cs="Calibri"/>
          <w:lang w:val="en-US"/>
        </w:rPr>
        <w:t xml:space="preserve">simulated </w:t>
      </w:r>
      <w:r w:rsidR="00E14AB5" w:rsidRPr="0056334C">
        <w:rPr>
          <w:rFonts w:ascii="Calibri" w:hAnsi="Calibri" w:cs="Calibri"/>
          <w:lang w:val="en-US"/>
        </w:rPr>
        <w:t xml:space="preserve">primary </w:t>
      </w:r>
      <w:r w:rsidR="00A9654A" w:rsidRPr="0056334C">
        <w:rPr>
          <w:rFonts w:ascii="Calibri" w:hAnsi="Calibri" w:cs="Calibri"/>
          <w:lang w:val="en-US"/>
        </w:rPr>
        <w:t>particle</w:t>
      </w:r>
      <w:r w:rsidR="00294F7E">
        <w:rPr>
          <w:rFonts w:ascii="Calibri" w:hAnsi="Calibri" w:cs="Calibri"/>
          <w:lang w:val="en-US"/>
        </w:rPr>
        <w:t xml:space="preserve"> tracks</w:t>
      </w:r>
      <w:r w:rsidR="00E14AB5" w:rsidRPr="0056334C">
        <w:rPr>
          <w:rFonts w:ascii="Calibri" w:hAnsi="Calibri" w:cs="Calibri"/>
          <w:lang w:val="en-US"/>
        </w:rPr>
        <w:t xml:space="preserve">. </w:t>
      </w:r>
      <w:r w:rsidR="00C36999">
        <w:rPr>
          <w:rFonts w:ascii="Calibri" w:hAnsi="Calibri" w:cs="Calibri"/>
          <w:lang w:val="en-US"/>
        </w:rPr>
        <w:t>Fo</w:t>
      </w:r>
      <w:r w:rsidR="00E14AB5" w:rsidRPr="0056334C">
        <w:rPr>
          <w:rFonts w:ascii="Calibri" w:hAnsi="Calibri" w:cs="Calibri"/>
          <w:lang w:val="en-US"/>
        </w:rPr>
        <w:t>r electrons</w:t>
      </w:r>
      <w:r w:rsidR="00B6381F" w:rsidRPr="0056334C">
        <w:rPr>
          <w:rFonts w:ascii="Calibri" w:hAnsi="Calibri" w:cs="Calibri"/>
          <w:lang w:val="en-US"/>
        </w:rPr>
        <w:t>,</w:t>
      </w:r>
      <w:r w:rsidR="00E23F3C">
        <w:rPr>
          <w:rFonts w:ascii="Calibri" w:hAnsi="Calibri" w:cs="Calibri"/>
          <w:lang w:val="en-US"/>
        </w:rPr>
        <w:t xml:space="preserve"> the calculation of </w:t>
      </w:r>
      <m:oMath>
        <m:sSub>
          <m:sSubPr>
            <m:ctrlPr>
              <w:rPr>
                <w:rFonts w:ascii="Cambria Math" w:hAnsi="Cambria Math" w:cs="Calibri"/>
                <w:i/>
              </w:rPr>
            </m:ctrlPr>
          </m:sSubPr>
          <m:e>
            <m:r>
              <w:rPr>
                <w:rFonts w:ascii="Cambria Math" w:hAnsi="Cambria Math" w:cs="Calibri"/>
              </w:rPr>
              <m:t>R</m:t>
            </m:r>
          </m:e>
          <m:sub>
            <m:r>
              <w:rPr>
                <w:rFonts w:ascii="Cambria Math" w:hAnsi="Cambria Math" w:cs="Calibri"/>
                <w:lang w:val="en-US"/>
              </w:rPr>
              <m:t>path</m:t>
            </m:r>
          </m:sub>
        </m:sSub>
      </m:oMath>
      <w:r w:rsidR="00E273C8" w:rsidRPr="0056334C">
        <w:rPr>
          <w:rFonts w:ascii="Calibri" w:eastAsiaTheme="minorEastAsia" w:hAnsi="Calibri" w:cs="Calibri"/>
          <w:lang w:val="en-US"/>
        </w:rPr>
        <w:t xml:space="preserve"> </w:t>
      </w:r>
      <w:r w:rsidR="00DC0E3E">
        <w:rPr>
          <w:rFonts w:ascii="Calibri" w:eastAsiaTheme="minorEastAsia" w:hAnsi="Calibri" w:cs="Calibri"/>
          <w:lang w:val="en-US"/>
        </w:rPr>
        <w:t>by</w:t>
      </w:r>
      <w:r w:rsidR="00E23F3C">
        <w:rPr>
          <w:rFonts w:ascii="Calibri" w:eastAsiaTheme="minorEastAsia" w:hAnsi="Calibri" w:cs="Calibri"/>
          <w:lang w:val="en-US"/>
        </w:rPr>
        <w:t xml:space="preserve"> MCTS simulation </w:t>
      </w:r>
      <w:r w:rsidR="00E273C8" w:rsidRPr="0056334C">
        <w:rPr>
          <w:rFonts w:ascii="Calibri" w:eastAsiaTheme="minorEastAsia" w:hAnsi="Calibri" w:cs="Calibri"/>
          <w:lang w:val="en-US"/>
        </w:rPr>
        <w:t>is independent of the elastic scattering cross sections used in the simulation</w:t>
      </w:r>
      <w:r w:rsidR="00E14AB5" w:rsidRPr="0056334C">
        <w:rPr>
          <w:rFonts w:ascii="Calibri" w:eastAsiaTheme="minorEastAsia" w:hAnsi="Calibri" w:cs="Calibri"/>
          <w:lang w:val="en-US"/>
        </w:rPr>
        <w:t xml:space="preserve"> </w:t>
      </w:r>
      <w:r w:rsidR="00E14AB5" w:rsidRPr="0056334C">
        <w:rPr>
          <w:rFonts w:ascii="Calibri" w:hAnsi="Calibri" w:cs="Calibri"/>
          <w:lang w:val="en-US"/>
        </w:rPr>
        <w:t>(s</w:t>
      </w:r>
      <w:r w:rsidR="00A9654A" w:rsidRPr="0056334C">
        <w:rPr>
          <w:rFonts w:ascii="Calibri" w:hAnsi="Calibri" w:cs="Calibri"/>
          <w:lang w:val="en-US"/>
        </w:rPr>
        <w:t>imilar to</w:t>
      </w:r>
      <w:r w:rsidR="00B6381F" w:rsidRPr="0056334C">
        <w:rPr>
          <w:rFonts w:ascii="Calibri" w:eastAsiaTheme="minorEastAsia" w:hAnsi="Calibri" w:cs="Calibri"/>
          <w:lang w:val="en-US"/>
        </w:rPr>
        <w:t xml:space="preserve"> </w:t>
      </w:r>
      <w:r w:rsidR="00E14AB5" w:rsidRPr="0056334C">
        <w:rPr>
          <w:rFonts w:ascii="Calibri" w:eastAsiaTheme="minorEastAsia" w:hAnsi="Calibri" w:cs="Calibri"/>
          <w:lang w:val="en-US"/>
        </w:rPr>
        <w:t xml:space="preserve">the </w:t>
      </w:r>
      <w:r w:rsidR="00A9654A" w:rsidRPr="0056334C">
        <w:rPr>
          <w:rFonts w:ascii="Calibri" w:eastAsiaTheme="minorEastAsia" w:hAnsi="Calibri" w:cs="Calibri"/>
          <w:lang w:val="en-US"/>
        </w:rPr>
        <w:t>electronic stopping power</w:t>
      </w:r>
      <w:r w:rsidR="00E14AB5" w:rsidRPr="0056334C">
        <w:rPr>
          <w:rFonts w:ascii="Calibri" w:eastAsiaTheme="minorEastAsia" w:hAnsi="Calibri" w:cs="Calibri"/>
          <w:lang w:val="en-US"/>
        </w:rPr>
        <w:t>)</w:t>
      </w:r>
      <w:r w:rsidR="00E273C8" w:rsidRPr="0056334C">
        <w:rPr>
          <w:rFonts w:ascii="Calibri" w:eastAsiaTheme="minorEastAsia" w:hAnsi="Calibri" w:cs="Calibri"/>
          <w:lang w:val="en-US"/>
        </w:rPr>
        <w:t xml:space="preserve">. </w:t>
      </w:r>
    </w:p>
    <w:p w14:paraId="56B4AD86" w14:textId="0769D0C8" w:rsidR="00C36999" w:rsidRDefault="00DB5296" w:rsidP="00D40CE9">
      <w:pPr>
        <w:spacing w:after="0" w:line="276" w:lineRule="auto"/>
        <w:ind w:firstLine="720"/>
        <w:jc w:val="both"/>
        <w:rPr>
          <w:rFonts w:ascii="Calibri" w:hAnsi="Calibri" w:cs="Calibri"/>
          <w:bCs/>
          <w:lang w:val="en-US" w:eastAsia="zh-CN"/>
        </w:rPr>
      </w:pPr>
      <w:r w:rsidRPr="0056334C">
        <w:rPr>
          <w:rFonts w:ascii="Calibri" w:eastAsiaTheme="minorEastAsia" w:hAnsi="Calibri" w:cs="Calibri"/>
          <w:lang w:val="en-US"/>
        </w:rPr>
        <w:t>A</w:t>
      </w:r>
      <w:r w:rsidR="000D540C" w:rsidRPr="0056334C">
        <w:rPr>
          <w:rFonts w:ascii="Calibri" w:eastAsiaTheme="minorEastAsia" w:hAnsi="Calibri" w:cs="Calibri"/>
          <w:lang w:val="en-US"/>
        </w:rPr>
        <w:t xml:space="preserve"> closely related </w:t>
      </w:r>
      <w:r w:rsidRPr="0056334C">
        <w:rPr>
          <w:rFonts w:ascii="Calibri" w:hAnsi="Calibri" w:cs="Calibri"/>
          <w:bCs/>
          <w:lang w:val="en-US" w:eastAsia="zh-CN"/>
        </w:rPr>
        <w:t>quantity</w:t>
      </w:r>
      <w:r w:rsidR="008858AC">
        <w:rPr>
          <w:rFonts w:ascii="Calibri" w:hAnsi="Calibri" w:cs="Calibri"/>
          <w:bCs/>
          <w:lang w:val="en-US" w:eastAsia="zh-CN"/>
        </w:rPr>
        <w:t xml:space="preserve"> to</w:t>
      </w:r>
      <w:r w:rsidR="00B6381F" w:rsidRPr="0056334C">
        <w:rPr>
          <w:rFonts w:ascii="Calibri" w:hAnsi="Calibri" w:cs="Calibri"/>
          <w:bCs/>
          <w:lang w:val="en-US" w:eastAsia="zh-CN"/>
        </w:rPr>
        <w:t xml:space="preserve"> </w:t>
      </w:r>
      <m:oMath>
        <m:sSub>
          <m:sSubPr>
            <m:ctrlPr>
              <w:rPr>
                <w:rFonts w:ascii="Cambria Math" w:hAnsi="Cambria Math" w:cs="Calibri"/>
                <w:i/>
              </w:rPr>
            </m:ctrlPr>
          </m:sSubPr>
          <m:e>
            <m:r>
              <w:rPr>
                <w:rFonts w:ascii="Cambria Math" w:hAnsi="Cambria Math" w:cs="Calibri"/>
                <w:lang w:val="en-US"/>
              </w:rPr>
              <m:t>R</m:t>
            </m:r>
          </m:e>
          <m:sub>
            <m:r>
              <w:rPr>
                <w:rFonts w:ascii="Cambria Math" w:hAnsi="Cambria Math" w:cs="Calibri"/>
                <w:lang w:val="en-US"/>
              </w:rPr>
              <m:t>path</m:t>
            </m:r>
          </m:sub>
        </m:sSub>
      </m:oMath>
      <w:r w:rsidR="00B6381F" w:rsidRPr="0056334C">
        <w:rPr>
          <w:rFonts w:ascii="Calibri" w:hAnsi="Calibri" w:cs="Calibri"/>
          <w:bCs/>
          <w:lang w:val="en-US" w:eastAsia="zh-CN"/>
        </w:rPr>
        <w:t xml:space="preserve">, </w:t>
      </w:r>
      <w:r w:rsidRPr="0056334C">
        <w:rPr>
          <w:rFonts w:ascii="Calibri" w:hAnsi="Calibri" w:cs="Calibri"/>
          <w:bCs/>
          <w:lang w:val="en-US" w:eastAsia="zh-CN"/>
        </w:rPr>
        <w:t xml:space="preserve">is the </w:t>
      </w:r>
      <w:r w:rsidR="00E273C8" w:rsidRPr="0056334C">
        <w:rPr>
          <w:rFonts w:ascii="Calibri" w:hAnsi="Calibri" w:cs="Calibri"/>
          <w:bCs/>
          <w:lang w:val="en-US" w:eastAsia="zh-CN"/>
        </w:rPr>
        <w:t>continuous-slowing-down-approximation (</w:t>
      </w:r>
      <w:r w:rsidR="00E273C8" w:rsidRPr="00930BA8">
        <w:rPr>
          <w:rFonts w:ascii="Calibri" w:hAnsi="Calibri" w:cs="Calibri"/>
          <w:bCs/>
          <w:i/>
          <w:iCs/>
          <w:lang w:val="en-US" w:eastAsia="zh-CN"/>
        </w:rPr>
        <w:t>csda</w:t>
      </w:r>
      <w:r w:rsidR="00E273C8" w:rsidRPr="0056334C">
        <w:rPr>
          <w:rFonts w:ascii="Calibri" w:hAnsi="Calibri" w:cs="Calibri"/>
          <w:bCs/>
          <w:lang w:val="en-US" w:eastAsia="zh-CN"/>
        </w:rPr>
        <w:t>) range (</w:t>
      </w:r>
      <m:oMath>
        <m:sSub>
          <m:sSubPr>
            <m:ctrlPr>
              <w:rPr>
                <w:rFonts w:ascii="Cambria Math" w:hAnsi="Cambria Math" w:cs="Calibri"/>
                <w:i/>
              </w:rPr>
            </m:ctrlPr>
          </m:sSubPr>
          <m:e>
            <m:r>
              <w:rPr>
                <w:rFonts w:ascii="Cambria Math" w:hAnsi="Cambria Math" w:cs="Calibri"/>
              </w:rPr>
              <m:t>R</m:t>
            </m:r>
          </m:e>
          <m:sub>
            <m:r>
              <w:rPr>
                <w:rFonts w:ascii="Cambria Math" w:hAnsi="Cambria Math" w:cs="Calibri"/>
                <w:lang w:val="en-US"/>
              </w:rPr>
              <m:t>csda</m:t>
            </m:r>
          </m:sub>
        </m:sSub>
      </m:oMath>
      <w:r w:rsidR="00E273C8" w:rsidRPr="0056334C">
        <w:rPr>
          <w:rFonts w:ascii="Calibri" w:hAnsi="Calibri" w:cs="Calibri"/>
          <w:bCs/>
          <w:lang w:val="en-US" w:eastAsia="zh-CN"/>
        </w:rPr>
        <w:t xml:space="preserve">) defined </w:t>
      </w:r>
      <w:r w:rsidR="001C4336" w:rsidRPr="0056334C">
        <w:rPr>
          <w:rFonts w:ascii="Calibri" w:hAnsi="Calibri" w:cs="Calibri"/>
          <w:bCs/>
          <w:lang w:val="en-US" w:eastAsia="zh-CN"/>
        </w:rPr>
        <w:t>by</w:t>
      </w:r>
      <w:r w:rsidR="00E273C8" w:rsidRPr="0056334C">
        <w:rPr>
          <w:rFonts w:ascii="Calibri" w:hAnsi="Calibri" w:cs="Calibri"/>
          <w:bCs/>
          <w:lang w:val="en-US" w:eastAsia="zh-CN"/>
        </w:rPr>
        <w:t>:</w:t>
      </w:r>
    </w:p>
    <w:p w14:paraId="2C1B0871" w14:textId="0D782F21" w:rsidR="00E273C8" w:rsidRPr="0056334C" w:rsidRDefault="00E273C8" w:rsidP="0056334C">
      <w:pPr>
        <w:spacing w:after="0" w:line="276" w:lineRule="auto"/>
        <w:jc w:val="both"/>
        <w:rPr>
          <w:rFonts w:ascii="Calibri" w:hAnsi="Calibri" w:cs="Calibri"/>
          <w:bCs/>
          <w:lang w:val="en-US" w:eastAsia="zh-CN"/>
        </w:rPr>
      </w:pPr>
      <w:r w:rsidRPr="0056334C">
        <w:rPr>
          <w:rFonts w:ascii="Calibri" w:hAnsi="Calibri" w:cs="Calibri"/>
          <w:bCs/>
          <w:lang w:val="en-US" w:eastAsia="zh-CN"/>
        </w:rPr>
        <w:t xml:space="preserve"> </w:t>
      </w:r>
    </w:p>
    <w:p w14:paraId="217EA324" w14:textId="6965651F" w:rsidR="00171EAC" w:rsidRPr="0056334C" w:rsidRDefault="00000000" w:rsidP="0056334C">
      <w:pPr>
        <w:pStyle w:val="MDPI31text"/>
        <w:spacing w:line="276" w:lineRule="auto"/>
        <w:ind w:left="0" w:firstLine="0"/>
        <w:jc w:val="left"/>
        <w:rPr>
          <w:rFonts w:ascii="Calibri" w:eastAsiaTheme="minorEastAsia" w:hAnsi="Calibri" w:cs="Calibri"/>
          <w:sz w:val="22"/>
        </w:rPr>
      </w:pPr>
      <m:oMathPara>
        <m:oMathParaPr>
          <m:jc m:val="left"/>
        </m:oMathParaPr>
        <m:oMath>
          <m:sSub>
            <m:sSubPr>
              <m:ctrlPr>
                <w:rPr>
                  <w:rFonts w:ascii="Cambria Math" w:hAnsi="Cambria Math" w:cs="Calibri"/>
                  <w:i/>
                  <w:sz w:val="22"/>
                </w:rPr>
              </m:ctrlPr>
            </m:sSubPr>
            <m:e>
              <m:r>
                <w:rPr>
                  <w:rFonts w:ascii="Cambria Math" w:hAnsi="Cambria Math" w:cs="Calibri"/>
                  <w:sz w:val="22"/>
                </w:rPr>
                <m:t>R</m:t>
              </m:r>
            </m:e>
            <m:sub>
              <m:r>
                <w:rPr>
                  <w:rFonts w:ascii="Cambria Math" w:hAnsi="Cambria Math" w:cs="Calibri"/>
                  <w:sz w:val="22"/>
                </w:rPr>
                <m:t>csda</m:t>
              </m:r>
            </m:sub>
          </m:sSub>
          <m:d>
            <m:dPr>
              <m:ctrlPr>
                <w:rPr>
                  <w:rFonts w:ascii="Cambria Math" w:hAnsi="Cambria Math" w:cs="Calibri"/>
                  <w:i/>
                  <w:iCs/>
                  <w:sz w:val="22"/>
                </w:rPr>
              </m:ctrlPr>
            </m:dPr>
            <m:e>
              <m:sSub>
                <m:sSubPr>
                  <m:ctrlPr>
                    <w:rPr>
                      <w:rFonts w:ascii="Cambria Math" w:hAnsi="Cambria Math" w:cs="Calibri"/>
                      <w:i/>
                      <w:sz w:val="22"/>
                    </w:rPr>
                  </m:ctrlPr>
                </m:sSubPr>
                <m:e>
                  <m:r>
                    <w:rPr>
                      <w:rFonts w:ascii="Cambria Math" w:hAnsi="Cambria Math" w:cs="Calibri"/>
                      <w:sz w:val="22"/>
                    </w:rPr>
                    <m:t>T</m:t>
                  </m:r>
                </m:e>
                <m:sub>
                  <m:r>
                    <w:rPr>
                      <w:rFonts w:ascii="Cambria Math" w:hAnsi="Cambria Math" w:cs="Calibri"/>
                      <w:sz w:val="22"/>
                    </w:rPr>
                    <m:t>0</m:t>
                  </m:r>
                </m:sub>
              </m:sSub>
              <m:r>
                <w:rPr>
                  <w:rFonts w:ascii="Cambria Math" w:hAnsi="Cambria Math" w:cs="Calibri"/>
                  <w:sz w:val="22"/>
                </w:rPr>
                <m:t>→</m:t>
              </m:r>
              <m:sSub>
                <m:sSubPr>
                  <m:ctrlPr>
                    <w:rPr>
                      <w:rFonts w:ascii="Cambria Math" w:hAnsi="Cambria Math" w:cs="Calibri"/>
                      <w:i/>
                      <w:sz w:val="22"/>
                    </w:rPr>
                  </m:ctrlPr>
                </m:sSubPr>
                <m:e>
                  <m:r>
                    <w:rPr>
                      <w:rFonts w:ascii="Cambria Math" w:hAnsi="Cambria Math" w:cs="Calibri"/>
                      <w:sz w:val="22"/>
                    </w:rPr>
                    <m:t>T</m:t>
                  </m:r>
                </m:e>
                <m:sub>
                  <m:r>
                    <w:rPr>
                      <w:rFonts w:ascii="Cambria Math" w:hAnsi="Cambria Math" w:cs="Calibri"/>
                      <w:sz w:val="22"/>
                    </w:rPr>
                    <m:t>f</m:t>
                  </m:r>
                </m:sub>
              </m:sSub>
            </m:e>
          </m:d>
          <m:r>
            <w:rPr>
              <w:rFonts w:ascii="Cambria Math" w:hAnsi="Cambria Math" w:cs="Calibri"/>
              <w:sz w:val="22"/>
            </w:rPr>
            <m:t>=</m:t>
          </m:r>
          <m:nary>
            <m:naryPr>
              <m:limLoc m:val="subSup"/>
              <m:ctrlPr>
                <w:rPr>
                  <w:rFonts w:ascii="Cambria Math" w:hAnsi="Cambria Math" w:cs="Calibri"/>
                  <w:sz w:val="22"/>
                </w:rPr>
              </m:ctrlPr>
            </m:naryPr>
            <m:sub>
              <m:sSub>
                <m:sSubPr>
                  <m:ctrlPr>
                    <w:rPr>
                      <w:rFonts w:ascii="Cambria Math" w:hAnsi="Cambria Math" w:cs="Calibri"/>
                      <w:i/>
                      <w:sz w:val="22"/>
                    </w:rPr>
                  </m:ctrlPr>
                </m:sSubPr>
                <m:e>
                  <m:r>
                    <w:rPr>
                      <w:rFonts w:ascii="Cambria Math" w:hAnsi="Cambria Math" w:cs="Calibri"/>
                      <w:sz w:val="22"/>
                    </w:rPr>
                    <m:t>T</m:t>
                  </m:r>
                </m:e>
                <m:sub>
                  <m:r>
                    <w:rPr>
                      <w:rFonts w:ascii="Cambria Math" w:hAnsi="Cambria Math" w:cs="Calibri"/>
                      <w:sz w:val="22"/>
                    </w:rPr>
                    <m:t>f</m:t>
                  </m:r>
                </m:sub>
              </m:sSub>
            </m:sub>
            <m:sup>
              <m:sSub>
                <m:sSubPr>
                  <m:ctrlPr>
                    <w:rPr>
                      <w:rFonts w:ascii="Cambria Math" w:hAnsi="Cambria Math" w:cs="Calibri"/>
                      <w:i/>
                      <w:sz w:val="22"/>
                    </w:rPr>
                  </m:ctrlPr>
                </m:sSubPr>
                <m:e>
                  <m:r>
                    <w:rPr>
                      <w:rFonts w:ascii="Cambria Math" w:hAnsi="Cambria Math" w:cs="Calibri"/>
                      <w:sz w:val="22"/>
                    </w:rPr>
                    <m:t>T</m:t>
                  </m:r>
                </m:e>
                <m:sub>
                  <m:r>
                    <w:rPr>
                      <w:rFonts w:ascii="Cambria Math" w:hAnsi="Cambria Math" w:cs="Calibri"/>
                      <w:sz w:val="22"/>
                    </w:rPr>
                    <m:t>0</m:t>
                  </m:r>
                </m:sub>
              </m:sSub>
            </m:sup>
            <m:e>
              <m:f>
                <m:fPr>
                  <m:ctrlPr>
                    <w:rPr>
                      <w:rFonts w:ascii="Cambria Math" w:hAnsi="Cambria Math" w:cs="Calibri"/>
                      <w:i/>
                      <w:sz w:val="22"/>
                    </w:rPr>
                  </m:ctrlPr>
                </m:fPr>
                <m:num>
                  <m:r>
                    <w:rPr>
                      <w:rFonts w:ascii="Cambria Math" w:hAnsi="Cambria Math" w:cs="Calibri"/>
                      <w:sz w:val="22"/>
                    </w:rPr>
                    <m:t>1</m:t>
                  </m:r>
                </m:num>
                <m:den>
                  <m:sSub>
                    <m:sSubPr>
                      <m:ctrlPr>
                        <w:rPr>
                          <w:rFonts w:ascii="Cambria Math" w:hAnsi="Cambria Math" w:cs="Calibri"/>
                          <w:i/>
                          <w:sz w:val="22"/>
                          <w:lang w:val="en-GB"/>
                        </w:rPr>
                      </m:ctrlPr>
                    </m:sSubPr>
                    <m:e>
                      <m:r>
                        <w:rPr>
                          <w:rFonts w:ascii="Cambria Math" w:hAnsi="Cambria Math" w:cs="Calibri"/>
                          <w:sz w:val="22"/>
                          <w:lang w:val="en-GB"/>
                        </w:rPr>
                        <m:t>S</m:t>
                      </m:r>
                    </m:e>
                    <m:sub>
                      <m:r>
                        <w:rPr>
                          <w:rFonts w:ascii="Cambria Math" w:hAnsi="Cambria Math" w:cs="Calibri"/>
                          <w:sz w:val="22"/>
                          <w:lang w:val="en-GB"/>
                        </w:rPr>
                        <m:t>el</m:t>
                      </m:r>
                    </m:sub>
                  </m:sSub>
                  <m:d>
                    <m:dPr>
                      <m:ctrlPr>
                        <w:rPr>
                          <w:rFonts w:ascii="Cambria Math" w:hAnsi="Cambria Math" w:cs="Calibri"/>
                          <w:i/>
                          <w:sz w:val="22"/>
                        </w:rPr>
                      </m:ctrlPr>
                    </m:dPr>
                    <m:e>
                      <m:r>
                        <w:rPr>
                          <w:rFonts w:ascii="Cambria Math" w:hAnsi="Cambria Math" w:cs="Calibri"/>
                          <w:sz w:val="22"/>
                        </w:rPr>
                        <m:t>T</m:t>
                      </m:r>
                    </m:e>
                  </m:d>
                </m:den>
              </m:f>
              <m:r>
                <w:rPr>
                  <w:rFonts w:ascii="Cambria Math" w:hAnsi="Cambria Math" w:cs="Calibri"/>
                  <w:sz w:val="22"/>
                </w:rPr>
                <m:t>dT</m:t>
              </m:r>
            </m:e>
          </m:nary>
          <m:r>
            <w:rPr>
              <w:rFonts w:ascii="Cambria Math" w:hAnsi="Cambria Math" w:cs="Calibri"/>
              <w:sz w:val="22"/>
            </w:rPr>
            <m:t xml:space="preserve">                                                                                                       (6)</m:t>
          </m:r>
        </m:oMath>
      </m:oMathPara>
    </w:p>
    <w:p w14:paraId="6589D945" w14:textId="77777777" w:rsidR="00C36999" w:rsidRDefault="00C36999" w:rsidP="0056334C">
      <w:pPr>
        <w:pStyle w:val="MDPI31text"/>
        <w:spacing w:line="276" w:lineRule="auto"/>
        <w:ind w:left="0" w:firstLine="0"/>
        <w:rPr>
          <w:rFonts w:ascii="Calibri" w:hAnsi="Calibri" w:cs="Calibri"/>
          <w:bCs/>
          <w:sz w:val="22"/>
          <w:lang w:eastAsia="zh-CN"/>
        </w:rPr>
      </w:pPr>
    </w:p>
    <w:p w14:paraId="53181C28" w14:textId="627DA511" w:rsidR="00F25BCE" w:rsidRDefault="00966D8B" w:rsidP="0056334C">
      <w:pPr>
        <w:pStyle w:val="MDPI31text"/>
        <w:spacing w:line="276" w:lineRule="auto"/>
        <w:ind w:left="0" w:firstLine="0"/>
        <w:rPr>
          <w:rFonts w:ascii="Calibri" w:hAnsi="Calibri" w:cs="Calibri"/>
          <w:iCs/>
          <w:sz w:val="22"/>
        </w:rPr>
      </w:pPr>
      <w:r w:rsidRPr="00E258B8">
        <w:rPr>
          <w:rFonts w:ascii="Calibri" w:hAnsi="Calibri" w:cs="Calibri"/>
          <w:bCs/>
          <w:sz w:val="22"/>
          <w:lang w:eastAsia="zh-CN"/>
        </w:rPr>
        <w:t xml:space="preserve">where </w:t>
      </w:r>
      <m:oMath>
        <m:sSub>
          <m:sSubPr>
            <m:ctrlPr>
              <w:rPr>
                <w:rFonts w:ascii="Cambria Math" w:hAnsi="Cambria Math" w:cs="Calibri"/>
                <w:i/>
                <w:sz w:val="22"/>
              </w:rPr>
            </m:ctrlPr>
          </m:sSubPr>
          <m:e>
            <m:r>
              <w:rPr>
                <w:rFonts w:ascii="Cambria Math" w:hAnsi="Cambria Math" w:cs="Calibri"/>
                <w:sz w:val="22"/>
              </w:rPr>
              <m:t>T</m:t>
            </m:r>
          </m:e>
          <m:sub>
            <m:r>
              <w:rPr>
                <w:rFonts w:ascii="Cambria Math" w:hAnsi="Cambria Math" w:cs="Calibri"/>
                <w:sz w:val="22"/>
              </w:rPr>
              <m:t>0</m:t>
            </m:r>
          </m:sub>
        </m:sSub>
      </m:oMath>
      <w:r w:rsidRPr="00E258B8">
        <w:rPr>
          <w:rFonts w:ascii="Calibri" w:hAnsi="Calibri" w:cs="Calibri"/>
          <w:sz w:val="22"/>
        </w:rPr>
        <w:t xml:space="preserve"> and </w:t>
      </w:r>
      <m:oMath>
        <m:sSub>
          <m:sSubPr>
            <m:ctrlPr>
              <w:rPr>
                <w:rFonts w:ascii="Cambria Math" w:hAnsi="Cambria Math" w:cs="Calibri"/>
                <w:i/>
                <w:sz w:val="22"/>
              </w:rPr>
            </m:ctrlPr>
          </m:sSubPr>
          <m:e>
            <m:r>
              <w:rPr>
                <w:rFonts w:ascii="Cambria Math" w:hAnsi="Cambria Math" w:cs="Calibri"/>
                <w:sz w:val="22"/>
              </w:rPr>
              <m:t>T</m:t>
            </m:r>
          </m:e>
          <m:sub>
            <m:r>
              <w:rPr>
                <w:rFonts w:ascii="Cambria Math" w:hAnsi="Cambria Math" w:cs="Calibri"/>
                <w:sz w:val="22"/>
              </w:rPr>
              <m:t>f</m:t>
            </m:r>
          </m:sub>
        </m:sSub>
      </m:oMath>
      <w:r w:rsidRPr="00E258B8">
        <w:rPr>
          <w:rFonts w:ascii="Calibri" w:hAnsi="Calibri" w:cs="Calibri"/>
          <w:sz w:val="22"/>
        </w:rPr>
        <w:t xml:space="preserve"> are the initial and final</w:t>
      </w:r>
      <w:r w:rsidR="009A24E4" w:rsidRPr="00E258B8">
        <w:rPr>
          <w:rFonts w:ascii="Calibri" w:hAnsi="Calibri" w:cs="Calibri"/>
          <w:sz w:val="22"/>
        </w:rPr>
        <w:t xml:space="preserve"> energies, respectively, of the primary electron.</w:t>
      </w:r>
      <w:r w:rsidR="00E258B8" w:rsidRPr="00E258B8">
        <w:rPr>
          <w:rFonts w:ascii="Calibri" w:hAnsi="Calibri" w:cs="Calibri"/>
          <w:sz w:val="22"/>
        </w:rPr>
        <w:t xml:space="preserve"> </w:t>
      </w:r>
      <w:r w:rsidR="0038337F">
        <w:rPr>
          <w:rFonts w:ascii="Calibri" w:hAnsi="Calibri" w:cs="Calibri"/>
          <w:sz w:val="22"/>
        </w:rPr>
        <w:t>C</w:t>
      </w:r>
      <w:r w:rsidR="00E258B8" w:rsidRPr="00E258B8">
        <w:rPr>
          <w:rFonts w:ascii="Calibri" w:hAnsi="Calibri" w:cs="Calibri"/>
          <w:sz w:val="22"/>
        </w:rPr>
        <w:t>ontrary t</w:t>
      </w:r>
      <w:r w:rsidR="00E258B8" w:rsidRPr="00930BA8">
        <w:rPr>
          <w:rFonts w:ascii="Calibri" w:hAnsi="Calibri" w:cs="Calibri"/>
          <w:sz w:val="22"/>
        </w:rPr>
        <w:t xml:space="preserve">o </w:t>
      </w:r>
      <m:oMath>
        <m:sSub>
          <m:sSubPr>
            <m:ctrlPr>
              <w:rPr>
                <w:rFonts w:ascii="Cambria Math" w:hAnsi="Cambria Math" w:cs="Calibri"/>
                <w:i/>
                <w:sz w:val="22"/>
              </w:rPr>
            </m:ctrlPr>
          </m:sSubPr>
          <m:e>
            <m:r>
              <w:rPr>
                <w:rFonts w:ascii="Cambria Math" w:hAnsi="Cambria Math" w:cs="Calibri"/>
                <w:sz w:val="22"/>
              </w:rPr>
              <m:t>R</m:t>
            </m:r>
          </m:e>
          <m:sub>
            <m:r>
              <w:rPr>
                <w:rFonts w:ascii="Cambria Math" w:hAnsi="Cambria Math" w:cs="Calibri"/>
                <w:sz w:val="22"/>
              </w:rPr>
              <m:t>path</m:t>
            </m:r>
          </m:sub>
        </m:sSub>
      </m:oMath>
      <w:r w:rsidR="00CA5BDE">
        <w:rPr>
          <w:rFonts w:ascii="Calibri" w:hAnsi="Calibri" w:cs="Calibri"/>
          <w:sz w:val="22"/>
        </w:rPr>
        <w:t>,</w:t>
      </w:r>
      <w:r w:rsidR="00E258B8" w:rsidRPr="00930BA8">
        <w:rPr>
          <w:rFonts w:ascii="Calibri" w:hAnsi="Calibri" w:cs="Calibri"/>
          <w:sz w:val="22"/>
        </w:rPr>
        <w:t xml:space="preserve"> </w:t>
      </w:r>
      <w:r w:rsidR="00D40CE9">
        <w:rPr>
          <w:rFonts w:ascii="Calibri" w:hAnsi="Calibri" w:cs="Calibri"/>
          <w:sz w:val="22"/>
        </w:rPr>
        <w:t>which</w:t>
      </w:r>
      <w:r w:rsidR="00E258B8" w:rsidRPr="00E258B8">
        <w:rPr>
          <w:rFonts w:ascii="Calibri" w:hAnsi="Calibri" w:cs="Calibri"/>
          <w:sz w:val="22"/>
        </w:rPr>
        <w:t xml:space="preserve"> can only be determined </w:t>
      </w:r>
      <w:r w:rsidR="00224176">
        <w:rPr>
          <w:rFonts w:ascii="Calibri" w:hAnsi="Calibri" w:cs="Calibri"/>
          <w:sz w:val="22"/>
        </w:rPr>
        <w:t>via</w:t>
      </w:r>
      <w:r w:rsidR="00E258B8" w:rsidRPr="00E258B8">
        <w:rPr>
          <w:rFonts w:ascii="Calibri" w:hAnsi="Calibri" w:cs="Calibri"/>
          <w:sz w:val="22"/>
        </w:rPr>
        <w:t xml:space="preserve"> MCTS simulation</w:t>
      </w:r>
      <w:r w:rsidR="00CA5BDE">
        <w:rPr>
          <w:rFonts w:ascii="Calibri" w:hAnsi="Calibri" w:cs="Calibri"/>
          <w:sz w:val="22"/>
        </w:rPr>
        <w:t xml:space="preserve"> (and it is the quantity calculated in the present work)</w:t>
      </w:r>
      <w:r w:rsidR="00E258B8" w:rsidRPr="00E258B8">
        <w:rPr>
          <w:rFonts w:ascii="Calibri" w:hAnsi="Calibri" w:cs="Calibri"/>
          <w:sz w:val="22"/>
        </w:rPr>
        <w:t xml:space="preserve">, </w:t>
      </w:r>
      <m:oMath>
        <m:sSub>
          <m:sSubPr>
            <m:ctrlPr>
              <w:rPr>
                <w:rFonts w:ascii="Cambria Math" w:hAnsi="Cambria Math" w:cs="Calibri"/>
                <w:i/>
                <w:sz w:val="22"/>
              </w:rPr>
            </m:ctrlPr>
          </m:sSubPr>
          <m:e>
            <m:r>
              <w:rPr>
                <w:rFonts w:ascii="Cambria Math" w:hAnsi="Cambria Math" w:cs="Calibri"/>
                <w:sz w:val="22"/>
              </w:rPr>
              <m:t>R</m:t>
            </m:r>
          </m:e>
          <m:sub>
            <m:r>
              <w:rPr>
                <w:rFonts w:ascii="Cambria Math" w:hAnsi="Cambria Math" w:cs="Calibri"/>
                <w:sz w:val="22"/>
              </w:rPr>
              <m:t>csda</m:t>
            </m:r>
          </m:sub>
        </m:sSub>
      </m:oMath>
      <w:r w:rsidR="00E258B8" w:rsidRPr="00E258B8">
        <w:rPr>
          <w:rFonts w:ascii="Calibri" w:hAnsi="Calibri" w:cs="Calibri"/>
          <w:sz w:val="22"/>
        </w:rPr>
        <w:t xml:space="preserve"> </w:t>
      </w:r>
      <w:r w:rsidR="0038337F">
        <w:rPr>
          <w:rFonts w:ascii="Calibri" w:hAnsi="Calibri" w:cs="Calibri"/>
          <w:sz w:val="22"/>
        </w:rPr>
        <w:t>can be calculated</w:t>
      </w:r>
      <w:r w:rsidR="00E258B8">
        <w:rPr>
          <w:rFonts w:ascii="Calibri" w:hAnsi="Calibri" w:cs="Calibri"/>
          <w:sz w:val="22"/>
        </w:rPr>
        <w:t xml:space="preserve"> </w:t>
      </w:r>
      <w:r w:rsidR="00224176">
        <w:rPr>
          <w:rFonts w:ascii="Calibri" w:hAnsi="Calibri" w:cs="Calibri"/>
          <w:sz w:val="22"/>
        </w:rPr>
        <w:t xml:space="preserve">from </w:t>
      </w:r>
      <m:oMath>
        <m:sSub>
          <m:sSubPr>
            <m:ctrlPr>
              <w:rPr>
                <w:rFonts w:ascii="Cambria Math" w:hAnsi="Cambria Math" w:cs="Calibri"/>
                <w:i/>
                <w:sz w:val="22"/>
                <w:lang w:val="en-GB"/>
              </w:rPr>
            </m:ctrlPr>
          </m:sSubPr>
          <m:e>
            <m:r>
              <w:rPr>
                <w:rFonts w:ascii="Cambria Math" w:hAnsi="Cambria Math" w:cs="Calibri"/>
                <w:sz w:val="22"/>
                <w:lang w:val="en-GB"/>
              </w:rPr>
              <m:t>S</m:t>
            </m:r>
          </m:e>
          <m:sub>
            <m:r>
              <w:rPr>
                <w:rFonts w:ascii="Cambria Math" w:hAnsi="Cambria Math" w:cs="Calibri"/>
                <w:sz w:val="22"/>
                <w:lang w:val="en-GB"/>
              </w:rPr>
              <m:t>el</m:t>
            </m:r>
          </m:sub>
        </m:sSub>
      </m:oMath>
      <w:r w:rsidR="00D36E11">
        <w:rPr>
          <w:rFonts w:ascii="Calibri" w:hAnsi="Calibri" w:cs="Calibri"/>
          <w:sz w:val="22"/>
          <w:lang w:val="en-GB"/>
        </w:rPr>
        <w:t xml:space="preserve"> </w:t>
      </w:r>
      <w:r w:rsidR="00E258B8" w:rsidRPr="00E258B8">
        <w:rPr>
          <w:rFonts w:ascii="Calibri" w:hAnsi="Calibri" w:cs="Calibri"/>
          <w:sz w:val="22"/>
        </w:rPr>
        <w:t>via Eq. (</w:t>
      </w:r>
      <w:r w:rsidR="00CA5BDE">
        <w:rPr>
          <w:rFonts w:ascii="Calibri" w:hAnsi="Calibri" w:cs="Calibri"/>
          <w:sz w:val="22"/>
        </w:rPr>
        <w:t>6</w:t>
      </w:r>
      <w:r w:rsidR="00E258B8" w:rsidRPr="00E258B8">
        <w:rPr>
          <w:rFonts w:ascii="Calibri" w:hAnsi="Calibri" w:cs="Calibri"/>
          <w:sz w:val="22"/>
        </w:rPr>
        <w:t>).</w:t>
      </w:r>
      <w:r w:rsidR="00595EAA">
        <w:rPr>
          <w:rFonts w:ascii="Calibri" w:hAnsi="Calibri" w:cs="Calibri"/>
          <w:sz w:val="22"/>
        </w:rPr>
        <w:t xml:space="preserve"> </w:t>
      </w:r>
      <w:r w:rsidR="00D40CE9">
        <w:rPr>
          <w:rFonts w:ascii="Calibri" w:hAnsi="Calibri" w:cs="Calibri"/>
          <w:sz w:val="22"/>
        </w:rPr>
        <w:t xml:space="preserve">Assuming that </w:t>
      </w:r>
      <w:r w:rsidR="00D40CE9" w:rsidRPr="0056334C">
        <w:rPr>
          <w:rFonts w:ascii="Calibri" w:hAnsi="Calibri" w:cs="Calibri"/>
          <w:sz w:val="22"/>
        </w:rPr>
        <w:t xml:space="preserve">the </w:t>
      </w:r>
      <m:oMath>
        <m:sSub>
          <m:sSubPr>
            <m:ctrlPr>
              <w:rPr>
                <w:rFonts w:ascii="Cambria Math" w:hAnsi="Cambria Math" w:cs="Calibri"/>
                <w:i/>
                <w:sz w:val="22"/>
                <w:lang w:val="en-GB"/>
              </w:rPr>
            </m:ctrlPr>
          </m:sSubPr>
          <m:e>
            <m:r>
              <w:rPr>
                <w:rFonts w:ascii="Cambria Math" w:hAnsi="Cambria Math" w:cs="Calibri"/>
                <w:sz w:val="22"/>
                <w:lang w:val="en-GB"/>
              </w:rPr>
              <m:t>S</m:t>
            </m:r>
          </m:e>
          <m:sub>
            <m:r>
              <w:rPr>
                <w:rFonts w:ascii="Cambria Math" w:hAnsi="Cambria Math" w:cs="Calibri"/>
                <w:sz w:val="22"/>
                <w:lang w:val="en-GB"/>
              </w:rPr>
              <m:t>el</m:t>
            </m:r>
          </m:sub>
        </m:sSub>
      </m:oMath>
      <w:r w:rsidR="00D40CE9" w:rsidRPr="0056334C">
        <w:rPr>
          <w:rFonts w:ascii="Calibri" w:hAnsi="Calibri" w:cs="Calibri"/>
          <w:sz w:val="22"/>
        </w:rPr>
        <w:t xml:space="preserve"> entering Eq. (</w:t>
      </w:r>
      <w:r w:rsidR="00CA5BDE">
        <w:rPr>
          <w:rFonts w:ascii="Calibri" w:hAnsi="Calibri" w:cs="Calibri"/>
          <w:sz w:val="22"/>
        </w:rPr>
        <w:t>6</w:t>
      </w:r>
      <w:r w:rsidR="00D40CE9" w:rsidRPr="0056334C">
        <w:rPr>
          <w:rFonts w:ascii="Calibri" w:hAnsi="Calibri" w:cs="Calibri"/>
          <w:sz w:val="22"/>
        </w:rPr>
        <w:t>) is</w:t>
      </w:r>
      <w:r w:rsidR="00D40CE9" w:rsidRPr="0056334C">
        <w:rPr>
          <w:rFonts w:ascii="Calibri" w:hAnsi="Calibri" w:cs="Calibri"/>
          <w:iCs/>
          <w:sz w:val="22"/>
        </w:rPr>
        <w:t xml:space="preserve"> </w:t>
      </w:r>
      <w:r w:rsidR="00D40CE9">
        <w:rPr>
          <w:rFonts w:ascii="Calibri" w:hAnsi="Calibri" w:cs="Calibri"/>
          <w:iCs/>
          <w:sz w:val="22"/>
        </w:rPr>
        <w:t>determined</w:t>
      </w:r>
      <w:r w:rsidR="00D40CE9" w:rsidRPr="0056334C">
        <w:rPr>
          <w:rFonts w:ascii="Calibri" w:hAnsi="Calibri" w:cs="Calibri"/>
          <w:iCs/>
          <w:sz w:val="22"/>
        </w:rPr>
        <w:t xml:space="preserve"> from</w:t>
      </w:r>
      <w:r w:rsidR="00D36E11">
        <w:rPr>
          <w:rFonts w:ascii="Calibri" w:hAnsi="Calibri" w:cs="Calibri"/>
          <w:iCs/>
          <w:sz w:val="22"/>
        </w:rPr>
        <w:t xml:space="preserve"> exactly</w:t>
      </w:r>
      <w:r w:rsidR="00D40CE9" w:rsidRPr="0056334C">
        <w:rPr>
          <w:rFonts w:ascii="Calibri" w:hAnsi="Calibri" w:cs="Calibri"/>
          <w:iCs/>
          <w:sz w:val="22"/>
        </w:rPr>
        <w:t xml:space="preserve"> the same set of inelastic cross sections used </w:t>
      </w:r>
      <w:r w:rsidR="00D40CE9">
        <w:rPr>
          <w:rFonts w:ascii="Calibri" w:hAnsi="Calibri" w:cs="Calibri"/>
          <w:iCs/>
          <w:sz w:val="22"/>
        </w:rPr>
        <w:t>in the</w:t>
      </w:r>
      <w:r w:rsidR="00D40CE9" w:rsidRPr="0056334C">
        <w:rPr>
          <w:rFonts w:ascii="Calibri" w:hAnsi="Calibri" w:cs="Calibri"/>
          <w:iCs/>
          <w:sz w:val="22"/>
        </w:rPr>
        <w:t xml:space="preserve"> simulation</w:t>
      </w:r>
      <w:r w:rsidR="00D40CE9">
        <w:rPr>
          <w:rFonts w:ascii="Calibri" w:hAnsi="Calibri" w:cs="Calibri"/>
          <w:iCs/>
          <w:sz w:val="22"/>
        </w:rPr>
        <w:t xml:space="preserve">, </w:t>
      </w:r>
      <w:r w:rsidR="00D40CE9" w:rsidRPr="00E258B8">
        <w:rPr>
          <w:rFonts w:ascii="Calibri" w:hAnsi="Calibri" w:cs="Calibri"/>
          <w:sz w:val="22"/>
        </w:rPr>
        <w:t>the</w:t>
      </w:r>
      <w:r w:rsidR="00D40CE9" w:rsidRPr="0056334C">
        <w:rPr>
          <w:rFonts w:ascii="Calibri" w:hAnsi="Calibri" w:cs="Calibri"/>
          <w:sz w:val="22"/>
        </w:rPr>
        <w:t xml:space="preserve"> </w:t>
      </w:r>
      <w:r w:rsidR="00D40CE9" w:rsidRPr="0056334C">
        <w:rPr>
          <w:rFonts w:ascii="Calibri" w:hAnsi="Calibri" w:cs="Calibri"/>
          <w:iCs/>
          <w:sz w:val="22"/>
        </w:rPr>
        <w:t xml:space="preserve">calculated </w:t>
      </w:r>
      <m:oMath>
        <m:sSub>
          <m:sSubPr>
            <m:ctrlPr>
              <w:rPr>
                <w:rFonts w:ascii="Cambria Math" w:hAnsi="Cambria Math" w:cs="Calibri"/>
                <w:i/>
                <w:sz w:val="22"/>
              </w:rPr>
            </m:ctrlPr>
          </m:sSubPr>
          <m:e>
            <m:r>
              <w:rPr>
                <w:rFonts w:ascii="Cambria Math" w:hAnsi="Cambria Math" w:cs="Calibri"/>
                <w:sz w:val="22"/>
              </w:rPr>
              <m:t>R</m:t>
            </m:r>
          </m:e>
          <m:sub>
            <m:r>
              <w:rPr>
                <w:rFonts w:ascii="Cambria Math" w:hAnsi="Cambria Math" w:cs="Calibri"/>
                <w:sz w:val="22"/>
              </w:rPr>
              <m:t>csda</m:t>
            </m:r>
          </m:sub>
        </m:sSub>
      </m:oMath>
      <w:r w:rsidR="00D40CE9" w:rsidRPr="0056334C">
        <w:rPr>
          <w:rFonts w:ascii="Calibri" w:hAnsi="Calibri" w:cs="Calibri"/>
          <w:iCs/>
          <w:sz w:val="22"/>
        </w:rPr>
        <w:t xml:space="preserve"> </w:t>
      </w:r>
      <w:r w:rsidR="00CA5BDE">
        <w:rPr>
          <w:rFonts w:ascii="Calibri" w:hAnsi="Calibri" w:cs="Calibri"/>
          <w:iCs/>
          <w:sz w:val="22"/>
        </w:rPr>
        <w:t xml:space="preserve">(via Eq. (6)) </w:t>
      </w:r>
      <w:r w:rsidR="00D40CE9" w:rsidRPr="0056334C">
        <w:rPr>
          <w:rFonts w:ascii="Calibri" w:hAnsi="Calibri" w:cs="Calibri"/>
          <w:iCs/>
          <w:sz w:val="22"/>
        </w:rPr>
        <w:t xml:space="preserve">becomes equal to the </w:t>
      </w:r>
      <w:r w:rsidR="00D40CE9" w:rsidRPr="0056334C">
        <w:rPr>
          <w:rFonts w:ascii="Calibri" w:hAnsi="Calibri" w:cs="Calibri"/>
          <w:sz w:val="22"/>
        </w:rPr>
        <w:t xml:space="preserve">simulated </w:t>
      </w:r>
      <m:oMath>
        <m:sSub>
          <m:sSubPr>
            <m:ctrlPr>
              <w:rPr>
                <w:rFonts w:ascii="Cambria Math" w:hAnsi="Cambria Math" w:cs="Calibri"/>
                <w:i/>
                <w:sz w:val="22"/>
              </w:rPr>
            </m:ctrlPr>
          </m:sSubPr>
          <m:e>
            <m:r>
              <w:rPr>
                <w:rFonts w:ascii="Cambria Math" w:hAnsi="Cambria Math" w:cs="Calibri"/>
                <w:sz w:val="22"/>
              </w:rPr>
              <m:t>R</m:t>
            </m:r>
          </m:e>
          <m:sub>
            <m:r>
              <w:rPr>
                <w:rFonts w:ascii="Cambria Math" w:hAnsi="Cambria Math" w:cs="Calibri"/>
                <w:sz w:val="22"/>
              </w:rPr>
              <m:t>path</m:t>
            </m:r>
          </m:sub>
        </m:sSub>
      </m:oMath>
      <w:r w:rsidR="00D40CE9">
        <w:rPr>
          <w:rFonts w:ascii="Calibri" w:hAnsi="Calibri" w:cs="Calibri"/>
          <w:sz w:val="22"/>
        </w:rPr>
        <w:t>,</w:t>
      </w:r>
      <w:r w:rsidR="00D40CE9">
        <w:rPr>
          <w:rFonts w:ascii="Calibri" w:hAnsi="Calibri" w:cs="Calibri"/>
          <w:iCs/>
          <w:sz w:val="22"/>
        </w:rPr>
        <w:t xml:space="preserve"> </w:t>
      </w:r>
      <w:r w:rsidR="00FB74E6">
        <w:rPr>
          <w:rFonts w:ascii="Calibri" w:hAnsi="Calibri" w:cs="Calibri"/>
          <w:iCs/>
          <w:sz w:val="22"/>
        </w:rPr>
        <w:t xml:space="preserve">if </w:t>
      </w:r>
      <w:r w:rsidR="00E273C8" w:rsidRPr="00E258B8">
        <w:rPr>
          <w:rFonts w:ascii="Calibri" w:hAnsi="Calibri" w:cs="Calibri"/>
          <w:bCs/>
          <w:sz w:val="22"/>
          <w:lang w:eastAsia="zh-CN"/>
        </w:rPr>
        <w:t>energy-loss straggling</w:t>
      </w:r>
      <w:r w:rsidR="000F2A46" w:rsidRPr="00E258B8">
        <w:rPr>
          <w:rFonts w:ascii="Calibri" w:hAnsi="Calibri" w:cs="Calibri"/>
          <w:bCs/>
          <w:sz w:val="22"/>
          <w:lang w:eastAsia="zh-CN"/>
        </w:rPr>
        <w:t xml:space="preserve"> </w:t>
      </w:r>
      <w:r w:rsidR="00E23F3C">
        <w:rPr>
          <w:rFonts w:ascii="Calibri" w:hAnsi="Calibri" w:cs="Calibri"/>
          <w:bCs/>
          <w:sz w:val="22"/>
          <w:lang w:eastAsia="zh-CN"/>
        </w:rPr>
        <w:t xml:space="preserve">is neglected </w:t>
      </w:r>
      <w:r w:rsidR="000F2A46" w:rsidRPr="00E258B8">
        <w:rPr>
          <w:rFonts w:ascii="Calibri" w:hAnsi="Calibri" w:cs="Calibri"/>
          <w:bCs/>
          <w:sz w:val="22"/>
          <w:lang w:eastAsia="zh-CN"/>
        </w:rPr>
        <w:t xml:space="preserve">and </w:t>
      </w:r>
      <m:oMath>
        <m:sSub>
          <m:sSubPr>
            <m:ctrlPr>
              <w:rPr>
                <w:rFonts w:ascii="Cambria Math" w:hAnsi="Cambria Math" w:cs="Calibri"/>
                <w:i/>
                <w:sz w:val="22"/>
              </w:rPr>
            </m:ctrlPr>
          </m:sSubPr>
          <m:e>
            <m:r>
              <w:rPr>
                <w:rFonts w:ascii="Cambria Math" w:hAnsi="Cambria Math" w:cs="Calibri"/>
                <w:sz w:val="22"/>
              </w:rPr>
              <m:t>T</m:t>
            </m:r>
          </m:e>
          <m:sub>
            <m:r>
              <w:rPr>
                <w:rFonts w:ascii="Cambria Math" w:hAnsi="Cambria Math" w:cs="Calibri"/>
                <w:sz w:val="22"/>
              </w:rPr>
              <m:t>f</m:t>
            </m:r>
          </m:sub>
        </m:sSub>
        <m:r>
          <w:rPr>
            <w:rFonts w:ascii="Cambria Math" w:hAnsi="Cambria Math" w:cs="Calibri"/>
            <w:sz w:val="22"/>
          </w:rPr>
          <m:t>=</m:t>
        </m:r>
        <m:sSub>
          <m:sSubPr>
            <m:ctrlPr>
              <w:rPr>
                <w:rFonts w:ascii="Cambria Math" w:hAnsi="Cambria Math" w:cs="Calibri"/>
                <w:i/>
                <w:sz w:val="22"/>
              </w:rPr>
            </m:ctrlPr>
          </m:sSubPr>
          <m:e>
            <m:r>
              <w:rPr>
                <w:rFonts w:ascii="Cambria Math" w:hAnsi="Cambria Math" w:cs="Calibri"/>
                <w:sz w:val="22"/>
              </w:rPr>
              <m:t>T</m:t>
            </m:r>
          </m:e>
          <m:sub>
            <m:r>
              <w:rPr>
                <w:rFonts w:ascii="Cambria Math" w:hAnsi="Cambria Math" w:cs="Calibri"/>
                <w:sz w:val="22"/>
              </w:rPr>
              <m:t>cut</m:t>
            </m:r>
          </m:sub>
        </m:sSub>
      </m:oMath>
      <w:r w:rsidR="00595EAA">
        <w:rPr>
          <w:rFonts w:ascii="Calibri" w:hAnsi="Calibri" w:cs="Calibri"/>
          <w:sz w:val="22"/>
        </w:rPr>
        <w:t xml:space="preserve"> </w:t>
      </w:r>
      <w:r w:rsidR="00E23F3C">
        <w:rPr>
          <w:rFonts w:ascii="Calibri" w:hAnsi="Calibri" w:cs="Calibri"/>
          <w:sz w:val="22"/>
        </w:rPr>
        <w:t xml:space="preserve">(see </w:t>
      </w:r>
      <w:r w:rsidR="00595EAA">
        <w:rPr>
          <w:rFonts w:ascii="Calibri" w:hAnsi="Calibri" w:cs="Calibri"/>
          <w:sz w:val="22"/>
        </w:rPr>
        <w:t>Eqs</w:t>
      </w:r>
      <w:r w:rsidR="00D40CE9">
        <w:rPr>
          <w:rFonts w:ascii="Calibri" w:hAnsi="Calibri" w:cs="Calibri"/>
          <w:sz w:val="22"/>
        </w:rPr>
        <w:t xml:space="preserve"> </w:t>
      </w:r>
      <w:r w:rsidR="00595EAA">
        <w:rPr>
          <w:rFonts w:ascii="Calibri" w:hAnsi="Calibri" w:cs="Calibri"/>
          <w:sz w:val="22"/>
        </w:rPr>
        <w:t>(</w:t>
      </w:r>
      <w:r w:rsidR="00CA5BDE">
        <w:rPr>
          <w:rFonts w:ascii="Calibri" w:hAnsi="Calibri" w:cs="Calibri"/>
          <w:sz w:val="22"/>
        </w:rPr>
        <w:t>5</w:t>
      </w:r>
      <w:r w:rsidR="00595EAA">
        <w:rPr>
          <w:rFonts w:ascii="Calibri" w:hAnsi="Calibri" w:cs="Calibri"/>
          <w:sz w:val="22"/>
        </w:rPr>
        <w:t>) and (</w:t>
      </w:r>
      <w:r w:rsidR="00CA5BDE">
        <w:rPr>
          <w:rFonts w:ascii="Calibri" w:hAnsi="Calibri" w:cs="Calibri"/>
          <w:sz w:val="22"/>
        </w:rPr>
        <w:t>6</w:t>
      </w:r>
      <w:r w:rsidR="00595EAA">
        <w:rPr>
          <w:rFonts w:ascii="Calibri" w:hAnsi="Calibri" w:cs="Calibri"/>
          <w:sz w:val="22"/>
        </w:rPr>
        <w:t>)</w:t>
      </w:r>
      <w:r w:rsidR="00E23F3C">
        <w:rPr>
          <w:rFonts w:ascii="Calibri" w:hAnsi="Calibri" w:cs="Calibri"/>
          <w:sz w:val="22"/>
        </w:rPr>
        <w:t>)</w:t>
      </w:r>
      <w:r w:rsidR="00D40CE9">
        <w:rPr>
          <w:rFonts w:ascii="Calibri" w:hAnsi="Calibri" w:cs="Calibri"/>
          <w:sz w:val="22"/>
        </w:rPr>
        <w:t>.</w:t>
      </w:r>
      <w:r w:rsidR="00D40CE9">
        <w:rPr>
          <w:rFonts w:ascii="Calibri" w:hAnsi="Calibri" w:cs="Calibri"/>
          <w:iCs/>
          <w:sz w:val="22"/>
        </w:rPr>
        <w:t xml:space="preserve"> </w:t>
      </w:r>
      <w:r w:rsidR="00E23F3C">
        <w:rPr>
          <w:rFonts w:ascii="Calibri" w:hAnsi="Calibri" w:cs="Calibri"/>
          <w:iCs/>
          <w:sz w:val="22"/>
        </w:rPr>
        <w:t>It</w:t>
      </w:r>
      <w:r w:rsidR="00995678">
        <w:rPr>
          <w:rFonts w:ascii="Calibri" w:hAnsi="Calibri" w:cs="Calibri"/>
          <w:iCs/>
          <w:sz w:val="22"/>
        </w:rPr>
        <w:t xml:space="preserve"> should </w:t>
      </w:r>
      <w:r w:rsidR="00E23F3C">
        <w:rPr>
          <w:rFonts w:ascii="Calibri" w:hAnsi="Calibri" w:cs="Calibri"/>
          <w:iCs/>
          <w:sz w:val="22"/>
        </w:rPr>
        <w:t xml:space="preserve">be </w:t>
      </w:r>
      <w:r w:rsidR="00995678">
        <w:rPr>
          <w:rFonts w:ascii="Calibri" w:hAnsi="Calibri" w:cs="Calibri"/>
          <w:iCs/>
          <w:sz w:val="22"/>
        </w:rPr>
        <w:t>note</w:t>
      </w:r>
      <w:r w:rsidR="00E23F3C">
        <w:rPr>
          <w:rFonts w:ascii="Calibri" w:hAnsi="Calibri" w:cs="Calibri"/>
          <w:iCs/>
          <w:sz w:val="22"/>
        </w:rPr>
        <w:t>d</w:t>
      </w:r>
      <w:r w:rsidR="00995678">
        <w:rPr>
          <w:rFonts w:ascii="Calibri" w:hAnsi="Calibri" w:cs="Calibri"/>
          <w:iCs/>
          <w:sz w:val="22"/>
        </w:rPr>
        <w:t xml:space="preserve"> </w:t>
      </w:r>
      <w:r w:rsidR="00995678" w:rsidRPr="00995678">
        <w:rPr>
          <w:rFonts w:ascii="Calibri" w:hAnsi="Calibri" w:cs="Calibri"/>
          <w:iCs/>
          <w:sz w:val="22"/>
        </w:rPr>
        <w:t>that, s</w:t>
      </w:r>
      <w:r w:rsidR="00B6381F" w:rsidRPr="00995678">
        <w:rPr>
          <w:rFonts w:ascii="Calibri" w:hAnsi="Calibri" w:cs="Calibri"/>
          <w:iCs/>
          <w:sz w:val="22"/>
        </w:rPr>
        <w:t xml:space="preserve">ince MCTS simulations include (by default) </w:t>
      </w:r>
      <w:r w:rsidR="00E14AB5" w:rsidRPr="00995678">
        <w:rPr>
          <w:rFonts w:ascii="Calibri" w:hAnsi="Calibri" w:cs="Calibri"/>
          <w:bCs/>
          <w:sz w:val="22"/>
          <w:lang w:eastAsia="zh-CN"/>
        </w:rPr>
        <w:t>energy-loss straggling</w:t>
      </w:r>
      <w:r w:rsidR="00E14AB5" w:rsidRPr="00995678">
        <w:rPr>
          <w:rFonts w:ascii="Calibri" w:hAnsi="Calibri" w:cs="Calibri"/>
          <w:iCs/>
          <w:sz w:val="22"/>
        </w:rPr>
        <w:t xml:space="preserve">, </w:t>
      </w:r>
      <m:oMath>
        <m:sSub>
          <m:sSubPr>
            <m:ctrlPr>
              <w:rPr>
                <w:rFonts w:ascii="Cambria Math" w:hAnsi="Cambria Math" w:cs="Calibri"/>
                <w:i/>
                <w:sz w:val="22"/>
              </w:rPr>
            </m:ctrlPr>
          </m:sSubPr>
          <m:e>
            <m:r>
              <w:rPr>
                <w:rFonts w:ascii="Cambria Math" w:hAnsi="Cambria Math" w:cs="Calibri"/>
                <w:sz w:val="22"/>
              </w:rPr>
              <m:t>R</m:t>
            </m:r>
          </m:e>
          <m:sub>
            <m:r>
              <w:rPr>
                <w:rFonts w:ascii="Cambria Math" w:hAnsi="Cambria Math" w:cs="Calibri"/>
                <w:sz w:val="22"/>
              </w:rPr>
              <m:t>path</m:t>
            </m:r>
          </m:sub>
        </m:sSub>
      </m:oMath>
      <w:r w:rsidR="00930BA8" w:rsidRPr="00995678">
        <w:rPr>
          <w:rFonts w:ascii="Calibri" w:hAnsi="Calibri" w:cs="Calibri"/>
          <w:sz w:val="22"/>
        </w:rPr>
        <w:t xml:space="preserve"> </w:t>
      </w:r>
      <w:r w:rsidR="00B6381F" w:rsidRPr="00995678">
        <w:rPr>
          <w:rFonts w:ascii="Calibri" w:hAnsi="Calibri" w:cs="Calibri"/>
          <w:iCs/>
          <w:sz w:val="22"/>
        </w:rPr>
        <w:t>may be</w:t>
      </w:r>
      <w:r w:rsidR="00E14AB5" w:rsidRPr="00995678">
        <w:rPr>
          <w:rFonts w:ascii="Calibri" w:hAnsi="Calibri" w:cs="Calibri"/>
          <w:iCs/>
          <w:sz w:val="22"/>
        </w:rPr>
        <w:t xml:space="preserve"> </w:t>
      </w:r>
      <w:r w:rsidR="00E273C8" w:rsidRPr="00995678">
        <w:rPr>
          <w:rFonts w:ascii="Calibri" w:hAnsi="Calibri" w:cs="Calibri"/>
          <w:bCs/>
          <w:sz w:val="22"/>
          <w:lang w:eastAsia="zh-CN"/>
        </w:rPr>
        <w:t xml:space="preserve">somewhat </w:t>
      </w:r>
      <w:r w:rsidR="00BE4278" w:rsidRPr="00995678">
        <w:rPr>
          <w:rFonts w:ascii="Calibri" w:hAnsi="Calibri" w:cs="Calibri"/>
          <w:bCs/>
          <w:sz w:val="22"/>
          <w:lang w:eastAsia="zh-CN"/>
        </w:rPr>
        <w:t>different</w:t>
      </w:r>
      <w:r w:rsidR="0038337F" w:rsidRPr="00995678">
        <w:rPr>
          <w:rFonts w:ascii="Calibri" w:hAnsi="Calibri" w:cs="Calibri"/>
          <w:bCs/>
          <w:sz w:val="22"/>
          <w:lang w:eastAsia="zh-CN"/>
        </w:rPr>
        <w:t xml:space="preserve"> </w:t>
      </w:r>
      <w:r w:rsidR="00E273C8" w:rsidRPr="00995678">
        <w:rPr>
          <w:rFonts w:ascii="Calibri" w:hAnsi="Calibri" w:cs="Calibri"/>
          <w:bCs/>
          <w:sz w:val="22"/>
          <w:lang w:eastAsia="zh-CN"/>
        </w:rPr>
        <w:t xml:space="preserve">than </w:t>
      </w:r>
      <m:oMath>
        <m:sSub>
          <m:sSubPr>
            <m:ctrlPr>
              <w:rPr>
                <w:rFonts w:ascii="Cambria Math" w:hAnsi="Cambria Math" w:cs="Calibri"/>
                <w:i/>
                <w:sz w:val="22"/>
              </w:rPr>
            </m:ctrlPr>
          </m:sSubPr>
          <m:e>
            <m:r>
              <w:rPr>
                <w:rFonts w:ascii="Cambria Math" w:hAnsi="Cambria Math" w:cs="Calibri"/>
                <w:sz w:val="22"/>
              </w:rPr>
              <m:t>R</m:t>
            </m:r>
          </m:e>
          <m:sub>
            <m:r>
              <w:rPr>
                <w:rFonts w:ascii="Cambria Math" w:hAnsi="Cambria Math" w:cs="Calibri"/>
                <w:sz w:val="22"/>
              </w:rPr>
              <m:t>csda</m:t>
            </m:r>
          </m:sub>
        </m:sSub>
      </m:oMath>
      <w:r w:rsidR="0038337F" w:rsidRPr="00995678">
        <w:rPr>
          <w:rFonts w:ascii="Calibri" w:hAnsi="Calibri" w:cs="Calibri"/>
          <w:iCs/>
          <w:sz w:val="22"/>
        </w:rPr>
        <w:t xml:space="preserve">; </w:t>
      </w:r>
      <w:r w:rsidR="00595EAA" w:rsidRPr="00995678">
        <w:rPr>
          <w:rFonts w:ascii="Calibri" w:hAnsi="Calibri" w:cs="Calibri"/>
          <w:iCs/>
          <w:sz w:val="22"/>
        </w:rPr>
        <w:t xml:space="preserve">however, </w:t>
      </w:r>
      <w:r w:rsidR="0038337F" w:rsidRPr="00995678">
        <w:rPr>
          <w:rFonts w:ascii="Calibri" w:hAnsi="Calibri" w:cs="Calibri"/>
          <w:iCs/>
          <w:sz w:val="22"/>
        </w:rPr>
        <w:t>in practice</w:t>
      </w:r>
      <w:r w:rsidR="00595EAA" w:rsidRPr="00995678">
        <w:rPr>
          <w:rFonts w:ascii="Calibri" w:hAnsi="Calibri" w:cs="Calibri"/>
          <w:iCs/>
          <w:sz w:val="22"/>
        </w:rPr>
        <w:t>,</w:t>
      </w:r>
      <w:r w:rsidR="0038337F" w:rsidRPr="00995678">
        <w:rPr>
          <w:rFonts w:ascii="Calibri" w:hAnsi="Calibri" w:cs="Calibri"/>
          <w:iCs/>
          <w:sz w:val="22"/>
        </w:rPr>
        <w:t xml:space="preserve"> th</w:t>
      </w:r>
      <w:r w:rsidR="00995678" w:rsidRPr="00995678">
        <w:rPr>
          <w:rFonts w:ascii="Calibri" w:hAnsi="Calibri" w:cs="Calibri"/>
          <w:iCs/>
          <w:sz w:val="22"/>
        </w:rPr>
        <w:t>is</w:t>
      </w:r>
      <w:r w:rsidR="0038337F" w:rsidRPr="00995678">
        <w:rPr>
          <w:rFonts w:ascii="Calibri" w:hAnsi="Calibri" w:cs="Calibri"/>
          <w:iCs/>
          <w:sz w:val="22"/>
        </w:rPr>
        <w:t xml:space="preserve"> difference is only noticeable </w:t>
      </w:r>
      <w:r w:rsidR="00E14AB5" w:rsidRPr="00995678">
        <w:rPr>
          <w:rFonts w:ascii="Calibri" w:hAnsi="Calibri" w:cs="Calibri"/>
          <w:iCs/>
          <w:sz w:val="22"/>
        </w:rPr>
        <w:t xml:space="preserve">at </w:t>
      </w:r>
      <w:r w:rsidR="00595EAA" w:rsidRPr="00995678">
        <w:rPr>
          <w:rFonts w:ascii="Calibri" w:hAnsi="Calibri" w:cs="Calibri"/>
          <w:iCs/>
          <w:sz w:val="22"/>
        </w:rPr>
        <w:t xml:space="preserve">very </w:t>
      </w:r>
      <w:r w:rsidR="00E14AB5" w:rsidRPr="00995678">
        <w:rPr>
          <w:rFonts w:ascii="Calibri" w:hAnsi="Calibri" w:cs="Calibri"/>
          <w:iCs/>
          <w:sz w:val="22"/>
        </w:rPr>
        <w:t>low electron energies</w:t>
      </w:r>
      <w:r w:rsidR="00E273C8" w:rsidRPr="00995678">
        <w:rPr>
          <w:rFonts w:ascii="Calibri" w:hAnsi="Calibri" w:cs="Calibri"/>
          <w:bCs/>
          <w:sz w:val="22"/>
          <w:lang w:eastAsia="zh-CN"/>
        </w:rPr>
        <w:t xml:space="preserve">. </w:t>
      </w:r>
      <w:r w:rsidR="00B6381F" w:rsidRPr="00995678">
        <w:rPr>
          <w:rFonts w:ascii="Calibri" w:hAnsi="Calibri" w:cs="Calibri"/>
          <w:bCs/>
          <w:sz w:val="22"/>
          <w:lang w:eastAsia="zh-CN"/>
        </w:rPr>
        <w:t>ICRU</w:t>
      </w:r>
      <w:r w:rsidR="00B6381F" w:rsidRPr="0056334C">
        <w:rPr>
          <w:rFonts w:ascii="Calibri" w:hAnsi="Calibri" w:cs="Calibri"/>
          <w:bCs/>
          <w:sz w:val="22"/>
          <w:lang w:eastAsia="zh-CN"/>
        </w:rPr>
        <w:t xml:space="preserve"> </w:t>
      </w:r>
      <w:r w:rsidR="00745F2E" w:rsidRPr="00121984">
        <w:rPr>
          <w:rFonts w:ascii="Calibri" w:hAnsi="Calibri" w:cs="Calibri"/>
          <w:bCs/>
          <w:sz w:val="22"/>
          <w:lang w:eastAsia="zh-CN"/>
        </w:rPr>
        <w:t>(</w:t>
      </w:r>
      <w:r w:rsidR="0007738B" w:rsidRPr="00121984">
        <w:rPr>
          <w:rFonts w:ascii="Calibri" w:hAnsi="Calibri" w:cs="Calibri"/>
          <w:bCs/>
          <w:sz w:val="22"/>
          <w:lang w:eastAsia="zh-CN"/>
        </w:rPr>
        <w:t>ICRU 1984, 201</w:t>
      </w:r>
      <w:r w:rsidR="00745F2E" w:rsidRPr="00121984">
        <w:rPr>
          <w:rFonts w:ascii="Calibri" w:hAnsi="Calibri" w:cs="Calibri"/>
          <w:bCs/>
          <w:sz w:val="22"/>
          <w:lang w:eastAsia="zh-CN"/>
        </w:rPr>
        <w:t>4)</w:t>
      </w:r>
      <w:r w:rsidR="0007738B" w:rsidRPr="00121984">
        <w:rPr>
          <w:rFonts w:ascii="Calibri" w:hAnsi="Calibri" w:cs="Calibri"/>
          <w:bCs/>
          <w:sz w:val="22"/>
          <w:lang w:eastAsia="zh-CN"/>
        </w:rPr>
        <w:t>]</w:t>
      </w:r>
      <w:r w:rsidR="0007738B">
        <w:rPr>
          <w:rFonts w:ascii="Calibri" w:hAnsi="Calibri" w:cs="Calibri"/>
          <w:bCs/>
          <w:sz w:val="22"/>
          <w:lang w:eastAsia="zh-CN"/>
        </w:rPr>
        <w:t xml:space="preserve"> </w:t>
      </w:r>
      <w:r w:rsidR="00B6381F" w:rsidRPr="0056334C">
        <w:rPr>
          <w:rFonts w:ascii="Calibri" w:hAnsi="Calibri" w:cs="Calibri"/>
          <w:bCs/>
          <w:sz w:val="22"/>
          <w:lang w:eastAsia="zh-CN"/>
        </w:rPr>
        <w:t>tabulat</w:t>
      </w:r>
      <w:r w:rsidR="00BE4278" w:rsidRPr="0056334C">
        <w:rPr>
          <w:rFonts w:ascii="Calibri" w:hAnsi="Calibri" w:cs="Calibri"/>
          <w:bCs/>
          <w:sz w:val="22"/>
          <w:lang w:eastAsia="zh-CN"/>
        </w:rPr>
        <w:t>es</w:t>
      </w:r>
      <w:r w:rsidR="00B6381F" w:rsidRPr="0056334C">
        <w:rPr>
          <w:rFonts w:ascii="Calibri" w:hAnsi="Calibri" w:cs="Calibri"/>
          <w:bCs/>
          <w:sz w:val="22"/>
          <w:lang w:eastAsia="zh-CN"/>
        </w:rPr>
        <w:t xml:space="preserve"> </w:t>
      </w:r>
      <m:oMath>
        <m:sSub>
          <m:sSubPr>
            <m:ctrlPr>
              <w:rPr>
                <w:rFonts w:ascii="Cambria Math" w:hAnsi="Cambria Math" w:cs="Calibri"/>
                <w:i/>
                <w:sz w:val="22"/>
              </w:rPr>
            </m:ctrlPr>
          </m:sSubPr>
          <m:e>
            <m:r>
              <w:rPr>
                <w:rFonts w:ascii="Cambria Math" w:hAnsi="Cambria Math" w:cs="Calibri"/>
                <w:sz w:val="22"/>
              </w:rPr>
              <m:t>R</m:t>
            </m:r>
          </m:e>
          <m:sub>
            <m:r>
              <w:rPr>
                <w:rFonts w:ascii="Cambria Math" w:hAnsi="Cambria Math" w:cs="Calibri"/>
                <w:sz w:val="22"/>
              </w:rPr>
              <m:t>csda</m:t>
            </m:r>
          </m:sub>
        </m:sSub>
      </m:oMath>
      <w:r w:rsidR="00BE4278" w:rsidRPr="0056334C">
        <w:rPr>
          <w:rFonts w:ascii="Calibri" w:hAnsi="Calibri" w:cs="Calibri"/>
          <w:bCs/>
          <w:sz w:val="22"/>
          <w:lang w:eastAsia="zh-CN"/>
        </w:rPr>
        <w:t xml:space="preserve"> values </w:t>
      </w:r>
      <w:r w:rsidR="00595EAA">
        <w:rPr>
          <w:rFonts w:ascii="Calibri" w:hAnsi="Calibri" w:cs="Calibri"/>
          <w:bCs/>
          <w:sz w:val="22"/>
          <w:lang w:eastAsia="zh-CN"/>
        </w:rPr>
        <w:t>determined</w:t>
      </w:r>
      <w:r w:rsidR="00BE4278" w:rsidRPr="0056334C">
        <w:rPr>
          <w:rFonts w:ascii="Calibri" w:hAnsi="Calibri" w:cs="Calibri"/>
          <w:bCs/>
          <w:sz w:val="22"/>
          <w:lang w:eastAsia="zh-CN"/>
        </w:rPr>
        <w:t xml:space="preserve"> by </w:t>
      </w:r>
      <w:r w:rsidR="00F25BCE" w:rsidRPr="0056334C">
        <w:rPr>
          <w:rFonts w:ascii="Calibri" w:hAnsi="Calibri" w:cs="Calibri"/>
          <w:bCs/>
          <w:sz w:val="22"/>
          <w:lang w:eastAsia="zh-CN"/>
        </w:rPr>
        <w:t>Eq. (</w:t>
      </w:r>
      <w:r w:rsidR="00CA5BDE">
        <w:rPr>
          <w:rFonts w:ascii="Calibri" w:hAnsi="Calibri" w:cs="Calibri"/>
          <w:bCs/>
          <w:sz w:val="22"/>
          <w:lang w:eastAsia="zh-CN"/>
        </w:rPr>
        <w:t>6</w:t>
      </w:r>
      <w:r w:rsidR="00F25BCE" w:rsidRPr="0056334C">
        <w:rPr>
          <w:rFonts w:ascii="Calibri" w:hAnsi="Calibri" w:cs="Calibri"/>
          <w:bCs/>
          <w:sz w:val="22"/>
          <w:lang w:eastAsia="zh-CN"/>
        </w:rPr>
        <w:t xml:space="preserve">) </w:t>
      </w:r>
      <w:r w:rsidR="004A5050" w:rsidRPr="0056334C">
        <w:rPr>
          <w:rFonts w:ascii="Calibri" w:hAnsi="Calibri" w:cs="Calibri"/>
          <w:bCs/>
          <w:sz w:val="22"/>
          <w:lang w:eastAsia="zh-CN"/>
        </w:rPr>
        <w:t xml:space="preserve">with </w:t>
      </w:r>
      <m:oMath>
        <m:sSub>
          <m:sSubPr>
            <m:ctrlPr>
              <w:rPr>
                <w:rFonts w:ascii="Cambria Math" w:hAnsi="Cambria Math" w:cs="Calibri"/>
                <w:i/>
                <w:sz w:val="22"/>
                <w:lang w:val="en-GB"/>
              </w:rPr>
            </m:ctrlPr>
          </m:sSubPr>
          <m:e>
            <m:r>
              <w:rPr>
                <w:rFonts w:ascii="Cambria Math" w:hAnsi="Cambria Math" w:cs="Calibri"/>
                <w:sz w:val="22"/>
                <w:lang w:val="en-GB"/>
              </w:rPr>
              <m:t>S</m:t>
            </m:r>
          </m:e>
          <m:sub>
            <m:r>
              <w:rPr>
                <w:rFonts w:ascii="Cambria Math" w:hAnsi="Cambria Math" w:cs="Calibri"/>
                <w:sz w:val="22"/>
                <w:lang w:val="en-GB"/>
              </w:rPr>
              <m:t>el</m:t>
            </m:r>
          </m:sub>
        </m:sSub>
      </m:oMath>
      <w:r w:rsidR="00F25BCE" w:rsidRPr="0056334C">
        <w:rPr>
          <w:rFonts w:ascii="Calibri" w:hAnsi="Calibri" w:cs="Calibri"/>
          <w:bCs/>
          <w:sz w:val="22"/>
          <w:lang w:eastAsia="zh-CN"/>
        </w:rPr>
        <w:t xml:space="preserve"> </w:t>
      </w:r>
      <w:r w:rsidR="00595EAA">
        <w:rPr>
          <w:rFonts w:ascii="Calibri" w:hAnsi="Calibri" w:cs="Calibri"/>
          <w:bCs/>
          <w:sz w:val="22"/>
          <w:lang w:eastAsia="zh-CN"/>
        </w:rPr>
        <w:t xml:space="preserve">calculated </w:t>
      </w:r>
      <w:r w:rsidR="004A5050" w:rsidRPr="0056334C">
        <w:rPr>
          <w:rFonts w:ascii="Calibri" w:hAnsi="Calibri" w:cs="Calibri"/>
          <w:bCs/>
          <w:sz w:val="22"/>
          <w:lang w:eastAsia="zh-CN"/>
        </w:rPr>
        <w:t>from</w:t>
      </w:r>
      <w:r w:rsidR="00F25BCE" w:rsidRPr="0056334C">
        <w:rPr>
          <w:rFonts w:ascii="Calibri" w:hAnsi="Calibri" w:cs="Calibri"/>
          <w:bCs/>
          <w:sz w:val="22"/>
          <w:lang w:eastAsia="zh-CN"/>
        </w:rPr>
        <w:t xml:space="preserve"> Bethe’s formula.</w:t>
      </w:r>
      <w:r w:rsidR="00B6381F" w:rsidRPr="0056334C">
        <w:rPr>
          <w:rFonts w:ascii="Calibri" w:hAnsi="Calibri" w:cs="Calibri"/>
          <w:bCs/>
          <w:sz w:val="22"/>
          <w:lang w:eastAsia="zh-CN"/>
        </w:rPr>
        <w:t xml:space="preserve"> </w:t>
      </w:r>
      <w:r w:rsidR="001E2B5B">
        <w:rPr>
          <w:rFonts w:ascii="Calibri" w:hAnsi="Calibri" w:cs="Calibri"/>
          <w:bCs/>
          <w:sz w:val="22"/>
          <w:lang w:eastAsia="zh-CN"/>
        </w:rPr>
        <w:t>However, d</w:t>
      </w:r>
      <w:r w:rsidR="00E273C8" w:rsidRPr="0056334C">
        <w:rPr>
          <w:rFonts w:ascii="Calibri" w:hAnsi="Calibri" w:cs="Calibri"/>
          <w:bCs/>
          <w:sz w:val="22"/>
          <w:lang w:eastAsia="zh-CN"/>
        </w:rPr>
        <w:t>ue to the limitations of Bethe</w:t>
      </w:r>
      <w:r w:rsidR="00B6381F" w:rsidRPr="0056334C">
        <w:rPr>
          <w:rFonts w:ascii="Calibri" w:hAnsi="Calibri" w:cs="Calibri"/>
          <w:bCs/>
          <w:sz w:val="22"/>
          <w:lang w:eastAsia="zh-CN"/>
        </w:rPr>
        <w:t>’s</w:t>
      </w:r>
      <w:r w:rsidR="00553FA8" w:rsidRPr="0056334C">
        <w:rPr>
          <w:rFonts w:ascii="Calibri" w:hAnsi="Calibri" w:cs="Calibri"/>
          <w:bCs/>
          <w:sz w:val="22"/>
          <w:lang w:eastAsia="zh-CN"/>
        </w:rPr>
        <w:t xml:space="preserve"> </w:t>
      </w:r>
      <w:r w:rsidR="00E273C8" w:rsidRPr="0056334C">
        <w:rPr>
          <w:rFonts w:ascii="Calibri" w:hAnsi="Calibri" w:cs="Calibri"/>
          <w:bCs/>
          <w:sz w:val="22"/>
          <w:lang w:eastAsia="zh-CN"/>
        </w:rPr>
        <w:t xml:space="preserve">formula below 1 keV, ICRU </w:t>
      </w:r>
      <w:r w:rsidR="00B6381F" w:rsidRPr="0056334C">
        <w:rPr>
          <w:rFonts w:ascii="Calibri" w:hAnsi="Calibri" w:cs="Calibri"/>
          <w:bCs/>
          <w:sz w:val="22"/>
          <w:lang w:eastAsia="zh-CN"/>
        </w:rPr>
        <w:t xml:space="preserve">sets </w:t>
      </w:r>
      <m:oMath>
        <m:sSub>
          <m:sSubPr>
            <m:ctrlPr>
              <w:rPr>
                <w:rFonts w:ascii="Cambria Math" w:hAnsi="Cambria Math" w:cs="Calibri"/>
                <w:i/>
                <w:sz w:val="22"/>
              </w:rPr>
            </m:ctrlPr>
          </m:sSubPr>
          <m:e>
            <m:r>
              <w:rPr>
                <w:rFonts w:ascii="Cambria Math" w:hAnsi="Cambria Math" w:cs="Calibri"/>
                <w:sz w:val="22"/>
              </w:rPr>
              <m:t>T</m:t>
            </m:r>
          </m:e>
          <m:sub>
            <m:r>
              <w:rPr>
                <w:rFonts w:ascii="Cambria Math" w:hAnsi="Cambria Math" w:cs="Calibri"/>
                <w:sz w:val="22"/>
              </w:rPr>
              <m:t>f</m:t>
            </m:r>
          </m:sub>
        </m:sSub>
        <m:r>
          <w:rPr>
            <w:rFonts w:ascii="Cambria Math" w:hAnsi="Cambria Math" w:cs="Calibri"/>
            <w:sz w:val="22"/>
          </w:rPr>
          <m:t xml:space="preserve">=1 </m:t>
        </m:r>
        <m:r>
          <m:rPr>
            <m:sty m:val="p"/>
          </m:rPr>
          <w:rPr>
            <w:rFonts w:ascii="Cambria Math" w:hAnsi="Cambria Math" w:cs="Calibri"/>
            <w:sz w:val="22"/>
          </w:rPr>
          <m:t>keV</m:t>
        </m:r>
      </m:oMath>
      <w:r w:rsidR="00B6381F" w:rsidRPr="0056334C">
        <w:rPr>
          <w:rFonts w:ascii="Calibri" w:hAnsi="Calibri" w:cs="Calibri"/>
          <w:sz w:val="22"/>
        </w:rPr>
        <w:t xml:space="preserve"> in</w:t>
      </w:r>
      <w:r w:rsidR="00E273C8" w:rsidRPr="0056334C">
        <w:rPr>
          <w:rFonts w:ascii="Calibri" w:hAnsi="Calibri" w:cs="Calibri"/>
          <w:bCs/>
          <w:sz w:val="22"/>
          <w:lang w:eastAsia="zh-CN"/>
        </w:rPr>
        <w:t xml:space="preserve"> Eq. (</w:t>
      </w:r>
      <w:r w:rsidR="00CA5BDE">
        <w:rPr>
          <w:rFonts w:ascii="Calibri" w:hAnsi="Calibri" w:cs="Calibri"/>
          <w:bCs/>
          <w:sz w:val="22"/>
          <w:lang w:eastAsia="zh-CN"/>
        </w:rPr>
        <w:t>6</w:t>
      </w:r>
      <w:r w:rsidR="00E273C8" w:rsidRPr="0056334C">
        <w:rPr>
          <w:rFonts w:ascii="Calibri" w:hAnsi="Calibri" w:cs="Calibri"/>
          <w:bCs/>
          <w:sz w:val="22"/>
          <w:lang w:eastAsia="zh-CN"/>
        </w:rPr>
        <w:t>)</w:t>
      </w:r>
      <w:r w:rsidR="00816484" w:rsidRPr="0056334C">
        <w:rPr>
          <w:rFonts w:ascii="Calibri" w:hAnsi="Calibri" w:cs="Calibri"/>
          <w:bCs/>
          <w:sz w:val="22"/>
          <w:lang w:eastAsia="zh-CN"/>
        </w:rPr>
        <w:t>,</w:t>
      </w:r>
      <w:r w:rsidR="00E273C8" w:rsidRPr="0056334C">
        <w:rPr>
          <w:rFonts w:ascii="Calibri" w:hAnsi="Calibri" w:cs="Calibri"/>
          <w:iCs/>
          <w:sz w:val="22"/>
        </w:rPr>
        <w:t xml:space="preserve"> and the re</w:t>
      </w:r>
      <w:r w:rsidR="00FB74E6">
        <w:rPr>
          <w:rFonts w:ascii="Calibri" w:hAnsi="Calibri" w:cs="Calibri"/>
          <w:iCs/>
          <w:sz w:val="22"/>
        </w:rPr>
        <w:t xml:space="preserve">sidual </w:t>
      </w:r>
      <w:r w:rsidR="00E273C8" w:rsidRPr="0056334C">
        <w:rPr>
          <w:rFonts w:ascii="Calibri" w:hAnsi="Calibri" w:cs="Calibri"/>
          <w:iCs/>
          <w:sz w:val="22"/>
        </w:rPr>
        <w:t xml:space="preserve">range </w:t>
      </w:r>
      <w:r w:rsidR="00FB74E6">
        <w:rPr>
          <w:rFonts w:ascii="Calibri" w:hAnsi="Calibri" w:cs="Calibri"/>
          <w:iCs/>
          <w:sz w:val="22"/>
        </w:rPr>
        <w:t>(</w:t>
      </w:r>
      <w:r w:rsidR="000F2A46" w:rsidRPr="0056334C">
        <w:rPr>
          <w:rFonts w:ascii="Calibri" w:hAnsi="Calibri" w:cs="Calibri"/>
          <w:iCs/>
          <w:sz w:val="22"/>
        </w:rPr>
        <w:t xml:space="preserve">from </w:t>
      </w:r>
      <m:oMath>
        <m:sSub>
          <m:sSubPr>
            <m:ctrlPr>
              <w:rPr>
                <w:rFonts w:ascii="Cambria Math" w:hAnsi="Cambria Math" w:cs="Calibri"/>
                <w:i/>
                <w:sz w:val="22"/>
              </w:rPr>
            </m:ctrlPr>
          </m:sSubPr>
          <m:e>
            <m:r>
              <w:rPr>
                <w:rFonts w:ascii="Cambria Math" w:hAnsi="Cambria Math" w:cs="Calibri"/>
                <w:sz w:val="22"/>
              </w:rPr>
              <m:t>T</m:t>
            </m:r>
          </m:e>
          <m:sub>
            <m:r>
              <w:rPr>
                <w:rFonts w:ascii="Cambria Math" w:hAnsi="Cambria Math" w:cs="Calibri"/>
                <w:sz w:val="22"/>
              </w:rPr>
              <m:t>f</m:t>
            </m:r>
          </m:sub>
        </m:sSub>
        <m:r>
          <w:rPr>
            <w:rFonts w:ascii="Cambria Math" w:hAnsi="Cambria Math" w:cs="Calibri"/>
            <w:sz w:val="22"/>
          </w:rPr>
          <m:t xml:space="preserve">=1 </m:t>
        </m:r>
        <m:r>
          <m:rPr>
            <m:sty m:val="p"/>
          </m:rPr>
          <w:rPr>
            <w:rFonts w:ascii="Cambria Math" w:hAnsi="Cambria Math" w:cs="Calibri"/>
            <w:sz w:val="22"/>
          </w:rPr>
          <m:t>keV</m:t>
        </m:r>
      </m:oMath>
      <w:r w:rsidR="000F2A46" w:rsidRPr="0056334C">
        <w:rPr>
          <w:rFonts w:ascii="Calibri" w:hAnsi="Calibri" w:cs="Calibri"/>
          <w:sz w:val="22"/>
        </w:rPr>
        <w:t xml:space="preserve"> </w:t>
      </w:r>
      <w:r w:rsidR="000F2A46" w:rsidRPr="0056334C">
        <w:rPr>
          <w:rFonts w:ascii="Calibri" w:hAnsi="Calibri" w:cs="Calibri"/>
          <w:iCs/>
          <w:sz w:val="22"/>
        </w:rPr>
        <w:t xml:space="preserve">down to </w:t>
      </w:r>
      <m:oMath>
        <m:r>
          <w:rPr>
            <w:rFonts w:ascii="Cambria Math" w:hAnsi="Cambria Math" w:cs="Calibri"/>
            <w:sz w:val="22"/>
          </w:rPr>
          <m:t>T=0</m:t>
        </m:r>
      </m:oMath>
      <w:r w:rsidR="00FB74E6">
        <w:rPr>
          <w:rFonts w:ascii="Calibri" w:hAnsi="Calibri" w:cs="Calibri"/>
          <w:sz w:val="22"/>
        </w:rPr>
        <w:t>)</w:t>
      </w:r>
      <w:r w:rsidR="000F2A46" w:rsidRPr="0056334C">
        <w:rPr>
          <w:rFonts w:ascii="Calibri" w:hAnsi="Calibri" w:cs="Calibri"/>
          <w:iCs/>
          <w:sz w:val="22"/>
        </w:rPr>
        <w:t xml:space="preserve"> </w:t>
      </w:r>
      <w:r w:rsidR="00E273C8" w:rsidRPr="0056334C">
        <w:rPr>
          <w:rFonts w:ascii="Calibri" w:hAnsi="Calibri" w:cs="Calibri"/>
          <w:iCs/>
          <w:sz w:val="22"/>
        </w:rPr>
        <w:t xml:space="preserve">is estimated </w:t>
      </w:r>
      <w:r w:rsidR="004A5050" w:rsidRPr="0056334C">
        <w:rPr>
          <w:rFonts w:ascii="Calibri" w:hAnsi="Calibri" w:cs="Calibri"/>
          <w:iCs/>
          <w:sz w:val="22"/>
        </w:rPr>
        <w:t xml:space="preserve">very roughly </w:t>
      </w:r>
      <w:r w:rsidR="00154774" w:rsidRPr="0056334C">
        <w:rPr>
          <w:rFonts w:ascii="Calibri" w:hAnsi="Calibri" w:cs="Calibri"/>
          <w:iCs/>
          <w:sz w:val="22"/>
        </w:rPr>
        <w:t>by</w:t>
      </w:r>
      <w:r w:rsidR="00E273C8" w:rsidRPr="0056334C">
        <w:rPr>
          <w:rFonts w:ascii="Calibri" w:hAnsi="Calibri" w:cs="Calibri"/>
          <w:iCs/>
          <w:sz w:val="22"/>
        </w:rPr>
        <w:t xml:space="preserve"> using a linear interpolation </w:t>
      </w:r>
      <w:r w:rsidR="00FB74E6">
        <w:rPr>
          <w:rFonts w:ascii="Calibri" w:hAnsi="Calibri" w:cs="Calibri"/>
          <w:iCs/>
          <w:sz w:val="22"/>
        </w:rPr>
        <w:t xml:space="preserve">between </w:t>
      </w:r>
      <m:oMath>
        <m:sSubSup>
          <m:sSubSupPr>
            <m:ctrlPr>
              <w:rPr>
                <w:rFonts w:ascii="Cambria Math" w:hAnsi="Cambria Math" w:cs="Calibri"/>
                <w:i/>
                <w:iCs/>
                <w:sz w:val="22"/>
              </w:rPr>
            </m:ctrlPr>
          </m:sSubSupPr>
          <m:e>
            <m:r>
              <w:rPr>
                <w:rFonts w:ascii="Cambria Math" w:hAnsi="Cambria Math" w:cs="Calibri"/>
                <w:sz w:val="22"/>
              </w:rPr>
              <m:t>S</m:t>
            </m:r>
          </m:e>
          <m:sub>
            <m:r>
              <w:rPr>
                <w:rFonts w:ascii="Cambria Math" w:hAnsi="Cambria Math" w:cs="Calibri"/>
                <w:sz w:val="22"/>
              </w:rPr>
              <m:t>Bethe</m:t>
            </m:r>
          </m:sub>
          <m:sup>
            <m:r>
              <w:rPr>
                <w:rFonts w:ascii="Cambria Math" w:hAnsi="Cambria Math" w:cs="Calibri"/>
                <w:sz w:val="22"/>
              </w:rPr>
              <m:t>-1</m:t>
            </m:r>
          </m:sup>
        </m:sSubSup>
        <m:r>
          <w:rPr>
            <w:rFonts w:ascii="Cambria Math" w:hAnsi="Cambria Math" w:cs="Calibri"/>
            <w:sz w:val="22"/>
          </w:rPr>
          <m:t xml:space="preserve">(T=1 </m:t>
        </m:r>
        <m:r>
          <m:rPr>
            <m:sty m:val="p"/>
          </m:rPr>
          <w:rPr>
            <w:rFonts w:ascii="Cambria Math" w:hAnsi="Cambria Math" w:cs="Calibri"/>
            <w:sz w:val="22"/>
          </w:rPr>
          <m:t>keV</m:t>
        </m:r>
      </m:oMath>
      <w:r w:rsidR="00FB74E6">
        <w:rPr>
          <w:rFonts w:ascii="Calibri" w:hAnsi="Calibri" w:cs="Calibri"/>
          <w:iCs/>
          <w:sz w:val="22"/>
        </w:rPr>
        <w:t>)</w:t>
      </w:r>
      <w:r w:rsidR="00E51096" w:rsidRPr="0056334C">
        <w:rPr>
          <w:rFonts w:ascii="Calibri" w:hAnsi="Calibri" w:cs="Calibri"/>
          <w:iCs/>
          <w:sz w:val="22"/>
        </w:rPr>
        <w:t xml:space="preserve"> </w:t>
      </w:r>
      <w:r w:rsidR="00E273C8" w:rsidRPr="0056334C">
        <w:rPr>
          <w:rFonts w:ascii="Calibri" w:hAnsi="Calibri" w:cs="Calibri"/>
          <w:iCs/>
          <w:sz w:val="22"/>
        </w:rPr>
        <w:t xml:space="preserve"> </w:t>
      </w:r>
      <w:r w:rsidR="00FB74E6">
        <w:rPr>
          <w:rFonts w:ascii="Calibri" w:hAnsi="Calibri" w:cs="Calibri"/>
          <w:iCs/>
          <w:sz w:val="22"/>
        </w:rPr>
        <w:t xml:space="preserve">to </w:t>
      </w:r>
      <m:oMath>
        <m:sSubSup>
          <m:sSubSupPr>
            <m:ctrlPr>
              <w:rPr>
                <w:rFonts w:ascii="Cambria Math" w:hAnsi="Cambria Math" w:cs="Calibri"/>
                <w:i/>
                <w:iCs/>
                <w:sz w:val="22"/>
              </w:rPr>
            </m:ctrlPr>
          </m:sSubSupPr>
          <m:e>
            <m:r>
              <w:rPr>
                <w:rFonts w:ascii="Cambria Math" w:hAnsi="Cambria Math" w:cs="Calibri"/>
                <w:sz w:val="22"/>
              </w:rPr>
              <m:t>S</m:t>
            </m:r>
          </m:e>
          <m:sub>
            <m:r>
              <w:rPr>
                <w:rFonts w:ascii="Cambria Math" w:hAnsi="Cambria Math" w:cs="Calibri"/>
                <w:sz w:val="22"/>
              </w:rPr>
              <m:t>Bethe</m:t>
            </m:r>
          </m:sub>
          <m:sup>
            <m:r>
              <w:rPr>
                <w:rFonts w:ascii="Cambria Math" w:hAnsi="Cambria Math" w:cs="Calibri"/>
                <w:sz w:val="22"/>
              </w:rPr>
              <m:t>-1</m:t>
            </m:r>
          </m:sup>
        </m:sSubSup>
        <m:r>
          <w:rPr>
            <w:rFonts w:ascii="Cambria Math" w:hAnsi="Cambria Math" w:cs="Calibri"/>
            <w:sz w:val="22"/>
          </w:rPr>
          <m:t>(T=0</m:t>
        </m:r>
      </m:oMath>
      <w:r w:rsidR="00FB74E6">
        <w:rPr>
          <w:rFonts w:ascii="Calibri" w:hAnsi="Calibri" w:cs="Calibri"/>
          <w:iCs/>
          <w:sz w:val="22"/>
        </w:rPr>
        <w:t xml:space="preserve">), assuming that </w:t>
      </w:r>
      <m:oMath>
        <m:sSubSup>
          <m:sSubSupPr>
            <m:ctrlPr>
              <w:rPr>
                <w:rFonts w:ascii="Cambria Math" w:hAnsi="Cambria Math" w:cs="Calibri"/>
                <w:i/>
                <w:iCs/>
                <w:sz w:val="22"/>
              </w:rPr>
            </m:ctrlPr>
          </m:sSubSupPr>
          <m:e>
            <m:r>
              <w:rPr>
                <w:rFonts w:ascii="Cambria Math" w:hAnsi="Cambria Math" w:cs="Calibri"/>
                <w:sz w:val="22"/>
              </w:rPr>
              <m:t>S</m:t>
            </m:r>
          </m:e>
          <m:sub>
            <m:r>
              <w:rPr>
                <w:rFonts w:ascii="Cambria Math" w:hAnsi="Cambria Math" w:cs="Calibri"/>
                <w:sz w:val="22"/>
              </w:rPr>
              <m:t>Bethe</m:t>
            </m:r>
          </m:sub>
          <m:sup>
            <m:r>
              <w:rPr>
                <w:rFonts w:ascii="Cambria Math" w:hAnsi="Cambria Math" w:cs="Calibri"/>
                <w:sz w:val="22"/>
              </w:rPr>
              <m:t>-1</m:t>
            </m:r>
          </m:sup>
        </m:sSubSup>
        <m:d>
          <m:dPr>
            <m:ctrlPr>
              <w:rPr>
                <w:rFonts w:ascii="Cambria Math" w:hAnsi="Cambria Math" w:cs="Calibri"/>
                <w:i/>
                <w:iCs/>
                <w:sz w:val="22"/>
              </w:rPr>
            </m:ctrlPr>
          </m:dPr>
          <m:e>
            <m:r>
              <w:rPr>
                <w:rFonts w:ascii="Cambria Math" w:hAnsi="Cambria Math" w:cs="Calibri"/>
                <w:sz w:val="22"/>
              </w:rPr>
              <m:t>T=0</m:t>
            </m:r>
          </m:e>
        </m:d>
        <m:r>
          <w:rPr>
            <w:rFonts w:ascii="Cambria Math" w:hAnsi="Cambria Math" w:cs="Calibri"/>
            <w:sz w:val="22"/>
          </w:rPr>
          <m:t>=0</m:t>
        </m:r>
      </m:oMath>
      <w:r w:rsidR="00FB74E6">
        <w:rPr>
          <w:rFonts w:ascii="Calibri" w:hAnsi="Calibri" w:cs="Calibri"/>
          <w:iCs/>
          <w:sz w:val="22"/>
        </w:rPr>
        <w:t>.</w:t>
      </w:r>
      <w:r w:rsidR="00816484" w:rsidRPr="0056334C">
        <w:rPr>
          <w:rFonts w:ascii="Calibri" w:hAnsi="Calibri" w:cs="Calibri"/>
          <w:iCs/>
          <w:sz w:val="22"/>
        </w:rPr>
        <w:t xml:space="preserve"> Th</w:t>
      </w:r>
      <w:r w:rsidR="00393E94">
        <w:rPr>
          <w:rFonts w:ascii="Calibri" w:hAnsi="Calibri" w:cs="Calibri"/>
          <w:iCs/>
          <w:sz w:val="22"/>
        </w:rPr>
        <w:t>us</w:t>
      </w:r>
      <w:r w:rsidR="00E51096" w:rsidRPr="0056334C">
        <w:rPr>
          <w:rFonts w:ascii="Calibri" w:hAnsi="Calibri" w:cs="Calibri"/>
          <w:iCs/>
          <w:sz w:val="22"/>
        </w:rPr>
        <w:t>, the following expression is used</w:t>
      </w:r>
      <w:r w:rsidR="00C61C9A">
        <w:rPr>
          <w:rFonts w:ascii="Calibri" w:hAnsi="Calibri" w:cs="Calibri"/>
          <w:iCs/>
          <w:sz w:val="22"/>
        </w:rPr>
        <w:t xml:space="preserve"> by ICRU</w:t>
      </w:r>
      <w:r w:rsidR="0007738B">
        <w:rPr>
          <w:rFonts w:ascii="Calibri" w:hAnsi="Calibri" w:cs="Calibri"/>
          <w:iCs/>
          <w:sz w:val="22"/>
        </w:rPr>
        <w:t xml:space="preserve"> </w:t>
      </w:r>
      <w:r w:rsidR="00745F2E">
        <w:rPr>
          <w:rFonts w:ascii="Calibri" w:hAnsi="Calibri" w:cs="Calibri"/>
          <w:bCs/>
          <w:sz w:val="22"/>
          <w:lang w:eastAsia="zh-CN"/>
        </w:rPr>
        <w:t>(</w:t>
      </w:r>
      <w:r w:rsidR="0007738B" w:rsidRPr="00121984">
        <w:rPr>
          <w:rFonts w:ascii="Calibri" w:hAnsi="Calibri" w:cs="Calibri"/>
          <w:bCs/>
          <w:sz w:val="22"/>
          <w:lang w:eastAsia="zh-CN"/>
        </w:rPr>
        <w:t>ICRU 1984, 2016</w:t>
      </w:r>
      <w:r w:rsidR="00745F2E">
        <w:rPr>
          <w:rFonts w:ascii="Calibri" w:hAnsi="Calibri" w:cs="Calibri"/>
          <w:bCs/>
          <w:sz w:val="22"/>
          <w:lang w:eastAsia="zh-CN"/>
        </w:rPr>
        <w:t>)</w:t>
      </w:r>
      <w:r w:rsidR="00E51096" w:rsidRPr="00745F2E">
        <w:rPr>
          <w:rFonts w:ascii="Calibri" w:hAnsi="Calibri" w:cs="Calibri"/>
          <w:iCs/>
          <w:sz w:val="22"/>
        </w:rPr>
        <w:t>:</w:t>
      </w:r>
    </w:p>
    <w:p w14:paraId="43EDC951" w14:textId="77777777" w:rsidR="00C61C9A" w:rsidRPr="0056334C" w:rsidRDefault="00C61C9A" w:rsidP="0056334C">
      <w:pPr>
        <w:pStyle w:val="MDPI31text"/>
        <w:spacing w:line="276" w:lineRule="auto"/>
        <w:ind w:left="0" w:firstLine="0"/>
        <w:rPr>
          <w:rFonts w:ascii="Calibri" w:hAnsi="Calibri" w:cs="Calibri"/>
          <w:sz w:val="22"/>
        </w:rPr>
      </w:pPr>
    </w:p>
    <w:p w14:paraId="5EFD0BB6" w14:textId="74F18F49" w:rsidR="00F25BCE" w:rsidRPr="0056334C" w:rsidRDefault="00000000" w:rsidP="0056334C">
      <w:pPr>
        <w:pStyle w:val="MDPI31text"/>
        <w:spacing w:line="276" w:lineRule="auto"/>
        <w:ind w:left="0" w:firstLine="0"/>
        <w:jc w:val="center"/>
        <w:rPr>
          <w:rFonts w:ascii="Calibri" w:hAnsi="Calibri" w:cs="Calibri"/>
          <w:bCs/>
          <w:sz w:val="22"/>
          <w:lang w:eastAsia="zh-CN"/>
        </w:rPr>
      </w:pPr>
      <m:oMathPara>
        <m:oMathParaPr>
          <m:jc m:val="left"/>
        </m:oMathParaPr>
        <m:oMath>
          <m:sSub>
            <m:sSubPr>
              <m:ctrlPr>
                <w:rPr>
                  <w:rFonts w:ascii="Cambria Math" w:hAnsi="Cambria Math" w:cs="Calibri"/>
                  <w:i/>
                  <w:sz w:val="22"/>
                </w:rPr>
              </m:ctrlPr>
            </m:sSubPr>
            <m:e>
              <m:r>
                <w:rPr>
                  <w:rFonts w:ascii="Cambria Math" w:hAnsi="Cambria Math" w:cs="Calibri"/>
                  <w:sz w:val="22"/>
                </w:rPr>
                <m:t>R</m:t>
              </m:r>
            </m:e>
            <m:sub>
              <m:r>
                <w:rPr>
                  <w:rFonts w:ascii="Cambria Math" w:hAnsi="Cambria Math" w:cs="Calibri"/>
                  <w:sz w:val="22"/>
                </w:rPr>
                <m:t>ICRU</m:t>
              </m:r>
            </m:sub>
          </m:sSub>
          <m:d>
            <m:dPr>
              <m:ctrlPr>
                <w:rPr>
                  <w:rFonts w:ascii="Cambria Math" w:hAnsi="Cambria Math" w:cs="Calibri"/>
                  <w:i/>
                  <w:iCs/>
                  <w:sz w:val="22"/>
                </w:rPr>
              </m:ctrlPr>
            </m:dPr>
            <m:e>
              <m:sSub>
                <m:sSubPr>
                  <m:ctrlPr>
                    <w:rPr>
                      <w:rFonts w:ascii="Cambria Math" w:hAnsi="Cambria Math" w:cs="Calibri"/>
                      <w:i/>
                      <w:sz w:val="22"/>
                    </w:rPr>
                  </m:ctrlPr>
                </m:sSubPr>
                <m:e>
                  <m:r>
                    <w:rPr>
                      <w:rFonts w:ascii="Cambria Math" w:hAnsi="Cambria Math" w:cs="Calibri"/>
                      <w:sz w:val="22"/>
                    </w:rPr>
                    <m:t>T</m:t>
                  </m:r>
                </m:e>
                <m:sub>
                  <m:r>
                    <w:rPr>
                      <w:rFonts w:ascii="Cambria Math" w:hAnsi="Cambria Math" w:cs="Calibri"/>
                      <w:sz w:val="22"/>
                    </w:rPr>
                    <m:t>0</m:t>
                  </m:r>
                </m:sub>
              </m:sSub>
              <m:r>
                <w:rPr>
                  <w:rFonts w:ascii="Cambria Math" w:hAnsi="Cambria Math" w:cs="Calibri"/>
                  <w:sz w:val="22"/>
                </w:rPr>
                <m:t>→0</m:t>
              </m:r>
            </m:e>
          </m:d>
          <m:r>
            <w:rPr>
              <w:rFonts w:ascii="Cambria Math" w:hAnsi="Cambria Math" w:cs="Calibri"/>
              <w:sz w:val="22"/>
            </w:rPr>
            <m:t>=</m:t>
          </m:r>
          <m:nary>
            <m:naryPr>
              <m:limLoc m:val="subSup"/>
              <m:ctrlPr>
                <w:rPr>
                  <w:rFonts w:ascii="Cambria Math" w:hAnsi="Cambria Math" w:cs="Calibri"/>
                  <w:sz w:val="22"/>
                </w:rPr>
              </m:ctrlPr>
            </m:naryPr>
            <m:sub>
              <m:r>
                <w:rPr>
                  <w:rFonts w:ascii="Cambria Math" w:hAnsi="Cambria Math" w:cs="Calibri"/>
                  <w:sz w:val="22"/>
                </w:rPr>
                <m:t xml:space="preserve">1 </m:t>
              </m:r>
              <m:r>
                <m:rPr>
                  <m:sty m:val="p"/>
                </m:rPr>
                <w:rPr>
                  <w:rFonts w:ascii="Cambria Math" w:hAnsi="Cambria Math" w:cs="Calibri"/>
                  <w:sz w:val="22"/>
                </w:rPr>
                <m:t>keV</m:t>
              </m:r>
            </m:sub>
            <m:sup>
              <m:sSub>
                <m:sSubPr>
                  <m:ctrlPr>
                    <w:rPr>
                      <w:rFonts w:ascii="Cambria Math" w:hAnsi="Cambria Math" w:cs="Calibri"/>
                      <w:i/>
                      <w:sz w:val="22"/>
                    </w:rPr>
                  </m:ctrlPr>
                </m:sSubPr>
                <m:e>
                  <m:r>
                    <w:rPr>
                      <w:rFonts w:ascii="Cambria Math" w:hAnsi="Cambria Math" w:cs="Calibri"/>
                      <w:sz w:val="22"/>
                    </w:rPr>
                    <m:t>T</m:t>
                  </m:r>
                </m:e>
                <m:sub>
                  <m:r>
                    <w:rPr>
                      <w:rFonts w:ascii="Cambria Math" w:hAnsi="Cambria Math" w:cs="Calibri"/>
                      <w:sz w:val="22"/>
                    </w:rPr>
                    <m:t>0</m:t>
                  </m:r>
                </m:sub>
              </m:sSub>
            </m:sup>
            <m:e>
              <m:f>
                <m:fPr>
                  <m:ctrlPr>
                    <w:rPr>
                      <w:rFonts w:ascii="Cambria Math" w:hAnsi="Cambria Math" w:cs="Calibri"/>
                      <w:i/>
                      <w:sz w:val="22"/>
                    </w:rPr>
                  </m:ctrlPr>
                </m:fPr>
                <m:num>
                  <m:r>
                    <w:rPr>
                      <w:rFonts w:ascii="Cambria Math" w:hAnsi="Cambria Math" w:cs="Calibri"/>
                      <w:sz w:val="22"/>
                    </w:rPr>
                    <m:t>1</m:t>
                  </m:r>
                </m:num>
                <m:den>
                  <m:sSub>
                    <m:sSubPr>
                      <m:ctrlPr>
                        <w:rPr>
                          <w:rFonts w:ascii="Cambria Math" w:hAnsi="Cambria Math" w:cs="Calibri"/>
                          <w:i/>
                          <w:sz w:val="22"/>
                          <w:lang w:val="en-GB"/>
                        </w:rPr>
                      </m:ctrlPr>
                    </m:sSubPr>
                    <m:e>
                      <m:r>
                        <w:rPr>
                          <w:rFonts w:ascii="Cambria Math" w:hAnsi="Cambria Math" w:cs="Calibri"/>
                          <w:sz w:val="22"/>
                          <w:lang w:val="en-GB"/>
                        </w:rPr>
                        <m:t>S</m:t>
                      </m:r>
                    </m:e>
                    <m:sub>
                      <m:r>
                        <w:rPr>
                          <w:rFonts w:ascii="Cambria Math" w:hAnsi="Cambria Math" w:cs="Calibri"/>
                          <w:sz w:val="22"/>
                          <w:lang w:val="en-GB"/>
                        </w:rPr>
                        <m:t>Bethe</m:t>
                      </m:r>
                    </m:sub>
                  </m:sSub>
                  <m:d>
                    <m:dPr>
                      <m:ctrlPr>
                        <w:rPr>
                          <w:rFonts w:ascii="Cambria Math" w:hAnsi="Cambria Math" w:cs="Calibri"/>
                          <w:i/>
                          <w:sz w:val="22"/>
                        </w:rPr>
                      </m:ctrlPr>
                    </m:dPr>
                    <m:e>
                      <m:r>
                        <w:rPr>
                          <w:rFonts w:ascii="Cambria Math" w:hAnsi="Cambria Math" w:cs="Calibri"/>
                          <w:sz w:val="22"/>
                        </w:rPr>
                        <m:t>T</m:t>
                      </m:r>
                    </m:e>
                  </m:d>
                </m:den>
              </m:f>
              <m:r>
                <w:rPr>
                  <w:rFonts w:ascii="Cambria Math" w:hAnsi="Cambria Math" w:cs="Calibri"/>
                  <w:sz w:val="22"/>
                </w:rPr>
                <m:t>dT</m:t>
              </m:r>
            </m:e>
          </m:nary>
          <m:r>
            <w:rPr>
              <w:rFonts w:ascii="Cambria Math" w:hAnsi="Cambria Math" w:cs="Calibri"/>
              <w:sz w:val="22"/>
            </w:rPr>
            <m:t>+</m:t>
          </m:r>
          <m:box>
            <m:boxPr>
              <m:ctrlPr>
                <w:rPr>
                  <w:rFonts w:ascii="Cambria Math" w:hAnsi="Cambria Math" w:cs="Calibri"/>
                  <w:i/>
                  <w:sz w:val="22"/>
                </w:rPr>
              </m:ctrlPr>
            </m:boxPr>
            <m:e>
              <m:argPr>
                <m:argSz m:val="-1"/>
              </m:argPr>
              <m:f>
                <m:fPr>
                  <m:ctrlPr>
                    <w:rPr>
                      <w:rFonts w:ascii="Cambria Math" w:hAnsi="Cambria Math" w:cs="Calibri"/>
                      <w:i/>
                      <w:sz w:val="22"/>
                    </w:rPr>
                  </m:ctrlPr>
                </m:fPr>
                <m:num>
                  <m:r>
                    <w:rPr>
                      <w:rFonts w:ascii="Cambria Math" w:hAnsi="Cambria Math" w:cs="Calibri"/>
                      <w:sz w:val="22"/>
                    </w:rPr>
                    <m:t>1</m:t>
                  </m:r>
                </m:num>
                <m:den>
                  <m:r>
                    <w:rPr>
                      <w:rFonts w:ascii="Cambria Math" w:hAnsi="Cambria Math" w:cs="Calibri"/>
                      <w:sz w:val="22"/>
                    </w:rPr>
                    <m:t>2</m:t>
                  </m:r>
                </m:den>
              </m:f>
            </m:e>
          </m:box>
          <m:f>
            <m:fPr>
              <m:ctrlPr>
                <w:rPr>
                  <w:rFonts w:ascii="Cambria Math" w:hAnsi="Cambria Math" w:cs="Calibri"/>
                  <w:i/>
                  <w:sz w:val="22"/>
                </w:rPr>
              </m:ctrlPr>
            </m:fPr>
            <m:num>
              <m:r>
                <w:rPr>
                  <w:rFonts w:ascii="Cambria Math" w:hAnsi="Cambria Math" w:cs="Calibri"/>
                  <w:sz w:val="22"/>
                </w:rPr>
                <m:t xml:space="preserve">1 </m:t>
              </m:r>
              <m:r>
                <m:rPr>
                  <m:sty m:val="p"/>
                </m:rPr>
                <w:rPr>
                  <w:rFonts w:ascii="Cambria Math" w:hAnsi="Cambria Math" w:cs="Calibri"/>
                  <w:sz w:val="22"/>
                </w:rPr>
                <m:t>keV</m:t>
              </m:r>
            </m:num>
            <m:den>
              <m:sSub>
                <m:sSubPr>
                  <m:ctrlPr>
                    <w:rPr>
                      <w:rFonts w:ascii="Cambria Math" w:hAnsi="Cambria Math" w:cs="Calibri"/>
                      <w:i/>
                      <w:sz w:val="22"/>
                      <w:lang w:val="en-GB"/>
                    </w:rPr>
                  </m:ctrlPr>
                </m:sSubPr>
                <m:e>
                  <m:r>
                    <w:rPr>
                      <w:rFonts w:ascii="Cambria Math" w:hAnsi="Cambria Math" w:cs="Calibri"/>
                      <w:sz w:val="22"/>
                      <w:lang w:val="en-GB"/>
                    </w:rPr>
                    <m:t>S</m:t>
                  </m:r>
                </m:e>
                <m:sub>
                  <m:r>
                    <w:rPr>
                      <w:rFonts w:ascii="Cambria Math" w:hAnsi="Cambria Math" w:cs="Calibri"/>
                      <w:sz w:val="22"/>
                      <w:lang w:val="en-GB"/>
                    </w:rPr>
                    <m:t>Bethe</m:t>
                  </m:r>
                </m:sub>
              </m:sSub>
              <m:r>
                <w:rPr>
                  <w:rFonts w:ascii="Cambria Math" w:hAnsi="Cambria Math" w:cs="Calibri"/>
                  <w:sz w:val="22"/>
                </w:rPr>
                <m:t xml:space="preserve">(T=1 </m:t>
              </m:r>
              <m:r>
                <m:rPr>
                  <m:sty m:val="p"/>
                </m:rPr>
                <w:rPr>
                  <w:rFonts w:ascii="Cambria Math" w:hAnsi="Cambria Math" w:cs="Calibri"/>
                  <w:sz w:val="22"/>
                </w:rPr>
                <m:t>keV</m:t>
              </m:r>
              <m:r>
                <w:rPr>
                  <w:rFonts w:ascii="Cambria Math" w:hAnsi="Cambria Math" w:cs="Calibri"/>
                  <w:sz w:val="22"/>
                </w:rPr>
                <m:t>)</m:t>
              </m:r>
            </m:den>
          </m:f>
          <m:r>
            <w:rPr>
              <w:rFonts w:ascii="Cambria Math" w:hAnsi="Cambria Math" w:cs="Calibri"/>
              <w:sz w:val="22"/>
            </w:rPr>
            <m:t xml:space="preserve">                                                   (7)</m:t>
          </m:r>
        </m:oMath>
      </m:oMathPara>
    </w:p>
    <w:p w14:paraId="43BE3D34" w14:textId="2CB73583" w:rsidR="00905FB2" w:rsidRPr="0056334C" w:rsidRDefault="00905FB2" w:rsidP="0056334C">
      <w:pPr>
        <w:pStyle w:val="MDPI31text"/>
        <w:spacing w:line="276" w:lineRule="auto"/>
        <w:ind w:left="0" w:firstLine="0"/>
        <w:rPr>
          <w:rFonts w:ascii="Calibri" w:hAnsi="Calibri" w:cs="Calibri"/>
          <w:sz w:val="22"/>
        </w:rPr>
      </w:pPr>
    </w:p>
    <w:p w14:paraId="28F8B04B" w14:textId="2D8C8E80" w:rsidR="00154774" w:rsidRPr="00C61C9A" w:rsidRDefault="00C61C9A" w:rsidP="00C61C9A">
      <w:pPr>
        <w:spacing w:before="120" w:after="0" w:line="276" w:lineRule="auto"/>
        <w:jc w:val="both"/>
        <w:rPr>
          <w:rFonts w:ascii="Calibri" w:hAnsi="Calibri" w:cs="Calibri"/>
          <w:b/>
          <w:bCs/>
          <w:sz w:val="24"/>
          <w:szCs w:val="24"/>
          <w:lang w:val="en-GB"/>
        </w:rPr>
      </w:pPr>
      <w:r w:rsidRPr="00C61C9A">
        <w:rPr>
          <w:rFonts w:ascii="Calibri" w:hAnsi="Calibri" w:cs="Calibri"/>
          <w:b/>
          <w:bCs/>
          <w:sz w:val="24"/>
          <w:szCs w:val="24"/>
          <w:lang w:val="en-GB"/>
        </w:rPr>
        <w:t xml:space="preserve">2.4. </w:t>
      </w:r>
      <w:r w:rsidR="00026741" w:rsidRPr="00C61C9A">
        <w:rPr>
          <w:rFonts w:ascii="Calibri" w:hAnsi="Calibri" w:cs="Calibri"/>
          <w:b/>
          <w:bCs/>
          <w:sz w:val="24"/>
          <w:szCs w:val="24"/>
          <w:lang w:val="en-GB"/>
        </w:rPr>
        <w:t>Absorption</w:t>
      </w:r>
      <w:r w:rsidR="00154774" w:rsidRPr="00C61C9A">
        <w:rPr>
          <w:rFonts w:ascii="Calibri" w:hAnsi="Calibri" w:cs="Calibri"/>
          <w:b/>
          <w:bCs/>
          <w:sz w:val="24"/>
          <w:szCs w:val="24"/>
          <w:lang w:val="en-GB"/>
        </w:rPr>
        <w:t xml:space="preserve"> </w:t>
      </w:r>
      <w:r w:rsidR="00E825F5" w:rsidRPr="00C61C9A">
        <w:rPr>
          <w:rFonts w:ascii="Calibri" w:hAnsi="Calibri" w:cs="Calibri"/>
          <w:b/>
          <w:bCs/>
          <w:sz w:val="24"/>
          <w:szCs w:val="24"/>
          <w:lang w:val="en-GB"/>
        </w:rPr>
        <w:t>range</w:t>
      </w:r>
    </w:p>
    <w:p w14:paraId="069F6AE5" w14:textId="2390F766" w:rsidR="003B155E" w:rsidRDefault="009A24E4" w:rsidP="00C61C9A">
      <w:pPr>
        <w:spacing w:before="120" w:after="0" w:line="276" w:lineRule="auto"/>
        <w:jc w:val="both"/>
        <w:rPr>
          <w:rFonts w:ascii="Calibri" w:eastAsiaTheme="minorEastAsia" w:hAnsi="Calibri" w:cs="Calibri"/>
          <w:lang w:val="en-US"/>
        </w:rPr>
      </w:pPr>
      <w:r w:rsidRPr="0056334C">
        <w:rPr>
          <w:rFonts w:ascii="Calibri" w:hAnsi="Calibri" w:cs="Calibri"/>
          <w:lang w:val="en-GB"/>
        </w:rPr>
        <w:lastRenderedPageBreak/>
        <w:t>D</w:t>
      </w:r>
      <w:r w:rsidR="00F83608" w:rsidRPr="0056334C">
        <w:rPr>
          <w:rFonts w:ascii="Calibri" w:hAnsi="Calibri" w:cs="Calibri"/>
          <w:lang w:val="en-GB"/>
        </w:rPr>
        <w:t>ue to their relatively low mass, electrons exhibit highly tortuous trajectories within matter</w:t>
      </w:r>
      <w:r w:rsidR="0004062C" w:rsidRPr="0056334C">
        <w:rPr>
          <w:rFonts w:ascii="Calibri" w:hAnsi="Calibri" w:cs="Calibri"/>
          <w:lang w:val="en-GB"/>
        </w:rPr>
        <w:t>.</w:t>
      </w:r>
      <w:r w:rsidR="003B155E" w:rsidRPr="0056334C">
        <w:rPr>
          <w:rFonts w:ascii="Calibri" w:hAnsi="Calibri" w:cs="Calibri"/>
          <w:lang w:val="en-GB"/>
        </w:rPr>
        <w:t xml:space="preserve"> </w:t>
      </w:r>
      <w:r w:rsidR="004A5050" w:rsidRPr="0056334C">
        <w:rPr>
          <w:rFonts w:ascii="Calibri" w:hAnsi="Calibri" w:cs="Calibri"/>
          <w:lang w:val="en-GB"/>
        </w:rPr>
        <w:t>The</w:t>
      </w:r>
      <w:r w:rsidR="00F83608" w:rsidRPr="0056334C">
        <w:rPr>
          <w:rFonts w:ascii="Calibri" w:hAnsi="Calibri" w:cs="Calibri"/>
          <w:lang w:val="en-GB"/>
        </w:rPr>
        <w:t xml:space="preserve"> elastic scattering </w:t>
      </w:r>
      <w:r w:rsidRPr="0056334C">
        <w:rPr>
          <w:rFonts w:ascii="Calibri" w:hAnsi="Calibri" w:cs="Calibri"/>
          <w:lang w:val="en-GB"/>
        </w:rPr>
        <w:t xml:space="preserve">of electrons by </w:t>
      </w:r>
      <w:r w:rsidR="004A5050" w:rsidRPr="0056334C">
        <w:rPr>
          <w:rFonts w:ascii="Calibri" w:hAnsi="Calibri" w:cs="Calibri"/>
          <w:lang w:val="en-GB"/>
        </w:rPr>
        <w:t>the</w:t>
      </w:r>
      <w:r w:rsidR="00F83608" w:rsidRPr="0056334C">
        <w:rPr>
          <w:rFonts w:ascii="Calibri" w:hAnsi="Calibri" w:cs="Calibri"/>
          <w:lang w:val="en-GB"/>
        </w:rPr>
        <w:t xml:space="preserve"> atomic nuclei of the medium</w:t>
      </w:r>
      <w:r w:rsidR="004A5050" w:rsidRPr="0056334C">
        <w:rPr>
          <w:rFonts w:ascii="Calibri" w:hAnsi="Calibri" w:cs="Calibri"/>
          <w:lang w:val="en-GB"/>
        </w:rPr>
        <w:t xml:space="preserve"> is the main cause of the</w:t>
      </w:r>
      <w:r w:rsidRPr="0056334C">
        <w:rPr>
          <w:rFonts w:ascii="Calibri" w:hAnsi="Calibri" w:cs="Calibri"/>
          <w:lang w:val="en-GB"/>
        </w:rPr>
        <w:t>ir</w:t>
      </w:r>
      <w:r w:rsidR="004A5050" w:rsidRPr="0056334C">
        <w:rPr>
          <w:rFonts w:ascii="Calibri" w:hAnsi="Calibri" w:cs="Calibri"/>
          <w:lang w:val="en-GB"/>
        </w:rPr>
        <w:t xml:space="preserve"> tortuous path</w:t>
      </w:r>
      <w:r w:rsidR="005E6353" w:rsidRPr="0056334C">
        <w:rPr>
          <w:rFonts w:ascii="Calibri" w:hAnsi="Calibri" w:cs="Calibri"/>
          <w:lang w:val="en-GB"/>
        </w:rPr>
        <w:t xml:space="preserve"> </w:t>
      </w:r>
      <w:r w:rsidR="00DC0E3E">
        <w:rPr>
          <w:rFonts w:ascii="Calibri" w:hAnsi="Calibri" w:cs="Calibri"/>
          <w:lang w:val="en-GB"/>
        </w:rPr>
        <w:t>as</w:t>
      </w:r>
      <w:r w:rsidR="00DC0E3E" w:rsidRPr="0056334C">
        <w:rPr>
          <w:rFonts w:ascii="Calibri" w:hAnsi="Calibri" w:cs="Calibri"/>
          <w:lang w:val="en-GB"/>
        </w:rPr>
        <w:t xml:space="preserve"> </w:t>
      </w:r>
      <w:r w:rsidR="005E6353" w:rsidRPr="0056334C">
        <w:rPr>
          <w:rFonts w:ascii="Calibri" w:hAnsi="Calibri" w:cs="Calibri"/>
          <w:lang w:val="en-GB"/>
        </w:rPr>
        <w:t>the</w:t>
      </w:r>
      <w:r w:rsidR="004A5050" w:rsidRPr="0056334C">
        <w:rPr>
          <w:rFonts w:ascii="Calibri" w:hAnsi="Calibri" w:cs="Calibri"/>
          <w:lang w:val="en-GB"/>
        </w:rPr>
        <w:t xml:space="preserve"> </w:t>
      </w:r>
      <w:r w:rsidR="005E6353" w:rsidRPr="0056334C">
        <w:rPr>
          <w:rFonts w:ascii="Calibri" w:hAnsi="Calibri" w:cs="Calibri"/>
          <w:lang w:val="en-GB"/>
        </w:rPr>
        <w:t xml:space="preserve">angular deflections by </w:t>
      </w:r>
      <w:r w:rsidR="004A5050" w:rsidRPr="0056334C">
        <w:rPr>
          <w:rFonts w:ascii="Calibri" w:hAnsi="Calibri" w:cs="Calibri"/>
          <w:lang w:val="en-GB"/>
        </w:rPr>
        <w:t xml:space="preserve">inelastic </w:t>
      </w:r>
      <w:r w:rsidRPr="0056334C">
        <w:rPr>
          <w:rFonts w:ascii="Calibri" w:hAnsi="Calibri" w:cs="Calibri"/>
          <w:lang w:val="en-GB"/>
        </w:rPr>
        <w:t>collisions</w:t>
      </w:r>
      <w:r w:rsidR="004A5050" w:rsidRPr="0056334C">
        <w:rPr>
          <w:rFonts w:ascii="Calibri" w:hAnsi="Calibri" w:cs="Calibri"/>
          <w:lang w:val="en-GB"/>
        </w:rPr>
        <w:t xml:space="preserve"> </w:t>
      </w:r>
      <w:r w:rsidR="005E6353" w:rsidRPr="0056334C">
        <w:rPr>
          <w:rFonts w:ascii="Calibri" w:hAnsi="Calibri" w:cs="Calibri"/>
          <w:lang w:val="en-GB"/>
        </w:rPr>
        <w:t>ha</w:t>
      </w:r>
      <w:r w:rsidR="00294F7E">
        <w:rPr>
          <w:rFonts w:ascii="Calibri" w:hAnsi="Calibri" w:cs="Calibri"/>
          <w:lang w:val="en-GB"/>
        </w:rPr>
        <w:t>ve</w:t>
      </w:r>
      <w:r w:rsidR="00025F61" w:rsidRPr="0056334C">
        <w:rPr>
          <w:rFonts w:ascii="Calibri" w:hAnsi="Calibri" w:cs="Calibri"/>
          <w:lang w:val="en-GB"/>
        </w:rPr>
        <w:t>,</w:t>
      </w:r>
      <w:r w:rsidR="005E6353" w:rsidRPr="0056334C">
        <w:rPr>
          <w:rFonts w:ascii="Calibri" w:hAnsi="Calibri" w:cs="Calibri"/>
          <w:lang w:val="en-GB"/>
        </w:rPr>
        <w:t xml:space="preserve"> </w:t>
      </w:r>
      <w:r w:rsidR="004A5050" w:rsidRPr="0056334C">
        <w:rPr>
          <w:rFonts w:ascii="Calibri" w:hAnsi="Calibri" w:cs="Calibri"/>
          <w:lang w:val="en-GB"/>
        </w:rPr>
        <w:t>overall</w:t>
      </w:r>
      <w:r w:rsidR="00025F61" w:rsidRPr="0056334C">
        <w:rPr>
          <w:rFonts w:ascii="Calibri" w:hAnsi="Calibri" w:cs="Calibri"/>
          <w:lang w:val="en-GB"/>
        </w:rPr>
        <w:t>,</w:t>
      </w:r>
      <w:r w:rsidR="004A5050" w:rsidRPr="0056334C">
        <w:rPr>
          <w:rFonts w:ascii="Calibri" w:hAnsi="Calibri" w:cs="Calibri"/>
          <w:lang w:val="en-GB"/>
        </w:rPr>
        <w:t xml:space="preserve"> </w:t>
      </w:r>
      <w:r w:rsidR="005E6353" w:rsidRPr="0056334C">
        <w:rPr>
          <w:rFonts w:ascii="Calibri" w:hAnsi="Calibri" w:cs="Calibri"/>
          <w:lang w:val="en-GB"/>
        </w:rPr>
        <w:t xml:space="preserve">a much smaller </w:t>
      </w:r>
      <w:r w:rsidR="00025F61" w:rsidRPr="0056334C">
        <w:rPr>
          <w:rFonts w:ascii="Calibri" w:hAnsi="Calibri" w:cs="Calibri"/>
          <w:lang w:val="en-GB"/>
        </w:rPr>
        <w:t xml:space="preserve">effect. </w:t>
      </w:r>
      <w:r w:rsidR="00F83608" w:rsidRPr="0056334C">
        <w:rPr>
          <w:rFonts w:ascii="Calibri" w:hAnsi="Calibri" w:cs="Calibri"/>
          <w:lang w:val="en-GB"/>
        </w:rPr>
        <w:t xml:space="preserve">As noted above, </w:t>
      </w:r>
      <m:oMath>
        <m:sSub>
          <m:sSubPr>
            <m:ctrlPr>
              <w:rPr>
                <w:rFonts w:ascii="Cambria Math" w:hAnsi="Cambria Math" w:cs="Calibri"/>
                <w:i/>
              </w:rPr>
            </m:ctrlPr>
          </m:sSubPr>
          <m:e>
            <m:r>
              <w:rPr>
                <w:rFonts w:ascii="Cambria Math" w:hAnsi="Cambria Math" w:cs="Calibri"/>
                <w:lang w:val="en-US"/>
              </w:rPr>
              <m:t>R</m:t>
            </m:r>
          </m:e>
          <m:sub>
            <m:r>
              <w:rPr>
                <w:rFonts w:ascii="Cambria Math" w:hAnsi="Cambria Math" w:cs="Calibri"/>
                <w:lang w:val="en-US"/>
              </w:rPr>
              <m:t>path</m:t>
            </m:r>
          </m:sub>
        </m:sSub>
      </m:oMath>
      <w:r w:rsidR="00B36C87">
        <w:rPr>
          <w:rFonts w:ascii="Calibri" w:eastAsiaTheme="minorEastAsia" w:hAnsi="Calibri" w:cs="Calibri"/>
          <w:lang w:val="en-US"/>
        </w:rPr>
        <w:t xml:space="preserve"> </w:t>
      </w:r>
      <w:r w:rsidR="00B36C87">
        <w:rPr>
          <w:rFonts w:ascii="Calibri" w:hAnsi="Calibri" w:cs="Calibri"/>
          <w:lang w:val="en-GB"/>
        </w:rPr>
        <w:t xml:space="preserve">and </w:t>
      </w:r>
      <m:oMath>
        <m:sSub>
          <m:sSubPr>
            <m:ctrlPr>
              <w:rPr>
                <w:rFonts w:ascii="Cambria Math" w:hAnsi="Cambria Math" w:cs="Calibri"/>
                <w:i/>
              </w:rPr>
            </m:ctrlPr>
          </m:sSubPr>
          <m:e>
            <m:r>
              <w:rPr>
                <w:rFonts w:ascii="Cambria Math" w:hAnsi="Cambria Math" w:cs="Calibri"/>
                <w:lang w:val="en-US"/>
              </w:rPr>
              <m:t>R</m:t>
            </m:r>
          </m:e>
          <m:sub>
            <m:r>
              <w:rPr>
                <w:rFonts w:ascii="Cambria Math" w:hAnsi="Cambria Math" w:cs="Calibri"/>
                <w:lang w:val="en-US"/>
              </w:rPr>
              <m:t>csda</m:t>
            </m:r>
          </m:sub>
        </m:sSub>
      </m:oMath>
      <w:r w:rsidR="00F83608" w:rsidRPr="0056334C">
        <w:rPr>
          <w:rFonts w:ascii="Calibri" w:hAnsi="Calibri" w:cs="Calibri"/>
          <w:lang w:val="en-GB"/>
        </w:rPr>
        <w:t xml:space="preserve"> </w:t>
      </w:r>
      <w:r w:rsidR="0063721B">
        <w:rPr>
          <w:rFonts w:ascii="Calibri" w:hAnsi="Calibri" w:cs="Calibri"/>
          <w:lang w:val="en-GB"/>
        </w:rPr>
        <w:t xml:space="preserve">are not influenced by elastic scattering and </w:t>
      </w:r>
      <w:r w:rsidR="00B36C87" w:rsidRPr="0056334C">
        <w:rPr>
          <w:rFonts w:ascii="Calibri" w:eastAsiaTheme="minorEastAsia" w:hAnsi="Calibri" w:cs="Calibri"/>
          <w:lang w:val="en-US"/>
        </w:rPr>
        <w:t xml:space="preserve">depend </w:t>
      </w:r>
      <w:r w:rsidR="00B36C87">
        <w:rPr>
          <w:rFonts w:ascii="Calibri" w:eastAsiaTheme="minorEastAsia" w:hAnsi="Calibri" w:cs="Calibri"/>
          <w:lang w:val="en-US"/>
        </w:rPr>
        <w:t xml:space="preserve">solely </w:t>
      </w:r>
      <w:r w:rsidR="00B36C87" w:rsidRPr="0056334C">
        <w:rPr>
          <w:rFonts w:ascii="Calibri" w:eastAsiaTheme="minorEastAsia" w:hAnsi="Calibri" w:cs="Calibri"/>
          <w:lang w:val="en-US"/>
        </w:rPr>
        <w:t xml:space="preserve">upon the electronic stopping power, i.e., the ionization and </w:t>
      </w:r>
      <w:r w:rsidR="00294F7E">
        <w:rPr>
          <w:rFonts w:ascii="Calibri" w:eastAsiaTheme="minorEastAsia" w:hAnsi="Calibri" w:cs="Calibri"/>
          <w:lang w:val="en-US"/>
        </w:rPr>
        <w:t xml:space="preserve">electronic </w:t>
      </w:r>
      <w:r w:rsidR="00B36C87" w:rsidRPr="0056334C">
        <w:rPr>
          <w:rFonts w:ascii="Calibri" w:eastAsiaTheme="minorEastAsia" w:hAnsi="Calibri" w:cs="Calibri"/>
          <w:lang w:val="en-US"/>
        </w:rPr>
        <w:t>excitation cross sections</w:t>
      </w:r>
      <w:r w:rsidR="00B36C87">
        <w:rPr>
          <w:rFonts w:ascii="Calibri" w:eastAsiaTheme="minorEastAsia" w:hAnsi="Calibri" w:cs="Calibri"/>
          <w:lang w:val="en-US"/>
        </w:rPr>
        <w:t xml:space="preserve">. </w:t>
      </w:r>
      <w:r w:rsidR="003B155E" w:rsidRPr="0056334C">
        <w:rPr>
          <w:rFonts w:ascii="Calibri" w:hAnsi="Calibri" w:cs="Calibri"/>
          <w:lang w:val="en-GB"/>
        </w:rPr>
        <w:t>A</w:t>
      </w:r>
      <w:r w:rsidR="00CD30D8">
        <w:rPr>
          <w:rFonts w:ascii="Calibri" w:hAnsi="Calibri" w:cs="Calibri"/>
          <w:lang w:val="en-GB"/>
        </w:rPr>
        <w:t xml:space="preserve"> </w:t>
      </w:r>
      <w:r w:rsidR="008858AC">
        <w:rPr>
          <w:rFonts w:ascii="Calibri" w:hAnsi="Calibri" w:cs="Calibri"/>
          <w:lang w:val="en-GB"/>
        </w:rPr>
        <w:t>related</w:t>
      </w:r>
      <w:r w:rsidR="00CD30D8">
        <w:rPr>
          <w:rFonts w:ascii="Calibri" w:hAnsi="Calibri" w:cs="Calibri"/>
          <w:lang w:val="en-GB"/>
        </w:rPr>
        <w:t xml:space="preserve"> qu</w:t>
      </w:r>
      <w:r w:rsidR="003B155E" w:rsidRPr="0056334C">
        <w:rPr>
          <w:rFonts w:ascii="Calibri" w:hAnsi="Calibri" w:cs="Calibri"/>
          <w:lang w:val="en-GB"/>
        </w:rPr>
        <w:t>antity</w:t>
      </w:r>
      <w:r w:rsidR="00B07CF5">
        <w:rPr>
          <w:rFonts w:ascii="Calibri" w:hAnsi="Calibri" w:cs="Calibri"/>
          <w:lang w:val="en-GB"/>
        </w:rPr>
        <w:t>,</w:t>
      </w:r>
      <w:r w:rsidR="003B155E" w:rsidRPr="0056334C">
        <w:rPr>
          <w:rFonts w:ascii="Calibri" w:hAnsi="Calibri" w:cs="Calibri"/>
          <w:lang w:val="en-GB"/>
        </w:rPr>
        <w:t xml:space="preserve"> </w:t>
      </w:r>
      <w:r w:rsidR="00DC0E3E">
        <w:rPr>
          <w:rFonts w:ascii="Calibri" w:hAnsi="Calibri" w:cs="Calibri"/>
          <w:lang w:val="en-GB"/>
        </w:rPr>
        <w:t>which</w:t>
      </w:r>
      <w:r w:rsidR="008D7E61" w:rsidRPr="0056334C">
        <w:rPr>
          <w:rFonts w:ascii="Calibri" w:hAnsi="Calibri" w:cs="Calibri"/>
          <w:lang w:val="en-GB"/>
        </w:rPr>
        <w:t xml:space="preserve"> </w:t>
      </w:r>
      <w:r w:rsidR="003B155E" w:rsidRPr="0056334C">
        <w:rPr>
          <w:rFonts w:ascii="Calibri" w:hAnsi="Calibri" w:cs="Calibri"/>
          <w:lang w:val="en-GB"/>
        </w:rPr>
        <w:t>is</w:t>
      </w:r>
      <w:r w:rsidR="00B36C87">
        <w:rPr>
          <w:rFonts w:ascii="Calibri" w:hAnsi="Calibri" w:cs="Calibri"/>
          <w:lang w:val="en-GB"/>
        </w:rPr>
        <w:t xml:space="preserve"> </w:t>
      </w:r>
      <w:r w:rsidR="003B155E" w:rsidRPr="0056334C">
        <w:rPr>
          <w:rFonts w:ascii="Calibri" w:hAnsi="Calibri" w:cs="Calibri"/>
          <w:lang w:val="en-GB"/>
        </w:rPr>
        <w:t>sensitive to the elastic scattering cross section</w:t>
      </w:r>
      <w:r w:rsidR="00B07CF5">
        <w:rPr>
          <w:rFonts w:ascii="Calibri" w:hAnsi="Calibri" w:cs="Calibri"/>
          <w:lang w:val="en-GB"/>
        </w:rPr>
        <w:t>,</w:t>
      </w:r>
      <w:r w:rsidR="003B155E" w:rsidRPr="0056334C">
        <w:rPr>
          <w:rFonts w:ascii="Calibri" w:hAnsi="Calibri" w:cs="Calibri"/>
          <w:lang w:val="en-GB"/>
        </w:rPr>
        <w:t xml:space="preserve"> is the</w:t>
      </w:r>
      <w:r w:rsidR="008801FF" w:rsidRPr="0056334C">
        <w:rPr>
          <w:rFonts w:ascii="Calibri" w:hAnsi="Calibri" w:cs="Calibri"/>
          <w:lang w:val="en-GB"/>
        </w:rPr>
        <w:t xml:space="preserve"> absorption range</w:t>
      </w:r>
      <w:r w:rsidR="00E825F5" w:rsidRPr="0056334C">
        <w:rPr>
          <w:rFonts w:ascii="Calibri" w:hAnsi="Calibri" w:cs="Calibri"/>
          <w:lang w:val="en-GB"/>
        </w:rPr>
        <w:t xml:space="preserve"> (</w:t>
      </w:r>
      <m:oMath>
        <m:sSub>
          <m:sSubPr>
            <m:ctrlPr>
              <w:rPr>
                <w:rFonts w:ascii="Cambria Math" w:hAnsi="Cambria Math" w:cs="Calibri"/>
                <w:i/>
                <w:lang w:val="en-US"/>
              </w:rPr>
            </m:ctrlPr>
          </m:sSubPr>
          <m:e>
            <m:r>
              <w:rPr>
                <w:rFonts w:ascii="Cambria Math" w:hAnsi="Cambria Math" w:cs="Calibri"/>
                <w:lang w:val="en-US"/>
              </w:rPr>
              <m:t>R</m:t>
            </m:r>
          </m:e>
          <m:sub>
            <m:r>
              <w:rPr>
                <w:rFonts w:ascii="Cambria Math" w:hAnsi="Cambria Math" w:cs="Calibri"/>
                <w:lang w:val="en-US"/>
              </w:rPr>
              <m:t>abs</m:t>
            </m:r>
          </m:sub>
        </m:sSub>
      </m:oMath>
      <w:r w:rsidR="00E825F5" w:rsidRPr="0056334C">
        <w:rPr>
          <w:rFonts w:ascii="Calibri" w:hAnsi="Calibri" w:cs="Calibri"/>
          <w:lang w:val="en-GB"/>
        </w:rPr>
        <w:t>)</w:t>
      </w:r>
      <w:r w:rsidR="00025F61" w:rsidRPr="0056334C">
        <w:rPr>
          <w:rFonts w:ascii="Calibri" w:hAnsi="Calibri" w:cs="Calibri"/>
          <w:lang w:val="en-GB"/>
        </w:rPr>
        <w:t xml:space="preserve"> </w:t>
      </w:r>
      <w:r w:rsidR="00B07CF5">
        <w:rPr>
          <w:rFonts w:ascii="Calibri" w:hAnsi="Calibri" w:cs="Calibri"/>
          <w:lang w:val="en-GB"/>
        </w:rPr>
        <w:t xml:space="preserve">(also called penetration range), </w:t>
      </w:r>
      <w:r w:rsidR="00025F61" w:rsidRPr="0056334C">
        <w:rPr>
          <w:rFonts w:ascii="Calibri" w:hAnsi="Calibri" w:cs="Calibri"/>
          <w:lang w:val="en-GB"/>
        </w:rPr>
        <w:t>which is</w:t>
      </w:r>
      <w:r w:rsidR="008801FF" w:rsidRPr="0056334C">
        <w:rPr>
          <w:rFonts w:ascii="Calibri" w:hAnsi="Calibri" w:cs="Calibri"/>
          <w:lang w:val="en-GB"/>
        </w:rPr>
        <w:t xml:space="preserve"> defined as the</w:t>
      </w:r>
      <w:r w:rsidR="003B155E" w:rsidRPr="0056334C">
        <w:rPr>
          <w:rFonts w:ascii="Calibri" w:hAnsi="Calibri" w:cs="Calibri"/>
          <w:lang w:val="en-GB"/>
        </w:rPr>
        <w:t xml:space="preserve"> </w:t>
      </w:r>
      <w:r w:rsidR="0004062C" w:rsidRPr="0056334C">
        <w:rPr>
          <w:rFonts w:ascii="Calibri" w:hAnsi="Calibri" w:cs="Calibri"/>
          <w:lang w:val="en-GB"/>
        </w:rPr>
        <w:t xml:space="preserve">average </w:t>
      </w:r>
      <w:r w:rsidR="003B155E" w:rsidRPr="0056334C">
        <w:rPr>
          <w:rFonts w:ascii="Calibri" w:hAnsi="Calibri" w:cs="Calibri"/>
          <w:lang w:val="en-GB"/>
        </w:rPr>
        <w:t>(</w:t>
      </w:r>
      <w:r w:rsidR="002E0B83" w:rsidRPr="0056334C">
        <w:rPr>
          <w:rFonts w:ascii="Calibri" w:hAnsi="Calibri" w:cs="Calibri"/>
          <w:lang w:val="en-GB"/>
        </w:rPr>
        <w:t>rectilinear</w:t>
      </w:r>
      <w:r w:rsidR="003B155E" w:rsidRPr="0056334C">
        <w:rPr>
          <w:rFonts w:ascii="Calibri" w:hAnsi="Calibri" w:cs="Calibri"/>
          <w:lang w:val="en-GB"/>
        </w:rPr>
        <w:t>)</w:t>
      </w:r>
      <w:r w:rsidR="00F83608" w:rsidRPr="0056334C">
        <w:rPr>
          <w:rFonts w:ascii="Calibri" w:hAnsi="Calibri" w:cs="Calibri"/>
          <w:lang w:val="en-GB"/>
        </w:rPr>
        <w:t xml:space="preserve"> distance</w:t>
      </w:r>
      <w:r w:rsidR="003B155E" w:rsidRPr="0056334C">
        <w:rPr>
          <w:rFonts w:ascii="Calibri" w:hAnsi="Calibri" w:cs="Calibri"/>
          <w:lang w:val="en-GB"/>
        </w:rPr>
        <w:t xml:space="preserve"> between the initial and final points of the </w:t>
      </w:r>
      <w:r w:rsidR="0059399A" w:rsidRPr="0056334C">
        <w:rPr>
          <w:rFonts w:ascii="Calibri" w:hAnsi="Calibri" w:cs="Calibri"/>
          <w:lang w:val="en-GB"/>
        </w:rPr>
        <w:t>primary electron</w:t>
      </w:r>
      <w:r w:rsidR="00E825F5" w:rsidRPr="0056334C">
        <w:rPr>
          <w:rFonts w:ascii="Calibri" w:hAnsi="Calibri" w:cs="Calibri"/>
          <w:lang w:val="en-GB"/>
        </w:rPr>
        <w:t>’s trajectory</w:t>
      </w:r>
      <w:r w:rsidR="008801FF" w:rsidRPr="0056334C">
        <w:rPr>
          <w:rFonts w:ascii="Calibri" w:eastAsiaTheme="minorEastAsia" w:hAnsi="Calibri" w:cs="Calibri"/>
          <w:lang w:val="en-US"/>
        </w:rPr>
        <w:t>:</w:t>
      </w:r>
    </w:p>
    <w:p w14:paraId="59A7E63D" w14:textId="77777777" w:rsidR="00CD30D8" w:rsidRPr="0056334C" w:rsidRDefault="00CD30D8" w:rsidP="00C61C9A">
      <w:pPr>
        <w:spacing w:before="120" w:after="0" w:line="276" w:lineRule="auto"/>
        <w:jc w:val="both"/>
        <w:rPr>
          <w:rFonts w:ascii="Calibri" w:hAnsi="Calibri" w:cs="Calibri"/>
          <w:lang w:val="en-GB"/>
        </w:rPr>
      </w:pPr>
    </w:p>
    <w:p w14:paraId="5251ABD6" w14:textId="2C3DAE2B" w:rsidR="003B155E" w:rsidRPr="0056334C" w:rsidRDefault="00000000" w:rsidP="0056334C">
      <w:pPr>
        <w:spacing w:after="0" w:line="276" w:lineRule="auto"/>
        <w:jc w:val="both"/>
        <w:rPr>
          <w:rFonts w:ascii="Calibri" w:eastAsiaTheme="minorEastAsia" w:hAnsi="Calibri" w:cs="Calibri"/>
          <w:lang w:val="en-US"/>
        </w:rPr>
      </w:pPr>
      <m:oMathPara>
        <m:oMathParaPr>
          <m:jc m:val="left"/>
        </m:oMathParaPr>
        <m:oMath>
          <m:sSub>
            <m:sSubPr>
              <m:ctrlPr>
                <w:rPr>
                  <w:rFonts w:ascii="Cambria Math" w:hAnsi="Cambria Math" w:cs="Calibri"/>
                  <w:i/>
                  <w:lang w:val="en-US"/>
                </w:rPr>
              </m:ctrlPr>
            </m:sSubPr>
            <m:e>
              <m:r>
                <w:rPr>
                  <w:rFonts w:ascii="Cambria Math" w:hAnsi="Cambria Math" w:cs="Calibri"/>
                  <w:lang w:val="en-US"/>
                </w:rPr>
                <m:t>R</m:t>
              </m:r>
            </m:e>
            <m:sub>
              <m:r>
                <w:rPr>
                  <w:rFonts w:ascii="Cambria Math" w:hAnsi="Cambria Math" w:cs="Calibri"/>
                  <w:lang w:val="en-US"/>
                </w:rPr>
                <m:t>abs</m:t>
              </m:r>
            </m:sub>
          </m:sSub>
          <m:d>
            <m:dPr>
              <m:ctrlPr>
                <w:rPr>
                  <w:rFonts w:ascii="Cambria Math" w:hAnsi="Cambria Math" w:cs="Calibri"/>
                  <w:i/>
                  <w:lang w:val="en-US"/>
                </w:rPr>
              </m:ctrlPr>
            </m:dPr>
            <m:e>
              <m:sSub>
                <m:sSubPr>
                  <m:ctrlPr>
                    <w:rPr>
                      <w:rFonts w:ascii="Cambria Math" w:hAnsi="Cambria Math" w:cs="Calibri"/>
                      <w:i/>
                    </w:rPr>
                  </m:ctrlPr>
                </m:sSubPr>
                <m:e>
                  <m:sSub>
                    <m:sSubPr>
                      <m:ctrlPr>
                        <w:rPr>
                          <w:rFonts w:ascii="Cambria Math" w:hAnsi="Cambria Math" w:cs="Calibri"/>
                          <w:i/>
                        </w:rPr>
                      </m:ctrlPr>
                    </m:sSubPr>
                    <m:e>
                      <m:r>
                        <w:rPr>
                          <w:rFonts w:ascii="Cambria Math" w:hAnsi="Cambria Math" w:cs="Calibri"/>
                        </w:rPr>
                        <m:t>T</m:t>
                      </m:r>
                    </m:e>
                    <m:sub>
                      <m:r>
                        <w:rPr>
                          <w:rFonts w:ascii="Cambria Math" w:hAnsi="Cambria Math" w:cs="Calibri"/>
                        </w:rPr>
                        <m:t>0</m:t>
                      </m:r>
                    </m:sub>
                  </m:sSub>
                  <m:r>
                    <m:rPr>
                      <m:sty m:val="p"/>
                    </m:rPr>
                    <w:rPr>
                      <w:rFonts w:ascii="Cambria Math" w:hAnsi="Cambria Math" w:cs="Calibri"/>
                      <w:lang w:val="en-US"/>
                    </w:rPr>
                    <m:t>→</m:t>
                  </m:r>
                  <m:r>
                    <w:rPr>
                      <w:rFonts w:ascii="Cambria Math" w:hAnsi="Cambria Math" w:cs="Calibri"/>
                    </w:rPr>
                    <m:t>T</m:t>
                  </m:r>
                </m:e>
                <m:sub>
                  <m:r>
                    <w:rPr>
                      <w:rFonts w:ascii="Cambria Math" w:hAnsi="Cambria Math" w:cs="Calibri"/>
                    </w:rPr>
                    <m:t>cu</m:t>
                  </m:r>
                  <m:r>
                    <w:rPr>
                      <w:rFonts w:ascii="Cambria Math" w:hAnsi="Cambria Math" w:cs="Calibri"/>
                      <w:lang w:val="en-US"/>
                    </w:rPr>
                    <m:t>t</m:t>
                  </m:r>
                </m:sub>
              </m:sSub>
            </m:e>
          </m:d>
          <m:r>
            <w:rPr>
              <w:rFonts w:ascii="Cambria Math" w:hAnsi="Cambria Math" w:cs="Calibri"/>
              <w:lang w:val="en-US"/>
            </w:rPr>
            <m:t>=</m:t>
          </m:r>
          <m:f>
            <m:fPr>
              <m:ctrlPr>
                <w:rPr>
                  <w:rFonts w:ascii="Cambria Math" w:hAnsi="Cambria Math" w:cs="Calibri"/>
                  <w:i/>
                  <w:lang w:val="en-US"/>
                </w:rPr>
              </m:ctrlPr>
            </m:fPr>
            <m:num>
              <m:r>
                <w:rPr>
                  <w:rFonts w:ascii="Cambria Math" w:hAnsi="Cambria Math" w:cs="Calibri"/>
                  <w:lang w:val="en-US"/>
                </w:rPr>
                <m:t>1</m:t>
              </m:r>
            </m:num>
            <m:den>
              <m:r>
                <w:rPr>
                  <w:rFonts w:ascii="Cambria Math" w:hAnsi="Cambria Math" w:cs="Calibri"/>
                  <w:lang w:val="en-US"/>
                </w:rPr>
                <m:t>n</m:t>
              </m:r>
            </m:den>
          </m:f>
          <m:nary>
            <m:naryPr>
              <m:chr m:val="∑"/>
              <m:limLoc m:val="undOvr"/>
              <m:ctrlPr>
                <w:rPr>
                  <w:rFonts w:ascii="Cambria Math" w:hAnsi="Cambria Math" w:cs="Calibri"/>
                  <w:i/>
                  <w:lang w:val="en-US"/>
                </w:rPr>
              </m:ctrlPr>
            </m:naryPr>
            <m:sub>
              <m:r>
                <w:rPr>
                  <w:rFonts w:ascii="Cambria Math" w:hAnsi="Cambria Math" w:cs="Calibri"/>
                  <w:lang w:val="en-US"/>
                </w:rPr>
                <m:t>i=1</m:t>
              </m:r>
            </m:sub>
            <m:sup>
              <m:r>
                <w:rPr>
                  <w:rFonts w:ascii="Cambria Math" w:hAnsi="Cambria Math" w:cs="Calibri"/>
                  <w:lang w:val="en-US"/>
                </w:rPr>
                <m:t>n</m:t>
              </m:r>
            </m:sup>
            <m:e>
              <m:sSub>
                <m:sSubPr>
                  <m:ctrlPr>
                    <w:rPr>
                      <w:rFonts w:ascii="Cambria Math" w:hAnsi="Cambria Math" w:cs="Calibri"/>
                      <w:i/>
                      <w:lang w:val="en-US"/>
                    </w:rPr>
                  </m:ctrlPr>
                </m:sSubPr>
                <m:e>
                  <m:d>
                    <m:dPr>
                      <m:begChr m:val="|"/>
                      <m:endChr m:val="|"/>
                      <m:ctrlPr>
                        <w:rPr>
                          <w:rFonts w:ascii="Cambria Math" w:hAnsi="Cambria Math" w:cs="Calibri"/>
                          <w:i/>
                          <w:lang w:val="en-US"/>
                        </w:rPr>
                      </m:ctrlPr>
                    </m:dPr>
                    <m:e>
                      <m:sSub>
                        <m:sSubPr>
                          <m:ctrlPr>
                            <w:rPr>
                              <w:rFonts w:ascii="Cambria Math" w:hAnsi="Cambria Math" w:cs="Calibri"/>
                              <w:i/>
                              <w:lang w:val="en-US"/>
                            </w:rPr>
                          </m:ctrlPr>
                        </m:sSubPr>
                        <m:e>
                          <m:acc>
                            <m:accPr>
                              <m:chr m:val="⃗"/>
                              <m:ctrlPr>
                                <w:rPr>
                                  <w:rFonts w:ascii="Cambria Math" w:hAnsi="Cambria Math" w:cs="Calibri"/>
                                  <w:i/>
                                  <w:lang w:val="en-US"/>
                                </w:rPr>
                              </m:ctrlPr>
                            </m:accPr>
                            <m:e>
                              <m:r>
                                <w:rPr>
                                  <w:rFonts w:ascii="Cambria Math" w:hAnsi="Cambria Math" w:cs="Calibri"/>
                                  <w:lang w:val="en-US"/>
                                </w:rPr>
                                <m:t>r</m:t>
                              </m:r>
                            </m:e>
                          </m:acc>
                        </m:e>
                        <m:sub>
                          <m:r>
                            <w:rPr>
                              <w:rFonts w:ascii="Cambria Math" w:hAnsi="Cambria Math" w:cs="Calibri"/>
                              <w:lang w:val="en-US"/>
                            </w:rPr>
                            <m:t>f</m:t>
                          </m:r>
                        </m:sub>
                      </m:sSub>
                      <m:r>
                        <w:rPr>
                          <w:rFonts w:ascii="Cambria Math" w:hAnsi="Cambria Math" w:cs="Calibri"/>
                          <w:lang w:val="en-GB"/>
                        </w:rPr>
                        <m:t>-</m:t>
                      </m:r>
                      <m:sSub>
                        <m:sSubPr>
                          <m:ctrlPr>
                            <w:rPr>
                              <w:rFonts w:ascii="Cambria Math" w:hAnsi="Cambria Math" w:cs="Calibri"/>
                              <w:i/>
                              <w:lang w:val="en-US"/>
                            </w:rPr>
                          </m:ctrlPr>
                        </m:sSubPr>
                        <m:e>
                          <m:acc>
                            <m:accPr>
                              <m:chr m:val="⃗"/>
                              <m:ctrlPr>
                                <w:rPr>
                                  <w:rFonts w:ascii="Cambria Math" w:hAnsi="Cambria Math" w:cs="Calibri"/>
                                  <w:i/>
                                  <w:lang w:val="en-US"/>
                                </w:rPr>
                              </m:ctrlPr>
                            </m:accPr>
                            <m:e>
                              <m:r>
                                <w:rPr>
                                  <w:rFonts w:ascii="Cambria Math" w:hAnsi="Cambria Math" w:cs="Calibri"/>
                                  <w:lang w:val="en-US"/>
                                </w:rPr>
                                <m:t>r</m:t>
                              </m:r>
                            </m:e>
                          </m:acc>
                        </m:e>
                        <m:sub>
                          <m:r>
                            <w:rPr>
                              <w:rFonts w:ascii="Cambria Math" w:hAnsi="Cambria Math" w:cs="Calibri"/>
                              <w:lang w:val="en-US"/>
                            </w:rPr>
                            <m:t>0</m:t>
                          </m:r>
                        </m:sub>
                      </m:sSub>
                    </m:e>
                  </m:d>
                </m:e>
                <m:sub>
                  <m:r>
                    <w:rPr>
                      <w:rFonts w:ascii="Cambria Math" w:hAnsi="Cambria Math" w:cs="Calibri"/>
                      <w:lang w:val="en-US"/>
                    </w:rPr>
                    <m:t>i</m:t>
                  </m:r>
                </m:sub>
              </m:sSub>
            </m:e>
          </m:nary>
          <m:r>
            <w:rPr>
              <w:rFonts w:ascii="Cambria Math" w:hAnsi="Cambria Math" w:cs="Calibri"/>
              <w:lang w:val="en-US"/>
            </w:rPr>
            <m:t xml:space="preserve">                                                                                                    (8)</m:t>
          </m:r>
        </m:oMath>
      </m:oMathPara>
    </w:p>
    <w:p w14:paraId="59BE9CC3" w14:textId="77777777" w:rsidR="00CD30D8" w:rsidRDefault="00CD30D8" w:rsidP="0056334C">
      <w:pPr>
        <w:spacing w:after="0" w:line="276" w:lineRule="auto"/>
        <w:jc w:val="both"/>
        <w:rPr>
          <w:rFonts w:ascii="Calibri" w:hAnsi="Calibri" w:cs="Calibri"/>
          <w:lang w:val="en-GB"/>
        </w:rPr>
      </w:pPr>
    </w:p>
    <w:p w14:paraId="0D6A19BC" w14:textId="4EC3D03E" w:rsidR="00905FB2" w:rsidRPr="0056334C" w:rsidRDefault="003B155E" w:rsidP="0056334C">
      <w:pPr>
        <w:spacing w:after="0" w:line="276" w:lineRule="auto"/>
        <w:jc w:val="both"/>
        <w:rPr>
          <w:rFonts w:ascii="Calibri" w:hAnsi="Calibri" w:cs="Calibri"/>
          <w:highlight w:val="cyan"/>
          <w:lang w:val="en-US"/>
        </w:rPr>
      </w:pPr>
      <w:r w:rsidRPr="0056334C">
        <w:rPr>
          <w:rFonts w:ascii="Calibri" w:hAnsi="Calibri" w:cs="Calibri"/>
          <w:lang w:val="en-GB"/>
        </w:rPr>
        <w:t xml:space="preserve">where </w:t>
      </w:r>
      <m:oMath>
        <m:sSub>
          <m:sSubPr>
            <m:ctrlPr>
              <w:rPr>
                <w:rFonts w:ascii="Cambria Math" w:hAnsi="Cambria Math" w:cs="Calibri"/>
                <w:i/>
                <w:lang w:val="en-US"/>
              </w:rPr>
            </m:ctrlPr>
          </m:sSubPr>
          <m:e>
            <m:acc>
              <m:accPr>
                <m:chr m:val="⃗"/>
                <m:ctrlPr>
                  <w:rPr>
                    <w:rFonts w:ascii="Cambria Math" w:hAnsi="Cambria Math" w:cs="Calibri"/>
                    <w:i/>
                    <w:lang w:val="en-US"/>
                  </w:rPr>
                </m:ctrlPr>
              </m:accPr>
              <m:e>
                <m:r>
                  <w:rPr>
                    <w:rFonts w:ascii="Cambria Math" w:hAnsi="Cambria Math" w:cs="Calibri"/>
                    <w:lang w:val="en-US"/>
                  </w:rPr>
                  <m:t>r</m:t>
                </m:r>
              </m:e>
            </m:acc>
          </m:e>
          <m:sub>
            <m:r>
              <w:rPr>
                <w:rFonts w:ascii="Cambria Math" w:hAnsi="Cambria Math" w:cs="Calibri"/>
                <w:lang w:val="en-US"/>
              </w:rPr>
              <m:t>0</m:t>
            </m:r>
          </m:sub>
        </m:sSub>
      </m:oMath>
      <w:r w:rsidR="00647876">
        <w:rPr>
          <w:rFonts w:ascii="Calibri" w:eastAsiaTheme="minorEastAsia" w:hAnsi="Calibri" w:cs="Calibri"/>
          <w:lang w:val="en-US"/>
        </w:rPr>
        <w:t>,</w:t>
      </w:r>
      <w:r w:rsidRPr="0056334C">
        <w:rPr>
          <w:rFonts w:ascii="Calibri" w:eastAsiaTheme="minorEastAsia" w:hAnsi="Calibri" w:cs="Calibri"/>
          <w:lang w:val="en-GB"/>
        </w:rPr>
        <w:t xml:space="preserve"> </w:t>
      </w:r>
      <m:oMath>
        <m:sSub>
          <m:sSubPr>
            <m:ctrlPr>
              <w:rPr>
                <w:rFonts w:ascii="Cambria Math" w:hAnsi="Cambria Math" w:cs="Calibri"/>
                <w:i/>
                <w:lang w:val="en-US"/>
              </w:rPr>
            </m:ctrlPr>
          </m:sSubPr>
          <m:e>
            <m:acc>
              <m:accPr>
                <m:chr m:val="⃗"/>
                <m:ctrlPr>
                  <w:rPr>
                    <w:rFonts w:ascii="Cambria Math" w:hAnsi="Cambria Math" w:cs="Calibri"/>
                    <w:i/>
                    <w:lang w:val="en-US"/>
                  </w:rPr>
                </m:ctrlPr>
              </m:accPr>
              <m:e>
                <m:r>
                  <w:rPr>
                    <w:rFonts w:ascii="Cambria Math" w:hAnsi="Cambria Math" w:cs="Calibri"/>
                    <w:lang w:val="en-US"/>
                  </w:rPr>
                  <m:t>r</m:t>
                </m:r>
              </m:e>
            </m:acc>
          </m:e>
          <m:sub>
            <m:r>
              <w:rPr>
                <w:rFonts w:ascii="Cambria Math" w:hAnsi="Cambria Math" w:cs="Calibri"/>
                <w:lang w:val="en-US"/>
              </w:rPr>
              <m:t>f</m:t>
            </m:r>
          </m:sub>
        </m:sSub>
      </m:oMath>
      <w:r w:rsidR="0059399A" w:rsidRPr="0056334C">
        <w:rPr>
          <w:rFonts w:ascii="Calibri" w:eastAsiaTheme="minorEastAsia" w:hAnsi="Calibri" w:cs="Calibri"/>
          <w:lang w:val="en-US"/>
        </w:rPr>
        <w:t xml:space="preserve"> </w:t>
      </w:r>
      <w:r w:rsidRPr="0056334C">
        <w:rPr>
          <w:rFonts w:ascii="Calibri" w:hAnsi="Calibri" w:cs="Calibri"/>
          <w:lang w:val="en-GB"/>
        </w:rPr>
        <w:t xml:space="preserve">are the initial and final </w:t>
      </w:r>
      <w:r w:rsidR="0059399A" w:rsidRPr="0056334C">
        <w:rPr>
          <w:rFonts w:ascii="Calibri" w:hAnsi="Calibri" w:cs="Calibri"/>
          <w:lang w:val="en-GB"/>
        </w:rPr>
        <w:t>point vectors</w:t>
      </w:r>
      <w:r w:rsidR="0004062C" w:rsidRPr="0056334C">
        <w:rPr>
          <w:rFonts w:ascii="Calibri" w:eastAsiaTheme="minorEastAsia" w:hAnsi="Calibri" w:cs="Calibri"/>
          <w:lang w:val="en-US"/>
        </w:rPr>
        <w:t>, respectively</w:t>
      </w:r>
      <w:r w:rsidR="00647876">
        <w:rPr>
          <w:rFonts w:ascii="Calibri" w:eastAsiaTheme="minorEastAsia" w:hAnsi="Calibri" w:cs="Calibri"/>
          <w:lang w:val="en-US"/>
        </w:rPr>
        <w:t xml:space="preserve">, and </w:t>
      </w:r>
      <m:oMath>
        <m:r>
          <w:rPr>
            <w:rFonts w:ascii="Cambria Math" w:hAnsi="Cambria Math" w:cs="Calibri"/>
            <w:lang w:val="en-US"/>
          </w:rPr>
          <m:t>n</m:t>
        </m:r>
      </m:oMath>
      <w:r w:rsidR="00647876" w:rsidRPr="0056334C">
        <w:rPr>
          <w:rFonts w:ascii="Calibri" w:eastAsiaTheme="minorEastAsia" w:hAnsi="Calibri" w:cs="Calibri"/>
          <w:lang w:val="en-US"/>
        </w:rPr>
        <w:t xml:space="preserve"> </w:t>
      </w:r>
      <w:r w:rsidR="00647876" w:rsidRPr="0056334C">
        <w:rPr>
          <w:rFonts w:ascii="Calibri" w:hAnsi="Calibri" w:cs="Calibri"/>
          <w:lang w:val="en-US"/>
        </w:rPr>
        <w:t xml:space="preserve">is the total number of </w:t>
      </w:r>
      <w:r w:rsidR="00647876">
        <w:rPr>
          <w:rFonts w:ascii="Calibri" w:hAnsi="Calibri" w:cs="Calibri"/>
          <w:lang w:val="en-US"/>
        </w:rPr>
        <w:t xml:space="preserve">simulated </w:t>
      </w:r>
      <w:r w:rsidR="00647876" w:rsidRPr="0056334C">
        <w:rPr>
          <w:rFonts w:ascii="Calibri" w:hAnsi="Calibri" w:cs="Calibri"/>
          <w:lang w:val="en-US"/>
        </w:rPr>
        <w:t>primary particle</w:t>
      </w:r>
      <w:r w:rsidR="00647876">
        <w:rPr>
          <w:rFonts w:ascii="Calibri" w:hAnsi="Calibri" w:cs="Calibri"/>
          <w:lang w:val="en-US"/>
        </w:rPr>
        <w:t xml:space="preserve"> tracks</w:t>
      </w:r>
      <w:r w:rsidR="0004062C" w:rsidRPr="0056334C">
        <w:rPr>
          <w:rFonts w:ascii="Calibri" w:eastAsiaTheme="minorEastAsia" w:hAnsi="Calibri" w:cs="Calibri"/>
          <w:lang w:val="en-US"/>
        </w:rPr>
        <w:t>. The final point corresponds to the last inelastic interaction</w:t>
      </w:r>
      <w:r w:rsidR="00B07CF5">
        <w:rPr>
          <w:rFonts w:ascii="Calibri" w:eastAsiaTheme="minorEastAsia" w:hAnsi="Calibri" w:cs="Calibri"/>
          <w:lang w:val="en-US"/>
        </w:rPr>
        <w:t>,</w:t>
      </w:r>
      <w:r w:rsidR="0004062C" w:rsidRPr="0056334C">
        <w:rPr>
          <w:rFonts w:ascii="Calibri" w:eastAsiaTheme="minorEastAsia" w:hAnsi="Calibri" w:cs="Calibri"/>
          <w:lang w:val="en-US"/>
        </w:rPr>
        <w:t xml:space="preserve"> which causes the energy of the </w:t>
      </w:r>
      <w:r w:rsidR="005E6353" w:rsidRPr="0056334C">
        <w:rPr>
          <w:rFonts w:ascii="Calibri" w:eastAsiaTheme="minorEastAsia" w:hAnsi="Calibri" w:cs="Calibri"/>
          <w:lang w:val="en-US"/>
        </w:rPr>
        <w:t xml:space="preserve">primary </w:t>
      </w:r>
      <w:r w:rsidR="0004062C" w:rsidRPr="0056334C">
        <w:rPr>
          <w:rFonts w:ascii="Calibri" w:eastAsiaTheme="minorEastAsia" w:hAnsi="Calibri" w:cs="Calibri"/>
          <w:lang w:val="en-US"/>
        </w:rPr>
        <w:t>electron to fall below the transport cutoff energy</w:t>
      </w:r>
      <w:r w:rsidR="002E0B83" w:rsidRPr="0056334C">
        <w:rPr>
          <w:rFonts w:ascii="Calibri" w:eastAsiaTheme="minorEastAsia" w:hAnsi="Calibri" w:cs="Calibri"/>
          <w:lang w:val="en-US"/>
        </w:rPr>
        <w:t xml:space="preserve"> </w:t>
      </w:r>
      <w:r w:rsidR="002E0B83" w:rsidRPr="0056334C">
        <w:rPr>
          <w:rFonts w:ascii="Calibri" w:hAnsi="Calibri" w:cs="Calibri"/>
          <w:lang w:val="en-US"/>
        </w:rPr>
        <w:t>(</w:t>
      </w:r>
      <m:oMath>
        <m:sSub>
          <m:sSubPr>
            <m:ctrlPr>
              <w:rPr>
                <w:rFonts w:ascii="Cambria Math" w:hAnsi="Cambria Math" w:cs="Calibri"/>
                <w:i/>
              </w:rPr>
            </m:ctrlPr>
          </m:sSubPr>
          <m:e>
            <m:r>
              <w:rPr>
                <w:rFonts w:ascii="Cambria Math" w:hAnsi="Cambria Math" w:cs="Calibri"/>
              </w:rPr>
              <m:t>T</m:t>
            </m:r>
          </m:e>
          <m:sub>
            <m:r>
              <w:rPr>
                <w:rFonts w:ascii="Cambria Math" w:hAnsi="Cambria Math" w:cs="Calibri"/>
              </w:rPr>
              <m:t>cu</m:t>
            </m:r>
            <m:r>
              <w:rPr>
                <w:rFonts w:ascii="Cambria Math" w:hAnsi="Cambria Math" w:cs="Calibri"/>
                <w:lang w:val="en-US"/>
              </w:rPr>
              <m:t>t</m:t>
            </m:r>
          </m:sub>
        </m:sSub>
      </m:oMath>
      <w:r w:rsidR="002E0B83" w:rsidRPr="0056334C">
        <w:rPr>
          <w:rFonts w:ascii="Calibri" w:hAnsi="Calibri" w:cs="Calibri"/>
          <w:lang w:val="en-US"/>
        </w:rPr>
        <w:t>)</w:t>
      </w:r>
      <w:r w:rsidR="0004062C" w:rsidRPr="0056334C">
        <w:rPr>
          <w:rFonts w:ascii="Calibri" w:eastAsiaTheme="minorEastAsia" w:hAnsi="Calibri" w:cs="Calibri"/>
          <w:lang w:val="en-US"/>
        </w:rPr>
        <w:t xml:space="preserve">. </w:t>
      </w:r>
    </w:p>
    <w:p w14:paraId="5AF00934" w14:textId="77777777" w:rsidR="00E124F1" w:rsidRPr="0056334C" w:rsidRDefault="00E124F1" w:rsidP="0056334C">
      <w:pPr>
        <w:spacing w:after="0" w:line="276" w:lineRule="auto"/>
        <w:jc w:val="both"/>
        <w:rPr>
          <w:rFonts w:ascii="Calibri" w:hAnsi="Calibri" w:cs="Calibri"/>
          <w:lang w:val="en-GB"/>
        </w:rPr>
      </w:pPr>
    </w:p>
    <w:p w14:paraId="6DEC7011" w14:textId="70EA63D1" w:rsidR="006C2D68" w:rsidRPr="00E258B8" w:rsidRDefault="00E258B8" w:rsidP="00E258B8">
      <w:pPr>
        <w:spacing w:before="120" w:after="0" w:line="276" w:lineRule="auto"/>
        <w:jc w:val="both"/>
        <w:rPr>
          <w:rFonts w:ascii="Calibri" w:hAnsi="Calibri" w:cs="Calibri"/>
          <w:b/>
          <w:bCs/>
          <w:sz w:val="24"/>
          <w:szCs w:val="24"/>
          <w:lang w:val="en-GB"/>
        </w:rPr>
      </w:pPr>
      <w:r w:rsidRPr="00E258B8">
        <w:rPr>
          <w:rFonts w:ascii="Calibri" w:hAnsi="Calibri" w:cs="Calibri"/>
          <w:b/>
          <w:bCs/>
          <w:sz w:val="24"/>
          <w:szCs w:val="24"/>
          <w:lang w:val="en-GB"/>
        </w:rPr>
        <w:t xml:space="preserve">2.5. </w:t>
      </w:r>
      <w:r w:rsidR="006C2D68" w:rsidRPr="00E258B8">
        <w:rPr>
          <w:rFonts w:ascii="Calibri" w:hAnsi="Calibri" w:cs="Calibri"/>
          <w:b/>
          <w:bCs/>
          <w:sz w:val="24"/>
          <w:szCs w:val="24"/>
          <w:lang w:val="en-GB"/>
        </w:rPr>
        <w:t>Dose-Point</w:t>
      </w:r>
      <w:r w:rsidR="00E76158" w:rsidRPr="00E258B8">
        <w:rPr>
          <w:rFonts w:ascii="Calibri" w:hAnsi="Calibri" w:cs="Calibri"/>
          <w:b/>
          <w:bCs/>
          <w:sz w:val="24"/>
          <w:szCs w:val="24"/>
          <w:lang w:val="en-GB"/>
        </w:rPr>
        <w:t>-</w:t>
      </w:r>
      <w:r w:rsidR="006C2D68" w:rsidRPr="00E258B8">
        <w:rPr>
          <w:rFonts w:ascii="Calibri" w:hAnsi="Calibri" w:cs="Calibri"/>
          <w:b/>
          <w:bCs/>
          <w:sz w:val="24"/>
          <w:szCs w:val="24"/>
          <w:lang w:val="en-GB"/>
        </w:rPr>
        <w:t>Kernel</w:t>
      </w:r>
    </w:p>
    <w:p w14:paraId="2C6CE085" w14:textId="131BA5A1" w:rsidR="006C2D68" w:rsidRDefault="006C2D68" w:rsidP="00E258B8">
      <w:pPr>
        <w:spacing w:before="120" w:after="0" w:line="276" w:lineRule="auto"/>
        <w:jc w:val="both"/>
        <w:rPr>
          <w:rFonts w:ascii="Calibri" w:hAnsi="Calibri" w:cs="Calibri"/>
          <w:lang w:val="en-GB"/>
        </w:rPr>
      </w:pPr>
      <w:r w:rsidRPr="0056334C">
        <w:rPr>
          <w:rFonts w:ascii="Calibri" w:hAnsi="Calibri" w:cs="Calibri"/>
          <w:lang w:val="en-GB"/>
        </w:rPr>
        <w:t xml:space="preserve">A </w:t>
      </w:r>
      <w:r w:rsidR="007C34EB">
        <w:rPr>
          <w:rFonts w:ascii="Calibri" w:hAnsi="Calibri" w:cs="Calibri"/>
          <w:lang w:val="en-GB"/>
        </w:rPr>
        <w:t xml:space="preserve">useful </w:t>
      </w:r>
      <w:r w:rsidR="005E6353" w:rsidRPr="0056334C">
        <w:rPr>
          <w:rFonts w:ascii="Calibri" w:hAnsi="Calibri" w:cs="Calibri"/>
          <w:lang w:val="en-GB"/>
        </w:rPr>
        <w:t xml:space="preserve">dosimetric </w:t>
      </w:r>
      <w:r w:rsidR="007C34EB">
        <w:rPr>
          <w:rFonts w:ascii="Calibri" w:hAnsi="Calibri" w:cs="Calibri"/>
          <w:lang w:val="en-GB"/>
        </w:rPr>
        <w:t>concept</w:t>
      </w:r>
      <w:r w:rsidR="005E6353" w:rsidRPr="0056334C">
        <w:rPr>
          <w:rFonts w:ascii="Calibri" w:hAnsi="Calibri" w:cs="Calibri"/>
          <w:lang w:val="en-GB"/>
        </w:rPr>
        <w:t xml:space="preserve"> </w:t>
      </w:r>
      <w:r w:rsidRPr="0056334C">
        <w:rPr>
          <w:rFonts w:ascii="Calibri" w:hAnsi="Calibri" w:cs="Calibri"/>
          <w:lang w:val="en-GB"/>
        </w:rPr>
        <w:t>is the dose-point-kernel (</w:t>
      </w:r>
      <w:r w:rsidR="0031539A">
        <w:rPr>
          <w:rFonts w:ascii="Calibri" w:hAnsi="Calibri" w:cs="Calibri"/>
          <w:lang w:val="en-GB"/>
        </w:rPr>
        <w:t>DPK</w:t>
      </w:r>
      <w:r w:rsidRPr="0056334C">
        <w:rPr>
          <w:rFonts w:ascii="Calibri" w:hAnsi="Calibri" w:cs="Calibri"/>
          <w:lang w:val="en-GB"/>
        </w:rPr>
        <w:t>)</w:t>
      </w:r>
      <w:r w:rsidR="00CD4DC1">
        <w:rPr>
          <w:rFonts w:ascii="Calibri" w:hAnsi="Calibri" w:cs="Calibri"/>
          <w:lang w:val="en-GB"/>
        </w:rPr>
        <w:t>,</w:t>
      </w:r>
      <w:r w:rsidR="00EA3CBF" w:rsidRPr="0056334C">
        <w:rPr>
          <w:rFonts w:ascii="Calibri" w:hAnsi="Calibri" w:cs="Calibri"/>
          <w:lang w:val="en-GB"/>
        </w:rPr>
        <w:t xml:space="preserve"> which is </w:t>
      </w:r>
      <w:r w:rsidR="004A4837">
        <w:rPr>
          <w:rFonts w:ascii="Calibri" w:hAnsi="Calibri" w:cs="Calibri"/>
          <w:lang w:val="en-GB"/>
        </w:rPr>
        <w:t>d</w:t>
      </w:r>
      <w:r w:rsidR="002B1F6E" w:rsidRPr="0056334C">
        <w:rPr>
          <w:rFonts w:ascii="Calibri" w:hAnsi="Calibri" w:cs="Calibri"/>
          <w:lang w:val="en-GB"/>
        </w:rPr>
        <w:t>efined a</w:t>
      </w:r>
      <w:r w:rsidRPr="0056334C">
        <w:rPr>
          <w:rFonts w:ascii="Calibri" w:hAnsi="Calibri" w:cs="Calibri"/>
          <w:lang w:val="en-GB"/>
        </w:rPr>
        <w:t xml:space="preserve">s the </w:t>
      </w:r>
      <w:r w:rsidR="004A4837">
        <w:rPr>
          <w:rFonts w:ascii="Calibri" w:hAnsi="Calibri" w:cs="Calibri"/>
          <w:lang w:val="en-GB"/>
        </w:rPr>
        <w:t xml:space="preserve">distribution of </w:t>
      </w:r>
      <w:r w:rsidRPr="0056334C">
        <w:rPr>
          <w:rFonts w:ascii="Calibri" w:hAnsi="Calibri" w:cs="Calibri"/>
          <w:lang w:val="en-GB"/>
        </w:rPr>
        <w:t xml:space="preserve">absorbed dose </w:t>
      </w:r>
      <w:r w:rsidR="004A4837">
        <w:rPr>
          <w:rFonts w:ascii="Calibri" w:hAnsi="Calibri" w:cs="Calibri"/>
          <w:lang w:val="en-GB"/>
        </w:rPr>
        <w:t>around an isotropic point source in</w:t>
      </w:r>
      <w:r w:rsidR="00E76158" w:rsidRPr="0056334C">
        <w:rPr>
          <w:rFonts w:ascii="Calibri" w:hAnsi="Calibri" w:cs="Calibri"/>
          <w:lang w:val="en-GB"/>
        </w:rPr>
        <w:t xml:space="preserve"> </w:t>
      </w:r>
      <w:r w:rsidR="004A4837" w:rsidRPr="0056334C">
        <w:rPr>
          <w:rFonts w:ascii="Calibri" w:hAnsi="Calibri" w:cs="Calibri"/>
          <w:lang w:val="en-GB"/>
        </w:rPr>
        <w:t>an infinite and homogeneous medium</w:t>
      </w:r>
      <w:r w:rsidR="00D154A8">
        <w:rPr>
          <w:rFonts w:ascii="Calibri" w:hAnsi="Calibri" w:cs="Calibri"/>
          <w:lang w:val="en-GB"/>
        </w:rPr>
        <w:t xml:space="preserve"> </w:t>
      </w:r>
      <w:r w:rsidR="004E5C65" w:rsidRPr="00121984">
        <w:rPr>
          <w:rFonts w:ascii="Calibri" w:hAnsi="Calibri" w:cs="Calibri"/>
          <w:lang w:val="en-GB"/>
        </w:rPr>
        <w:t>(</w:t>
      </w:r>
      <w:r w:rsidR="00D154A8" w:rsidRPr="00745F2E">
        <w:rPr>
          <w:rFonts w:ascii="Calibri" w:hAnsi="Calibri" w:cs="Calibri"/>
          <w:lang w:val="en-GB"/>
        </w:rPr>
        <w:t>ICRU 2021</w:t>
      </w:r>
      <w:r w:rsidR="004E5C65" w:rsidRPr="00121984">
        <w:rPr>
          <w:rFonts w:ascii="Calibri" w:hAnsi="Calibri" w:cs="Calibri"/>
          <w:lang w:val="en-GB"/>
        </w:rPr>
        <w:t>)</w:t>
      </w:r>
      <w:r w:rsidR="004A4837" w:rsidRPr="00745F2E">
        <w:rPr>
          <w:rFonts w:ascii="Calibri" w:hAnsi="Calibri" w:cs="Calibri"/>
          <w:lang w:val="en-GB"/>
        </w:rPr>
        <w:t>.</w:t>
      </w:r>
      <w:r w:rsidR="004A4837">
        <w:rPr>
          <w:rFonts w:ascii="Calibri" w:hAnsi="Calibri" w:cs="Calibri"/>
          <w:lang w:val="en-GB"/>
        </w:rPr>
        <w:t xml:space="preserve"> Then, the DPK is radially symmetric and varies only</w:t>
      </w:r>
      <w:r w:rsidR="004A4837" w:rsidRPr="0056334C">
        <w:rPr>
          <w:rFonts w:ascii="Calibri" w:hAnsi="Calibri" w:cs="Calibri"/>
          <w:lang w:val="en-GB"/>
        </w:rPr>
        <w:t xml:space="preserve"> </w:t>
      </w:r>
      <w:r w:rsidRPr="0056334C">
        <w:rPr>
          <w:rFonts w:ascii="Calibri" w:hAnsi="Calibri" w:cs="Calibri"/>
          <w:lang w:val="en-GB"/>
        </w:rPr>
        <w:t>as a function of distance</w:t>
      </w:r>
      <w:r w:rsidR="00D757EE" w:rsidRPr="0056334C">
        <w:rPr>
          <w:rFonts w:ascii="Calibri" w:hAnsi="Calibri" w:cs="Calibri"/>
          <w:lang w:val="en-GB"/>
        </w:rPr>
        <w:t xml:space="preserve"> (</w:t>
      </w:r>
      <m:oMath>
        <m:r>
          <w:rPr>
            <w:rFonts w:ascii="Cambria Math" w:hAnsi="Cambria Math" w:cs="Calibri"/>
            <w:lang w:val="en-GB"/>
          </w:rPr>
          <m:t>r</m:t>
        </m:r>
      </m:oMath>
      <w:r w:rsidR="00D757EE" w:rsidRPr="0056334C">
        <w:rPr>
          <w:rFonts w:ascii="Calibri" w:hAnsi="Calibri" w:cs="Calibri"/>
          <w:lang w:val="en-GB"/>
        </w:rPr>
        <w:t>)</w:t>
      </w:r>
      <w:r w:rsidR="004A4837">
        <w:rPr>
          <w:rFonts w:ascii="Calibri" w:hAnsi="Calibri" w:cs="Calibri"/>
          <w:lang w:val="en-GB"/>
        </w:rPr>
        <w:t xml:space="preserve"> from the source.</w:t>
      </w:r>
      <w:r w:rsidRPr="0056334C">
        <w:rPr>
          <w:rFonts w:ascii="Calibri" w:hAnsi="Calibri" w:cs="Calibri"/>
          <w:lang w:val="en-GB"/>
        </w:rPr>
        <w:t xml:space="preserve"> </w:t>
      </w:r>
      <w:r w:rsidR="00D757EE" w:rsidRPr="0056334C">
        <w:rPr>
          <w:rFonts w:ascii="Calibri" w:hAnsi="Calibri" w:cs="Calibri"/>
          <w:lang w:val="en-GB"/>
        </w:rPr>
        <w:t>Depending on the application, t</w:t>
      </w:r>
      <w:r w:rsidR="002B1F6E" w:rsidRPr="0056334C">
        <w:rPr>
          <w:rFonts w:ascii="Calibri" w:hAnsi="Calibri" w:cs="Calibri"/>
          <w:lang w:val="en-GB"/>
        </w:rPr>
        <w:t>here exist several different</w:t>
      </w:r>
      <w:r w:rsidR="009D0711" w:rsidRPr="0056334C">
        <w:rPr>
          <w:rFonts w:ascii="Calibri" w:hAnsi="Calibri" w:cs="Calibri"/>
          <w:lang w:val="en-GB"/>
        </w:rPr>
        <w:t xml:space="preserve"> (</w:t>
      </w:r>
      <w:r w:rsidR="00BD5057">
        <w:rPr>
          <w:rFonts w:ascii="Calibri" w:hAnsi="Calibri" w:cs="Calibri"/>
          <w:lang w:val="en-GB"/>
        </w:rPr>
        <w:t>almost</w:t>
      </w:r>
      <w:r w:rsidR="009D0711" w:rsidRPr="0056334C">
        <w:rPr>
          <w:rFonts w:ascii="Calibri" w:hAnsi="Calibri" w:cs="Calibri"/>
          <w:lang w:val="en-GB"/>
        </w:rPr>
        <w:t xml:space="preserve"> equivalent)</w:t>
      </w:r>
      <w:r w:rsidR="002B1F6E" w:rsidRPr="0056334C">
        <w:rPr>
          <w:rFonts w:ascii="Calibri" w:hAnsi="Calibri" w:cs="Calibri"/>
          <w:lang w:val="en-GB"/>
        </w:rPr>
        <w:t xml:space="preserve"> mathematical descriptions of</w:t>
      </w:r>
      <w:r w:rsidR="009D0711" w:rsidRPr="0056334C">
        <w:rPr>
          <w:rFonts w:ascii="Calibri" w:hAnsi="Calibri" w:cs="Calibri"/>
          <w:lang w:val="en-GB"/>
        </w:rPr>
        <w:t xml:space="preserve"> the</w:t>
      </w:r>
      <w:r w:rsidR="002B1F6E" w:rsidRPr="0056334C">
        <w:rPr>
          <w:rFonts w:ascii="Calibri" w:hAnsi="Calibri" w:cs="Calibri"/>
          <w:lang w:val="en-GB"/>
        </w:rPr>
        <w:t xml:space="preserve"> </w:t>
      </w:r>
      <w:r w:rsidR="0031539A">
        <w:rPr>
          <w:rFonts w:ascii="Calibri" w:hAnsi="Calibri" w:cs="Calibri"/>
          <w:lang w:val="en-GB"/>
        </w:rPr>
        <w:t>DPK</w:t>
      </w:r>
      <w:r w:rsidR="00D757EE" w:rsidRPr="0056334C">
        <w:rPr>
          <w:rFonts w:ascii="Calibri" w:hAnsi="Calibri" w:cs="Calibri"/>
          <w:lang w:val="en-GB"/>
        </w:rPr>
        <w:t xml:space="preserve">. In the present work, the </w:t>
      </w:r>
      <w:r w:rsidR="0031539A">
        <w:rPr>
          <w:rFonts w:ascii="Calibri" w:hAnsi="Calibri" w:cs="Calibri"/>
          <w:lang w:val="en-GB"/>
        </w:rPr>
        <w:t xml:space="preserve">DPK, </w:t>
      </w:r>
      <m:oMath>
        <m:r>
          <w:rPr>
            <w:rFonts w:ascii="Cambria Math" w:eastAsiaTheme="minorEastAsia" w:hAnsi="Cambria Math" w:cs="Calibri"/>
            <w:lang w:val="en-GB"/>
          </w:rPr>
          <m:t>K</m:t>
        </m:r>
        <m:r>
          <w:rPr>
            <w:rFonts w:ascii="Cambria Math" w:eastAsiaTheme="minorEastAsia" w:hAnsi="Cambria Math" w:cs="Calibri"/>
            <w:lang w:val="en-US"/>
          </w:rPr>
          <m:t>(r)</m:t>
        </m:r>
      </m:oMath>
      <w:r w:rsidR="0031539A">
        <w:rPr>
          <w:rFonts w:ascii="Calibri" w:eastAsiaTheme="minorEastAsia" w:hAnsi="Calibri" w:cs="Calibri"/>
          <w:iCs/>
          <w:lang w:val="en-US"/>
        </w:rPr>
        <w:t>,</w:t>
      </w:r>
      <w:r w:rsidR="00D757EE" w:rsidRPr="0056334C">
        <w:rPr>
          <w:rFonts w:ascii="Calibri" w:hAnsi="Calibri" w:cs="Calibri"/>
          <w:lang w:val="en-GB"/>
        </w:rPr>
        <w:t xml:space="preserve"> </w:t>
      </w:r>
      <w:r w:rsidR="00E961C6">
        <w:rPr>
          <w:rFonts w:ascii="Calibri" w:hAnsi="Calibri" w:cs="Calibri"/>
          <w:lang w:val="en-GB"/>
        </w:rPr>
        <w:t xml:space="preserve">is expressed </w:t>
      </w:r>
      <w:r w:rsidR="00D757EE" w:rsidRPr="0056334C">
        <w:rPr>
          <w:rFonts w:ascii="Calibri" w:hAnsi="Calibri" w:cs="Calibri"/>
          <w:lang w:val="en-GB"/>
        </w:rPr>
        <w:t xml:space="preserve">in the same units </w:t>
      </w:r>
      <w:r w:rsidR="00E961C6">
        <w:rPr>
          <w:rFonts w:ascii="Calibri" w:hAnsi="Calibri" w:cs="Calibri"/>
          <w:lang w:val="en-GB"/>
        </w:rPr>
        <w:t>used for</w:t>
      </w:r>
      <w:r w:rsidR="00D757EE" w:rsidRPr="0056334C">
        <w:rPr>
          <w:rFonts w:ascii="Calibri" w:hAnsi="Calibri" w:cs="Calibri"/>
          <w:lang w:val="en-GB"/>
        </w:rPr>
        <w:t xml:space="preserve"> the </w:t>
      </w:r>
      <w:r w:rsidR="00EA3CBF" w:rsidRPr="0056334C">
        <w:rPr>
          <w:rFonts w:ascii="Calibri" w:hAnsi="Calibri" w:cs="Calibri"/>
          <w:lang w:val="en-GB"/>
        </w:rPr>
        <w:t>stopping power</w:t>
      </w:r>
      <w:r w:rsidRPr="0056334C">
        <w:rPr>
          <w:rFonts w:ascii="Calibri" w:hAnsi="Calibri" w:cs="Calibri"/>
          <w:lang w:val="en-GB"/>
        </w:rPr>
        <w:t>:</w:t>
      </w:r>
    </w:p>
    <w:p w14:paraId="5516566C" w14:textId="77777777" w:rsidR="003B2636" w:rsidRPr="0056334C" w:rsidRDefault="003B2636" w:rsidP="00E258B8">
      <w:pPr>
        <w:spacing w:before="120" w:after="0" w:line="276" w:lineRule="auto"/>
        <w:jc w:val="both"/>
        <w:rPr>
          <w:rFonts w:ascii="Calibri" w:hAnsi="Calibri" w:cs="Calibri"/>
          <w:lang w:val="en-GB"/>
        </w:rPr>
      </w:pPr>
    </w:p>
    <w:p w14:paraId="67EE2070" w14:textId="666E3A4E" w:rsidR="006C2D68" w:rsidRPr="0056334C" w:rsidRDefault="00D757EE" w:rsidP="0056334C">
      <w:pPr>
        <w:spacing w:after="0" w:line="276" w:lineRule="auto"/>
        <w:jc w:val="both"/>
        <w:rPr>
          <w:rFonts w:ascii="Calibri" w:eastAsiaTheme="minorEastAsia" w:hAnsi="Calibri" w:cs="Calibri"/>
          <w:iCs/>
          <w:lang w:val="en-GB"/>
        </w:rPr>
      </w:pPr>
      <m:oMath>
        <m:r>
          <w:rPr>
            <w:rFonts w:ascii="Cambria Math" w:hAnsi="Cambria Math" w:cs="Calibri"/>
            <w:lang w:val="en-GB"/>
          </w:rPr>
          <m:t>K</m:t>
        </m:r>
        <m:d>
          <m:dPr>
            <m:ctrlPr>
              <w:rPr>
                <w:rFonts w:ascii="Cambria Math" w:hAnsi="Cambria Math" w:cs="Calibri"/>
                <w:i/>
                <w:lang w:val="en-GB"/>
              </w:rPr>
            </m:ctrlPr>
          </m:dPr>
          <m:e>
            <m:r>
              <w:rPr>
                <w:rFonts w:ascii="Cambria Math" w:hAnsi="Cambria Math" w:cs="Calibri"/>
                <w:lang w:val="en-GB"/>
              </w:rPr>
              <m:t>r</m:t>
            </m:r>
          </m:e>
        </m:d>
        <m:r>
          <w:rPr>
            <w:rFonts w:ascii="Cambria Math" w:hAnsi="Cambria Math" w:cs="Calibri"/>
            <w:lang w:val="en-GB"/>
          </w:rPr>
          <m:t>=</m:t>
        </m:r>
        <m:f>
          <m:fPr>
            <m:ctrlPr>
              <w:rPr>
                <w:rFonts w:ascii="Cambria Math" w:hAnsi="Cambria Math" w:cs="Calibri"/>
                <w:i/>
              </w:rPr>
            </m:ctrlPr>
          </m:fPr>
          <m:num>
            <m:r>
              <w:rPr>
                <w:rFonts w:ascii="Cambria Math" w:hAnsi="Cambria Math" w:cs="Calibri"/>
              </w:rPr>
              <m:t>δ</m:t>
            </m:r>
            <m:r>
              <w:rPr>
                <w:rFonts w:ascii="Cambria Math" w:hAnsi="Cambria Math" w:cs="Calibri"/>
                <w:lang w:val="en-GB"/>
              </w:rPr>
              <m:t>E</m:t>
            </m:r>
            <m:d>
              <m:dPr>
                <m:ctrlPr>
                  <w:rPr>
                    <w:rFonts w:ascii="Cambria Math" w:hAnsi="Cambria Math" w:cs="Calibri"/>
                    <w:i/>
                    <w:lang w:val="en-GB"/>
                  </w:rPr>
                </m:ctrlPr>
              </m:dPr>
              <m:e>
                <m:r>
                  <w:rPr>
                    <w:rFonts w:ascii="Cambria Math" w:hAnsi="Cambria Math" w:cs="Calibri"/>
                    <w:lang w:val="en-GB"/>
                  </w:rPr>
                  <m:t>r</m:t>
                </m:r>
              </m:e>
            </m:d>
          </m:num>
          <m:den>
            <m:r>
              <w:rPr>
                <w:rFonts w:ascii="Cambria Math" w:hAnsi="Cambria Math" w:cs="Calibri"/>
              </w:rPr>
              <m:t>δ</m:t>
            </m:r>
            <m:r>
              <w:rPr>
                <w:rFonts w:ascii="Cambria Math" w:hAnsi="Cambria Math" w:cs="Calibri"/>
                <w:lang w:val="en-GB"/>
              </w:rPr>
              <m:t>r</m:t>
            </m:r>
          </m:den>
        </m:f>
        <m:r>
          <w:rPr>
            <w:rFonts w:ascii="Cambria Math" w:hAnsi="Cambria Math" w:cs="Calibri"/>
            <w:lang w:val="en-US"/>
          </w:rPr>
          <m:t xml:space="preserve">                                                                                                                                            (9)</m:t>
        </m:r>
      </m:oMath>
      <w:r w:rsidR="00BD5057">
        <w:rPr>
          <w:rFonts w:ascii="Calibri" w:eastAsiaTheme="minorEastAsia" w:hAnsi="Calibri" w:cs="Calibri"/>
          <w:iCs/>
          <w:lang w:val="en-US"/>
        </w:rPr>
        <w:t xml:space="preserve">     </w:t>
      </w:r>
      <w:r w:rsidR="006C2D68" w:rsidRPr="0056334C">
        <w:rPr>
          <w:rFonts w:ascii="Calibri" w:eastAsiaTheme="minorEastAsia" w:hAnsi="Calibri" w:cs="Calibri"/>
          <w:i/>
          <w:lang w:val="en-GB"/>
        </w:rPr>
        <w:t xml:space="preserve"> </w:t>
      </w:r>
      <w:r w:rsidR="006C2D68" w:rsidRPr="0056334C">
        <w:rPr>
          <w:rFonts w:ascii="Calibri" w:eastAsiaTheme="minorEastAsia" w:hAnsi="Calibri" w:cs="Calibri"/>
          <w:iCs/>
          <w:lang w:val="en-GB"/>
        </w:rPr>
        <w:t xml:space="preserve">                                                                                                                                            </w:t>
      </w:r>
    </w:p>
    <w:p w14:paraId="3C71D91F" w14:textId="77777777" w:rsidR="003B2636" w:rsidRDefault="003B2636" w:rsidP="0056334C">
      <w:pPr>
        <w:spacing w:after="0" w:line="276" w:lineRule="auto"/>
        <w:jc w:val="both"/>
        <w:rPr>
          <w:rFonts w:ascii="Calibri" w:eastAsiaTheme="minorEastAsia" w:hAnsi="Calibri" w:cs="Calibri"/>
          <w:iCs/>
          <w:lang w:val="en-GB"/>
        </w:rPr>
      </w:pPr>
    </w:p>
    <w:p w14:paraId="6FBCA97F" w14:textId="2C94C7FA" w:rsidR="009D0711" w:rsidRDefault="006C2D68" w:rsidP="0056334C">
      <w:pPr>
        <w:spacing w:after="0" w:line="276" w:lineRule="auto"/>
        <w:jc w:val="both"/>
        <w:rPr>
          <w:rFonts w:ascii="Calibri" w:eastAsiaTheme="minorEastAsia" w:hAnsi="Calibri" w:cs="Calibri"/>
          <w:lang w:val="en-GB"/>
        </w:rPr>
      </w:pPr>
      <w:r w:rsidRPr="0056334C">
        <w:rPr>
          <w:rFonts w:ascii="Calibri" w:eastAsiaTheme="minorEastAsia" w:hAnsi="Calibri" w:cs="Calibri"/>
          <w:iCs/>
          <w:lang w:val="en-GB"/>
        </w:rPr>
        <w:t xml:space="preserve">where </w:t>
      </w:r>
      <m:oMath>
        <m:r>
          <w:rPr>
            <w:rFonts w:ascii="Cambria Math" w:eastAsiaTheme="minorEastAsia" w:hAnsi="Cambria Math" w:cs="Calibri"/>
            <w:lang w:val="en-GB"/>
          </w:rPr>
          <m:t>δE(r)</m:t>
        </m:r>
      </m:oMath>
      <w:r w:rsidRPr="0056334C">
        <w:rPr>
          <w:rFonts w:ascii="Calibri" w:eastAsiaTheme="minorEastAsia" w:hAnsi="Calibri" w:cs="Calibri"/>
          <w:iCs/>
          <w:lang w:val="en-GB"/>
        </w:rPr>
        <w:t xml:space="preserve"> is the average energy </w:t>
      </w:r>
      <w:r w:rsidR="00AC298D">
        <w:rPr>
          <w:rFonts w:ascii="Calibri" w:eastAsiaTheme="minorEastAsia" w:hAnsi="Calibri" w:cs="Calibri"/>
          <w:iCs/>
          <w:lang w:val="en-GB"/>
        </w:rPr>
        <w:t>(</w:t>
      </w:r>
      <w:r w:rsidRPr="0056334C">
        <w:rPr>
          <w:rFonts w:ascii="Calibri" w:eastAsiaTheme="minorEastAsia" w:hAnsi="Calibri" w:cs="Calibri"/>
          <w:iCs/>
          <w:lang w:val="en-GB"/>
        </w:rPr>
        <w:t xml:space="preserve">per </w:t>
      </w:r>
      <w:r w:rsidR="003B579E" w:rsidRPr="0056334C">
        <w:rPr>
          <w:rFonts w:ascii="Calibri" w:eastAsiaTheme="minorEastAsia" w:hAnsi="Calibri" w:cs="Calibri"/>
          <w:iCs/>
          <w:lang w:val="en-GB"/>
        </w:rPr>
        <w:t>primary</w:t>
      </w:r>
      <w:r w:rsidRPr="0056334C">
        <w:rPr>
          <w:rFonts w:ascii="Calibri" w:eastAsiaTheme="minorEastAsia" w:hAnsi="Calibri" w:cs="Calibri"/>
          <w:iCs/>
          <w:lang w:val="en-GB"/>
        </w:rPr>
        <w:t xml:space="preserve"> electron</w:t>
      </w:r>
      <w:r w:rsidR="00AC298D">
        <w:rPr>
          <w:rFonts w:ascii="Calibri" w:eastAsiaTheme="minorEastAsia" w:hAnsi="Calibri" w:cs="Calibri"/>
          <w:iCs/>
          <w:lang w:val="en-GB"/>
        </w:rPr>
        <w:t>)</w:t>
      </w:r>
      <w:r w:rsidRPr="0056334C">
        <w:rPr>
          <w:rFonts w:ascii="Calibri" w:eastAsiaTheme="minorEastAsia" w:hAnsi="Calibri" w:cs="Calibri"/>
          <w:iCs/>
          <w:lang w:val="en-GB"/>
        </w:rPr>
        <w:t xml:space="preserve"> that is </w:t>
      </w:r>
      <w:r w:rsidR="00AC298D">
        <w:rPr>
          <w:rFonts w:ascii="Calibri" w:eastAsiaTheme="minorEastAsia" w:hAnsi="Calibri" w:cs="Calibri"/>
          <w:iCs/>
          <w:lang w:val="en-GB"/>
        </w:rPr>
        <w:t>imparted</w:t>
      </w:r>
      <w:r w:rsidRPr="0056334C">
        <w:rPr>
          <w:rFonts w:ascii="Calibri" w:eastAsiaTheme="minorEastAsia" w:hAnsi="Calibri" w:cs="Calibri"/>
          <w:iCs/>
          <w:lang w:val="en-GB"/>
        </w:rPr>
        <w:t xml:space="preserve"> in a</w:t>
      </w:r>
      <w:r w:rsidR="00AC298D">
        <w:rPr>
          <w:rFonts w:ascii="Calibri" w:eastAsiaTheme="minorEastAsia" w:hAnsi="Calibri" w:cs="Calibri"/>
          <w:iCs/>
          <w:lang w:val="en-GB"/>
        </w:rPr>
        <w:t>n infinitesimally thin</w:t>
      </w:r>
      <w:r w:rsidRPr="0056334C">
        <w:rPr>
          <w:rFonts w:ascii="Calibri" w:eastAsiaTheme="minorEastAsia" w:hAnsi="Calibri" w:cs="Calibri"/>
          <w:iCs/>
          <w:lang w:val="en-GB"/>
        </w:rPr>
        <w:t xml:space="preserve"> spherical shell </w:t>
      </w:r>
      <w:r w:rsidR="009D0711" w:rsidRPr="0056334C">
        <w:rPr>
          <w:rFonts w:ascii="Calibri" w:eastAsiaTheme="minorEastAsia" w:hAnsi="Calibri" w:cs="Calibri"/>
          <w:iCs/>
          <w:lang w:val="en-GB"/>
        </w:rPr>
        <w:t>of</w:t>
      </w:r>
      <w:r w:rsidRPr="0056334C">
        <w:rPr>
          <w:rFonts w:ascii="Calibri" w:eastAsiaTheme="minorEastAsia" w:hAnsi="Calibri" w:cs="Calibri"/>
          <w:iCs/>
          <w:lang w:val="en-GB"/>
        </w:rPr>
        <w:t xml:space="preserve"> thickness </w:t>
      </w:r>
      <m:oMath>
        <m:r>
          <w:rPr>
            <w:rFonts w:ascii="Cambria Math" w:eastAsiaTheme="minorEastAsia" w:hAnsi="Cambria Math" w:cs="Calibri"/>
            <w:lang w:val="en-GB"/>
          </w:rPr>
          <m:t>δr</m:t>
        </m:r>
      </m:oMath>
      <w:r w:rsidRPr="0056334C">
        <w:rPr>
          <w:rFonts w:ascii="Calibri" w:eastAsiaTheme="minorEastAsia" w:hAnsi="Calibri" w:cs="Calibri"/>
          <w:iCs/>
          <w:lang w:val="en-GB"/>
        </w:rPr>
        <w:t xml:space="preserve"> a</w:t>
      </w:r>
      <w:r w:rsidR="00AC298D">
        <w:rPr>
          <w:rFonts w:ascii="Calibri" w:eastAsiaTheme="minorEastAsia" w:hAnsi="Calibri" w:cs="Calibri"/>
          <w:iCs/>
          <w:lang w:val="en-GB"/>
        </w:rPr>
        <w:t xml:space="preserve">t a </w:t>
      </w:r>
      <w:r w:rsidRPr="0056334C">
        <w:rPr>
          <w:rFonts w:ascii="Calibri" w:eastAsiaTheme="minorEastAsia" w:hAnsi="Calibri" w:cs="Calibri"/>
          <w:iCs/>
          <w:lang w:val="en-GB"/>
        </w:rPr>
        <w:t xml:space="preserve">radius </w:t>
      </w:r>
      <m:oMath>
        <m:r>
          <w:rPr>
            <w:rFonts w:ascii="Cambria Math" w:eastAsiaTheme="minorEastAsia" w:hAnsi="Cambria Math" w:cs="Calibri"/>
            <w:lang w:val="en-GB"/>
          </w:rPr>
          <m:t>r</m:t>
        </m:r>
      </m:oMath>
      <w:r w:rsidR="00D757EE" w:rsidRPr="0056334C">
        <w:rPr>
          <w:rFonts w:ascii="Calibri" w:eastAsiaTheme="minorEastAsia" w:hAnsi="Calibri" w:cs="Calibri"/>
          <w:lang w:val="en-GB"/>
        </w:rPr>
        <w:t xml:space="preserve"> </w:t>
      </w:r>
      <w:r w:rsidR="009D0711" w:rsidRPr="0056334C">
        <w:rPr>
          <w:rFonts w:ascii="Calibri" w:eastAsiaTheme="minorEastAsia" w:hAnsi="Calibri" w:cs="Calibri"/>
          <w:lang w:val="en-GB"/>
        </w:rPr>
        <w:t xml:space="preserve">from the </w:t>
      </w:r>
      <w:r w:rsidR="00AC298D">
        <w:rPr>
          <w:rFonts w:ascii="Calibri" w:eastAsiaTheme="minorEastAsia" w:hAnsi="Calibri" w:cs="Calibri"/>
          <w:lang w:val="en-GB"/>
        </w:rPr>
        <w:t>initial point of the primary’s electron trajectory</w:t>
      </w:r>
      <w:r w:rsidR="009D0711" w:rsidRPr="0056334C">
        <w:rPr>
          <w:rFonts w:ascii="Calibri" w:eastAsiaTheme="minorEastAsia" w:hAnsi="Calibri" w:cs="Calibri"/>
          <w:lang w:val="en-GB"/>
        </w:rPr>
        <w:t xml:space="preserve">. </w:t>
      </w:r>
      <w:r w:rsidR="00691A4E" w:rsidRPr="0056334C">
        <w:rPr>
          <w:rFonts w:ascii="Calibri" w:eastAsiaTheme="minorEastAsia" w:hAnsi="Calibri" w:cs="Calibri"/>
          <w:lang w:val="en-US"/>
        </w:rPr>
        <w:t xml:space="preserve">In </w:t>
      </w:r>
      <w:r w:rsidR="00F65E68" w:rsidRPr="0056334C">
        <w:rPr>
          <w:rFonts w:ascii="Calibri" w:eastAsiaTheme="minorEastAsia" w:hAnsi="Calibri" w:cs="Calibri"/>
          <w:lang w:val="en-GB"/>
        </w:rPr>
        <w:t xml:space="preserve">MCTS </w:t>
      </w:r>
      <w:r w:rsidR="00691A4E" w:rsidRPr="0056334C">
        <w:rPr>
          <w:rFonts w:ascii="Calibri" w:eastAsiaTheme="minorEastAsia" w:hAnsi="Calibri" w:cs="Calibri"/>
          <w:lang w:val="en-GB"/>
        </w:rPr>
        <w:t>simulations</w:t>
      </w:r>
      <w:r w:rsidR="00A838B6">
        <w:rPr>
          <w:rFonts w:ascii="Calibri" w:eastAsiaTheme="minorEastAsia" w:hAnsi="Calibri" w:cs="Calibri"/>
          <w:lang w:val="en-GB"/>
        </w:rPr>
        <w:t>,</w:t>
      </w:r>
      <w:r w:rsidR="00691A4E" w:rsidRPr="0056334C">
        <w:rPr>
          <w:rFonts w:ascii="Calibri" w:eastAsiaTheme="minorEastAsia" w:hAnsi="Calibri" w:cs="Calibri"/>
          <w:lang w:val="en-GB"/>
        </w:rPr>
        <w:t xml:space="preserve"> the</w:t>
      </w:r>
      <w:r w:rsidR="0031539A">
        <w:rPr>
          <w:rFonts w:ascii="Calibri" w:eastAsiaTheme="minorEastAsia" w:hAnsi="Calibri" w:cs="Calibri"/>
          <w:lang w:val="en-GB"/>
        </w:rPr>
        <w:t xml:space="preserve"> calculation of </w:t>
      </w:r>
      <m:oMath>
        <m:r>
          <w:rPr>
            <w:rFonts w:ascii="Cambria Math" w:hAnsi="Cambria Math" w:cs="Calibri"/>
            <w:lang w:val="en-GB"/>
          </w:rPr>
          <m:t>K</m:t>
        </m:r>
        <m:d>
          <m:dPr>
            <m:ctrlPr>
              <w:rPr>
                <w:rFonts w:ascii="Cambria Math" w:hAnsi="Cambria Math" w:cs="Calibri"/>
                <w:i/>
                <w:lang w:val="en-GB"/>
              </w:rPr>
            </m:ctrlPr>
          </m:dPr>
          <m:e>
            <m:r>
              <w:rPr>
                <w:rFonts w:ascii="Cambria Math" w:hAnsi="Cambria Math" w:cs="Calibri"/>
                <w:lang w:val="en-GB"/>
              </w:rPr>
              <m:t>r</m:t>
            </m:r>
          </m:e>
        </m:d>
      </m:oMath>
      <w:r w:rsidR="009D0711" w:rsidRPr="0056334C">
        <w:rPr>
          <w:rFonts w:ascii="Calibri" w:eastAsiaTheme="minorEastAsia" w:hAnsi="Calibri" w:cs="Calibri"/>
          <w:lang w:val="en-GB"/>
        </w:rPr>
        <w:t xml:space="preserve"> </w:t>
      </w:r>
      <w:r w:rsidR="0031539A">
        <w:rPr>
          <w:rFonts w:ascii="Calibri" w:eastAsiaTheme="minorEastAsia" w:hAnsi="Calibri" w:cs="Calibri"/>
          <w:lang w:val="en-GB"/>
        </w:rPr>
        <w:t>by</w:t>
      </w:r>
      <w:r w:rsidR="00691A4E" w:rsidRPr="0056334C">
        <w:rPr>
          <w:rFonts w:ascii="Calibri" w:eastAsiaTheme="minorEastAsia" w:hAnsi="Calibri" w:cs="Calibri"/>
          <w:lang w:val="en-GB"/>
        </w:rPr>
        <w:t xml:space="preserve"> Eq. (</w:t>
      </w:r>
      <w:r w:rsidR="007073D4">
        <w:rPr>
          <w:rFonts w:ascii="Calibri" w:eastAsiaTheme="minorEastAsia" w:hAnsi="Calibri" w:cs="Calibri"/>
          <w:lang w:val="en-GB"/>
        </w:rPr>
        <w:t>9</w:t>
      </w:r>
      <w:r w:rsidR="00691A4E" w:rsidRPr="0056334C">
        <w:rPr>
          <w:rFonts w:ascii="Calibri" w:eastAsiaTheme="minorEastAsia" w:hAnsi="Calibri" w:cs="Calibri"/>
          <w:lang w:val="en-GB"/>
        </w:rPr>
        <w:t xml:space="preserve">) is approximated by a </w:t>
      </w:r>
      <w:r w:rsidR="00F65E68" w:rsidRPr="0056334C">
        <w:rPr>
          <w:rFonts w:ascii="Calibri" w:eastAsiaTheme="minorEastAsia" w:hAnsi="Calibri" w:cs="Calibri"/>
          <w:lang w:val="en-GB"/>
        </w:rPr>
        <w:t>histogram over discrete radial bins</w:t>
      </w:r>
      <w:r w:rsidR="00F91805">
        <w:rPr>
          <w:rFonts w:ascii="Calibri" w:eastAsiaTheme="minorEastAsia" w:hAnsi="Calibri" w:cs="Calibri"/>
          <w:lang w:val="en-GB"/>
        </w:rPr>
        <w:t xml:space="preserve"> corresponding to radial shell with inner radius </w:t>
      </w:r>
      <m:oMath>
        <m:sSub>
          <m:sSubPr>
            <m:ctrlPr>
              <w:rPr>
                <w:rFonts w:ascii="Cambria Math" w:hAnsi="Cambria Math" w:cs="Calibri"/>
                <w:i/>
                <w:lang w:val="en-US"/>
              </w:rPr>
            </m:ctrlPr>
          </m:sSubPr>
          <m:e>
            <m:r>
              <w:rPr>
                <w:rFonts w:ascii="Cambria Math" w:hAnsi="Cambria Math" w:cs="Calibri"/>
                <w:lang w:val="en-US"/>
              </w:rPr>
              <m:t>r</m:t>
            </m:r>
          </m:e>
          <m:sub>
            <m:r>
              <w:rPr>
                <w:rFonts w:ascii="Cambria Math" w:hAnsi="Cambria Math" w:cs="Calibri"/>
                <w:lang w:val="en-US"/>
              </w:rPr>
              <m:t>j</m:t>
            </m:r>
          </m:sub>
        </m:sSub>
      </m:oMath>
      <w:r w:rsidR="00F91805">
        <w:rPr>
          <w:rFonts w:ascii="Calibri" w:eastAsiaTheme="minorEastAsia" w:hAnsi="Calibri" w:cs="Calibri"/>
          <w:lang w:val="en-US"/>
        </w:rPr>
        <w:t xml:space="preserve"> and outer radius </w:t>
      </w:r>
      <m:oMath>
        <m:sSub>
          <m:sSubPr>
            <m:ctrlPr>
              <w:rPr>
                <w:rFonts w:ascii="Cambria Math" w:hAnsi="Cambria Math" w:cs="Calibri"/>
                <w:i/>
                <w:lang w:val="en-US"/>
              </w:rPr>
            </m:ctrlPr>
          </m:sSubPr>
          <m:e>
            <m:r>
              <w:rPr>
                <w:rFonts w:ascii="Cambria Math" w:hAnsi="Cambria Math" w:cs="Calibri"/>
                <w:lang w:val="en-US"/>
              </w:rPr>
              <m:t>r</m:t>
            </m:r>
          </m:e>
          <m:sub>
            <m:r>
              <w:rPr>
                <w:rFonts w:ascii="Cambria Math" w:hAnsi="Cambria Math" w:cs="Calibri"/>
                <w:lang w:val="en-US"/>
              </w:rPr>
              <m:t>j</m:t>
            </m:r>
          </m:sub>
        </m:sSub>
        <m:r>
          <w:rPr>
            <w:rFonts w:ascii="Cambria Math" w:hAnsi="Cambria Math" w:cs="Calibri"/>
            <w:lang w:val="en-US"/>
          </w:rPr>
          <m:t>+</m:t>
        </m:r>
        <m:r>
          <w:rPr>
            <w:rFonts w:ascii="Cambria Math" w:hAnsi="Cambria Math" w:cs="Calibri"/>
          </w:rPr>
          <m:t>Δr</m:t>
        </m:r>
      </m:oMath>
      <w:r w:rsidR="00F91805" w:rsidRPr="0056334C">
        <w:rPr>
          <w:rFonts w:ascii="Calibri" w:eastAsiaTheme="minorEastAsia" w:hAnsi="Calibri" w:cs="Calibri"/>
          <w:lang w:val="en-US"/>
        </w:rPr>
        <w:t xml:space="preserve"> (</w:t>
      </w:r>
      <m:oMath>
        <m:r>
          <w:rPr>
            <w:rFonts w:ascii="Cambria Math" w:eastAsiaTheme="minorEastAsia" w:hAnsi="Cambria Math" w:cs="Calibri"/>
            <w:lang w:val="en-US"/>
          </w:rPr>
          <m:t>j=1,2,…m</m:t>
        </m:r>
      </m:oMath>
      <w:r w:rsidR="00F91805" w:rsidRPr="0056334C">
        <w:rPr>
          <w:rFonts w:ascii="Calibri" w:eastAsiaTheme="minorEastAsia" w:hAnsi="Calibri" w:cs="Calibri"/>
          <w:lang w:val="en-US"/>
        </w:rPr>
        <w:t>)</w:t>
      </w:r>
      <w:r w:rsidR="009D0711" w:rsidRPr="0056334C">
        <w:rPr>
          <w:rFonts w:ascii="Calibri" w:eastAsiaTheme="minorEastAsia" w:hAnsi="Calibri" w:cs="Calibri"/>
          <w:lang w:val="en-GB"/>
        </w:rPr>
        <w:t>:</w:t>
      </w:r>
    </w:p>
    <w:p w14:paraId="4501FD55" w14:textId="77777777" w:rsidR="00BD5057" w:rsidRPr="0056334C" w:rsidRDefault="00BD5057" w:rsidP="0056334C">
      <w:pPr>
        <w:spacing w:after="0" w:line="276" w:lineRule="auto"/>
        <w:jc w:val="both"/>
        <w:rPr>
          <w:rFonts w:ascii="Calibri" w:eastAsiaTheme="minorEastAsia" w:hAnsi="Calibri" w:cs="Calibri"/>
          <w:lang w:val="en-GB"/>
        </w:rPr>
      </w:pPr>
    </w:p>
    <w:p w14:paraId="1D536836" w14:textId="79D7932D" w:rsidR="00186EBB" w:rsidRPr="0056334C" w:rsidRDefault="00186EBB" w:rsidP="0056334C">
      <w:pPr>
        <w:spacing w:after="0" w:line="276" w:lineRule="auto"/>
        <w:jc w:val="both"/>
        <w:rPr>
          <w:rFonts w:ascii="Calibri" w:eastAsiaTheme="minorEastAsia" w:hAnsi="Calibri" w:cs="Calibri"/>
          <w:lang w:val="en-US"/>
        </w:rPr>
      </w:pPr>
      <m:oMathPara>
        <m:oMathParaPr>
          <m:jc m:val="left"/>
        </m:oMathParaPr>
        <m:oMath>
          <m:r>
            <w:rPr>
              <w:rFonts w:ascii="Cambria Math" w:hAnsi="Cambria Math" w:cs="Calibri"/>
              <w:lang w:val="en-GB"/>
            </w:rPr>
            <m:t>K</m:t>
          </m:r>
          <m:d>
            <m:dPr>
              <m:ctrlPr>
                <w:rPr>
                  <w:rFonts w:ascii="Cambria Math" w:hAnsi="Cambria Math" w:cs="Calibri"/>
                  <w:i/>
                  <w:lang w:val="en-GB"/>
                </w:rPr>
              </m:ctrlPr>
            </m:dPr>
            <m:e>
              <m:sSub>
                <m:sSubPr>
                  <m:ctrlPr>
                    <w:rPr>
                      <w:rFonts w:ascii="Cambria Math" w:hAnsi="Cambria Math" w:cs="Calibri"/>
                      <w:i/>
                      <w:lang w:val="en-US"/>
                    </w:rPr>
                  </m:ctrlPr>
                </m:sSubPr>
                <m:e>
                  <m:r>
                    <w:rPr>
                      <w:rFonts w:ascii="Cambria Math" w:hAnsi="Cambria Math" w:cs="Calibri"/>
                      <w:lang w:val="en-US"/>
                    </w:rPr>
                    <m:t>r</m:t>
                  </m:r>
                </m:e>
                <m:sub>
                  <m:r>
                    <w:rPr>
                      <w:rFonts w:ascii="Cambria Math" w:hAnsi="Cambria Math" w:cs="Calibri"/>
                      <w:lang w:val="en-US"/>
                    </w:rPr>
                    <m:t>j</m:t>
                  </m:r>
                </m:sub>
              </m:sSub>
              <m:r>
                <w:rPr>
                  <w:rFonts w:ascii="Cambria Math" w:hAnsi="Cambria Math" w:cs="Calibri"/>
                  <w:lang w:val="en-GB"/>
                </w:rPr>
                <m:t>;</m:t>
              </m:r>
              <m:sSub>
                <m:sSubPr>
                  <m:ctrlPr>
                    <w:rPr>
                      <w:rFonts w:ascii="Cambria Math" w:hAnsi="Cambria Math" w:cs="Calibri"/>
                      <w:i/>
                    </w:rPr>
                  </m:ctrlPr>
                </m:sSubPr>
                <m:e>
                  <m:r>
                    <w:rPr>
                      <w:rFonts w:ascii="Cambria Math" w:hAnsi="Cambria Math" w:cs="Calibri"/>
                    </w:rPr>
                    <m:t>T</m:t>
                  </m:r>
                </m:e>
                <m:sub>
                  <m:r>
                    <w:rPr>
                      <w:rFonts w:ascii="Cambria Math" w:hAnsi="Cambria Math" w:cs="Calibri"/>
                    </w:rPr>
                    <m:t>0</m:t>
                  </m:r>
                </m:sub>
              </m:sSub>
            </m:e>
          </m:d>
          <m:r>
            <w:rPr>
              <w:rFonts w:ascii="Cambria Math" w:hAnsi="Cambria Math" w:cs="Calibri"/>
              <w:lang w:val="en-GB"/>
            </w:rPr>
            <m:t>≈</m:t>
          </m:r>
          <m:f>
            <m:fPr>
              <m:ctrlPr>
                <w:rPr>
                  <w:rFonts w:ascii="Cambria Math" w:hAnsi="Cambria Math" w:cs="Calibri"/>
                  <w:i/>
                  <w:lang w:val="en-US"/>
                </w:rPr>
              </m:ctrlPr>
            </m:fPr>
            <m:num>
              <m:r>
                <w:rPr>
                  <w:rFonts w:ascii="Cambria Math" w:hAnsi="Cambria Math" w:cs="Calibri"/>
                  <w:lang w:val="en-US"/>
                </w:rPr>
                <m:t>1</m:t>
              </m:r>
            </m:num>
            <m:den>
              <m:r>
                <w:rPr>
                  <w:rFonts w:ascii="Cambria Math" w:hAnsi="Cambria Math" w:cs="Calibri"/>
                  <w:lang w:val="en-US"/>
                </w:rPr>
                <m:t>n</m:t>
              </m:r>
            </m:den>
          </m:f>
          <m:nary>
            <m:naryPr>
              <m:chr m:val="∑"/>
              <m:limLoc m:val="undOvr"/>
              <m:ctrlPr>
                <w:rPr>
                  <w:rFonts w:ascii="Cambria Math" w:hAnsi="Cambria Math" w:cs="Calibri"/>
                  <w:i/>
                  <w:lang w:val="en-US"/>
                </w:rPr>
              </m:ctrlPr>
            </m:naryPr>
            <m:sub>
              <m:r>
                <w:rPr>
                  <w:rFonts w:ascii="Cambria Math" w:hAnsi="Cambria Math" w:cs="Calibri"/>
                  <w:lang w:val="en-US"/>
                </w:rPr>
                <m:t>i=1</m:t>
              </m:r>
            </m:sub>
            <m:sup>
              <m:r>
                <w:rPr>
                  <w:rFonts w:ascii="Cambria Math" w:hAnsi="Cambria Math" w:cs="Calibri"/>
                  <w:lang w:val="en-US"/>
                </w:rPr>
                <m:t>n</m:t>
              </m:r>
            </m:sup>
            <m:e>
              <m:sSub>
                <m:sSubPr>
                  <m:ctrlPr>
                    <w:rPr>
                      <w:rFonts w:ascii="Cambria Math" w:hAnsi="Cambria Math" w:cs="Calibri"/>
                      <w:i/>
                      <w:lang w:val="en-US"/>
                    </w:rPr>
                  </m:ctrlPr>
                </m:sSubPr>
                <m:e>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ΔE</m:t>
                          </m:r>
                          <m:d>
                            <m:dPr>
                              <m:ctrlPr>
                                <w:rPr>
                                  <w:rFonts w:ascii="Cambria Math" w:hAnsi="Cambria Math" w:cs="Calibri"/>
                                  <w:i/>
                                </w:rPr>
                              </m:ctrlPr>
                            </m:dPr>
                            <m:e>
                              <m:sSub>
                                <m:sSubPr>
                                  <m:ctrlPr>
                                    <w:rPr>
                                      <w:rFonts w:ascii="Cambria Math" w:hAnsi="Cambria Math" w:cs="Calibri"/>
                                      <w:i/>
                                      <w:lang w:val="en-US"/>
                                    </w:rPr>
                                  </m:ctrlPr>
                                </m:sSubPr>
                                <m:e>
                                  <m:r>
                                    <w:rPr>
                                      <w:rFonts w:ascii="Cambria Math" w:hAnsi="Cambria Math" w:cs="Calibri"/>
                                      <w:lang w:val="en-US"/>
                                    </w:rPr>
                                    <m:t>r</m:t>
                                  </m:r>
                                </m:e>
                                <m:sub>
                                  <m:r>
                                    <w:rPr>
                                      <w:rFonts w:ascii="Cambria Math" w:hAnsi="Cambria Math" w:cs="Calibri"/>
                                      <w:lang w:val="en-US"/>
                                    </w:rPr>
                                    <m:t>j</m:t>
                                  </m:r>
                                </m:sub>
                              </m:sSub>
                              <m:ctrlPr>
                                <w:rPr>
                                  <w:rFonts w:ascii="Cambria Math" w:hAnsi="Cambria Math" w:cs="Calibri"/>
                                  <w:i/>
                                  <w:lang w:val="en-US"/>
                                </w:rPr>
                              </m:ctrlPr>
                            </m:e>
                          </m:d>
                        </m:num>
                        <m:den>
                          <m:r>
                            <w:rPr>
                              <w:rFonts w:ascii="Cambria Math" w:hAnsi="Cambria Math" w:cs="Calibri"/>
                            </w:rPr>
                            <m:t>Δr</m:t>
                          </m:r>
                        </m:den>
                      </m:f>
                    </m:e>
                  </m:d>
                </m:e>
                <m:sub>
                  <m:r>
                    <w:rPr>
                      <w:rFonts w:ascii="Cambria Math" w:hAnsi="Cambria Math" w:cs="Calibri"/>
                      <w:lang w:val="en-US"/>
                    </w:rPr>
                    <m:t>i</m:t>
                  </m:r>
                </m:sub>
              </m:sSub>
            </m:e>
          </m:nary>
          <m:r>
            <w:rPr>
              <w:rFonts w:ascii="Cambria Math" w:hAnsi="Cambria Math" w:cs="Calibri"/>
              <w:lang w:val="en-US"/>
            </w:rPr>
            <m:t>=</m:t>
          </m:r>
          <m:f>
            <m:fPr>
              <m:ctrlPr>
                <w:rPr>
                  <w:rFonts w:ascii="Cambria Math" w:hAnsi="Cambria Math" w:cs="Calibri"/>
                  <w:i/>
                  <w:lang w:val="en-US"/>
                </w:rPr>
              </m:ctrlPr>
            </m:fPr>
            <m:num>
              <m:acc>
                <m:accPr>
                  <m:chr m:val="̅"/>
                  <m:ctrlPr>
                    <w:rPr>
                      <w:rFonts w:ascii="Cambria Math" w:hAnsi="Cambria Math" w:cs="Calibri"/>
                      <w:i/>
                    </w:rPr>
                  </m:ctrlPr>
                </m:accPr>
                <m:e>
                  <m:r>
                    <w:rPr>
                      <w:rFonts w:ascii="Cambria Math" w:hAnsi="Cambria Math" w:cs="Calibri"/>
                    </w:rPr>
                    <m:t>ΔE</m:t>
                  </m:r>
                  <m:d>
                    <m:dPr>
                      <m:ctrlPr>
                        <w:rPr>
                          <w:rFonts w:ascii="Cambria Math" w:hAnsi="Cambria Math" w:cs="Calibri"/>
                          <w:i/>
                        </w:rPr>
                      </m:ctrlPr>
                    </m:dPr>
                    <m:e>
                      <m:sSub>
                        <m:sSubPr>
                          <m:ctrlPr>
                            <w:rPr>
                              <w:rFonts w:ascii="Cambria Math" w:hAnsi="Cambria Math" w:cs="Calibri"/>
                              <w:i/>
                              <w:lang w:val="en-US"/>
                            </w:rPr>
                          </m:ctrlPr>
                        </m:sSubPr>
                        <m:e>
                          <m:r>
                            <w:rPr>
                              <w:rFonts w:ascii="Cambria Math" w:hAnsi="Cambria Math" w:cs="Calibri"/>
                              <w:lang w:val="en-US"/>
                            </w:rPr>
                            <m:t>r</m:t>
                          </m:r>
                        </m:e>
                        <m:sub>
                          <m:r>
                            <w:rPr>
                              <w:rFonts w:ascii="Cambria Math" w:hAnsi="Cambria Math" w:cs="Calibri"/>
                              <w:lang w:val="en-US"/>
                            </w:rPr>
                            <m:t>j</m:t>
                          </m:r>
                        </m:sub>
                      </m:sSub>
                      <m:ctrlPr>
                        <w:rPr>
                          <w:rFonts w:ascii="Cambria Math" w:hAnsi="Cambria Math" w:cs="Calibri"/>
                          <w:i/>
                          <w:lang w:val="en-US"/>
                        </w:rPr>
                      </m:ctrlPr>
                    </m:e>
                  </m:d>
                </m:e>
              </m:acc>
            </m:num>
            <m:den>
              <m:r>
                <w:rPr>
                  <w:rFonts w:ascii="Cambria Math" w:hAnsi="Cambria Math" w:cs="Calibri"/>
                </w:rPr>
                <m:t>Δr</m:t>
              </m:r>
            </m:den>
          </m:f>
          <m:r>
            <w:rPr>
              <w:rFonts w:ascii="Cambria Math" w:hAnsi="Cambria Math" w:cs="Calibri"/>
              <w:lang w:val="en-US"/>
            </w:rPr>
            <m:t xml:space="preserve">                                                                                          (10)</m:t>
          </m:r>
        </m:oMath>
      </m:oMathPara>
    </w:p>
    <w:p w14:paraId="28361159" w14:textId="77777777" w:rsidR="00BD5057" w:rsidRDefault="00BD5057" w:rsidP="0056334C">
      <w:pPr>
        <w:spacing w:after="0" w:line="276" w:lineRule="auto"/>
        <w:jc w:val="both"/>
        <w:rPr>
          <w:rFonts w:ascii="Calibri" w:hAnsi="Calibri" w:cs="Calibri"/>
          <w:bCs/>
          <w:lang w:val="en-US" w:eastAsia="zh-CN"/>
        </w:rPr>
      </w:pPr>
    </w:p>
    <w:p w14:paraId="15257854" w14:textId="1796F268" w:rsidR="00D757EE" w:rsidRPr="0056334C" w:rsidRDefault="00FB33B5" w:rsidP="0056334C">
      <w:pPr>
        <w:spacing w:after="0" w:line="276" w:lineRule="auto"/>
        <w:jc w:val="both"/>
        <w:rPr>
          <w:rFonts w:ascii="Calibri" w:hAnsi="Calibri" w:cs="Calibri"/>
          <w:lang w:val="en-GB"/>
        </w:rPr>
      </w:pPr>
      <w:r w:rsidRPr="0056334C">
        <w:rPr>
          <w:rFonts w:ascii="Calibri" w:hAnsi="Calibri" w:cs="Calibri"/>
          <w:bCs/>
          <w:lang w:val="en-US" w:eastAsia="zh-CN"/>
        </w:rPr>
        <w:t xml:space="preserve">where </w:t>
      </w:r>
      <m:oMath>
        <m:sSub>
          <m:sSubPr>
            <m:ctrlPr>
              <w:rPr>
                <w:rFonts w:ascii="Cambria Math" w:hAnsi="Cambria Math" w:cs="Calibri"/>
                <w:i/>
                <w:lang w:val="en-US"/>
              </w:rPr>
            </m:ctrlPr>
          </m:sSubPr>
          <m:e>
            <m:d>
              <m:dPr>
                <m:ctrlPr>
                  <w:rPr>
                    <w:rFonts w:ascii="Cambria Math" w:hAnsi="Cambria Math" w:cs="Calibri"/>
                    <w:i/>
                    <w:lang w:val="en-US"/>
                  </w:rPr>
                </m:ctrlPr>
              </m:dPr>
              <m:e>
                <m:r>
                  <w:rPr>
                    <w:rFonts w:ascii="Cambria Math" w:hAnsi="Cambria Math" w:cs="Calibri"/>
                  </w:rPr>
                  <m:t>ΔE</m:t>
                </m:r>
                <m:r>
                  <w:rPr>
                    <w:rFonts w:ascii="Cambria Math" w:hAnsi="Cambria Math" w:cs="Calibri"/>
                    <w:lang w:val="en-US"/>
                  </w:rPr>
                  <m:t>(</m:t>
                </m:r>
                <m:sSub>
                  <m:sSubPr>
                    <m:ctrlPr>
                      <w:rPr>
                        <w:rFonts w:ascii="Cambria Math" w:hAnsi="Cambria Math" w:cs="Calibri"/>
                        <w:i/>
                        <w:lang w:val="en-US"/>
                      </w:rPr>
                    </m:ctrlPr>
                  </m:sSubPr>
                  <m:e>
                    <m:r>
                      <w:rPr>
                        <w:rFonts w:ascii="Cambria Math" w:hAnsi="Cambria Math" w:cs="Calibri"/>
                        <w:lang w:val="en-US"/>
                      </w:rPr>
                      <m:t>r</m:t>
                    </m:r>
                  </m:e>
                  <m:sub>
                    <m:r>
                      <w:rPr>
                        <w:rFonts w:ascii="Cambria Math" w:hAnsi="Cambria Math" w:cs="Calibri"/>
                        <w:lang w:val="en-US"/>
                      </w:rPr>
                      <m:t>j</m:t>
                    </m:r>
                  </m:sub>
                </m:sSub>
                <m:r>
                  <w:rPr>
                    <w:rFonts w:ascii="Cambria Math" w:hAnsi="Cambria Math" w:cs="Calibri"/>
                    <w:lang w:val="en-US"/>
                  </w:rPr>
                  <m:t>)</m:t>
                </m:r>
              </m:e>
            </m:d>
          </m:e>
          <m:sub>
            <m:r>
              <w:rPr>
                <w:rFonts w:ascii="Cambria Math" w:hAnsi="Cambria Math" w:cs="Calibri"/>
                <w:lang w:val="en-US"/>
              </w:rPr>
              <m:t>i</m:t>
            </m:r>
          </m:sub>
        </m:sSub>
      </m:oMath>
      <w:r w:rsidRPr="0056334C">
        <w:rPr>
          <w:rFonts w:ascii="Calibri" w:hAnsi="Calibri" w:cs="Calibri"/>
          <w:bCs/>
          <w:lang w:val="en-US" w:eastAsia="zh-CN"/>
        </w:rPr>
        <w:t xml:space="preserve"> </w:t>
      </w:r>
      <w:r w:rsidRPr="0056334C">
        <w:rPr>
          <w:rFonts w:ascii="Calibri" w:eastAsiaTheme="minorEastAsia" w:hAnsi="Calibri" w:cs="Calibri"/>
          <w:lang w:val="en-US"/>
        </w:rPr>
        <w:t xml:space="preserve">is the energy </w:t>
      </w:r>
      <w:r w:rsidR="00F91805">
        <w:rPr>
          <w:rFonts w:ascii="Calibri" w:eastAsiaTheme="minorEastAsia" w:hAnsi="Calibri" w:cs="Calibri"/>
          <w:lang w:val="en-US"/>
        </w:rPr>
        <w:t>imparted</w:t>
      </w:r>
      <w:r w:rsidRPr="0056334C">
        <w:rPr>
          <w:rFonts w:ascii="Calibri" w:eastAsiaTheme="minorEastAsia" w:hAnsi="Calibri" w:cs="Calibri"/>
          <w:lang w:val="en-US"/>
        </w:rPr>
        <w:t xml:space="preserve"> </w:t>
      </w:r>
      <w:r w:rsidR="00F91805" w:rsidRPr="0056334C">
        <w:rPr>
          <w:rFonts w:ascii="Calibri" w:eastAsiaTheme="minorEastAsia" w:hAnsi="Calibri" w:cs="Calibri"/>
          <w:lang w:val="en-US"/>
        </w:rPr>
        <w:t xml:space="preserve">in the </w:t>
      </w:r>
      <m:oMath>
        <m:r>
          <w:rPr>
            <w:rFonts w:ascii="Cambria Math" w:hAnsi="Cambria Math" w:cs="Calibri"/>
            <w:lang w:val="en-US"/>
          </w:rPr>
          <m:t>j</m:t>
        </m:r>
      </m:oMath>
      <w:r w:rsidR="00F91805">
        <w:rPr>
          <w:rFonts w:ascii="Calibri" w:eastAsiaTheme="minorEastAsia" w:hAnsi="Calibri" w:cs="Calibri"/>
          <w:lang w:val="en-US"/>
        </w:rPr>
        <w:t>-</w:t>
      </w:r>
      <w:r w:rsidR="00F91805" w:rsidRPr="0056334C">
        <w:rPr>
          <w:rFonts w:ascii="Calibri" w:eastAsiaTheme="minorEastAsia" w:hAnsi="Calibri" w:cs="Calibri"/>
          <w:lang w:val="en-US"/>
        </w:rPr>
        <w:t xml:space="preserve">th spherical shell </w:t>
      </w:r>
      <w:r w:rsidRPr="0056334C">
        <w:rPr>
          <w:rFonts w:ascii="Calibri" w:eastAsiaTheme="minorEastAsia" w:hAnsi="Calibri" w:cs="Calibri"/>
          <w:lang w:val="en-US"/>
        </w:rPr>
        <w:t xml:space="preserve">due to ionizations and </w:t>
      </w:r>
      <w:r w:rsidR="00F91805">
        <w:rPr>
          <w:rFonts w:ascii="Calibri" w:eastAsiaTheme="minorEastAsia" w:hAnsi="Calibri" w:cs="Calibri"/>
          <w:lang w:val="en-US"/>
        </w:rPr>
        <w:t xml:space="preserve">electronic </w:t>
      </w:r>
      <w:r w:rsidRPr="0056334C">
        <w:rPr>
          <w:rFonts w:ascii="Calibri" w:eastAsiaTheme="minorEastAsia" w:hAnsi="Calibri" w:cs="Calibri"/>
          <w:lang w:val="en-US"/>
        </w:rPr>
        <w:t>excitations</w:t>
      </w:r>
      <w:r w:rsidR="00F91805">
        <w:rPr>
          <w:rFonts w:ascii="Calibri" w:eastAsiaTheme="minorEastAsia" w:hAnsi="Calibri" w:cs="Calibri"/>
          <w:lang w:val="en-US"/>
        </w:rPr>
        <w:t xml:space="preserve"> (including residual energy of sub-cutoff electrons)</w:t>
      </w:r>
      <w:r w:rsidRPr="0056334C">
        <w:rPr>
          <w:rFonts w:ascii="Calibri" w:eastAsiaTheme="minorEastAsia" w:hAnsi="Calibri" w:cs="Calibri"/>
          <w:lang w:val="en-US"/>
        </w:rPr>
        <w:t xml:space="preserve"> by the </w:t>
      </w:r>
      <m:oMath>
        <m:r>
          <w:rPr>
            <w:rFonts w:ascii="Cambria Math" w:eastAsiaTheme="minorEastAsia" w:hAnsi="Cambria Math" w:cs="Calibri"/>
            <w:lang w:val="en-US"/>
          </w:rPr>
          <m:t>i</m:t>
        </m:r>
      </m:oMath>
      <w:r w:rsidR="00F91805">
        <w:rPr>
          <w:rFonts w:ascii="Calibri" w:eastAsiaTheme="minorEastAsia" w:hAnsi="Calibri" w:cs="Calibri"/>
          <w:lang w:val="en-US"/>
        </w:rPr>
        <w:t>-</w:t>
      </w:r>
      <w:r w:rsidRPr="0056334C">
        <w:rPr>
          <w:rFonts w:ascii="Calibri" w:eastAsiaTheme="minorEastAsia" w:hAnsi="Calibri" w:cs="Calibri"/>
          <w:lang w:val="en-US"/>
        </w:rPr>
        <w:t xml:space="preserve">th primary electron, </w:t>
      </w:r>
      <w:r w:rsidR="00F91805">
        <w:rPr>
          <w:rFonts w:ascii="Calibri" w:eastAsiaTheme="minorEastAsia" w:hAnsi="Calibri" w:cs="Calibri"/>
          <w:lang w:val="en-US"/>
        </w:rPr>
        <w:t xml:space="preserve">and </w:t>
      </w:r>
      <m:oMath>
        <m:r>
          <w:rPr>
            <w:rFonts w:ascii="Cambria Math" w:hAnsi="Cambria Math" w:cs="Calibri"/>
            <w:lang w:val="en-US"/>
          </w:rPr>
          <m:t>n</m:t>
        </m:r>
      </m:oMath>
      <w:r w:rsidRPr="0056334C">
        <w:rPr>
          <w:rFonts w:ascii="Calibri" w:eastAsiaTheme="minorEastAsia" w:hAnsi="Calibri" w:cs="Calibri"/>
          <w:lang w:val="en-US"/>
        </w:rPr>
        <w:t xml:space="preserve"> is the</w:t>
      </w:r>
      <w:r w:rsidR="007F4B7D" w:rsidRPr="0056334C">
        <w:rPr>
          <w:rFonts w:ascii="Calibri" w:eastAsiaTheme="minorEastAsia" w:hAnsi="Calibri" w:cs="Calibri"/>
          <w:lang w:val="en-US"/>
        </w:rPr>
        <w:t xml:space="preserve"> total</w:t>
      </w:r>
      <w:r w:rsidRPr="0056334C">
        <w:rPr>
          <w:rFonts w:ascii="Calibri" w:eastAsiaTheme="minorEastAsia" w:hAnsi="Calibri" w:cs="Calibri"/>
          <w:lang w:val="en-US"/>
        </w:rPr>
        <w:t xml:space="preserve"> number of </w:t>
      </w:r>
      <w:r w:rsidR="00E961C6">
        <w:rPr>
          <w:rFonts w:ascii="Calibri" w:eastAsiaTheme="minorEastAsia" w:hAnsi="Calibri" w:cs="Calibri"/>
          <w:lang w:val="en-US"/>
        </w:rPr>
        <w:t xml:space="preserve">simulated </w:t>
      </w:r>
      <w:r w:rsidRPr="0056334C">
        <w:rPr>
          <w:rFonts w:ascii="Calibri" w:eastAsiaTheme="minorEastAsia" w:hAnsi="Calibri" w:cs="Calibri"/>
          <w:lang w:val="en-US"/>
        </w:rPr>
        <w:t>primary electron tra</w:t>
      </w:r>
      <w:r w:rsidR="00A868DD" w:rsidRPr="0056334C">
        <w:rPr>
          <w:rFonts w:ascii="Calibri" w:eastAsiaTheme="minorEastAsia" w:hAnsi="Calibri" w:cs="Calibri"/>
          <w:lang w:val="en-US"/>
        </w:rPr>
        <w:t>cks</w:t>
      </w:r>
      <w:r w:rsidRPr="0056334C">
        <w:rPr>
          <w:rFonts w:ascii="Calibri" w:eastAsiaTheme="minorEastAsia" w:hAnsi="Calibri" w:cs="Calibri"/>
          <w:lang w:val="en-US"/>
        </w:rPr>
        <w:t>.</w:t>
      </w:r>
      <w:r w:rsidR="003B579E" w:rsidRPr="0056334C">
        <w:rPr>
          <w:rFonts w:ascii="Calibri" w:eastAsiaTheme="minorEastAsia" w:hAnsi="Calibri" w:cs="Calibri"/>
          <w:lang w:val="en-US"/>
        </w:rPr>
        <w:t xml:space="preserve"> </w:t>
      </w:r>
      <w:r w:rsidR="000B73D7">
        <w:rPr>
          <w:rFonts w:ascii="Calibri" w:eastAsiaTheme="minorEastAsia" w:hAnsi="Calibri" w:cs="Calibri"/>
          <w:lang w:val="en-US"/>
        </w:rPr>
        <w:t>The</w:t>
      </w:r>
      <w:r w:rsidR="00BC7668">
        <w:rPr>
          <w:rFonts w:ascii="Calibri" w:eastAsiaTheme="minorEastAsia" w:hAnsi="Calibri" w:cs="Calibri"/>
          <w:lang w:val="en-US"/>
        </w:rPr>
        <w:t xml:space="preserve"> </w:t>
      </w:r>
      <m:oMath>
        <m:r>
          <w:rPr>
            <w:rFonts w:ascii="Cambria Math" w:hAnsi="Cambria Math" w:cs="Calibri"/>
            <w:lang w:val="en-GB"/>
          </w:rPr>
          <m:t>K</m:t>
        </m:r>
        <m:d>
          <m:dPr>
            <m:ctrlPr>
              <w:rPr>
                <w:rFonts w:ascii="Cambria Math" w:hAnsi="Cambria Math" w:cs="Calibri"/>
                <w:i/>
                <w:lang w:val="en-GB"/>
              </w:rPr>
            </m:ctrlPr>
          </m:dPr>
          <m:e>
            <m:r>
              <w:rPr>
                <w:rFonts w:ascii="Cambria Math" w:hAnsi="Cambria Math" w:cs="Calibri"/>
                <w:lang w:val="en-GB"/>
              </w:rPr>
              <m:t>r</m:t>
            </m:r>
          </m:e>
        </m:d>
      </m:oMath>
      <w:r w:rsidR="00BC7668">
        <w:rPr>
          <w:rFonts w:ascii="Calibri" w:eastAsiaTheme="minorEastAsia" w:hAnsi="Calibri" w:cs="Calibri"/>
          <w:lang w:val="en-US"/>
        </w:rPr>
        <w:t xml:space="preserve"> </w:t>
      </w:r>
      <w:r w:rsidR="000B73D7">
        <w:rPr>
          <w:rFonts w:ascii="Calibri" w:eastAsiaTheme="minorEastAsia" w:hAnsi="Calibri" w:cs="Calibri"/>
          <w:lang w:val="en-US"/>
        </w:rPr>
        <w:t>distribution is characterized by a</w:t>
      </w:r>
      <w:r w:rsidR="00C23B7E">
        <w:rPr>
          <w:rFonts w:ascii="Calibri" w:eastAsiaTheme="minorEastAsia" w:hAnsi="Calibri" w:cs="Calibri"/>
          <w:lang w:val="en-US"/>
        </w:rPr>
        <w:t xml:space="preserve"> (Bragg-type)</w:t>
      </w:r>
      <w:r w:rsidR="00BC7668">
        <w:rPr>
          <w:rFonts w:ascii="Calibri" w:eastAsiaTheme="minorEastAsia" w:hAnsi="Calibri" w:cs="Calibri"/>
          <w:lang w:val="en-GB"/>
        </w:rPr>
        <w:t xml:space="preserve"> peak</w:t>
      </w:r>
      <w:r w:rsidR="000B73D7">
        <w:rPr>
          <w:rFonts w:ascii="Calibri" w:eastAsiaTheme="minorEastAsia" w:hAnsi="Calibri" w:cs="Calibri"/>
          <w:lang w:val="en-GB"/>
        </w:rPr>
        <w:t xml:space="preserve">, the </w:t>
      </w:r>
      <w:r w:rsidR="00BC7668">
        <w:rPr>
          <w:rFonts w:ascii="Calibri" w:eastAsiaTheme="minorEastAsia" w:hAnsi="Calibri" w:cs="Calibri"/>
          <w:lang w:val="en-GB"/>
        </w:rPr>
        <w:t>height</w:t>
      </w:r>
      <w:r w:rsidR="000B73D7">
        <w:rPr>
          <w:rFonts w:ascii="Calibri" w:eastAsiaTheme="minorEastAsia" w:hAnsi="Calibri" w:cs="Calibri"/>
          <w:lang w:val="en-GB"/>
        </w:rPr>
        <w:t xml:space="preserve"> of which is denoted as </w:t>
      </w:r>
      <m:oMath>
        <m:sSub>
          <m:sSubPr>
            <m:ctrlPr>
              <w:rPr>
                <w:rFonts w:ascii="Cambria Math" w:eastAsiaTheme="minorEastAsia" w:hAnsi="Cambria Math" w:cs="Calibri"/>
                <w:i/>
                <w:kern w:val="0"/>
                <w:lang w:val="en-GB" w:eastAsia="el-GR"/>
                <w14:ligatures w14:val="none"/>
              </w:rPr>
            </m:ctrlPr>
          </m:sSubPr>
          <m:e>
            <m:r>
              <w:rPr>
                <w:rFonts w:ascii="Cambria Math" w:eastAsiaTheme="minorEastAsia" w:hAnsi="Cambria Math" w:cs="Calibri"/>
                <w:kern w:val="0"/>
                <w:lang w:val="en-GB" w:eastAsia="el-GR"/>
                <w14:ligatures w14:val="none"/>
              </w:rPr>
              <m:t>K</m:t>
            </m:r>
          </m:e>
          <m:sub>
            <m:r>
              <w:rPr>
                <w:rFonts w:ascii="Cambria Math" w:eastAsiaTheme="minorEastAsia" w:hAnsi="Cambria Math" w:cs="Calibri"/>
                <w:kern w:val="0"/>
                <w:lang w:val="en-GB" w:eastAsia="el-GR"/>
                <w14:ligatures w14:val="none"/>
              </w:rPr>
              <m:t>max</m:t>
            </m:r>
          </m:sub>
        </m:sSub>
      </m:oMath>
      <w:r w:rsidR="00BC7668">
        <w:rPr>
          <w:rFonts w:ascii="Calibri" w:eastAsiaTheme="minorEastAsia" w:hAnsi="Calibri" w:cs="Calibri"/>
          <w:lang w:val="en-GB"/>
        </w:rPr>
        <w:t xml:space="preserve"> and </w:t>
      </w:r>
      <w:r w:rsidR="000B73D7">
        <w:rPr>
          <w:rFonts w:ascii="Calibri" w:eastAsiaTheme="minorEastAsia" w:hAnsi="Calibri" w:cs="Calibri"/>
          <w:lang w:val="en-GB"/>
        </w:rPr>
        <w:t xml:space="preserve">its radial distance is referred to as </w:t>
      </w:r>
      <w:r w:rsidR="00BC7668">
        <w:rPr>
          <w:rFonts w:ascii="Calibri" w:eastAsiaTheme="minorEastAsia" w:hAnsi="Calibri" w:cs="Calibri"/>
          <w:lang w:val="en-GB"/>
        </w:rPr>
        <w:t>the peak</w:t>
      </w:r>
      <w:r w:rsidR="00E961C6">
        <w:rPr>
          <w:rFonts w:ascii="Calibri" w:eastAsiaTheme="minorEastAsia" w:hAnsi="Calibri" w:cs="Calibri"/>
          <w:lang w:val="en-GB"/>
        </w:rPr>
        <w:t xml:space="preserve"> </w:t>
      </w:r>
      <w:r w:rsidR="00BC7668">
        <w:rPr>
          <w:rFonts w:ascii="Calibri" w:eastAsiaTheme="minorEastAsia" w:hAnsi="Calibri" w:cs="Calibri"/>
          <w:lang w:val="en-GB"/>
        </w:rPr>
        <w:t>depth</w:t>
      </w:r>
      <w:r w:rsidR="000B73D7">
        <w:rPr>
          <w:rFonts w:ascii="Calibri" w:eastAsiaTheme="minorEastAsia" w:hAnsi="Calibri" w:cs="Calibri"/>
          <w:lang w:val="en-GB"/>
        </w:rPr>
        <w:t xml:space="preserve">, </w:t>
      </w:r>
      <m:oMath>
        <m:sSub>
          <m:sSubPr>
            <m:ctrlPr>
              <w:rPr>
                <w:rFonts w:ascii="Cambria Math" w:eastAsiaTheme="minorEastAsia" w:hAnsi="Cambria Math" w:cs="Calibri"/>
                <w:i/>
                <w:kern w:val="0"/>
                <w:lang w:val="en-GB" w:eastAsia="el-GR"/>
                <w14:ligatures w14:val="none"/>
              </w:rPr>
            </m:ctrlPr>
          </m:sSubPr>
          <m:e>
            <m:r>
              <w:rPr>
                <w:rFonts w:ascii="Cambria Math" w:eastAsiaTheme="minorEastAsia" w:hAnsi="Cambria Math" w:cs="Calibri"/>
                <w:kern w:val="0"/>
                <w:lang w:val="en-GB" w:eastAsia="el-GR"/>
                <w14:ligatures w14:val="none"/>
              </w:rPr>
              <m:t>d</m:t>
            </m:r>
          </m:e>
          <m:sub>
            <m:r>
              <w:rPr>
                <w:rFonts w:ascii="Cambria Math" w:eastAsiaTheme="minorEastAsia" w:hAnsi="Cambria Math" w:cs="Calibri"/>
                <w:kern w:val="0"/>
                <w:lang w:val="en-GB" w:eastAsia="el-GR"/>
                <w14:ligatures w14:val="none"/>
              </w:rPr>
              <m:t>peak</m:t>
            </m:r>
          </m:sub>
        </m:sSub>
      </m:oMath>
      <w:r w:rsidR="00BC7668">
        <w:rPr>
          <w:rFonts w:ascii="Calibri" w:eastAsiaTheme="minorEastAsia" w:hAnsi="Calibri" w:cs="Calibri"/>
          <w:lang w:val="en-GB"/>
        </w:rPr>
        <w:t xml:space="preserve">. </w:t>
      </w:r>
      <w:r w:rsidR="00E961C6">
        <w:rPr>
          <w:rFonts w:ascii="Calibri" w:eastAsiaTheme="minorEastAsia" w:hAnsi="Calibri" w:cs="Calibri"/>
          <w:lang w:val="en-GB"/>
        </w:rPr>
        <w:t>C</w:t>
      </w:r>
      <w:r w:rsidR="00BC7668">
        <w:rPr>
          <w:rFonts w:ascii="Calibri" w:eastAsiaTheme="minorEastAsia" w:hAnsi="Calibri" w:cs="Calibri"/>
          <w:lang w:val="en-GB"/>
        </w:rPr>
        <w:t>ontrary</w:t>
      </w:r>
      <w:r w:rsidR="00400280" w:rsidRPr="0056334C">
        <w:rPr>
          <w:rFonts w:ascii="Calibri" w:eastAsiaTheme="minorEastAsia" w:hAnsi="Calibri" w:cs="Calibri"/>
          <w:lang w:val="en-US"/>
        </w:rPr>
        <w:t xml:space="preserve"> to all the previous quantities</w:t>
      </w:r>
      <w:r w:rsidR="00BD5057">
        <w:rPr>
          <w:rFonts w:ascii="Calibri" w:eastAsiaTheme="minorEastAsia" w:hAnsi="Calibri" w:cs="Calibri"/>
          <w:lang w:val="en-US"/>
        </w:rPr>
        <w:t xml:space="preserve"> (</w:t>
      </w:r>
      <m:oMath>
        <m:sSub>
          <m:sSubPr>
            <m:ctrlPr>
              <w:rPr>
                <w:rFonts w:ascii="Cambria Math" w:hAnsi="Cambria Math" w:cs="Calibri"/>
                <w:i/>
                <w:lang w:val="en-GB"/>
              </w:rPr>
            </m:ctrlPr>
          </m:sSubPr>
          <m:e>
            <m:r>
              <w:rPr>
                <w:rFonts w:ascii="Cambria Math" w:hAnsi="Cambria Math" w:cs="Calibri"/>
                <w:lang w:val="en-GB"/>
              </w:rPr>
              <m:t>S</m:t>
            </m:r>
          </m:e>
          <m:sub>
            <m:r>
              <w:rPr>
                <w:rFonts w:ascii="Cambria Math" w:hAnsi="Cambria Math" w:cs="Calibri"/>
                <w:lang w:val="en-GB"/>
              </w:rPr>
              <m:t>el</m:t>
            </m:r>
          </m:sub>
        </m:sSub>
      </m:oMath>
      <w:r w:rsidR="00BD5057">
        <w:rPr>
          <w:rFonts w:ascii="Calibri" w:eastAsiaTheme="minorEastAsia" w:hAnsi="Calibri" w:cs="Calibri"/>
          <w:lang w:val="en-GB"/>
        </w:rPr>
        <w:t xml:space="preserve">, </w:t>
      </w:r>
      <m:oMath>
        <m:sSub>
          <m:sSubPr>
            <m:ctrlPr>
              <w:rPr>
                <w:rFonts w:ascii="Cambria Math" w:hAnsi="Cambria Math" w:cs="Calibri"/>
                <w:i/>
              </w:rPr>
            </m:ctrlPr>
          </m:sSubPr>
          <m:e>
            <m:r>
              <w:rPr>
                <w:rFonts w:ascii="Cambria Math" w:hAnsi="Cambria Math" w:cs="Calibri"/>
                <w:lang w:val="en-US"/>
              </w:rPr>
              <m:t>R</m:t>
            </m:r>
          </m:e>
          <m:sub>
            <m:r>
              <w:rPr>
                <w:rFonts w:ascii="Cambria Math" w:hAnsi="Cambria Math" w:cs="Calibri"/>
                <w:lang w:val="en-US"/>
              </w:rPr>
              <m:t>path</m:t>
            </m:r>
          </m:sub>
        </m:sSub>
      </m:oMath>
      <w:r w:rsidR="00BD5057">
        <w:rPr>
          <w:rFonts w:ascii="Calibri" w:eastAsiaTheme="minorEastAsia" w:hAnsi="Calibri" w:cs="Calibri"/>
          <w:lang w:val="en-GB"/>
        </w:rPr>
        <w:t xml:space="preserve">,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csda</m:t>
            </m:r>
          </m:sub>
        </m:sSub>
      </m:oMath>
      <w:r w:rsidR="00BD5057">
        <w:rPr>
          <w:rFonts w:ascii="Calibri" w:eastAsiaTheme="minorEastAsia" w:hAnsi="Calibri" w:cs="Calibri"/>
          <w:lang w:val="en-GB"/>
        </w:rPr>
        <w:t xml:space="preserve">,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abs</m:t>
            </m:r>
          </m:sub>
        </m:sSub>
      </m:oMath>
      <w:r w:rsidR="00BD5057">
        <w:rPr>
          <w:rFonts w:ascii="Calibri" w:eastAsiaTheme="minorEastAsia" w:hAnsi="Calibri" w:cs="Calibri"/>
          <w:lang w:val="en-GB"/>
        </w:rPr>
        <w:t>)</w:t>
      </w:r>
      <w:r w:rsidR="00BC7668">
        <w:rPr>
          <w:rFonts w:ascii="Calibri" w:eastAsiaTheme="minorEastAsia" w:hAnsi="Calibri" w:cs="Calibri"/>
          <w:lang w:val="en-GB"/>
        </w:rPr>
        <w:t>,</w:t>
      </w:r>
      <w:r w:rsidR="00400280" w:rsidRPr="0056334C">
        <w:rPr>
          <w:rFonts w:ascii="Calibri" w:eastAsiaTheme="minorEastAsia" w:hAnsi="Calibri" w:cs="Calibri"/>
          <w:lang w:val="en-US"/>
        </w:rPr>
        <w:t xml:space="preserve"> the </w:t>
      </w:r>
      <w:r w:rsidR="00BD5057">
        <w:rPr>
          <w:rFonts w:ascii="Calibri" w:eastAsiaTheme="minorEastAsia" w:hAnsi="Calibri" w:cs="Calibri"/>
          <w:lang w:val="en-US"/>
        </w:rPr>
        <w:t>evaluation</w:t>
      </w:r>
      <w:r w:rsidR="006B02FD" w:rsidRPr="0056334C">
        <w:rPr>
          <w:rFonts w:ascii="Calibri" w:eastAsiaTheme="minorEastAsia" w:hAnsi="Calibri" w:cs="Calibri"/>
          <w:lang w:val="en-US"/>
        </w:rPr>
        <w:t xml:space="preserve"> of</w:t>
      </w:r>
      <w:r w:rsidR="0031539A">
        <w:rPr>
          <w:rFonts w:ascii="Calibri" w:eastAsiaTheme="minorEastAsia" w:hAnsi="Calibri" w:cs="Calibri"/>
          <w:lang w:val="en-US"/>
        </w:rPr>
        <w:t xml:space="preserve"> </w:t>
      </w:r>
      <m:oMath>
        <m:r>
          <w:rPr>
            <w:rFonts w:ascii="Cambria Math" w:hAnsi="Cambria Math" w:cs="Calibri"/>
            <w:lang w:val="en-GB"/>
          </w:rPr>
          <m:t>K</m:t>
        </m:r>
        <m:d>
          <m:dPr>
            <m:ctrlPr>
              <w:rPr>
                <w:rFonts w:ascii="Cambria Math" w:hAnsi="Cambria Math" w:cs="Calibri"/>
                <w:i/>
                <w:lang w:val="en-GB"/>
              </w:rPr>
            </m:ctrlPr>
          </m:dPr>
          <m:e>
            <m:r>
              <w:rPr>
                <w:rFonts w:ascii="Cambria Math" w:hAnsi="Cambria Math" w:cs="Calibri"/>
                <w:lang w:val="en-GB"/>
              </w:rPr>
              <m:t>r</m:t>
            </m:r>
          </m:e>
        </m:d>
      </m:oMath>
      <w:r w:rsidR="00400280" w:rsidRPr="0056334C">
        <w:rPr>
          <w:rFonts w:ascii="Calibri" w:eastAsiaTheme="minorEastAsia" w:hAnsi="Calibri" w:cs="Calibri"/>
          <w:lang w:val="en-GB"/>
        </w:rPr>
        <w:t xml:space="preserve"> </w:t>
      </w:r>
      <w:r w:rsidR="006B02FD" w:rsidRPr="0056334C">
        <w:rPr>
          <w:rFonts w:ascii="Calibri" w:eastAsiaTheme="minorEastAsia" w:hAnsi="Calibri" w:cs="Calibri"/>
          <w:lang w:val="en-GB"/>
        </w:rPr>
        <w:t xml:space="preserve">by MCTS simulation requires that </w:t>
      </w:r>
      <w:r w:rsidR="00400280" w:rsidRPr="0056334C">
        <w:rPr>
          <w:rFonts w:ascii="Calibri" w:eastAsiaTheme="minorEastAsia" w:hAnsi="Calibri" w:cs="Calibri"/>
          <w:lang w:val="en-GB"/>
        </w:rPr>
        <w:t>both the primary and all secondary electrons</w:t>
      </w:r>
      <w:r w:rsidR="006B02FD" w:rsidRPr="0056334C">
        <w:rPr>
          <w:rFonts w:ascii="Calibri" w:eastAsiaTheme="minorEastAsia" w:hAnsi="Calibri" w:cs="Calibri"/>
          <w:lang w:val="en-GB"/>
        </w:rPr>
        <w:t xml:space="preserve"> are included in the simulation</w:t>
      </w:r>
      <w:r w:rsidR="00400280" w:rsidRPr="0056334C">
        <w:rPr>
          <w:rFonts w:ascii="Calibri" w:eastAsiaTheme="minorEastAsia" w:hAnsi="Calibri" w:cs="Calibri"/>
          <w:lang w:val="en-GB"/>
        </w:rPr>
        <w:t>.</w:t>
      </w:r>
    </w:p>
    <w:p w14:paraId="2B81BA4C" w14:textId="77777777" w:rsidR="006C2D68" w:rsidRPr="0056334C" w:rsidRDefault="006C2D68" w:rsidP="0056334C">
      <w:pPr>
        <w:spacing w:after="0" w:line="276" w:lineRule="auto"/>
        <w:jc w:val="both"/>
        <w:rPr>
          <w:rFonts w:ascii="Calibri" w:hAnsi="Calibri" w:cs="Calibri"/>
          <w:lang w:val="en-GB"/>
        </w:rPr>
      </w:pPr>
    </w:p>
    <w:p w14:paraId="2AD4BB72" w14:textId="4805A31E" w:rsidR="006C2D68" w:rsidRPr="00BD5057" w:rsidRDefault="00BD5057" w:rsidP="009F14C4">
      <w:pPr>
        <w:spacing w:after="120" w:line="276" w:lineRule="auto"/>
        <w:jc w:val="both"/>
        <w:rPr>
          <w:rFonts w:ascii="Calibri" w:hAnsi="Calibri" w:cs="Calibri"/>
          <w:b/>
          <w:bCs/>
          <w:sz w:val="24"/>
          <w:szCs w:val="24"/>
          <w:lang w:val="en-GB"/>
        </w:rPr>
      </w:pPr>
      <w:r w:rsidRPr="00BD5057">
        <w:rPr>
          <w:rFonts w:ascii="Calibri" w:hAnsi="Calibri" w:cs="Calibri"/>
          <w:b/>
          <w:bCs/>
          <w:sz w:val="24"/>
          <w:szCs w:val="24"/>
          <w:lang w:val="en-GB"/>
        </w:rPr>
        <w:t xml:space="preserve">2.6. </w:t>
      </w:r>
      <w:r w:rsidR="003B579E" w:rsidRPr="00BD5057">
        <w:rPr>
          <w:rFonts w:ascii="Calibri" w:hAnsi="Calibri" w:cs="Calibri"/>
          <w:b/>
          <w:bCs/>
          <w:sz w:val="24"/>
          <w:szCs w:val="24"/>
          <w:lang w:val="en-GB"/>
        </w:rPr>
        <w:t>Lineal energy</w:t>
      </w:r>
    </w:p>
    <w:p w14:paraId="626A6614" w14:textId="2EA307C2" w:rsidR="00400280" w:rsidRDefault="00233518" w:rsidP="009F14C4">
      <w:pPr>
        <w:spacing w:after="120" w:line="276" w:lineRule="auto"/>
        <w:jc w:val="both"/>
        <w:rPr>
          <w:rFonts w:ascii="Calibri" w:hAnsi="Calibri" w:cs="Calibri"/>
          <w:lang w:val="en-US"/>
        </w:rPr>
      </w:pPr>
      <w:r>
        <w:rPr>
          <w:rFonts w:ascii="Calibri" w:hAnsi="Calibri" w:cs="Calibri"/>
          <w:lang w:val="en-US"/>
        </w:rPr>
        <w:t>In</w:t>
      </w:r>
      <w:r w:rsidR="00400280" w:rsidRPr="0056334C">
        <w:rPr>
          <w:rFonts w:ascii="Calibri" w:hAnsi="Calibri" w:cs="Calibri"/>
          <w:lang w:val="en-US"/>
        </w:rPr>
        <w:t xml:space="preserve"> microdosimetr</w:t>
      </w:r>
      <w:r>
        <w:rPr>
          <w:rFonts w:ascii="Calibri" w:hAnsi="Calibri" w:cs="Calibri"/>
          <w:lang w:val="en-US"/>
        </w:rPr>
        <w:t>y</w:t>
      </w:r>
      <w:r w:rsidR="00317543">
        <w:rPr>
          <w:rFonts w:ascii="Calibri" w:hAnsi="Calibri" w:cs="Calibri"/>
          <w:lang w:val="en-US"/>
        </w:rPr>
        <w:t>,</w:t>
      </w:r>
      <w:r w:rsidR="00400280" w:rsidRPr="0056334C">
        <w:rPr>
          <w:rFonts w:ascii="Calibri" w:hAnsi="Calibri" w:cs="Calibri"/>
          <w:lang w:val="en-US"/>
        </w:rPr>
        <w:t xml:space="preserve"> radiation quality is </w:t>
      </w:r>
      <w:r>
        <w:rPr>
          <w:rFonts w:ascii="Calibri" w:hAnsi="Calibri" w:cs="Calibri"/>
          <w:lang w:val="en-US"/>
        </w:rPr>
        <w:t xml:space="preserve">often described via </w:t>
      </w:r>
      <w:r w:rsidR="00400280" w:rsidRPr="0056334C">
        <w:rPr>
          <w:rFonts w:ascii="Calibri" w:hAnsi="Calibri" w:cs="Calibri"/>
          <w:lang w:val="en-US"/>
        </w:rPr>
        <w:t xml:space="preserve">the </w:t>
      </w:r>
      <w:r>
        <w:rPr>
          <w:rFonts w:ascii="Calibri" w:hAnsi="Calibri" w:cs="Calibri"/>
          <w:lang w:val="en-US"/>
        </w:rPr>
        <w:t xml:space="preserve">stochastic quantity </w:t>
      </w:r>
      <w:r w:rsidR="00400280" w:rsidRPr="0056334C">
        <w:rPr>
          <w:rFonts w:ascii="Calibri" w:hAnsi="Calibri" w:cs="Calibri"/>
          <w:lang w:val="en-US"/>
        </w:rPr>
        <w:t>lineal energy</w:t>
      </w:r>
      <w:r w:rsidR="00262E0C">
        <w:rPr>
          <w:rFonts w:ascii="Calibri" w:hAnsi="Calibri" w:cs="Calibri"/>
          <w:lang w:val="en-US"/>
        </w:rPr>
        <w:t xml:space="preserve">, </w:t>
      </w:r>
      <m:oMath>
        <m:r>
          <w:rPr>
            <w:rFonts w:ascii="Cambria Math" w:hAnsi="Cambria Math" w:cs="Calibri"/>
            <w:lang w:val="en-GB"/>
          </w:rPr>
          <m:t>y</m:t>
        </m:r>
      </m:oMath>
      <w:r w:rsidR="00262E0C">
        <w:rPr>
          <w:rFonts w:ascii="Calibri" w:eastAsiaTheme="minorEastAsia" w:hAnsi="Calibri" w:cs="Calibri"/>
          <w:lang w:val="en-GB"/>
        </w:rPr>
        <w:t xml:space="preserve"> (</w:t>
      </w:r>
      <w:r w:rsidR="00262E0C" w:rsidRPr="00121984">
        <w:rPr>
          <w:rFonts w:ascii="Calibri" w:eastAsiaTheme="minorEastAsia" w:hAnsi="Calibri" w:cs="Calibri"/>
          <w:iCs/>
          <w:lang w:val="en-GB"/>
        </w:rPr>
        <w:t>ICRU 2023</w:t>
      </w:r>
      <w:r w:rsidR="00262E0C">
        <w:rPr>
          <w:rFonts w:ascii="Calibri" w:eastAsiaTheme="minorEastAsia" w:hAnsi="Calibri" w:cs="Calibri"/>
          <w:lang w:val="en-GB"/>
        </w:rPr>
        <w:t>)</w:t>
      </w:r>
      <w:r>
        <w:rPr>
          <w:rFonts w:ascii="Calibri" w:hAnsi="Calibri" w:cs="Calibri"/>
          <w:lang w:val="en-US"/>
        </w:rPr>
        <w:t>. By definition</w:t>
      </w:r>
      <w:r w:rsidR="00317543">
        <w:rPr>
          <w:rFonts w:ascii="Calibri" w:hAnsi="Calibri" w:cs="Calibri"/>
          <w:lang w:val="en-US"/>
        </w:rPr>
        <w:t>,</w:t>
      </w:r>
      <w:r>
        <w:rPr>
          <w:rFonts w:ascii="Calibri" w:hAnsi="Calibri" w:cs="Calibri"/>
          <w:lang w:val="en-US"/>
        </w:rPr>
        <w:t xml:space="preserve"> </w:t>
      </w:r>
      <m:oMath>
        <m:r>
          <w:rPr>
            <w:rFonts w:ascii="Cambria Math" w:hAnsi="Cambria Math" w:cs="Calibri"/>
            <w:lang w:val="en-GB"/>
          </w:rPr>
          <m:t>y</m:t>
        </m:r>
      </m:oMath>
      <w:r>
        <w:rPr>
          <w:rFonts w:ascii="Calibri" w:hAnsi="Calibri" w:cs="Calibri"/>
          <w:lang w:val="en-US"/>
        </w:rPr>
        <w:t xml:space="preserve"> refers to </w:t>
      </w:r>
      <w:r w:rsidR="00147546" w:rsidRPr="0056334C">
        <w:rPr>
          <w:rFonts w:ascii="Calibri" w:hAnsi="Calibri" w:cs="Calibri"/>
          <w:lang w:val="en-US"/>
        </w:rPr>
        <w:t>a single</w:t>
      </w:r>
      <w:r w:rsidR="003E7408">
        <w:rPr>
          <w:rFonts w:ascii="Calibri" w:hAnsi="Calibri" w:cs="Calibri"/>
          <w:lang w:val="en-US"/>
        </w:rPr>
        <w:t xml:space="preserve"> primary</w:t>
      </w:r>
      <w:r w:rsidR="00147546" w:rsidRPr="0056334C">
        <w:rPr>
          <w:rFonts w:ascii="Calibri" w:hAnsi="Calibri" w:cs="Calibri"/>
          <w:lang w:val="en-US"/>
        </w:rPr>
        <w:t xml:space="preserve"> particle </w:t>
      </w:r>
      <w:r w:rsidR="00E572A2" w:rsidRPr="0056334C">
        <w:rPr>
          <w:rFonts w:ascii="Calibri" w:hAnsi="Calibri" w:cs="Calibri"/>
          <w:lang w:val="en-US"/>
        </w:rPr>
        <w:t>track</w:t>
      </w:r>
      <w:r>
        <w:rPr>
          <w:rFonts w:ascii="Calibri" w:hAnsi="Calibri" w:cs="Calibri"/>
          <w:lang w:val="en-US"/>
        </w:rPr>
        <w:t xml:space="preserve"> for which at least one inelastic interaction occurs inside the target volume and is obtained </w:t>
      </w:r>
      <w:r w:rsidR="00147546" w:rsidRPr="0056334C">
        <w:rPr>
          <w:rFonts w:ascii="Calibri" w:hAnsi="Calibri" w:cs="Calibri"/>
          <w:lang w:val="en-US"/>
        </w:rPr>
        <w:t xml:space="preserve">as </w:t>
      </w:r>
      <w:r w:rsidR="00400280" w:rsidRPr="0056334C">
        <w:rPr>
          <w:rFonts w:ascii="Calibri" w:hAnsi="Calibri" w:cs="Calibri"/>
          <w:lang w:val="en-US"/>
        </w:rPr>
        <w:t>follow</w:t>
      </w:r>
      <w:r w:rsidR="001C4336" w:rsidRPr="0056334C">
        <w:rPr>
          <w:rFonts w:ascii="Calibri" w:hAnsi="Calibri" w:cs="Calibri"/>
          <w:lang w:val="en-US"/>
        </w:rPr>
        <w:t>s</w:t>
      </w:r>
      <w:r w:rsidR="00400280" w:rsidRPr="0056334C">
        <w:rPr>
          <w:rFonts w:ascii="Calibri" w:hAnsi="Calibri" w:cs="Calibri"/>
          <w:lang w:val="en-US"/>
        </w:rPr>
        <w:t>:</w:t>
      </w:r>
    </w:p>
    <w:p w14:paraId="4012511A" w14:textId="77777777" w:rsidR="003B2636" w:rsidRPr="0056334C" w:rsidRDefault="003B2636" w:rsidP="00BD5057">
      <w:pPr>
        <w:spacing w:before="120" w:after="0" w:line="276" w:lineRule="auto"/>
        <w:jc w:val="both"/>
        <w:rPr>
          <w:rFonts w:ascii="Calibri" w:hAnsi="Calibri" w:cs="Calibri"/>
          <w:lang w:val="en-US"/>
        </w:rPr>
      </w:pPr>
    </w:p>
    <w:p w14:paraId="27DD0BC5" w14:textId="5C2C1C7C" w:rsidR="00147546" w:rsidRPr="0056334C" w:rsidRDefault="00147546" w:rsidP="0056334C">
      <w:pPr>
        <w:spacing w:after="0" w:line="276" w:lineRule="auto"/>
        <w:jc w:val="both"/>
        <w:rPr>
          <w:rFonts w:ascii="Calibri" w:eastAsiaTheme="minorEastAsia" w:hAnsi="Calibri" w:cs="Calibri"/>
          <w:lang w:val="en-US"/>
        </w:rPr>
      </w:pPr>
      <m:oMathPara>
        <m:oMath>
          <m:r>
            <w:rPr>
              <w:rFonts w:ascii="Cambria Math" w:hAnsi="Cambria Math" w:cs="Calibri"/>
              <w:lang w:val="en-GB"/>
            </w:rPr>
            <m:t>y</m:t>
          </m:r>
          <m:r>
            <w:rPr>
              <w:rFonts w:ascii="Cambria Math" w:hAnsi="Cambria Math" w:cs="Calibri"/>
              <w:lang w:val="en-US"/>
            </w:rPr>
            <m:t>=</m:t>
          </m:r>
          <m:nary>
            <m:naryPr>
              <m:chr m:val="∑"/>
              <m:limLoc m:val="undOvr"/>
              <m:ctrlPr>
                <w:rPr>
                  <w:rFonts w:ascii="Cambria Math" w:hAnsi="Cambria Math" w:cs="Calibri"/>
                  <w:i/>
                  <w:lang w:val="en-US"/>
                </w:rPr>
              </m:ctrlPr>
            </m:naryPr>
            <m:sub>
              <m:r>
                <w:rPr>
                  <w:rFonts w:ascii="Cambria Math" w:hAnsi="Cambria Math" w:cs="Calibri"/>
                  <w:lang w:val="en-US"/>
                </w:rPr>
                <m:t>j=1</m:t>
              </m:r>
            </m:sub>
            <m:sup>
              <m:r>
                <w:rPr>
                  <w:rFonts w:ascii="Cambria Math" w:hAnsi="Cambria Math" w:cs="Calibri"/>
                  <w:lang w:val="en-US"/>
                </w:rPr>
                <m:t>m</m:t>
              </m:r>
            </m:sup>
            <m:e>
              <m:f>
                <m:fPr>
                  <m:ctrlPr>
                    <w:rPr>
                      <w:rFonts w:ascii="Cambria Math" w:hAnsi="Cambria Math" w:cs="Calibri"/>
                      <w:i/>
                      <w:lang w:val="en-US"/>
                    </w:rPr>
                  </m:ctrlPr>
                </m:fPr>
                <m:num>
                  <m:sSub>
                    <m:sSubPr>
                      <m:ctrlPr>
                        <w:rPr>
                          <w:rFonts w:ascii="Cambria Math" w:hAnsi="Cambria Math" w:cs="Calibri"/>
                          <w:i/>
                          <w:lang w:val="en-US"/>
                        </w:rPr>
                      </m:ctrlPr>
                    </m:sSubPr>
                    <m:e>
                      <m:r>
                        <w:rPr>
                          <w:rFonts w:ascii="Cambria Math" w:hAnsi="Cambria Math" w:cs="Calibri"/>
                        </w:rPr>
                        <m:t>ε</m:t>
                      </m:r>
                    </m:e>
                    <m:sub>
                      <m:r>
                        <w:rPr>
                          <w:rFonts w:ascii="Cambria Math" w:hAnsi="Cambria Math" w:cs="Calibri"/>
                          <w:lang w:val="en-US"/>
                        </w:rPr>
                        <m:t>j</m:t>
                      </m:r>
                    </m:sub>
                  </m:sSub>
                </m:num>
                <m:den>
                  <m:acc>
                    <m:accPr>
                      <m:chr m:val="̅"/>
                      <m:ctrlPr>
                        <w:rPr>
                          <w:rFonts w:ascii="Cambria Math" w:hAnsi="Cambria Math" w:cs="Calibri"/>
                          <w:i/>
                        </w:rPr>
                      </m:ctrlPr>
                    </m:accPr>
                    <m:e>
                      <m:r>
                        <w:rPr>
                          <w:rFonts w:ascii="Cambria Math" w:hAnsi="Cambria Math" w:cs="Calibri"/>
                        </w:rPr>
                        <m:t>l</m:t>
                      </m:r>
                    </m:e>
                  </m:acc>
                </m:den>
              </m:f>
            </m:e>
          </m:nary>
          <m:r>
            <w:rPr>
              <w:rFonts w:ascii="Cambria Math" w:hAnsi="Cambria Math" w:cs="Calibri"/>
              <w:lang w:val="en-US"/>
            </w:rPr>
            <m:t>=</m:t>
          </m:r>
          <m:f>
            <m:fPr>
              <m:ctrlPr>
                <w:rPr>
                  <w:rFonts w:ascii="Cambria Math" w:hAnsi="Cambria Math" w:cs="Calibri"/>
                  <w:i/>
                  <w:lang w:val="en-US"/>
                </w:rPr>
              </m:ctrlPr>
            </m:fPr>
            <m:num>
              <m:r>
                <w:rPr>
                  <w:rFonts w:ascii="Cambria Math" w:hAnsi="Cambria Math" w:cs="Calibri"/>
                </w:rPr>
                <m:t>ε</m:t>
              </m:r>
            </m:num>
            <m:den>
              <m:acc>
                <m:accPr>
                  <m:chr m:val="̅"/>
                  <m:ctrlPr>
                    <w:rPr>
                      <w:rFonts w:ascii="Cambria Math" w:hAnsi="Cambria Math" w:cs="Calibri"/>
                      <w:i/>
                    </w:rPr>
                  </m:ctrlPr>
                </m:accPr>
                <m:e>
                  <m:r>
                    <w:rPr>
                      <w:rFonts w:ascii="Cambria Math" w:hAnsi="Cambria Math" w:cs="Calibri"/>
                    </w:rPr>
                    <m:t>l</m:t>
                  </m:r>
                </m:e>
              </m:acc>
            </m:den>
          </m:f>
          <m:r>
            <w:rPr>
              <w:rFonts w:ascii="Cambria Math" w:hAnsi="Cambria Math" w:cs="Calibri"/>
              <w:lang w:val="en-US"/>
            </w:rPr>
            <m:t xml:space="preserve">                                                                                                                                       (11)</m:t>
          </m:r>
        </m:oMath>
      </m:oMathPara>
    </w:p>
    <w:p w14:paraId="2F1A852D" w14:textId="77777777" w:rsidR="003B2636" w:rsidRDefault="003B2636" w:rsidP="0056334C">
      <w:pPr>
        <w:spacing w:after="0" w:line="276" w:lineRule="auto"/>
        <w:jc w:val="both"/>
        <w:rPr>
          <w:rFonts w:ascii="Calibri" w:hAnsi="Calibri" w:cs="Calibri"/>
          <w:lang w:val="en-US"/>
        </w:rPr>
      </w:pPr>
    </w:p>
    <w:p w14:paraId="59DA5904" w14:textId="736A0966" w:rsidR="00951051" w:rsidRPr="0056334C" w:rsidRDefault="00400280" w:rsidP="0056334C">
      <w:pPr>
        <w:spacing w:after="0" w:line="276" w:lineRule="auto"/>
        <w:jc w:val="both"/>
        <w:rPr>
          <w:rFonts w:ascii="Calibri" w:eastAsiaTheme="minorEastAsia" w:hAnsi="Calibri" w:cs="Calibri"/>
          <w:lang w:val="en-GB"/>
        </w:rPr>
      </w:pPr>
      <w:r w:rsidRPr="0056334C">
        <w:rPr>
          <w:rFonts w:ascii="Calibri" w:hAnsi="Calibri" w:cs="Calibri"/>
          <w:lang w:val="en-US"/>
        </w:rPr>
        <w:t>where</w:t>
      </w:r>
      <w:r w:rsidR="00477754" w:rsidRPr="0056334C">
        <w:rPr>
          <w:rFonts w:ascii="Calibri" w:hAnsi="Calibri" w:cs="Calibri"/>
          <w:lang w:val="en-US"/>
        </w:rPr>
        <w:t xml:space="preserve"> </w:t>
      </w:r>
      <m:oMath>
        <m:sSub>
          <m:sSubPr>
            <m:ctrlPr>
              <w:rPr>
                <w:rFonts w:ascii="Cambria Math" w:hAnsi="Cambria Math" w:cs="Calibri"/>
                <w:i/>
                <w:lang w:val="en-US"/>
              </w:rPr>
            </m:ctrlPr>
          </m:sSubPr>
          <m:e>
            <m:r>
              <w:rPr>
                <w:rFonts w:ascii="Cambria Math" w:hAnsi="Cambria Math" w:cs="Calibri"/>
              </w:rPr>
              <m:t>ε</m:t>
            </m:r>
          </m:e>
          <m:sub>
            <m:r>
              <w:rPr>
                <w:rFonts w:ascii="Cambria Math" w:hAnsi="Cambria Math" w:cs="Calibri"/>
                <w:lang w:val="en-US"/>
              </w:rPr>
              <m:t>j</m:t>
            </m:r>
          </m:sub>
        </m:sSub>
      </m:oMath>
      <w:r w:rsidRPr="0056334C">
        <w:rPr>
          <w:rFonts w:ascii="Calibri" w:hAnsi="Calibri" w:cs="Calibri"/>
          <w:lang w:val="en-US"/>
        </w:rPr>
        <w:t xml:space="preserve"> </w:t>
      </w:r>
      <w:r w:rsidR="00477754" w:rsidRPr="0056334C">
        <w:rPr>
          <w:rFonts w:ascii="Calibri" w:hAnsi="Calibri" w:cs="Calibri"/>
          <w:lang w:val="en-US"/>
        </w:rPr>
        <w:t xml:space="preserve">is the energy </w:t>
      </w:r>
      <w:r w:rsidR="00233518">
        <w:rPr>
          <w:rFonts w:ascii="Calibri" w:hAnsi="Calibri" w:cs="Calibri"/>
          <w:lang w:val="en-US"/>
        </w:rPr>
        <w:t>imparted</w:t>
      </w:r>
      <w:r w:rsidR="00477754" w:rsidRPr="0056334C">
        <w:rPr>
          <w:rFonts w:ascii="Calibri" w:hAnsi="Calibri" w:cs="Calibri"/>
          <w:lang w:val="en-US"/>
        </w:rPr>
        <w:t xml:space="preserve"> </w:t>
      </w:r>
      <w:r w:rsidR="003E7408">
        <w:rPr>
          <w:rFonts w:ascii="Calibri" w:hAnsi="Calibri" w:cs="Calibri"/>
          <w:lang w:val="en-US"/>
        </w:rPr>
        <w:t xml:space="preserve">by the </w:t>
      </w:r>
      <m:oMath>
        <m:r>
          <w:rPr>
            <w:rFonts w:ascii="Cambria Math" w:hAnsi="Cambria Math" w:cs="Calibri"/>
            <w:lang w:val="en-US"/>
          </w:rPr>
          <m:t>j</m:t>
        </m:r>
      </m:oMath>
      <w:r w:rsidR="00013A39">
        <w:rPr>
          <w:rFonts w:ascii="Calibri" w:eastAsiaTheme="minorEastAsia" w:hAnsi="Calibri" w:cs="Calibri"/>
          <w:lang w:val="en-US"/>
        </w:rPr>
        <w:t>-</w:t>
      </w:r>
      <w:r w:rsidR="003E7408">
        <w:rPr>
          <w:rFonts w:ascii="Calibri" w:eastAsiaTheme="minorEastAsia" w:hAnsi="Calibri" w:cs="Calibri"/>
          <w:lang w:val="en-US"/>
        </w:rPr>
        <w:t>th</w:t>
      </w:r>
      <w:r w:rsidR="003E7408" w:rsidRPr="0056334C">
        <w:rPr>
          <w:rFonts w:ascii="Calibri" w:eastAsiaTheme="minorEastAsia" w:hAnsi="Calibri" w:cs="Calibri"/>
          <w:lang w:val="en-US"/>
        </w:rPr>
        <w:t xml:space="preserve"> inelastic interaction </w:t>
      </w:r>
      <w:r w:rsidR="00233518">
        <w:rPr>
          <w:rFonts w:ascii="Calibri" w:hAnsi="Calibri" w:cs="Calibri"/>
          <w:lang w:val="en-US"/>
        </w:rPr>
        <w:t>in the considered</w:t>
      </w:r>
      <w:r w:rsidR="006D247B" w:rsidRPr="0056334C">
        <w:rPr>
          <w:rFonts w:ascii="Calibri" w:eastAsiaTheme="minorEastAsia" w:hAnsi="Calibri" w:cs="Calibri"/>
          <w:iCs/>
          <w:lang w:val="en-GB"/>
        </w:rPr>
        <w:t xml:space="preserve"> target</w:t>
      </w:r>
      <w:r w:rsidR="00233518">
        <w:rPr>
          <w:rFonts w:ascii="Calibri" w:eastAsiaTheme="minorEastAsia" w:hAnsi="Calibri" w:cs="Calibri"/>
          <w:iCs/>
          <w:lang w:val="en-GB"/>
        </w:rPr>
        <w:t xml:space="preserve"> volume</w:t>
      </w:r>
      <w:r w:rsidR="006D247B" w:rsidRPr="0056334C">
        <w:rPr>
          <w:rFonts w:ascii="Calibri" w:eastAsiaTheme="minorEastAsia" w:hAnsi="Calibri" w:cs="Calibri"/>
          <w:iCs/>
          <w:lang w:val="en-GB"/>
        </w:rPr>
        <w:t xml:space="preserve"> of </w:t>
      </w:r>
      <w:r w:rsidR="006D247B" w:rsidRPr="0056334C">
        <w:rPr>
          <w:rFonts w:ascii="Calibri" w:hAnsi="Calibri" w:cs="Calibri"/>
          <w:lang w:val="en-GB"/>
        </w:rPr>
        <w:t xml:space="preserve">mean chord length </w:t>
      </w:r>
      <m:oMath>
        <m:acc>
          <m:accPr>
            <m:chr m:val="̅"/>
            <m:ctrlPr>
              <w:rPr>
                <w:rFonts w:ascii="Cambria Math" w:hAnsi="Cambria Math" w:cs="Calibri"/>
                <w:i/>
                <w:lang w:val="en-GB"/>
              </w:rPr>
            </m:ctrlPr>
          </m:accPr>
          <m:e>
            <m:r>
              <w:rPr>
                <w:rFonts w:ascii="Cambria Math" w:hAnsi="Cambria Math" w:cs="Calibri"/>
                <w:lang w:val="en-GB"/>
              </w:rPr>
              <m:t>l</m:t>
            </m:r>
          </m:e>
        </m:acc>
      </m:oMath>
      <w:r w:rsidR="006D247B" w:rsidRPr="0056334C">
        <w:rPr>
          <w:rFonts w:ascii="Calibri" w:hAnsi="Calibri" w:cs="Calibri"/>
          <w:lang w:val="en-US"/>
        </w:rPr>
        <w:t>,</w:t>
      </w:r>
      <w:r w:rsidR="00147546" w:rsidRPr="0056334C">
        <w:rPr>
          <w:rFonts w:ascii="Calibri" w:hAnsi="Calibri" w:cs="Calibri"/>
          <w:lang w:val="en-US"/>
        </w:rPr>
        <w:t xml:space="preserve"> </w:t>
      </w:r>
      <m:oMath>
        <m:r>
          <w:rPr>
            <w:rFonts w:ascii="Cambria Math" w:hAnsi="Cambria Math" w:cs="Calibri"/>
            <w:lang w:val="en-US"/>
          </w:rPr>
          <m:t>m</m:t>
        </m:r>
      </m:oMath>
      <w:r w:rsidR="00147546" w:rsidRPr="0056334C">
        <w:rPr>
          <w:rFonts w:ascii="Calibri" w:eastAsiaTheme="minorEastAsia" w:hAnsi="Calibri" w:cs="Calibri"/>
          <w:lang w:val="en-US"/>
        </w:rPr>
        <w:t xml:space="preserve"> is the total number of </w:t>
      </w:r>
      <w:r w:rsidR="003E7408" w:rsidRPr="0056334C">
        <w:rPr>
          <w:rFonts w:ascii="Calibri" w:eastAsiaTheme="minorEastAsia" w:hAnsi="Calibri" w:cs="Calibri"/>
          <w:lang w:val="en-US"/>
        </w:rPr>
        <w:t xml:space="preserve">inelastic interactions </w:t>
      </w:r>
      <w:r w:rsidR="00147546" w:rsidRPr="0056334C">
        <w:rPr>
          <w:rFonts w:ascii="Calibri" w:eastAsiaTheme="minorEastAsia" w:hAnsi="Calibri" w:cs="Calibri"/>
          <w:lang w:val="en-US"/>
        </w:rPr>
        <w:t>that take place inside the target</w:t>
      </w:r>
      <w:r w:rsidR="00233518">
        <w:rPr>
          <w:rFonts w:ascii="Calibri" w:eastAsiaTheme="minorEastAsia" w:hAnsi="Calibri" w:cs="Calibri"/>
          <w:lang w:val="en-US"/>
        </w:rPr>
        <w:t xml:space="preserve"> volume</w:t>
      </w:r>
      <w:r w:rsidR="00951051" w:rsidRPr="0056334C">
        <w:rPr>
          <w:rFonts w:ascii="Calibri" w:eastAsiaTheme="minorEastAsia" w:hAnsi="Calibri" w:cs="Calibri"/>
          <w:lang w:val="en-US"/>
        </w:rPr>
        <w:t xml:space="preserve">, and </w:t>
      </w:r>
      <m:oMath>
        <m:r>
          <w:rPr>
            <w:rFonts w:ascii="Cambria Math" w:hAnsi="Cambria Math" w:cs="Calibri"/>
          </w:rPr>
          <m:t>ε</m:t>
        </m:r>
      </m:oMath>
      <w:r w:rsidR="00951051" w:rsidRPr="0056334C">
        <w:rPr>
          <w:rFonts w:ascii="Calibri" w:eastAsiaTheme="minorEastAsia" w:hAnsi="Calibri" w:cs="Calibri"/>
          <w:lang w:val="en-US"/>
        </w:rPr>
        <w:t xml:space="preserve"> is the energy </w:t>
      </w:r>
      <w:r w:rsidR="00233518">
        <w:rPr>
          <w:rFonts w:ascii="Calibri" w:eastAsiaTheme="minorEastAsia" w:hAnsi="Calibri" w:cs="Calibri"/>
          <w:lang w:val="en-US"/>
        </w:rPr>
        <w:t xml:space="preserve">imparted </w:t>
      </w:r>
      <w:r w:rsidR="00951051" w:rsidRPr="0056334C">
        <w:rPr>
          <w:rFonts w:ascii="Calibri" w:eastAsiaTheme="minorEastAsia" w:hAnsi="Calibri" w:cs="Calibri"/>
          <w:lang w:val="en-US"/>
        </w:rPr>
        <w:t xml:space="preserve">to the target by </w:t>
      </w:r>
      <w:r w:rsidR="00E572A2" w:rsidRPr="0056334C">
        <w:rPr>
          <w:rFonts w:ascii="Calibri" w:eastAsiaTheme="minorEastAsia" w:hAnsi="Calibri" w:cs="Calibri"/>
          <w:lang w:val="en-US"/>
        </w:rPr>
        <w:t>the</w:t>
      </w:r>
      <w:r w:rsidR="00951051" w:rsidRPr="0056334C">
        <w:rPr>
          <w:rFonts w:ascii="Calibri" w:eastAsiaTheme="minorEastAsia" w:hAnsi="Calibri" w:cs="Calibri"/>
          <w:lang w:val="en-US"/>
        </w:rPr>
        <w:t xml:space="preserve"> primary particle</w:t>
      </w:r>
      <w:r w:rsidR="00E572A2" w:rsidRPr="0056334C">
        <w:rPr>
          <w:rFonts w:ascii="Calibri" w:eastAsiaTheme="minorEastAsia" w:hAnsi="Calibri" w:cs="Calibri"/>
          <w:lang w:val="en-US"/>
        </w:rPr>
        <w:t xml:space="preserve"> track</w:t>
      </w:r>
      <w:r w:rsidR="00477754" w:rsidRPr="0056334C">
        <w:rPr>
          <w:rFonts w:ascii="Calibri" w:hAnsi="Calibri" w:cs="Calibri"/>
          <w:lang w:val="en-GB"/>
        </w:rPr>
        <w:t>.</w:t>
      </w:r>
      <w:r w:rsidR="00861236" w:rsidRPr="0056334C">
        <w:rPr>
          <w:rFonts w:ascii="Calibri" w:hAnsi="Calibri" w:cs="Calibri"/>
          <w:lang w:val="en-GB"/>
        </w:rPr>
        <w:t xml:space="preserve"> </w:t>
      </w:r>
      <m:oMath>
        <m:r>
          <w:rPr>
            <w:rFonts w:ascii="Cambria Math" w:hAnsi="Cambria Math" w:cs="Calibri"/>
            <w:lang w:val="en-GB"/>
          </w:rPr>
          <m:t>y</m:t>
        </m:r>
      </m:oMath>
      <w:r w:rsidR="00233518">
        <w:rPr>
          <w:rFonts w:ascii="Calibri" w:hAnsi="Calibri" w:cs="Calibri"/>
          <w:lang w:val="en-GB"/>
        </w:rPr>
        <w:t xml:space="preserve"> shares the same dimensions with LET (linear energy transfer) and </w:t>
      </w:r>
      <w:r w:rsidR="003E7408">
        <w:rPr>
          <w:rFonts w:ascii="Calibri" w:hAnsi="Calibri" w:cs="Calibri"/>
          <w:lang w:val="en-GB"/>
        </w:rPr>
        <w:t xml:space="preserve">is often interpreted as </w:t>
      </w:r>
      <w:r w:rsidR="00233518">
        <w:rPr>
          <w:rFonts w:ascii="Calibri" w:hAnsi="Calibri" w:cs="Calibri"/>
          <w:lang w:val="en-GB"/>
        </w:rPr>
        <w:t>its</w:t>
      </w:r>
      <w:r w:rsidR="003E7408">
        <w:rPr>
          <w:rFonts w:ascii="Calibri" w:hAnsi="Calibri" w:cs="Calibri"/>
          <w:lang w:val="en-GB"/>
        </w:rPr>
        <w:t xml:space="preserve"> stochastic analogue. </w:t>
      </w:r>
      <w:r w:rsidR="00233518" w:rsidRPr="0056334C">
        <w:rPr>
          <w:rFonts w:ascii="Calibri" w:hAnsi="Calibri" w:cs="Calibri"/>
          <w:lang w:val="en-GB"/>
        </w:rPr>
        <w:t xml:space="preserve">Assuming that the target </w:t>
      </w:r>
      <w:r w:rsidR="00233518">
        <w:rPr>
          <w:rFonts w:ascii="Calibri" w:hAnsi="Calibri" w:cs="Calibri"/>
          <w:lang w:val="en-GB"/>
        </w:rPr>
        <w:t xml:space="preserve">volume </w:t>
      </w:r>
      <w:r w:rsidR="00233518" w:rsidRPr="0056334C">
        <w:rPr>
          <w:rFonts w:ascii="Calibri" w:hAnsi="Calibri" w:cs="Calibri"/>
          <w:lang w:val="en-GB"/>
        </w:rPr>
        <w:t xml:space="preserve">is a sphere and </w:t>
      </w:r>
      <w:r w:rsidR="00233518">
        <w:rPr>
          <w:rFonts w:ascii="Calibri" w:hAnsi="Calibri" w:cs="Calibri"/>
          <w:lang w:val="en-GB"/>
        </w:rPr>
        <w:t xml:space="preserve">considering chords from straight lines </w:t>
      </w:r>
      <w:r w:rsidR="00233518" w:rsidRPr="0056334C">
        <w:rPr>
          <w:rFonts w:ascii="Calibri" w:hAnsi="Calibri" w:cs="Calibri"/>
          <w:lang w:val="en-GB"/>
        </w:rPr>
        <w:t>intersecting the sphere originat</w:t>
      </w:r>
      <w:r w:rsidR="00233518">
        <w:rPr>
          <w:rFonts w:ascii="Calibri" w:hAnsi="Calibri" w:cs="Calibri"/>
          <w:lang w:val="en-GB"/>
        </w:rPr>
        <w:t xml:space="preserve">e </w:t>
      </w:r>
      <w:r w:rsidR="00233518" w:rsidRPr="0056334C">
        <w:rPr>
          <w:rFonts w:ascii="Calibri" w:hAnsi="Calibri" w:cs="Calibri"/>
          <w:lang w:val="en-GB"/>
        </w:rPr>
        <w:t xml:space="preserve">from uniformly </w:t>
      </w:r>
      <w:r w:rsidR="00233518">
        <w:rPr>
          <w:rFonts w:ascii="Calibri" w:hAnsi="Calibri" w:cs="Calibri"/>
          <w:lang w:val="en-GB"/>
        </w:rPr>
        <w:t xml:space="preserve">distributed </w:t>
      </w:r>
      <w:r w:rsidR="00B83804">
        <w:rPr>
          <w:rFonts w:ascii="Calibri" w:hAnsi="Calibri" w:cs="Calibri"/>
          <w:lang w:val="en-GB"/>
        </w:rPr>
        <w:t xml:space="preserve">random </w:t>
      </w:r>
      <w:r w:rsidR="00233518" w:rsidRPr="0056334C">
        <w:rPr>
          <w:rFonts w:ascii="Calibri" w:hAnsi="Calibri" w:cs="Calibri"/>
          <w:lang w:val="en-GB"/>
        </w:rPr>
        <w:t xml:space="preserve">points in space </w:t>
      </w:r>
      <w:r w:rsidR="00B83804">
        <w:rPr>
          <w:rFonts w:ascii="Calibri" w:hAnsi="Calibri" w:cs="Calibri"/>
          <w:lang w:val="en-GB"/>
        </w:rPr>
        <w:t xml:space="preserve">and </w:t>
      </w:r>
      <w:r w:rsidR="00233518" w:rsidRPr="0056334C">
        <w:rPr>
          <w:rFonts w:ascii="Calibri" w:hAnsi="Calibri" w:cs="Calibri"/>
          <w:lang w:val="en-GB"/>
        </w:rPr>
        <w:t xml:space="preserve">isotropically distributed </w:t>
      </w:r>
      <w:r w:rsidR="00233518">
        <w:rPr>
          <w:rFonts w:ascii="Calibri" w:hAnsi="Calibri" w:cs="Calibri"/>
          <w:lang w:val="en-GB"/>
        </w:rPr>
        <w:t xml:space="preserve">directions </w:t>
      </w:r>
      <w:r w:rsidR="00233518" w:rsidRPr="0056334C">
        <w:rPr>
          <w:rFonts w:ascii="Calibri" w:hAnsi="Calibri" w:cs="Calibri"/>
          <w:lang w:val="en-GB"/>
        </w:rPr>
        <w:t>(</w:t>
      </w:r>
      <w:r w:rsidR="00233518" w:rsidRPr="0056334C">
        <w:rPr>
          <w:rFonts w:ascii="Calibri" w:hAnsi="Calibri" w:cs="Calibri"/>
        </w:rPr>
        <w:t>μ</w:t>
      </w:r>
      <w:r w:rsidR="00233518" w:rsidRPr="0056334C">
        <w:rPr>
          <w:rFonts w:ascii="Calibri" w:hAnsi="Calibri" w:cs="Calibri"/>
          <w:lang w:val="en-US"/>
        </w:rPr>
        <w:t xml:space="preserve">-randomness), then, </w:t>
      </w:r>
      <m:oMath>
        <m:acc>
          <m:accPr>
            <m:chr m:val="̅"/>
            <m:ctrlPr>
              <w:rPr>
                <w:rFonts w:ascii="Cambria Math" w:eastAsiaTheme="minorEastAsia" w:hAnsi="Cambria Math" w:cs="Calibri"/>
                <w:i/>
                <w:iCs/>
                <w:lang w:val="en-GB"/>
              </w:rPr>
            </m:ctrlPr>
          </m:accPr>
          <m:e>
            <m:r>
              <w:rPr>
                <w:rFonts w:ascii="Cambria Math" w:eastAsiaTheme="minorEastAsia" w:hAnsi="Cambria Math" w:cs="Calibri"/>
                <w:lang w:val="en-GB"/>
              </w:rPr>
              <m:t>l</m:t>
            </m:r>
          </m:e>
        </m:acc>
        <m:r>
          <w:rPr>
            <w:rFonts w:ascii="Cambria Math" w:eastAsiaTheme="minorEastAsia" w:hAnsi="Cambria Math" w:cs="Calibri"/>
            <w:lang w:val="en-GB"/>
          </w:rPr>
          <m:t>=2d/3</m:t>
        </m:r>
      </m:oMath>
      <w:r w:rsidR="00233518" w:rsidRPr="0056334C">
        <w:rPr>
          <w:rFonts w:ascii="Calibri" w:eastAsiaTheme="minorEastAsia" w:hAnsi="Calibri" w:cs="Calibri"/>
          <w:iCs/>
          <w:lang w:val="en-GB"/>
        </w:rPr>
        <w:t xml:space="preserve"> with </w:t>
      </w:r>
      <m:oMath>
        <m:r>
          <w:rPr>
            <w:rFonts w:ascii="Cambria Math" w:eastAsiaTheme="minorEastAsia" w:hAnsi="Cambria Math" w:cs="Calibri"/>
            <w:lang w:val="en-GB"/>
          </w:rPr>
          <m:t>d</m:t>
        </m:r>
      </m:oMath>
      <w:r w:rsidR="00233518" w:rsidRPr="0056334C">
        <w:rPr>
          <w:rFonts w:ascii="Calibri" w:eastAsiaTheme="minorEastAsia" w:hAnsi="Calibri" w:cs="Calibri"/>
          <w:iCs/>
          <w:lang w:val="en-GB"/>
        </w:rPr>
        <w:t xml:space="preserve"> being the sphere’s diameter</w:t>
      </w:r>
      <w:r w:rsidR="00B83804">
        <w:rPr>
          <w:rFonts w:ascii="Calibri" w:eastAsiaTheme="minorEastAsia" w:hAnsi="Calibri" w:cs="Calibri"/>
          <w:iCs/>
          <w:lang w:val="en-GB"/>
        </w:rPr>
        <w:t xml:space="preserve"> </w:t>
      </w:r>
      <w:r w:rsidR="008A27C6" w:rsidRPr="00121984">
        <w:rPr>
          <w:rFonts w:ascii="Calibri" w:eastAsiaTheme="minorEastAsia" w:hAnsi="Calibri" w:cs="Calibri"/>
          <w:iCs/>
          <w:lang w:val="en-GB"/>
        </w:rPr>
        <w:t>(</w:t>
      </w:r>
      <w:r w:rsidR="002803D1" w:rsidRPr="00121984">
        <w:rPr>
          <w:rFonts w:ascii="Calibri" w:eastAsiaTheme="minorEastAsia" w:hAnsi="Calibri" w:cs="Calibri"/>
          <w:iCs/>
          <w:lang w:val="en-GB"/>
        </w:rPr>
        <w:t>ICRU 2023</w:t>
      </w:r>
      <w:r w:rsidR="008A27C6" w:rsidRPr="00121984">
        <w:rPr>
          <w:rFonts w:ascii="Calibri" w:eastAsiaTheme="minorEastAsia" w:hAnsi="Calibri" w:cs="Calibri"/>
          <w:iCs/>
          <w:lang w:val="en-GB"/>
        </w:rPr>
        <w:t>)</w:t>
      </w:r>
      <w:r w:rsidR="00861236" w:rsidRPr="008A27C6">
        <w:rPr>
          <w:rFonts w:ascii="Calibri" w:eastAsiaTheme="minorEastAsia" w:hAnsi="Calibri" w:cs="Calibri"/>
          <w:iCs/>
          <w:lang w:val="en-GB"/>
        </w:rPr>
        <w:t>.</w:t>
      </w:r>
      <w:r w:rsidR="00861236" w:rsidRPr="0056334C">
        <w:rPr>
          <w:rFonts w:ascii="Calibri" w:eastAsiaTheme="minorEastAsia" w:hAnsi="Calibri" w:cs="Calibri"/>
          <w:iCs/>
          <w:lang w:val="en-GB"/>
        </w:rPr>
        <w:t xml:space="preserve"> </w:t>
      </w:r>
      <w:r w:rsidR="00861236" w:rsidRPr="0056334C">
        <w:rPr>
          <w:rFonts w:ascii="Calibri" w:hAnsi="Calibri" w:cs="Calibri"/>
          <w:lang w:val="en-GB"/>
        </w:rPr>
        <w:t>Similar to</w:t>
      </w:r>
      <w:r w:rsidR="005A0DDE" w:rsidRPr="0056334C">
        <w:rPr>
          <w:rFonts w:ascii="Calibri" w:hAnsi="Calibri" w:cs="Calibri"/>
          <w:lang w:val="en-GB"/>
        </w:rPr>
        <w:t xml:space="preserve"> </w:t>
      </w:r>
      <m:oMath>
        <m:r>
          <w:rPr>
            <w:rFonts w:ascii="Cambria Math" w:hAnsi="Cambria Math" w:cs="Calibri"/>
            <w:lang w:val="en-GB"/>
          </w:rPr>
          <m:t>K</m:t>
        </m:r>
        <m:d>
          <m:dPr>
            <m:ctrlPr>
              <w:rPr>
                <w:rFonts w:ascii="Cambria Math" w:hAnsi="Cambria Math" w:cs="Calibri"/>
                <w:i/>
                <w:lang w:val="en-GB"/>
              </w:rPr>
            </m:ctrlPr>
          </m:dPr>
          <m:e>
            <m:r>
              <w:rPr>
                <w:rFonts w:ascii="Cambria Math" w:hAnsi="Cambria Math" w:cs="Calibri"/>
                <w:lang w:val="en-GB"/>
              </w:rPr>
              <m:t>r</m:t>
            </m:r>
          </m:e>
        </m:d>
      </m:oMath>
      <w:r w:rsidR="006B02FD" w:rsidRPr="0056334C">
        <w:rPr>
          <w:rFonts w:ascii="Calibri" w:eastAsiaTheme="minorEastAsia" w:hAnsi="Calibri" w:cs="Calibri"/>
          <w:lang w:val="en-GB"/>
        </w:rPr>
        <w:t>,</w:t>
      </w:r>
      <w:r w:rsidR="00951051" w:rsidRPr="0056334C">
        <w:rPr>
          <w:rFonts w:ascii="Calibri" w:eastAsiaTheme="minorEastAsia" w:hAnsi="Calibri" w:cs="Calibri"/>
          <w:lang w:val="en-GB"/>
        </w:rPr>
        <w:t xml:space="preserve"> </w:t>
      </w:r>
      <w:r w:rsidR="00861236" w:rsidRPr="0056334C">
        <w:rPr>
          <w:rFonts w:ascii="Calibri" w:eastAsiaTheme="minorEastAsia" w:hAnsi="Calibri" w:cs="Calibri"/>
          <w:lang w:val="en-GB"/>
        </w:rPr>
        <w:t>the</w:t>
      </w:r>
      <w:r w:rsidR="006D598D">
        <w:rPr>
          <w:rFonts w:ascii="Calibri" w:eastAsiaTheme="minorEastAsia" w:hAnsi="Calibri" w:cs="Calibri"/>
          <w:lang w:val="en-GB"/>
        </w:rPr>
        <w:t xml:space="preserve"> evaluation</w:t>
      </w:r>
      <w:r w:rsidR="006B02FD" w:rsidRPr="0056334C">
        <w:rPr>
          <w:rFonts w:ascii="Calibri" w:eastAsiaTheme="minorEastAsia" w:hAnsi="Calibri" w:cs="Calibri"/>
          <w:lang w:val="en-GB"/>
        </w:rPr>
        <w:t xml:space="preserve"> </w:t>
      </w:r>
      <w:r w:rsidR="00861236" w:rsidRPr="0056334C">
        <w:rPr>
          <w:rFonts w:ascii="Calibri" w:eastAsiaTheme="minorEastAsia" w:hAnsi="Calibri" w:cs="Calibri"/>
          <w:lang w:val="en-GB"/>
        </w:rPr>
        <w:t xml:space="preserve">of </w:t>
      </w:r>
      <m:oMath>
        <m:r>
          <w:rPr>
            <w:rFonts w:ascii="Cambria Math" w:hAnsi="Cambria Math" w:cs="Calibri"/>
            <w:lang w:val="en-GB"/>
          </w:rPr>
          <m:t>y</m:t>
        </m:r>
      </m:oMath>
      <w:r w:rsidR="00861236" w:rsidRPr="0056334C">
        <w:rPr>
          <w:rFonts w:ascii="Calibri" w:eastAsiaTheme="minorEastAsia" w:hAnsi="Calibri" w:cs="Calibri"/>
          <w:lang w:val="en-GB"/>
        </w:rPr>
        <w:t xml:space="preserve"> </w:t>
      </w:r>
      <w:r w:rsidR="006B02FD" w:rsidRPr="0056334C">
        <w:rPr>
          <w:rFonts w:ascii="Calibri" w:eastAsiaTheme="minorEastAsia" w:hAnsi="Calibri" w:cs="Calibri"/>
          <w:lang w:val="en-GB"/>
        </w:rPr>
        <w:t xml:space="preserve">by MCTS simulation requires that </w:t>
      </w:r>
      <w:r w:rsidR="00861236" w:rsidRPr="0056334C">
        <w:rPr>
          <w:rFonts w:ascii="Calibri" w:eastAsiaTheme="minorEastAsia" w:hAnsi="Calibri" w:cs="Calibri"/>
          <w:lang w:val="en-GB"/>
        </w:rPr>
        <w:t xml:space="preserve">both the primary and all secondary electrons </w:t>
      </w:r>
      <w:r w:rsidR="006B02FD" w:rsidRPr="0056334C">
        <w:rPr>
          <w:rFonts w:ascii="Calibri" w:eastAsiaTheme="minorEastAsia" w:hAnsi="Calibri" w:cs="Calibri"/>
          <w:lang w:val="en-GB"/>
        </w:rPr>
        <w:t xml:space="preserve">are </w:t>
      </w:r>
      <w:r w:rsidR="005A0DDE" w:rsidRPr="0056334C">
        <w:rPr>
          <w:rFonts w:ascii="Calibri" w:eastAsiaTheme="minorEastAsia" w:hAnsi="Calibri" w:cs="Calibri"/>
          <w:lang w:val="en-GB"/>
        </w:rPr>
        <w:t>included</w:t>
      </w:r>
      <w:r w:rsidR="00C36D3C" w:rsidRPr="0056334C">
        <w:rPr>
          <w:rFonts w:ascii="Calibri" w:eastAsiaTheme="minorEastAsia" w:hAnsi="Calibri" w:cs="Calibri"/>
          <w:lang w:val="en-GB"/>
        </w:rPr>
        <w:t xml:space="preserve"> in the simulation</w:t>
      </w:r>
      <w:r w:rsidR="00861236" w:rsidRPr="0056334C">
        <w:rPr>
          <w:rFonts w:ascii="Calibri" w:eastAsiaTheme="minorEastAsia" w:hAnsi="Calibri" w:cs="Calibri"/>
          <w:lang w:val="en-GB"/>
        </w:rPr>
        <w:t>.</w:t>
      </w:r>
      <w:r w:rsidR="005A0DDE" w:rsidRPr="0056334C">
        <w:rPr>
          <w:rFonts w:ascii="Calibri" w:eastAsiaTheme="minorEastAsia" w:hAnsi="Calibri" w:cs="Calibri"/>
          <w:lang w:val="en-GB"/>
        </w:rPr>
        <w:t xml:space="preserve"> </w:t>
      </w:r>
    </w:p>
    <w:p w14:paraId="5D987AB5" w14:textId="3B71B911" w:rsidR="006C2D68" w:rsidRDefault="006D598D" w:rsidP="006D598D">
      <w:pPr>
        <w:spacing w:after="0" w:line="276" w:lineRule="auto"/>
        <w:ind w:firstLine="720"/>
        <w:jc w:val="both"/>
        <w:rPr>
          <w:rFonts w:ascii="Calibri" w:eastAsiaTheme="minorEastAsia" w:hAnsi="Calibri" w:cs="Calibri"/>
          <w:iCs/>
          <w:lang w:val="en-GB"/>
        </w:rPr>
      </w:pPr>
      <w:r>
        <w:rPr>
          <w:rFonts w:ascii="Calibri" w:eastAsiaTheme="minorEastAsia" w:hAnsi="Calibri" w:cs="Calibri"/>
          <w:lang w:val="en-GB"/>
        </w:rPr>
        <w:t>In practice, r</w:t>
      </w:r>
      <w:r w:rsidR="005A0DDE" w:rsidRPr="0056334C">
        <w:rPr>
          <w:rFonts w:ascii="Calibri" w:eastAsiaTheme="minorEastAsia" w:hAnsi="Calibri" w:cs="Calibri"/>
          <w:lang w:val="en-GB"/>
        </w:rPr>
        <w:t xml:space="preserve">adiation quality </w:t>
      </w:r>
      <w:r>
        <w:rPr>
          <w:rFonts w:ascii="Calibri" w:eastAsiaTheme="minorEastAsia" w:hAnsi="Calibri" w:cs="Calibri"/>
          <w:lang w:val="en-GB"/>
        </w:rPr>
        <w:t>is</w:t>
      </w:r>
      <w:r w:rsidR="00EC6BE5" w:rsidRPr="0056334C">
        <w:rPr>
          <w:rFonts w:ascii="Calibri" w:eastAsiaTheme="minorEastAsia" w:hAnsi="Calibri" w:cs="Calibri"/>
          <w:lang w:val="en-GB"/>
        </w:rPr>
        <w:t xml:space="preserve"> commonly </w:t>
      </w:r>
      <w:r>
        <w:rPr>
          <w:rFonts w:ascii="Calibri" w:eastAsiaTheme="minorEastAsia" w:hAnsi="Calibri" w:cs="Calibri"/>
          <w:lang w:val="en-GB"/>
        </w:rPr>
        <w:t>linked to</w:t>
      </w:r>
      <w:r w:rsidR="00EC6BE5" w:rsidRPr="0056334C">
        <w:rPr>
          <w:rFonts w:ascii="Calibri" w:eastAsiaTheme="minorEastAsia" w:hAnsi="Calibri" w:cs="Calibri"/>
          <w:lang w:val="en-GB"/>
        </w:rPr>
        <w:t xml:space="preserve"> the </w:t>
      </w:r>
      <w:r w:rsidR="006C2D68" w:rsidRPr="0056334C">
        <w:rPr>
          <w:rFonts w:ascii="Calibri" w:eastAsiaTheme="minorEastAsia" w:hAnsi="Calibri" w:cs="Calibri"/>
          <w:iCs/>
          <w:lang w:val="en-GB"/>
        </w:rPr>
        <w:t xml:space="preserve">frequency-mean </w:t>
      </w:r>
      <w:r w:rsidR="00B83804">
        <w:rPr>
          <w:rFonts w:ascii="Calibri" w:eastAsiaTheme="minorEastAsia" w:hAnsi="Calibri" w:cs="Calibri"/>
          <w:lang w:val="en-GB"/>
        </w:rPr>
        <w:t>(</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F</m:t>
            </m:r>
          </m:sub>
        </m:sSub>
      </m:oMath>
      <w:r w:rsidR="00B83804">
        <w:rPr>
          <w:rFonts w:ascii="Calibri" w:eastAsiaTheme="minorEastAsia" w:hAnsi="Calibri" w:cs="Calibri"/>
          <w:lang w:val="en-GB"/>
        </w:rPr>
        <w:t>)</w:t>
      </w:r>
      <w:r w:rsidR="006C2D68" w:rsidRPr="0056334C">
        <w:rPr>
          <w:rFonts w:ascii="Calibri" w:eastAsiaTheme="minorEastAsia" w:hAnsi="Calibri" w:cs="Calibri"/>
          <w:iCs/>
          <w:lang w:val="en-US"/>
        </w:rPr>
        <w:t xml:space="preserve"> </w:t>
      </w:r>
      <w:r w:rsidR="006C2D68" w:rsidRPr="0056334C">
        <w:rPr>
          <w:rFonts w:ascii="Calibri" w:eastAsiaTheme="minorEastAsia" w:hAnsi="Calibri" w:cs="Calibri"/>
          <w:iCs/>
          <w:lang w:val="en-GB"/>
        </w:rPr>
        <w:t xml:space="preserve">and the dose-mean </w:t>
      </w:r>
      <w:r w:rsidR="00B83804">
        <w:rPr>
          <w:rFonts w:ascii="Calibri" w:eastAsiaTheme="minorEastAsia" w:hAnsi="Calibri" w:cs="Calibri"/>
          <w:iCs/>
          <w:lang w:val="en-GB"/>
        </w:rPr>
        <w:t>(</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F</m:t>
            </m:r>
          </m:sub>
        </m:sSub>
      </m:oMath>
      <w:r w:rsidR="00B83804">
        <w:rPr>
          <w:rFonts w:ascii="Calibri" w:eastAsiaTheme="minorEastAsia" w:hAnsi="Calibri" w:cs="Calibri"/>
          <w:lang w:val="en-GB"/>
        </w:rPr>
        <w:t>)</w:t>
      </w:r>
      <w:r w:rsidR="006C2D68" w:rsidRPr="0056334C">
        <w:rPr>
          <w:rFonts w:ascii="Calibri" w:eastAsiaTheme="minorEastAsia" w:hAnsi="Calibri" w:cs="Calibri"/>
          <w:iCs/>
          <w:lang w:val="en-GB"/>
        </w:rPr>
        <w:t xml:space="preserve"> lineal energy</w:t>
      </w:r>
      <w:r w:rsidR="00317543">
        <w:rPr>
          <w:rFonts w:ascii="Calibri" w:eastAsiaTheme="minorEastAsia" w:hAnsi="Calibri" w:cs="Calibri"/>
          <w:iCs/>
          <w:lang w:val="en-GB"/>
        </w:rPr>
        <w:t>,</w:t>
      </w:r>
      <w:r w:rsidR="006C2D68" w:rsidRPr="0056334C">
        <w:rPr>
          <w:rFonts w:ascii="Calibri" w:eastAsiaTheme="minorEastAsia" w:hAnsi="Calibri" w:cs="Calibri"/>
          <w:iCs/>
          <w:lang w:val="en-GB"/>
        </w:rPr>
        <w:t xml:space="preserve"> </w:t>
      </w:r>
      <w:r w:rsidR="005A0DDE" w:rsidRPr="0056334C">
        <w:rPr>
          <w:rFonts w:ascii="Calibri" w:eastAsiaTheme="minorEastAsia" w:hAnsi="Calibri" w:cs="Calibri"/>
          <w:iCs/>
          <w:lang w:val="en-GB"/>
        </w:rPr>
        <w:t xml:space="preserve">defined </w:t>
      </w:r>
      <w:r>
        <w:rPr>
          <w:rFonts w:ascii="Calibri" w:eastAsiaTheme="minorEastAsia" w:hAnsi="Calibri" w:cs="Calibri"/>
          <w:iCs/>
          <w:lang w:val="en-GB"/>
        </w:rPr>
        <w:t>as follows</w:t>
      </w:r>
      <w:r w:rsidR="002803D1">
        <w:rPr>
          <w:rFonts w:ascii="Calibri" w:eastAsiaTheme="minorEastAsia" w:hAnsi="Calibri" w:cs="Calibri"/>
          <w:iCs/>
          <w:lang w:val="en-GB"/>
        </w:rPr>
        <w:t xml:space="preserve"> </w:t>
      </w:r>
      <w:r w:rsidR="008A27C6">
        <w:rPr>
          <w:rFonts w:ascii="Calibri" w:eastAsiaTheme="minorEastAsia" w:hAnsi="Calibri" w:cs="Calibri"/>
          <w:iCs/>
          <w:lang w:val="en-GB"/>
        </w:rPr>
        <w:t>(</w:t>
      </w:r>
      <w:r w:rsidR="002803D1" w:rsidRPr="00121984">
        <w:rPr>
          <w:rFonts w:ascii="Calibri" w:eastAsiaTheme="minorEastAsia" w:hAnsi="Calibri" w:cs="Calibri"/>
          <w:iCs/>
          <w:lang w:val="en-GB"/>
        </w:rPr>
        <w:t>ICRU 2023</w:t>
      </w:r>
      <w:r w:rsidR="008A27C6">
        <w:rPr>
          <w:rFonts w:ascii="Calibri" w:eastAsiaTheme="minorEastAsia" w:hAnsi="Calibri" w:cs="Calibri"/>
          <w:iCs/>
          <w:lang w:val="en-GB"/>
        </w:rPr>
        <w:t>)</w:t>
      </w:r>
      <w:r w:rsidR="006C2D68" w:rsidRPr="008A27C6">
        <w:rPr>
          <w:rFonts w:ascii="Calibri" w:eastAsiaTheme="minorEastAsia" w:hAnsi="Calibri" w:cs="Calibri"/>
          <w:iCs/>
          <w:lang w:val="en-GB"/>
        </w:rPr>
        <w:t>:</w:t>
      </w:r>
    </w:p>
    <w:p w14:paraId="332C3114" w14:textId="77777777" w:rsidR="006D598D" w:rsidRPr="0056334C" w:rsidRDefault="006D598D" w:rsidP="006D598D">
      <w:pPr>
        <w:spacing w:after="0" w:line="276" w:lineRule="auto"/>
        <w:ind w:firstLine="720"/>
        <w:jc w:val="both"/>
        <w:rPr>
          <w:rFonts w:ascii="Calibri" w:eastAsiaTheme="minorEastAsia" w:hAnsi="Calibri" w:cs="Calibri"/>
          <w:iCs/>
          <w:lang w:val="en-GB"/>
        </w:rPr>
      </w:pPr>
    </w:p>
    <w:p w14:paraId="3DA85110" w14:textId="76FEBCCF" w:rsidR="006C2D68" w:rsidRPr="0056334C" w:rsidRDefault="00000000" w:rsidP="0056334C">
      <w:pPr>
        <w:spacing w:after="0" w:line="276" w:lineRule="auto"/>
        <w:jc w:val="both"/>
        <w:rPr>
          <w:rFonts w:ascii="Calibri" w:eastAsiaTheme="minorEastAsia" w:hAnsi="Calibri" w:cs="Calibri"/>
          <w:lang w:val="en-US"/>
        </w:rPr>
      </w:pP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F</m:t>
            </m:r>
          </m:sub>
        </m:sSub>
        <m:r>
          <w:rPr>
            <w:rFonts w:ascii="Cambria Math" w:eastAsiaTheme="minorEastAsia" w:hAnsi="Cambria Math" w:cs="Calibri"/>
            <w:lang w:val="en-US"/>
          </w:rPr>
          <m:t>=</m:t>
        </m:r>
        <m:nary>
          <m:naryPr>
            <m:limLoc m:val="undOvr"/>
            <m:subHide m:val="1"/>
            <m:supHide m:val="1"/>
            <m:ctrlPr>
              <w:rPr>
                <w:rFonts w:ascii="Cambria Math" w:eastAsiaTheme="minorEastAsia" w:hAnsi="Cambria Math" w:cs="Calibri"/>
                <w:i/>
                <w:iCs/>
                <w:lang w:val="en-US"/>
              </w:rPr>
            </m:ctrlPr>
          </m:naryPr>
          <m:sub/>
          <m:sup/>
          <m:e>
            <m:r>
              <w:rPr>
                <w:rFonts w:ascii="Cambria Math" w:eastAsiaTheme="minorEastAsia" w:hAnsi="Cambria Math" w:cs="Calibri"/>
                <w:lang w:val="en-US"/>
              </w:rPr>
              <m:t>yf</m:t>
            </m:r>
            <m:d>
              <m:dPr>
                <m:ctrlPr>
                  <w:rPr>
                    <w:rFonts w:ascii="Cambria Math" w:eastAsiaTheme="minorEastAsia" w:hAnsi="Cambria Math" w:cs="Calibri"/>
                    <w:i/>
                    <w:iCs/>
                    <w:lang w:val="en-US"/>
                  </w:rPr>
                </m:ctrlPr>
              </m:dPr>
              <m:e>
                <m:r>
                  <w:rPr>
                    <w:rFonts w:ascii="Cambria Math" w:eastAsiaTheme="minorEastAsia" w:hAnsi="Cambria Math" w:cs="Calibri"/>
                    <w:lang w:val="en-US"/>
                  </w:rPr>
                  <m:t>y</m:t>
                </m:r>
              </m:e>
            </m:d>
            <m:box>
              <m:boxPr>
                <m:diff m:val="1"/>
                <m:ctrlPr>
                  <w:rPr>
                    <w:rFonts w:ascii="Cambria Math" w:eastAsiaTheme="minorEastAsia" w:hAnsi="Cambria Math" w:cs="Calibri"/>
                    <w:i/>
                    <w:lang w:val="en-US"/>
                  </w:rPr>
                </m:ctrlPr>
              </m:boxPr>
              <m:e>
                <m:r>
                  <m:rPr>
                    <m:sty m:val="p"/>
                  </m:rPr>
                  <w:rPr>
                    <w:rFonts w:ascii="Cambria Math" w:eastAsiaTheme="minorEastAsia" w:hAnsi="Cambria Math" w:cs="Calibri"/>
                    <w:lang w:val="en-US"/>
                  </w:rPr>
                  <m:t>d</m:t>
                </m:r>
                <m:r>
                  <w:rPr>
                    <w:rFonts w:ascii="Cambria Math" w:eastAsiaTheme="minorEastAsia" w:hAnsi="Cambria Math" w:cs="Calibri"/>
                    <w:lang w:val="en-US"/>
                  </w:rPr>
                  <m:t>y</m:t>
                </m:r>
              </m:e>
            </m:box>
          </m:e>
        </m:nary>
        <m:r>
          <w:rPr>
            <w:rFonts w:ascii="Cambria Math" w:eastAsiaTheme="minorEastAsia" w:hAnsi="Cambria Math" w:cs="Calibri"/>
            <w:lang w:val="en-US"/>
          </w:rPr>
          <m:t xml:space="preserve">                                                                                                                                  (12)</m:t>
        </m:r>
      </m:oMath>
      <w:r w:rsidR="006C2D68" w:rsidRPr="0056334C">
        <w:rPr>
          <w:rFonts w:ascii="Calibri" w:eastAsiaTheme="minorEastAsia" w:hAnsi="Calibri" w:cs="Calibri"/>
          <w:i/>
          <w:iCs/>
          <w:lang w:val="en-US"/>
        </w:rPr>
        <w:t xml:space="preserve">     </w:t>
      </w:r>
      <w:r w:rsidR="006C2D68" w:rsidRPr="0056334C">
        <w:rPr>
          <w:rFonts w:ascii="Calibri" w:eastAsiaTheme="minorEastAsia" w:hAnsi="Calibri" w:cs="Calibri"/>
          <w:lang w:val="en-US"/>
        </w:rPr>
        <w:t xml:space="preserve">     </w:t>
      </w:r>
      <w:r w:rsidR="006C2D68" w:rsidRPr="0056334C">
        <w:rPr>
          <w:rFonts w:ascii="Calibri" w:eastAsiaTheme="minorEastAsia" w:hAnsi="Calibri" w:cs="Calibri"/>
          <w:lang w:val="en-GB"/>
        </w:rPr>
        <w:t xml:space="preserve">                                                                                                                                                         </w:t>
      </w:r>
    </w:p>
    <w:p w14:paraId="00EBC64D" w14:textId="77777777" w:rsidR="006D598D" w:rsidRPr="0056334C" w:rsidRDefault="006D598D" w:rsidP="0056334C">
      <w:pPr>
        <w:spacing w:after="0" w:line="276" w:lineRule="auto"/>
        <w:jc w:val="both"/>
        <w:rPr>
          <w:rFonts w:ascii="Calibri" w:eastAsiaTheme="minorEastAsia" w:hAnsi="Calibri" w:cs="Calibri"/>
          <w:lang w:val="en-US"/>
        </w:rPr>
      </w:pPr>
    </w:p>
    <w:p w14:paraId="4F43513C" w14:textId="45A88DF6" w:rsidR="006C2D68" w:rsidRPr="0056334C" w:rsidRDefault="00000000" w:rsidP="0056334C">
      <w:pPr>
        <w:spacing w:after="0" w:line="276" w:lineRule="auto"/>
        <w:jc w:val="both"/>
        <w:rPr>
          <w:rFonts w:ascii="Calibri" w:eastAsiaTheme="minorEastAsia" w:hAnsi="Calibri" w:cs="Calibri"/>
          <w:lang w:val="en-GB"/>
        </w:rPr>
      </w:pP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D</m:t>
            </m:r>
          </m:sub>
        </m:sSub>
        <m:r>
          <w:rPr>
            <w:rFonts w:ascii="Cambria Math" w:eastAsiaTheme="minorEastAsia" w:hAnsi="Cambria Math" w:cs="Calibri"/>
            <w:lang w:val="en-US"/>
          </w:rPr>
          <m:t>=</m:t>
        </m:r>
        <m:f>
          <m:fPr>
            <m:ctrlPr>
              <w:rPr>
                <w:rFonts w:ascii="Cambria Math" w:eastAsiaTheme="minorEastAsia" w:hAnsi="Cambria Math" w:cs="Calibri"/>
                <w:i/>
                <w:iCs/>
                <w:lang w:val="en-US"/>
              </w:rPr>
            </m:ctrlPr>
          </m:fPr>
          <m:num>
            <m:r>
              <w:rPr>
                <w:rFonts w:ascii="Cambria Math" w:eastAsiaTheme="minorEastAsia" w:hAnsi="Cambria Math" w:cs="Calibri"/>
                <w:lang w:val="en-US"/>
              </w:rPr>
              <m:t>1</m:t>
            </m:r>
          </m:num>
          <m:den>
            <m:sSub>
              <m:sSubPr>
                <m:ctrlPr>
                  <w:rPr>
                    <w:rFonts w:ascii="Cambria Math" w:eastAsiaTheme="minorEastAsia" w:hAnsi="Cambria Math" w:cs="Calibri"/>
                    <w:i/>
                    <w:iCs/>
                    <w:lang w:val="en-US"/>
                  </w:rPr>
                </m:ctrlPr>
              </m:sSubPr>
              <m:e>
                <m:r>
                  <w:rPr>
                    <w:rFonts w:ascii="Cambria Math" w:eastAsiaTheme="minorEastAsia" w:hAnsi="Cambria Math" w:cs="Calibri"/>
                    <w:lang w:val="en-US"/>
                  </w:rPr>
                  <m:t>y</m:t>
                </m:r>
              </m:e>
              <m:sub>
                <m:r>
                  <w:rPr>
                    <w:rFonts w:ascii="Cambria Math" w:eastAsiaTheme="minorEastAsia" w:hAnsi="Cambria Math" w:cs="Calibri"/>
                    <w:lang w:val="en-US"/>
                  </w:rPr>
                  <m:t>F</m:t>
                </m:r>
              </m:sub>
            </m:sSub>
          </m:den>
        </m:f>
        <m:nary>
          <m:naryPr>
            <m:limLoc m:val="undOvr"/>
            <m:subHide m:val="1"/>
            <m:supHide m:val="1"/>
            <m:ctrlPr>
              <w:rPr>
                <w:rFonts w:ascii="Cambria Math" w:eastAsiaTheme="minorEastAsia" w:hAnsi="Cambria Math" w:cs="Calibri"/>
                <w:i/>
                <w:iCs/>
                <w:lang w:val="en-US"/>
              </w:rPr>
            </m:ctrlPr>
          </m:naryPr>
          <m:sub/>
          <m:sup/>
          <m:e>
            <m:sSup>
              <m:sSupPr>
                <m:ctrlPr>
                  <w:rPr>
                    <w:rFonts w:ascii="Cambria Math" w:eastAsiaTheme="minorEastAsia" w:hAnsi="Cambria Math" w:cs="Calibri"/>
                    <w:i/>
                    <w:iCs/>
                    <w:lang w:val="en-US"/>
                  </w:rPr>
                </m:ctrlPr>
              </m:sSupPr>
              <m:e>
                <m:r>
                  <w:rPr>
                    <w:rFonts w:ascii="Cambria Math" w:eastAsiaTheme="minorEastAsia" w:hAnsi="Cambria Math" w:cs="Calibri"/>
                    <w:lang w:val="en-US"/>
                  </w:rPr>
                  <m:t>y</m:t>
                </m:r>
              </m:e>
              <m:sup>
                <m:r>
                  <w:rPr>
                    <w:rFonts w:ascii="Cambria Math" w:eastAsiaTheme="minorEastAsia" w:hAnsi="Cambria Math" w:cs="Calibri"/>
                    <w:lang w:val="en-US"/>
                  </w:rPr>
                  <m:t>2</m:t>
                </m:r>
              </m:sup>
            </m:sSup>
            <m:r>
              <w:rPr>
                <w:rFonts w:ascii="Cambria Math" w:eastAsiaTheme="minorEastAsia" w:hAnsi="Cambria Math" w:cs="Calibri"/>
                <w:lang w:val="en-US"/>
              </w:rPr>
              <m:t>f</m:t>
            </m:r>
            <m:d>
              <m:dPr>
                <m:ctrlPr>
                  <w:rPr>
                    <w:rFonts w:ascii="Cambria Math" w:eastAsiaTheme="minorEastAsia" w:hAnsi="Cambria Math" w:cs="Calibri"/>
                    <w:i/>
                    <w:iCs/>
                    <w:lang w:val="en-US"/>
                  </w:rPr>
                </m:ctrlPr>
              </m:dPr>
              <m:e>
                <m:r>
                  <w:rPr>
                    <w:rFonts w:ascii="Cambria Math" w:eastAsiaTheme="minorEastAsia" w:hAnsi="Cambria Math" w:cs="Calibri"/>
                    <w:lang w:val="en-US"/>
                  </w:rPr>
                  <m:t>y</m:t>
                </m:r>
              </m:e>
            </m:d>
            <m:box>
              <m:boxPr>
                <m:diff m:val="1"/>
                <m:ctrlPr>
                  <w:rPr>
                    <w:rFonts w:ascii="Cambria Math" w:eastAsiaTheme="minorEastAsia" w:hAnsi="Cambria Math" w:cs="Calibri"/>
                    <w:lang w:val="en-US"/>
                  </w:rPr>
                </m:ctrlPr>
              </m:boxPr>
              <m:e>
                <m:r>
                  <m:rPr>
                    <m:sty m:val="p"/>
                  </m:rPr>
                  <w:rPr>
                    <w:rFonts w:ascii="Cambria Math" w:eastAsiaTheme="minorEastAsia" w:hAnsi="Cambria Math" w:cs="Calibri"/>
                    <w:lang w:val="en-US"/>
                  </w:rPr>
                  <m:t>dy</m:t>
                </m:r>
              </m:e>
            </m:box>
          </m:e>
        </m:nary>
        <m:r>
          <w:rPr>
            <w:rFonts w:ascii="Cambria Math" w:eastAsiaTheme="minorEastAsia" w:hAnsi="Cambria Math" w:cs="Calibri"/>
            <w:lang w:val="en-US"/>
          </w:rPr>
          <m:t xml:space="preserve">                                                                                                                           (13)</m:t>
        </m:r>
      </m:oMath>
      <w:r w:rsidR="006C2D68" w:rsidRPr="0056334C">
        <w:rPr>
          <w:rFonts w:ascii="Calibri" w:eastAsiaTheme="minorEastAsia" w:hAnsi="Calibri" w:cs="Calibri"/>
          <w:lang w:val="en-US"/>
        </w:rPr>
        <w:t xml:space="preserve">      </w:t>
      </w:r>
      <w:r w:rsidR="006C2D68" w:rsidRPr="0056334C">
        <w:rPr>
          <w:rFonts w:ascii="Calibri" w:eastAsiaTheme="minorEastAsia" w:hAnsi="Calibri" w:cs="Calibri"/>
          <w:lang w:val="en-GB"/>
        </w:rPr>
        <w:t xml:space="preserve">                                                                                                                                                     </w:t>
      </w:r>
    </w:p>
    <w:p w14:paraId="0BE4E3D6" w14:textId="77777777" w:rsidR="006D598D" w:rsidRDefault="006D598D" w:rsidP="0056334C">
      <w:pPr>
        <w:spacing w:after="0" w:line="276" w:lineRule="auto"/>
        <w:jc w:val="both"/>
        <w:rPr>
          <w:rFonts w:ascii="Calibri" w:eastAsiaTheme="minorEastAsia" w:hAnsi="Calibri" w:cs="Calibri"/>
          <w:lang w:val="en-GB"/>
        </w:rPr>
      </w:pPr>
    </w:p>
    <w:p w14:paraId="432F980B" w14:textId="77777777" w:rsidR="006F184D" w:rsidRDefault="005A0DDE" w:rsidP="0056334C">
      <w:pPr>
        <w:spacing w:after="0" w:line="276" w:lineRule="auto"/>
        <w:jc w:val="both"/>
        <w:rPr>
          <w:rFonts w:ascii="Calibri" w:eastAsiaTheme="minorEastAsia" w:hAnsi="Calibri" w:cs="Calibri"/>
          <w:iCs/>
          <w:lang w:val="en-US"/>
        </w:rPr>
      </w:pPr>
      <w:r w:rsidRPr="0056334C">
        <w:rPr>
          <w:rFonts w:ascii="Calibri" w:eastAsiaTheme="minorEastAsia" w:hAnsi="Calibri" w:cs="Calibri"/>
          <w:lang w:val="en-GB"/>
        </w:rPr>
        <w:t xml:space="preserve">where </w:t>
      </w:r>
      <m:oMath>
        <m:r>
          <w:rPr>
            <w:rFonts w:ascii="Cambria Math" w:eastAsiaTheme="minorEastAsia" w:hAnsi="Cambria Math" w:cs="Calibri"/>
            <w:lang w:val="en-US"/>
          </w:rPr>
          <m:t>f</m:t>
        </m:r>
        <m:d>
          <m:dPr>
            <m:ctrlPr>
              <w:rPr>
                <w:rFonts w:ascii="Cambria Math" w:eastAsiaTheme="minorEastAsia" w:hAnsi="Cambria Math" w:cs="Calibri"/>
                <w:i/>
                <w:iCs/>
                <w:lang w:val="en-US"/>
              </w:rPr>
            </m:ctrlPr>
          </m:dPr>
          <m:e>
            <m:r>
              <w:rPr>
                <w:rFonts w:ascii="Cambria Math" w:eastAsiaTheme="minorEastAsia" w:hAnsi="Cambria Math" w:cs="Calibri"/>
                <w:lang w:val="en-US"/>
              </w:rPr>
              <m:t>y</m:t>
            </m:r>
          </m:e>
        </m:d>
      </m:oMath>
      <w:r w:rsidRPr="0056334C">
        <w:rPr>
          <w:rFonts w:ascii="Calibri" w:eastAsiaTheme="minorEastAsia" w:hAnsi="Calibri" w:cs="Calibri"/>
          <w:iCs/>
          <w:lang w:val="en-US"/>
        </w:rPr>
        <w:t xml:space="preserve"> is the probability density function, </w:t>
      </w:r>
      <w:r w:rsidR="00C36D3C" w:rsidRPr="0056334C">
        <w:rPr>
          <w:rFonts w:ascii="Calibri" w:eastAsiaTheme="minorEastAsia" w:hAnsi="Calibri" w:cs="Calibri"/>
          <w:iCs/>
          <w:lang w:val="en-US"/>
        </w:rPr>
        <w:t xml:space="preserve">i.e., </w:t>
      </w:r>
      <m:oMath>
        <m:r>
          <w:rPr>
            <w:rFonts w:ascii="Cambria Math" w:eastAsiaTheme="minorEastAsia" w:hAnsi="Cambria Math" w:cs="Calibri"/>
            <w:lang w:val="en-US"/>
          </w:rPr>
          <m:t>f</m:t>
        </m:r>
        <m:d>
          <m:dPr>
            <m:ctrlPr>
              <w:rPr>
                <w:rFonts w:ascii="Cambria Math" w:eastAsiaTheme="minorEastAsia" w:hAnsi="Cambria Math" w:cs="Calibri"/>
                <w:i/>
                <w:iCs/>
                <w:lang w:val="en-US"/>
              </w:rPr>
            </m:ctrlPr>
          </m:dPr>
          <m:e>
            <m:r>
              <w:rPr>
                <w:rFonts w:ascii="Cambria Math" w:eastAsiaTheme="minorEastAsia" w:hAnsi="Cambria Math" w:cs="Calibri"/>
                <w:lang w:val="en-US"/>
              </w:rPr>
              <m:t>y</m:t>
            </m:r>
          </m:e>
        </m:d>
        <m:r>
          <w:rPr>
            <w:rFonts w:ascii="Cambria Math" w:eastAsiaTheme="minorEastAsia" w:hAnsi="Cambria Math" w:cs="Calibri"/>
            <w:lang w:val="en-US"/>
          </w:rPr>
          <m:t>dy</m:t>
        </m:r>
      </m:oMath>
      <w:r w:rsidRPr="0056334C">
        <w:rPr>
          <w:rFonts w:ascii="Calibri" w:eastAsiaTheme="minorEastAsia" w:hAnsi="Calibri" w:cs="Calibri"/>
          <w:iCs/>
          <w:lang w:val="en-US"/>
        </w:rPr>
        <w:t xml:space="preserve"> is the probability of finding </w:t>
      </w:r>
      <m:oMath>
        <m:r>
          <w:rPr>
            <w:rFonts w:ascii="Cambria Math" w:eastAsiaTheme="minorEastAsia" w:hAnsi="Cambria Math" w:cs="Calibri"/>
            <w:lang w:val="en-US"/>
          </w:rPr>
          <m:t>y</m:t>
        </m:r>
      </m:oMath>
      <w:r w:rsidRPr="0056334C">
        <w:rPr>
          <w:rFonts w:ascii="Calibri" w:eastAsiaTheme="minorEastAsia" w:hAnsi="Calibri" w:cs="Calibri"/>
          <w:lang w:val="en-US"/>
        </w:rPr>
        <w:t xml:space="preserve"> in the interval </w:t>
      </w:r>
      <m:oMath>
        <m:r>
          <w:rPr>
            <w:rFonts w:ascii="Cambria Math" w:eastAsiaTheme="minorEastAsia" w:hAnsi="Cambria Math" w:cs="Calibri"/>
            <w:lang w:val="en-US"/>
          </w:rPr>
          <m:t>[y,y+dy]</m:t>
        </m:r>
      </m:oMath>
      <w:r w:rsidRPr="0056334C">
        <w:rPr>
          <w:rFonts w:ascii="Calibri" w:eastAsiaTheme="minorEastAsia" w:hAnsi="Calibri" w:cs="Calibri"/>
          <w:lang w:val="en-US"/>
        </w:rPr>
        <w:t>.</w:t>
      </w:r>
      <w:r w:rsidRPr="0056334C">
        <w:rPr>
          <w:rFonts w:ascii="Calibri" w:eastAsiaTheme="minorEastAsia" w:hAnsi="Calibri" w:cs="Calibri"/>
          <w:iCs/>
          <w:lang w:val="en-US"/>
        </w:rPr>
        <w:t xml:space="preserve"> </w:t>
      </w:r>
    </w:p>
    <w:p w14:paraId="6130288B" w14:textId="28E39AA1" w:rsidR="001643CA" w:rsidRDefault="000E3AE9" w:rsidP="006F184D">
      <w:pPr>
        <w:spacing w:after="0" w:line="276" w:lineRule="auto"/>
        <w:ind w:firstLine="720"/>
        <w:jc w:val="both"/>
        <w:rPr>
          <w:rFonts w:ascii="Calibri" w:eastAsiaTheme="minorEastAsia" w:hAnsi="Calibri" w:cs="Calibri"/>
          <w:lang w:val="en-US"/>
        </w:rPr>
      </w:pPr>
      <w:r w:rsidRPr="0056334C">
        <w:rPr>
          <w:rFonts w:ascii="Calibri" w:eastAsiaTheme="minorEastAsia" w:hAnsi="Calibri" w:cs="Calibri"/>
          <w:lang w:val="en-US"/>
        </w:rPr>
        <w:t xml:space="preserve">The </w:t>
      </w:r>
      <w:r w:rsidR="006D598D">
        <w:rPr>
          <w:rFonts w:ascii="Calibri" w:eastAsiaTheme="minorEastAsia" w:hAnsi="Calibri" w:cs="Calibri"/>
          <w:lang w:val="en-US"/>
        </w:rPr>
        <w:t xml:space="preserve">evaluation </w:t>
      </w:r>
      <w:r w:rsidRPr="0056334C">
        <w:rPr>
          <w:rFonts w:ascii="Calibri" w:eastAsiaTheme="minorEastAsia" w:hAnsi="Calibri" w:cs="Calibri"/>
          <w:lang w:val="en-US"/>
        </w:rPr>
        <w:t xml:space="preserve">of </w:t>
      </w:r>
      <m:oMath>
        <m:r>
          <w:rPr>
            <w:rFonts w:ascii="Cambria Math" w:eastAsiaTheme="minorEastAsia" w:hAnsi="Cambria Math" w:cs="Calibri"/>
            <w:lang w:val="en-US"/>
          </w:rPr>
          <m:t>f(y)</m:t>
        </m:r>
      </m:oMath>
      <w:r w:rsidRPr="0056334C">
        <w:rPr>
          <w:rFonts w:ascii="Calibri" w:eastAsiaTheme="minorEastAsia" w:hAnsi="Calibri" w:cs="Calibri"/>
          <w:lang w:val="en-US"/>
        </w:rPr>
        <w:t xml:space="preserve"> </w:t>
      </w:r>
      <w:r w:rsidR="006D598D">
        <w:rPr>
          <w:rFonts w:ascii="Calibri" w:eastAsiaTheme="minorEastAsia" w:hAnsi="Calibri" w:cs="Calibri"/>
          <w:lang w:val="en-US"/>
        </w:rPr>
        <w:t>by</w:t>
      </w:r>
      <w:r w:rsidRPr="0056334C">
        <w:rPr>
          <w:rFonts w:ascii="Calibri" w:eastAsiaTheme="minorEastAsia" w:hAnsi="Calibri" w:cs="Calibri"/>
          <w:lang w:val="en-US"/>
        </w:rPr>
        <w:t xml:space="preserve"> MCTS simulations is commonly based on </w:t>
      </w:r>
      <w:r w:rsidR="00404985" w:rsidRPr="0056334C">
        <w:rPr>
          <w:rFonts w:ascii="Calibri" w:eastAsiaTheme="minorEastAsia" w:hAnsi="Calibri" w:cs="Calibri"/>
          <w:lang w:val="en-US"/>
        </w:rPr>
        <w:t>two approaches</w:t>
      </w:r>
      <w:r w:rsidR="006D598D">
        <w:rPr>
          <w:rFonts w:ascii="Calibri" w:eastAsiaTheme="minorEastAsia" w:hAnsi="Calibri" w:cs="Calibri"/>
          <w:lang w:val="en-US"/>
        </w:rPr>
        <w:t xml:space="preserve">. </w:t>
      </w:r>
      <w:r w:rsidR="00404985" w:rsidRPr="0056334C">
        <w:rPr>
          <w:rFonts w:ascii="Calibri" w:eastAsiaTheme="minorEastAsia" w:hAnsi="Calibri" w:cs="Calibri"/>
          <w:lang w:val="en-US"/>
        </w:rPr>
        <w:t xml:space="preserve">In </w:t>
      </w:r>
      <w:r w:rsidRPr="0056334C">
        <w:rPr>
          <w:rFonts w:ascii="Calibri" w:eastAsiaTheme="minorEastAsia" w:hAnsi="Calibri" w:cs="Calibri"/>
          <w:lang w:val="en-US"/>
        </w:rPr>
        <w:t xml:space="preserve">the </w:t>
      </w:r>
      <w:r w:rsidRPr="006F184D">
        <w:rPr>
          <w:rFonts w:ascii="Calibri" w:eastAsiaTheme="minorEastAsia" w:hAnsi="Calibri" w:cs="Calibri"/>
          <w:lang w:val="en-US"/>
        </w:rPr>
        <w:t>uniform sampling</w:t>
      </w:r>
      <w:r w:rsidRPr="0056334C">
        <w:rPr>
          <w:rFonts w:ascii="Calibri" w:eastAsiaTheme="minorEastAsia" w:hAnsi="Calibri" w:cs="Calibri"/>
          <w:lang w:val="en-US"/>
        </w:rPr>
        <w:t xml:space="preserve"> approach</w:t>
      </w:r>
      <w:r w:rsidR="001643CA" w:rsidRPr="0056334C">
        <w:rPr>
          <w:rFonts w:ascii="Calibri" w:eastAsiaTheme="minorEastAsia" w:hAnsi="Calibri" w:cs="Calibri"/>
          <w:lang w:val="en-US"/>
        </w:rPr>
        <w:t>,</w:t>
      </w:r>
      <w:r w:rsidR="00E629BC" w:rsidRPr="0056334C">
        <w:rPr>
          <w:rFonts w:ascii="Calibri" w:eastAsiaTheme="minorEastAsia" w:hAnsi="Calibri" w:cs="Calibri"/>
          <w:lang w:val="en-US"/>
        </w:rPr>
        <w:t xml:space="preserve"> </w:t>
      </w:r>
      <w:r w:rsidR="003C7B76" w:rsidRPr="0056334C">
        <w:rPr>
          <w:rFonts w:ascii="Calibri" w:eastAsiaTheme="minorEastAsia" w:hAnsi="Calibri" w:cs="Calibri"/>
          <w:lang w:val="en-US"/>
        </w:rPr>
        <w:t>a</w:t>
      </w:r>
      <w:r w:rsidR="00404985" w:rsidRPr="0056334C">
        <w:rPr>
          <w:rFonts w:ascii="Calibri" w:eastAsiaTheme="minorEastAsia" w:hAnsi="Calibri" w:cs="Calibri"/>
          <w:lang w:val="en-US"/>
        </w:rPr>
        <w:t>n irradiated</w:t>
      </w:r>
      <w:r w:rsidR="003C7B76" w:rsidRPr="0056334C">
        <w:rPr>
          <w:rFonts w:ascii="Calibri" w:eastAsiaTheme="minorEastAsia" w:hAnsi="Calibri" w:cs="Calibri"/>
          <w:lang w:val="en-US"/>
        </w:rPr>
        <w:t xml:space="preserve"> volume </w:t>
      </w:r>
      <w:r w:rsidR="00404985" w:rsidRPr="0056334C">
        <w:rPr>
          <w:rFonts w:ascii="Calibri" w:eastAsiaTheme="minorEastAsia" w:hAnsi="Calibri" w:cs="Calibri"/>
          <w:lang w:val="en-US"/>
        </w:rPr>
        <w:t>is defined</w:t>
      </w:r>
      <w:r w:rsidR="00135BA8" w:rsidRPr="0056334C">
        <w:rPr>
          <w:rFonts w:ascii="Calibri" w:eastAsiaTheme="minorEastAsia" w:hAnsi="Calibri" w:cs="Calibri"/>
          <w:lang w:val="en-US"/>
        </w:rPr>
        <w:t xml:space="preserve">, </w:t>
      </w:r>
      <w:r w:rsidR="00404985" w:rsidRPr="0056334C">
        <w:rPr>
          <w:rFonts w:ascii="Calibri" w:eastAsiaTheme="minorEastAsia" w:hAnsi="Calibri" w:cs="Calibri"/>
          <w:lang w:val="en-US"/>
        </w:rPr>
        <w:t>large enough to enclose the entire particle track</w:t>
      </w:r>
      <w:r w:rsidR="00583630">
        <w:rPr>
          <w:rFonts w:ascii="Calibri" w:eastAsiaTheme="minorEastAsia" w:hAnsi="Calibri" w:cs="Calibri"/>
          <w:lang w:val="en-US"/>
        </w:rPr>
        <w:t xml:space="preserve"> (i.e., all the inelastic interactions of both the primary</w:t>
      </w:r>
      <w:r w:rsidR="00E67735">
        <w:rPr>
          <w:rFonts w:ascii="Calibri" w:eastAsiaTheme="minorEastAsia" w:hAnsi="Calibri" w:cs="Calibri"/>
          <w:lang w:val="en-US"/>
        </w:rPr>
        <w:t xml:space="preserve"> electron</w:t>
      </w:r>
      <w:r w:rsidR="00583630">
        <w:rPr>
          <w:rFonts w:ascii="Calibri" w:eastAsiaTheme="minorEastAsia" w:hAnsi="Calibri" w:cs="Calibri"/>
          <w:lang w:val="en-US"/>
        </w:rPr>
        <w:t xml:space="preserve"> and all secondar</w:t>
      </w:r>
      <w:r w:rsidR="00E67735">
        <w:rPr>
          <w:rFonts w:ascii="Calibri" w:eastAsiaTheme="minorEastAsia" w:hAnsi="Calibri" w:cs="Calibri"/>
          <w:lang w:val="en-US"/>
        </w:rPr>
        <w:t>y electrons,</w:t>
      </w:r>
      <w:r w:rsidR="00583630">
        <w:rPr>
          <w:rFonts w:ascii="Calibri" w:eastAsiaTheme="minorEastAsia" w:hAnsi="Calibri" w:cs="Calibri"/>
          <w:lang w:val="en-US"/>
        </w:rPr>
        <w:t xml:space="preserve"> until the energies of all </w:t>
      </w:r>
      <w:r w:rsidR="00E67735">
        <w:rPr>
          <w:rFonts w:ascii="Calibri" w:eastAsiaTheme="minorEastAsia" w:hAnsi="Calibri" w:cs="Calibri"/>
          <w:lang w:val="en-US"/>
        </w:rPr>
        <w:t>electrons fa</w:t>
      </w:r>
      <w:r w:rsidR="00583630">
        <w:rPr>
          <w:rFonts w:ascii="Calibri" w:eastAsiaTheme="minorEastAsia" w:hAnsi="Calibri" w:cs="Calibri"/>
          <w:lang w:val="en-US"/>
        </w:rPr>
        <w:t>ll below</w:t>
      </w:r>
      <w:r w:rsidR="00E67735">
        <w:rPr>
          <w:rFonts w:ascii="Calibri" w:eastAsiaTheme="minorEastAsia" w:hAnsi="Calibri" w:cs="Calibri"/>
          <w:lang w:val="en-US"/>
        </w:rPr>
        <w:t xml:space="preserve"> </w:t>
      </w:r>
      <m:oMath>
        <m:sSub>
          <m:sSubPr>
            <m:ctrlPr>
              <w:rPr>
                <w:rFonts w:ascii="Cambria Math" w:hAnsi="Cambria Math" w:cs="Calibri"/>
                <w:i/>
              </w:rPr>
            </m:ctrlPr>
          </m:sSubPr>
          <m:e>
            <m:r>
              <w:rPr>
                <w:rFonts w:ascii="Cambria Math" w:hAnsi="Cambria Math" w:cs="Calibri"/>
              </w:rPr>
              <m:t>T</m:t>
            </m:r>
          </m:e>
          <m:sub>
            <m:r>
              <w:rPr>
                <w:rFonts w:ascii="Cambria Math" w:hAnsi="Cambria Math" w:cs="Calibri"/>
                <w:lang w:val="en-US"/>
              </w:rPr>
              <m:t>cut</m:t>
            </m:r>
          </m:sub>
        </m:sSub>
        <m:r>
          <w:rPr>
            <w:rFonts w:ascii="Cambria Math" w:hAnsi="Cambria Math" w:cs="Calibri"/>
            <w:lang w:val="en-US"/>
          </w:rPr>
          <m:t xml:space="preserve">=10 </m:t>
        </m:r>
        <m:r>
          <m:rPr>
            <m:sty m:val="p"/>
          </m:rPr>
          <w:rPr>
            <w:rFonts w:ascii="Cambria Math" w:hAnsi="Cambria Math" w:cs="Calibri"/>
            <w:lang w:val="en-US"/>
          </w:rPr>
          <m:t>eV</m:t>
        </m:r>
      </m:oMath>
      <w:r w:rsidR="00583630">
        <w:rPr>
          <w:rFonts w:ascii="Calibri" w:eastAsiaTheme="minorEastAsia" w:hAnsi="Calibri" w:cs="Calibri"/>
          <w:lang w:val="en-US"/>
        </w:rPr>
        <w:t>)</w:t>
      </w:r>
      <w:r w:rsidR="00404985" w:rsidRPr="0056334C">
        <w:rPr>
          <w:rFonts w:ascii="Calibri" w:eastAsiaTheme="minorEastAsia" w:hAnsi="Calibri" w:cs="Calibri"/>
          <w:lang w:val="en-US"/>
        </w:rPr>
        <w:t>, and the target sphere is uniformly and randomly placed inside th</w:t>
      </w:r>
      <w:r w:rsidR="001643CA" w:rsidRPr="0056334C">
        <w:rPr>
          <w:rFonts w:ascii="Calibri" w:eastAsiaTheme="minorEastAsia" w:hAnsi="Calibri" w:cs="Calibri"/>
          <w:lang w:val="en-US"/>
        </w:rPr>
        <w:t>at</w:t>
      </w:r>
      <w:r w:rsidR="00404985" w:rsidRPr="0056334C">
        <w:rPr>
          <w:rFonts w:ascii="Calibri" w:eastAsiaTheme="minorEastAsia" w:hAnsi="Calibri" w:cs="Calibri"/>
          <w:lang w:val="en-US"/>
        </w:rPr>
        <w:t xml:space="preserve"> </w:t>
      </w:r>
      <w:r w:rsidR="001643CA" w:rsidRPr="0056334C">
        <w:rPr>
          <w:rFonts w:ascii="Calibri" w:eastAsiaTheme="minorEastAsia" w:hAnsi="Calibri" w:cs="Calibri"/>
          <w:lang w:val="en-US"/>
        </w:rPr>
        <w:t>larger</w:t>
      </w:r>
      <w:r w:rsidR="00404985" w:rsidRPr="0056334C">
        <w:rPr>
          <w:rFonts w:ascii="Calibri" w:eastAsiaTheme="minorEastAsia" w:hAnsi="Calibri" w:cs="Calibri"/>
          <w:lang w:val="en-US"/>
        </w:rPr>
        <w:t xml:space="preserve"> volume</w:t>
      </w:r>
      <w:r w:rsidR="003C7B76" w:rsidRPr="0056334C">
        <w:rPr>
          <w:rFonts w:ascii="Calibri" w:eastAsiaTheme="minorEastAsia" w:hAnsi="Calibri" w:cs="Calibri"/>
          <w:lang w:val="en-US"/>
        </w:rPr>
        <w:t>.</w:t>
      </w:r>
      <w:r w:rsidR="001643CA" w:rsidRPr="0056334C">
        <w:rPr>
          <w:rFonts w:ascii="Calibri" w:eastAsiaTheme="minorEastAsia" w:hAnsi="Calibri" w:cs="Calibri"/>
          <w:lang w:val="en-US"/>
        </w:rPr>
        <w:t xml:space="preserve"> </w:t>
      </w:r>
      <w:r w:rsidR="00135BA8" w:rsidRPr="0056334C">
        <w:rPr>
          <w:rFonts w:ascii="Calibri" w:eastAsiaTheme="minorEastAsia" w:hAnsi="Calibri" w:cs="Calibri"/>
          <w:lang w:val="en-US"/>
        </w:rPr>
        <w:t xml:space="preserve">Then, </w:t>
      </w:r>
      <w:r w:rsidR="001643CA" w:rsidRPr="0056334C">
        <w:rPr>
          <w:rFonts w:ascii="Calibri" w:eastAsiaTheme="minorEastAsia" w:hAnsi="Calibri" w:cs="Calibri"/>
          <w:lang w:val="en-US"/>
        </w:rPr>
        <w:t>the</w:t>
      </w:r>
      <w:r w:rsidR="00C737FF">
        <w:rPr>
          <w:rFonts w:ascii="Calibri" w:eastAsiaTheme="minorEastAsia" w:hAnsi="Calibri" w:cs="Calibri"/>
          <w:lang w:val="en-US"/>
        </w:rPr>
        <w:t xml:space="preserve"> </w:t>
      </w:r>
      <w:r w:rsidR="00F73857" w:rsidRPr="0056334C">
        <w:rPr>
          <w:rFonts w:ascii="Calibri" w:eastAsiaTheme="minorEastAsia" w:hAnsi="Calibri" w:cs="Calibri"/>
          <w:lang w:val="en-US"/>
        </w:rPr>
        <w:t>linea</w:t>
      </w:r>
      <w:r w:rsidR="00F73857">
        <w:rPr>
          <w:rFonts w:ascii="Calibri" w:eastAsiaTheme="minorEastAsia" w:hAnsi="Calibri" w:cs="Calibri"/>
          <w:lang w:val="en-US"/>
        </w:rPr>
        <w:t>l</w:t>
      </w:r>
      <w:r w:rsidR="00F73857" w:rsidRPr="0056334C">
        <w:rPr>
          <w:rFonts w:ascii="Calibri" w:eastAsiaTheme="minorEastAsia" w:hAnsi="Calibri" w:cs="Calibri"/>
          <w:lang w:val="en-US"/>
        </w:rPr>
        <w:t xml:space="preserve"> </w:t>
      </w:r>
      <w:r w:rsidR="001643CA" w:rsidRPr="0056334C">
        <w:rPr>
          <w:rFonts w:ascii="Calibri" w:eastAsiaTheme="minorEastAsia" w:hAnsi="Calibri" w:cs="Calibri"/>
          <w:lang w:val="en-US"/>
        </w:rPr>
        <w:t xml:space="preserve">energy for the </w:t>
      </w:r>
      <m:oMath>
        <m:r>
          <w:rPr>
            <w:rFonts w:ascii="Cambria Math" w:hAnsi="Cambria Math" w:cs="Calibri"/>
            <w:lang w:val="en-US"/>
          </w:rPr>
          <m:t>i</m:t>
        </m:r>
      </m:oMath>
      <w:r w:rsidR="00013A39">
        <w:rPr>
          <w:rFonts w:ascii="Calibri" w:eastAsiaTheme="minorEastAsia" w:hAnsi="Calibri" w:cs="Calibri"/>
          <w:lang w:val="en-US"/>
        </w:rPr>
        <w:t>-</w:t>
      </w:r>
      <w:r w:rsidR="001643CA" w:rsidRPr="0056334C">
        <w:rPr>
          <w:rFonts w:ascii="Calibri" w:eastAsiaTheme="minorEastAsia" w:hAnsi="Calibri" w:cs="Calibri"/>
          <w:lang w:val="en-US"/>
        </w:rPr>
        <w:t>th particle track (</w:t>
      </w:r>
      <m:oMath>
        <m:sSub>
          <m:sSubPr>
            <m:ctrlPr>
              <w:rPr>
                <w:rFonts w:ascii="Cambria Math" w:hAnsi="Cambria Math" w:cs="Calibri"/>
                <w:i/>
                <w:lang w:val="en-US"/>
              </w:rPr>
            </m:ctrlPr>
          </m:sSubPr>
          <m:e>
            <m:r>
              <w:rPr>
                <w:rFonts w:ascii="Cambria Math" w:hAnsi="Cambria Math" w:cs="Calibri"/>
                <w:lang w:val="en-US"/>
              </w:rPr>
              <m:t>y</m:t>
            </m:r>
          </m:e>
          <m:sub>
            <m:r>
              <w:rPr>
                <w:rFonts w:ascii="Cambria Math" w:hAnsi="Cambria Math" w:cs="Calibri"/>
                <w:lang w:val="en-US"/>
              </w:rPr>
              <m:t>i</m:t>
            </m:r>
          </m:sub>
        </m:sSub>
      </m:oMath>
      <w:r w:rsidR="001643CA" w:rsidRPr="0056334C">
        <w:rPr>
          <w:rFonts w:ascii="Calibri" w:eastAsiaTheme="minorEastAsia" w:hAnsi="Calibri" w:cs="Calibri"/>
          <w:lang w:val="en-US"/>
        </w:rPr>
        <w:t xml:space="preserve">) as well as the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F</m:t>
            </m:r>
          </m:sub>
        </m:sSub>
      </m:oMath>
      <w:r w:rsidR="001643CA" w:rsidRPr="0056334C">
        <w:rPr>
          <w:rFonts w:ascii="Calibri" w:eastAsiaTheme="minorEastAsia" w:hAnsi="Calibri" w:cs="Calibri"/>
          <w:iCs/>
          <w:lang w:val="en-US"/>
        </w:rPr>
        <w:t xml:space="preserve"> and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D</m:t>
            </m:r>
          </m:sub>
        </m:sSub>
      </m:oMath>
      <w:r w:rsidR="001643CA" w:rsidRPr="0056334C">
        <w:rPr>
          <w:rFonts w:ascii="Calibri" w:eastAsiaTheme="minorEastAsia" w:hAnsi="Calibri" w:cs="Calibri"/>
          <w:lang w:val="en-US"/>
        </w:rPr>
        <w:t xml:space="preserve"> are calculated </w:t>
      </w:r>
      <w:r w:rsidR="001C4336" w:rsidRPr="0056334C">
        <w:rPr>
          <w:rFonts w:ascii="Calibri" w:eastAsiaTheme="minorEastAsia" w:hAnsi="Calibri" w:cs="Calibri"/>
          <w:lang w:val="en-US"/>
        </w:rPr>
        <w:t>by</w:t>
      </w:r>
      <w:r w:rsidR="001643CA" w:rsidRPr="0056334C">
        <w:rPr>
          <w:rFonts w:ascii="Calibri" w:eastAsiaTheme="minorEastAsia" w:hAnsi="Calibri" w:cs="Calibri"/>
          <w:lang w:val="en-US"/>
        </w:rPr>
        <w:t xml:space="preserve">:  </w:t>
      </w:r>
    </w:p>
    <w:p w14:paraId="33C651D9" w14:textId="77777777" w:rsidR="0066106C" w:rsidRPr="0056334C" w:rsidRDefault="0066106C" w:rsidP="0056334C">
      <w:pPr>
        <w:spacing w:after="0" w:line="276" w:lineRule="auto"/>
        <w:jc w:val="both"/>
        <w:rPr>
          <w:rFonts w:ascii="Calibri" w:eastAsiaTheme="minorEastAsia" w:hAnsi="Calibri" w:cs="Calibri"/>
          <w:lang w:val="en-US"/>
        </w:rPr>
      </w:pPr>
    </w:p>
    <w:p w14:paraId="0F904805" w14:textId="310E9AD1" w:rsidR="001643CA" w:rsidRPr="007073D4" w:rsidRDefault="00000000" w:rsidP="0056334C">
      <w:pPr>
        <w:spacing w:after="0" w:line="276" w:lineRule="auto"/>
        <w:jc w:val="both"/>
        <w:rPr>
          <w:rFonts w:ascii="Calibri" w:eastAsiaTheme="minorEastAsia" w:hAnsi="Calibri" w:cs="Calibri"/>
          <w:lang w:val="en-US"/>
        </w:rPr>
      </w:pPr>
      <m:oMathPara>
        <m:oMath>
          <m:sSub>
            <m:sSubPr>
              <m:ctrlPr>
                <w:rPr>
                  <w:rFonts w:ascii="Cambria Math" w:hAnsi="Cambria Math" w:cs="Calibri"/>
                  <w:i/>
                  <w:lang w:val="en-US"/>
                </w:rPr>
              </m:ctrlPr>
            </m:sSubPr>
            <m:e>
              <m:r>
                <w:rPr>
                  <w:rFonts w:ascii="Cambria Math" w:hAnsi="Cambria Math" w:cs="Calibri"/>
                  <w:lang w:val="en-US"/>
                </w:rPr>
                <m:t>y</m:t>
              </m:r>
            </m:e>
            <m:sub>
              <m:r>
                <w:rPr>
                  <w:rFonts w:ascii="Cambria Math" w:hAnsi="Cambria Math" w:cs="Calibri"/>
                  <w:lang w:val="en-US"/>
                </w:rPr>
                <m:t>i</m:t>
              </m:r>
            </m:sub>
          </m:sSub>
          <m:r>
            <w:rPr>
              <w:rFonts w:ascii="Cambria Math" w:hAnsi="Cambria Math" w:cs="Calibri"/>
              <w:lang w:val="en-US"/>
            </w:rPr>
            <m:t>=</m:t>
          </m:r>
          <m:nary>
            <m:naryPr>
              <m:chr m:val="∑"/>
              <m:limLoc m:val="undOvr"/>
              <m:ctrlPr>
                <w:rPr>
                  <w:rFonts w:ascii="Cambria Math" w:hAnsi="Cambria Math" w:cs="Calibri"/>
                  <w:i/>
                  <w:lang w:val="en-US"/>
                </w:rPr>
              </m:ctrlPr>
            </m:naryPr>
            <m:sub>
              <m:r>
                <w:rPr>
                  <w:rFonts w:ascii="Cambria Math" w:hAnsi="Cambria Math" w:cs="Calibri"/>
                  <w:lang w:val="en-US"/>
                </w:rPr>
                <m:t>j=1</m:t>
              </m:r>
            </m:sub>
            <m:sup>
              <m:sSub>
                <m:sSubPr>
                  <m:ctrlPr>
                    <w:rPr>
                      <w:rFonts w:ascii="Cambria Math" w:hAnsi="Cambria Math" w:cs="Calibri"/>
                      <w:i/>
                      <w:lang w:val="en-US"/>
                    </w:rPr>
                  </m:ctrlPr>
                </m:sSubPr>
                <m:e>
                  <m:r>
                    <w:rPr>
                      <w:rFonts w:ascii="Cambria Math" w:hAnsi="Cambria Math" w:cs="Calibri"/>
                      <w:lang w:val="en-US"/>
                    </w:rPr>
                    <m:t>m</m:t>
                  </m:r>
                </m:e>
                <m:sub>
                  <m:r>
                    <w:rPr>
                      <w:rFonts w:ascii="Cambria Math" w:hAnsi="Cambria Math" w:cs="Calibri"/>
                      <w:lang w:val="en-US"/>
                    </w:rPr>
                    <m:t>i</m:t>
                  </m:r>
                </m:sub>
              </m:sSub>
            </m:sup>
            <m:e>
              <m:f>
                <m:fPr>
                  <m:ctrlPr>
                    <w:rPr>
                      <w:rFonts w:ascii="Cambria Math" w:hAnsi="Cambria Math" w:cs="Calibri"/>
                      <w:i/>
                      <w:lang w:val="en-US"/>
                    </w:rPr>
                  </m:ctrlPr>
                </m:fPr>
                <m:num>
                  <m:sSub>
                    <m:sSubPr>
                      <m:ctrlPr>
                        <w:rPr>
                          <w:rFonts w:ascii="Cambria Math" w:hAnsi="Cambria Math" w:cs="Calibri"/>
                          <w:i/>
                          <w:lang w:val="en-US"/>
                        </w:rPr>
                      </m:ctrlPr>
                    </m:sSubPr>
                    <m:e>
                      <m:r>
                        <w:rPr>
                          <w:rFonts w:ascii="Cambria Math" w:hAnsi="Cambria Math" w:cs="Calibri"/>
                        </w:rPr>
                        <m:t>ε</m:t>
                      </m:r>
                    </m:e>
                    <m:sub>
                      <m:r>
                        <w:rPr>
                          <w:rFonts w:ascii="Cambria Math" w:hAnsi="Cambria Math" w:cs="Calibri"/>
                          <w:lang w:val="en-US"/>
                        </w:rPr>
                        <m:t>j,i</m:t>
                      </m:r>
                    </m:sub>
                  </m:sSub>
                </m:num>
                <m:den>
                  <m:acc>
                    <m:accPr>
                      <m:chr m:val="̅"/>
                      <m:ctrlPr>
                        <w:rPr>
                          <w:rFonts w:ascii="Cambria Math" w:hAnsi="Cambria Math" w:cs="Calibri"/>
                          <w:i/>
                        </w:rPr>
                      </m:ctrlPr>
                    </m:accPr>
                    <m:e>
                      <m:r>
                        <w:rPr>
                          <w:rFonts w:ascii="Cambria Math" w:hAnsi="Cambria Math" w:cs="Calibri"/>
                        </w:rPr>
                        <m:t>l</m:t>
                      </m:r>
                    </m:e>
                  </m:acc>
                </m:den>
              </m:f>
            </m:e>
          </m:nary>
          <m:r>
            <w:rPr>
              <w:rFonts w:ascii="Cambria Math" w:hAnsi="Cambria Math" w:cs="Calibri"/>
              <w:lang w:val="en-US"/>
            </w:rPr>
            <m:t>=</m:t>
          </m:r>
          <m:f>
            <m:fPr>
              <m:ctrlPr>
                <w:rPr>
                  <w:rFonts w:ascii="Cambria Math" w:hAnsi="Cambria Math" w:cs="Calibri"/>
                  <w:i/>
                  <w:lang w:val="en-US"/>
                </w:rPr>
              </m:ctrlPr>
            </m:fPr>
            <m:num>
              <m:sSub>
                <m:sSubPr>
                  <m:ctrlPr>
                    <w:rPr>
                      <w:rFonts w:ascii="Cambria Math" w:hAnsi="Cambria Math" w:cs="Calibri"/>
                      <w:i/>
                      <w:lang w:val="en-US"/>
                    </w:rPr>
                  </m:ctrlPr>
                </m:sSubPr>
                <m:e>
                  <m:r>
                    <w:rPr>
                      <w:rFonts w:ascii="Cambria Math" w:hAnsi="Cambria Math" w:cs="Calibri"/>
                    </w:rPr>
                    <m:t>ε</m:t>
                  </m:r>
                </m:e>
                <m:sub>
                  <m:r>
                    <w:rPr>
                      <w:rFonts w:ascii="Cambria Math" w:hAnsi="Cambria Math" w:cs="Calibri"/>
                      <w:lang w:val="en-US"/>
                    </w:rPr>
                    <m:t>i</m:t>
                  </m:r>
                </m:sub>
              </m:sSub>
            </m:num>
            <m:den>
              <m:acc>
                <m:accPr>
                  <m:chr m:val="̅"/>
                  <m:ctrlPr>
                    <w:rPr>
                      <w:rFonts w:ascii="Cambria Math" w:hAnsi="Cambria Math" w:cs="Calibri"/>
                      <w:i/>
                    </w:rPr>
                  </m:ctrlPr>
                </m:accPr>
                <m:e>
                  <m:r>
                    <w:rPr>
                      <w:rFonts w:ascii="Cambria Math" w:hAnsi="Cambria Math" w:cs="Calibri"/>
                    </w:rPr>
                    <m:t>l</m:t>
                  </m:r>
                </m:e>
              </m:acc>
            </m:den>
          </m:f>
          <m:r>
            <w:rPr>
              <w:rFonts w:ascii="Cambria Math" w:hAnsi="Cambria Math" w:cs="Calibri"/>
              <w:lang w:val="en-US"/>
            </w:rPr>
            <m:t xml:space="preserve">                                                                                                                                  (14)</m:t>
          </m:r>
        </m:oMath>
      </m:oMathPara>
    </w:p>
    <w:p w14:paraId="7CA4FE23" w14:textId="38201823" w:rsidR="00F93587" w:rsidRPr="007073D4" w:rsidRDefault="00000000" w:rsidP="0056334C">
      <w:pPr>
        <w:spacing w:after="0" w:line="276" w:lineRule="auto"/>
        <w:jc w:val="both"/>
        <w:rPr>
          <w:rFonts w:ascii="Calibri" w:eastAsiaTheme="minorEastAsia" w:hAnsi="Calibri" w:cs="Calibri"/>
          <w:lang w:val="en-US"/>
        </w:rPr>
      </w:pPr>
      <m:oMathPara>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F</m:t>
              </m:r>
            </m:sub>
          </m:sSub>
          <m:r>
            <w:rPr>
              <w:rFonts w:ascii="Cambria Math" w:hAnsi="Cambria Math" w:cs="Calibri"/>
              <w:lang w:val="en-US"/>
            </w:rPr>
            <m:t>=</m:t>
          </m:r>
          <m:nary>
            <m:naryPr>
              <m:chr m:val="∑"/>
              <m:limLoc m:val="undOvr"/>
              <m:ctrlPr>
                <w:rPr>
                  <w:rFonts w:ascii="Cambria Math" w:hAnsi="Cambria Math" w:cs="Calibri"/>
                  <w:i/>
                  <w:lang w:val="en-US"/>
                </w:rPr>
              </m:ctrlPr>
            </m:naryPr>
            <m:sub>
              <m:r>
                <w:rPr>
                  <w:rFonts w:ascii="Cambria Math" w:hAnsi="Cambria Math" w:cs="Calibri"/>
                  <w:lang w:val="en-US"/>
                </w:rPr>
                <m:t>i=1</m:t>
              </m:r>
            </m:sub>
            <m:sup>
              <m:r>
                <w:rPr>
                  <w:rFonts w:ascii="Cambria Math" w:hAnsi="Cambria Math" w:cs="Calibri"/>
                  <w:lang w:val="en-US"/>
                </w:rPr>
                <m:t>n</m:t>
              </m:r>
            </m:sup>
            <m:e>
              <m:sSub>
                <m:sSubPr>
                  <m:ctrlPr>
                    <w:rPr>
                      <w:rFonts w:ascii="Cambria Math" w:hAnsi="Cambria Math" w:cs="Calibri"/>
                      <w:i/>
                      <w:lang w:val="en-US"/>
                    </w:rPr>
                  </m:ctrlPr>
                </m:sSubPr>
                <m:e>
                  <m:r>
                    <w:rPr>
                      <w:rFonts w:ascii="Cambria Math" w:hAnsi="Cambria Math" w:cs="Calibri"/>
                      <w:lang w:val="en-US"/>
                    </w:rPr>
                    <m:t>y</m:t>
                  </m:r>
                </m:e>
                <m:sub>
                  <m:r>
                    <w:rPr>
                      <w:rFonts w:ascii="Cambria Math" w:hAnsi="Cambria Math" w:cs="Calibri"/>
                      <w:lang w:val="en-US"/>
                    </w:rPr>
                    <m:t>i</m:t>
                  </m:r>
                </m:sub>
              </m:sSub>
              <m:r>
                <w:rPr>
                  <w:rFonts w:ascii="Cambria Math" w:hAnsi="Cambria Math" w:cs="Calibri"/>
                  <w:lang w:val="en-US"/>
                </w:rPr>
                <m:t>/n</m:t>
              </m:r>
            </m:e>
          </m:nary>
          <m:r>
            <w:rPr>
              <w:rFonts w:ascii="Cambria Math" w:hAnsi="Cambria Math" w:cs="Calibri"/>
              <w:lang w:val="en-US"/>
            </w:rPr>
            <m:t xml:space="preserve">                                                                                                                                       (15)</m:t>
          </m:r>
        </m:oMath>
      </m:oMathPara>
    </w:p>
    <w:p w14:paraId="60B66F56" w14:textId="4BE7A0FB" w:rsidR="00F93587" w:rsidRPr="0056334C" w:rsidRDefault="00000000" w:rsidP="0056334C">
      <w:pPr>
        <w:spacing w:after="0" w:line="276" w:lineRule="auto"/>
        <w:jc w:val="both"/>
        <w:rPr>
          <w:rFonts w:ascii="Calibri" w:eastAsiaTheme="minorEastAsia" w:hAnsi="Calibri" w:cs="Calibri"/>
          <w:lang w:val="en-US"/>
        </w:rPr>
      </w:pPr>
      <m:oMathPara>
        <m:oMathParaPr>
          <m:jc m:val="left"/>
        </m:oMathParaP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D</m:t>
              </m:r>
            </m:sub>
          </m:sSub>
          <m:r>
            <w:rPr>
              <w:rFonts w:ascii="Cambria Math" w:hAnsi="Cambria Math" w:cs="Calibri"/>
              <w:lang w:val="en-US"/>
            </w:rPr>
            <m:t>=</m:t>
          </m:r>
          <m:f>
            <m:fPr>
              <m:ctrlPr>
                <w:rPr>
                  <w:rFonts w:ascii="Cambria Math" w:hAnsi="Cambria Math" w:cs="Calibri"/>
                  <w:i/>
                  <w:lang w:val="en-US"/>
                </w:rPr>
              </m:ctrlPr>
            </m:fPr>
            <m:num>
              <m:r>
                <w:rPr>
                  <w:rFonts w:ascii="Cambria Math" w:hAnsi="Cambria Math" w:cs="Calibri"/>
                  <w:lang w:val="en-US"/>
                </w:rPr>
                <m:t>1</m:t>
              </m:r>
            </m:num>
            <m:den>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F</m:t>
                  </m:r>
                </m:sub>
              </m:sSub>
            </m:den>
          </m:f>
          <m:nary>
            <m:naryPr>
              <m:chr m:val="∑"/>
              <m:limLoc m:val="undOvr"/>
              <m:ctrlPr>
                <w:rPr>
                  <w:rFonts w:ascii="Cambria Math" w:hAnsi="Cambria Math" w:cs="Calibri"/>
                  <w:i/>
                  <w:lang w:val="en-US"/>
                </w:rPr>
              </m:ctrlPr>
            </m:naryPr>
            <m:sub>
              <m:r>
                <w:rPr>
                  <w:rFonts w:ascii="Cambria Math" w:hAnsi="Cambria Math" w:cs="Calibri"/>
                  <w:lang w:val="en-US"/>
                </w:rPr>
                <m:t>i=1</m:t>
              </m:r>
            </m:sub>
            <m:sup>
              <m:r>
                <w:rPr>
                  <w:rFonts w:ascii="Cambria Math" w:hAnsi="Cambria Math" w:cs="Calibri"/>
                  <w:lang w:val="en-US"/>
                </w:rPr>
                <m:t>n</m:t>
              </m:r>
            </m:sup>
            <m:e>
              <m:sSup>
                <m:sSupPr>
                  <m:ctrlPr>
                    <w:rPr>
                      <w:rFonts w:ascii="Cambria Math" w:hAnsi="Cambria Math" w:cs="Calibri"/>
                      <w:i/>
                      <w:lang w:val="en-US"/>
                    </w:rPr>
                  </m:ctrlPr>
                </m:sSupPr>
                <m:e>
                  <m:d>
                    <m:dPr>
                      <m:ctrlPr>
                        <w:rPr>
                          <w:rFonts w:ascii="Cambria Math" w:hAnsi="Cambria Math" w:cs="Calibri"/>
                          <w:i/>
                          <w:lang w:val="en-US"/>
                        </w:rPr>
                      </m:ctrlPr>
                    </m:dPr>
                    <m:e>
                      <m:sSub>
                        <m:sSubPr>
                          <m:ctrlPr>
                            <w:rPr>
                              <w:rFonts w:ascii="Cambria Math" w:hAnsi="Cambria Math" w:cs="Calibri"/>
                              <w:i/>
                              <w:lang w:val="en-US"/>
                            </w:rPr>
                          </m:ctrlPr>
                        </m:sSubPr>
                        <m:e>
                          <m:r>
                            <w:rPr>
                              <w:rFonts w:ascii="Cambria Math" w:hAnsi="Cambria Math" w:cs="Calibri"/>
                              <w:lang w:val="en-US"/>
                            </w:rPr>
                            <m:t>y</m:t>
                          </m:r>
                        </m:e>
                        <m:sub>
                          <m:r>
                            <w:rPr>
                              <w:rFonts w:ascii="Cambria Math" w:hAnsi="Cambria Math" w:cs="Calibri"/>
                              <w:lang w:val="en-US"/>
                            </w:rPr>
                            <m:t>i</m:t>
                          </m:r>
                        </m:sub>
                      </m:sSub>
                    </m:e>
                  </m:d>
                </m:e>
                <m:sup>
                  <m:r>
                    <w:rPr>
                      <w:rFonts w:ascii="Cambria Math" w:hAnsi="Cambria Math" w:cs="Calibri"/>
                      <w:lang w:val="en-US"/>
                    </w:rPr>
                    <m:t>2</m:t>
                  </m:r>
                </m:sup>
              </m:sSup>
            </m:e>
          </m:nary>
          <m:r>
            <w:rPr>
              <w:rFonts w:ascii="Cambria Math" w:hAnsi="Cambria Math" w:cs="Calibri"/>
              <w:lang w:val="en-US"/>
            </w:rPr>
            <m:t xml:space="preserve">                                                                                                                                 (16)</m:t>
          </m:r>
        </m:oMath>
      </m:oMathPara>
    </w:p>
    <w:p w14:paraId="35CD9A85" w14:textId="77777777" w:rsidR="0066106C" w:rsidRDefault="0066106C" w:rsidP="0056334C">
      <w:pPr>
        <w:spacing w:after="0" w:line="276" w:lineRule="auto"/>
        <w:jc w:val="both"/>
        <w:rPr>
          <w:rFonts w:ascii="Calibri" w:eastAsiaTheme="minorEastAsia" w:hAnsi="Calibri" w:cs="Calibri"/>
          <w:lang w:val="en-US"/>
        </w:rPr>
      </w:pPr>
    </w:p>
    <w:p w14:paraId="306412C5" w14:textId="0BF229E1" w:rsidR="006F184D" w:rsidRDefault="0066106C" w:rsidP="0056334C">
      <w:pPr>
        <w:spacing w:after="0" w:line="276" w:lineRule="auto"/>
        <w:jc w:val="both"/>
        <w:rPr>
          <w:rFonts w:ascii="Calibri" w:hAnsi="Calibri" w:cs="Calibri"/>
          <w:bCs/>
          <w:lang w:val="en-US" w:eastAsia="zh-CN"/>
        </w:rPr>
      </w:pPr>
      <w:r>
        <w:rPr>
          <w:rFonts w:ascii="Calibri" w:eastAsiaTheme="minorEastAsia" w:hAnsi="Calibri" w:cs="Calibri"/>
          <w:lang w:val="en-US"/>
        </w:rPr>
        <w:t>w</w:t>
      </w:r>
      <w:r w:rsidR="00F93587" w:rsidRPr="0056334C">
        <w:rPr>
          <w:rFonts w:ascii="Calibri" w:eastAsiaTheme="minorEastAsia" w:hAnsi="Calibri" w:cs="Calibri"/>
          <w:lang w:val="en-US"/>
        </w:rPr>
        <w:t>here</w:t>
      </w:r>
      <w:r>
        <w:rPr>
          <w:rFonts w:ascii="Calibri" w:eastAsiaTheme="minorEastAsia" w:hAnsi="Calibri" w:cs="Calibri"/>
          <w:lang w:val="en-US"/>
        </w:rPr>
        <w:t xml:space="preserve"> </w:t>
      </w:r>
      <m:oMath>
        <m:sSub>
          <m:sSubPr>
            <m:ctrlPr>
              <w:rPr>
                <w:rFonts w:ascii="Cambria Math" w:hAnsi="Cambria Math" w:cs="Calibri"/>
                <w:i/>
                <w:lang w:val="en-US"/>
              </w:rPr>
            </m:ctrlPr>
          </m:sSubPr>
          <m:e>
            <m:r>
              <w:rPr>
                <w:rFonts w:ascii="Cambria Math" w:hAnsi="Cambria Math" w:cs="Calibri"/>
              </w:rPr>
              <m:t>ε</m:t>
            </m:r>
          </m:e>
          <m:sub>
            <m:r>
              <w:rPr>
                <w:rFonts w:ascii="Cambria Math" w:hAnsi="Cambria Math" w:cs="Calibri"/>
                <w:lang w:val="en-US"/>
              </w:rPr>
              <m:t>j</m:t>
            </m:r>
          </m:sub>
        </m:sSub>
      </m:oMath>
      <w:r>
        <w:rPr>
          <w:rFonts w:ascii="Calibri" w:eastAsiaTheme="minorEastAsia" w:hAnsi="Calibri" w:cs="Calibri"/>
          <w:lang w:val="en-US"/>
        </w:rPr>
        <w:t xml:space="preserve">, </w:t>
      </w:r>
      <m:oMath>
        <m:acc>
          <m:accPr>
            <m:chr m:val="̅"/>
            <m:ctrlPr>
              <w:rPr>
                <w:rFonts w:ascii="Cambria Math" w:hAnsi="Cambria Math" w:cs="Calibri"/>
                <w:i/>
                <w:lang w:val="en-GB"/>
              </w:rPr>
            </m:ctrlPr>
          </m:accPr>
          <m:e>
            <m:r>
              <w:rPr>
                <w:rFonts w:ascii="Cambria Math" w:hAnsi="Cambria Math" w:cs="Calibri"/>
                <w:lang w:val="en-GB"/>
              </w:rPr>
              <m:t>l</m:t>
            </m:r>
          </m:e>
        </m:acc>
      </m:oMath>
      <w:r w:rsidRPr="0056334C">
        <w:rPr>
          <w:rFonts w:ascii="Calibri" w:hAnsi="Calibri" w:cs="Calibri"/>
          <w:lang w:val="en-US"/>
        </w:rPr>
        <w:t xml:space="preserve"> </w:t>
      </w:r>
      <w:r>
        <w:rPr>
          <w:rFonts w:ascii="Calibri" w:eastAsiaTheme="minorEastAsia" w:hAnsi="Calibri" w:cs="Calibri"/>
          <w:lang w:val="en-US"/>
        </w:rPr>
        <w:t>are as defined in Eq. (1</w:t>
      </w:r>
      <w:r w:rsidR="007073D4">
        <w:rPr>
          <w:rFonts w:ascii="Calibri" w:eastAsiaTheme="minorEastAsia" w:hAnsi="Calibri" w:cs="Calibri"/>
          <w:lang w:val="en-US"/>
        </w:rPr>
        <w:t>1</w:t>
      </w:r>
      <w:r>
        <w:rPr>
          <w:rFonts w:ascii="Calibri" w:eastAsiaTheme="minorEastAsia" w:hAnsi="Calibri" w:cs="Calibri"/>
          <w:lang w:val="en-US"/>
        </w:rPr>
        <w:t xml:space="preserve">), </w:t>
      </w:r>
      <m:oMath>
        <m:sSub>
          <m:sSubPr>
            <m:ctrlPr>
              <w:rPr>
                <w:rFonts w:ascii="Cambria Math" w:hAnsi="Cambria Math" w:cs="Calibri"/>
                <w:i/>
                <w:lang w:val="en-US"/>
              </w:rPr>
            </m:ctrlPr>
          </m:sSubPr>
          <m:e>
            <m:r>
              <w:rPr>
                <w:rFonts w:ascii="Cambria Math" w:hAnsi="Cambria Math" w:cs="Calibri"/>
                <w:lang w:val="en-US"/>
              </w:rPr>
              <m:t>m</m:t>
            </m:r>
          </m:e>
          <m:sub>
            <m:r>
              <w:rPr>
                <w:rFonts w:ascii="Cambria Math" w:hAnsi="Cambria Math" w:cs="Calibri"/>
                <w:lang w:val="en-US"/>
              </w:rPr>
              <m:t>i</m:t>
            </m:r>
          </m:sub>
        </m:sSub>
      </m:oMath>
      <w:r w:rsidR="00926F53">
        <w:rPr>
          <w:rFonts w:ascii="Calibri" w:eastAsiaTheme="minorEastAsia" w:hAnsi="Calibri" w:cs="Calibri"/>
          <w:lang w:val="en-US"/>
        </w:rPr>
        <w:t xml:space="preserve"> is the number of inelastic interactions inside the target volume from the </w:t>
      </w:r>
      <m:oMath>
        <m:r>
          <w:rPr>
            <w:rFonts w:ascii="Cambria Math" w:hAnsi="Cambria Math" w:cs="Calibri"/>
            <w:lang w:val="en-US"/>
          </w:rPr>
          <m:t>i</m:t>
        </m:r>
      </m:oMath>
      <w:r w:rsidR="00926F53">
        <w:rPr>
          <w:rFonts w:ascii="Calibri" w:eastAsiaTheme="minorEastAsia" w:hAnsi="Calibri" w:cs="Calibri"/>
          <w:lang w:val="en-US"/>
        </w:rPr>
        <w:t>-</w:t>
      </w:r>
      <w:r w:rsidR="00926F53" w:rsidRPr="0056334C">
        <w:rPr>
          <w:rFonts w:ascii="Calibri" w:eastAsiaTheme="minorEastAsia" w:hAnsi="Calibri" w:cs="Calibri"/>
          <w:lang w:val="en-US"/>
        </w:rPr>
        <w:t xml:space="preserve">th </w:t>
      </w:r>
      <w:r w:rsidR="00926F53">
        <w:rPr>
          <w:rFonts w:ascii="Calibri" w:eastAsiaTheme="minorEastAsia" w:hAnsi="Calibri" w:cs="Calibri"/>
          <w:lang w:val="en-US"/>
        </w:rPr>
        <w:t xml:space="preserve">primary </w:t>
      </w:r>
      <w:r w:rsidR="00926F53" w:rsidRPr="0056334C">
        <w:rPr>
          <w:rFonts w:ascii="Calibri" w:eastAsiaTheme="minorEastAsia" w:hAnsi="Calibri" w:cs="Calibri"/>
          <w:lang w:val="en-US"/>
        </w:rPr>
        <w:t>particle track</w:t>
      </w:r>
      <w:r w:rsidR="00926F53">
        <w:rPr>
          <w:rFonts w:ascii="Calibri" w:eastAsiaTheme="minorEastAsia" w:hAnsi="Calibri" w:cs="Calibri"/>
          <w:lang w:val="en-US"/>
        </w:rPr>
        <w:t xml:space="preserve">, </w:t>
      </w:r>
      <w:r>
        <w:rPr>
          <w:rFonts w:ascii="Calibri" w:eastAsiaTheme="minorEastAsia" w:hAnsi="Calibri" w:cs="Calibri"/>
          <w:lang w:val="en-US"/>
        </w:rPr>
        <w:t xml:space="preserve">and </w:t>
      </w:r>
      <m:oMath>
        <m:r>
          <w:rPr>
            <w:rFonts w:ascii="Cambria Math" w:hAnsi="Cambria Math" w:cs="Calibri"/>
            <w:lang w:val="en-US"/>
          </w:rPr>
          <m:t>n</m:t>
        </m:r>
      </m:oMath>
      <w:r w:rsidR="00F93587" w:rsidRPr="0056334C">
        <w:rPr>
          <w:rFonts w:ascii="Calibri" w:eastAsiaTheme="minorEastAsia" w:hAnsi="Calibri" w:cs="Calibri"/>
          <w:lang w:val="en-US"/>
        </w:rPr>
        <w:t xml:space="preserve"> is the total number of </w:t>
      </w:r>
      <w:r w:rsidR="00D52EAD">
        <w:rPr>
          <w:rFonts w:ascii="Calibri" w:eastAsiaTheme="minorEastAsia" w:hAnsi="Calibri" w:cs="Calibri"/>
          <w:lang w:val="en-US"/>
        </w:rPr>
        <w:t xml:space="preserve">simulated </w:t>
      </w:r>
      <w:r w:rsidR="00F93587" w:rsidRPr="0056334C">
        <w:rPr>
          <w:rFonts w:ascii="Calibri" w:eastAsiaTheme="minorEastAsia" w:hAnsi="Calibri" w:cs="Calibri"/>
          <w:lang w:val="en-US"/>
        </w:rPr>
        <w:t>primary particle tra</w:t>
      </w:r>
      <w:r w:rsidR="00A868DD" w:rsidRPr="0056334C">
        <w:rPr>
          <w:rFonts w:ascii="Calibri" w:eastAsiaTheme="minorEastAsia" w:hAnsi="Calibri" w:cs="Calibri"/>
          <w:lang w:val="en-US"/>
        </w:rPr>
        <w:t>cks</w:t>
      </w:r>
      <w:r w:rsidR="001643CA" w:rsidRPr="0056334C">
        <w:rPr>
          <w:rFonts w:ascii="Calibri" w:eastAsiaTheme="minorEastAsia" w:hAnsi="Calibri" w:cs="Calibri"/>
          <w:lang w:val="en-US"/>
        </w:rPr>
        <w:t>.</w:t>
      </w:r>
      <w:r w:rsidR="00F93587" w:rsidRPr="0056334C">
        <w:rPr>
          <w:rFonts w:ascii="Calibri" w:eastAsiaTheme="minorEastAsia" w:hAnsi="Calibri" w:cs="Calibri"/>
          <w:lang w:val="en-US"/>
        </w:rPr>
        <w:t xml:space="preserve"> </w:t>
      </w:r>
      <w:r w:rsidR="00135BA8" w:rsidRPr="0056334C">
        <w:rPr>
          <w:rFonts w:ascii="Calibri" w:eastAsiaTheme="minorEastAsia" w:hAnsi="Calibri" w:cs="Calibri"/>
          <w:lang w:val="en-US"/>
        </w:rPr>
        <w:t>A drawback of th</w:t>
      </w:r>
      <w:r w:rsidR="006F184D">
        <w:rPr>
          <w:rFonts w:ascii="Calibri" w:eastAsiaTheme="minorEastAsia" w:hAnsi="Calibri" w:cs="Calibri"/>
          <w:lang w:val="en-US"/>
        </w:rPr>
        <w:t>e uniform sampling</w:t>
      </w:r>
      <w:r w:rsidR="00135BA8" w:rsidRPr="0056334C">
        <w:rPr>
          <w:rFonts w:ascii="Calibri" w:eastAsiaTheme="minorEastAsia" w:hAnsi="Calibri" w:cs="Calibri"/>
          <w:lang w:val="en-US"/>
        </w:rPr>
        <w:t xml:space="preserve"> approach is that it </w:t>
      </w:r>
      <w:r w:rsidR="00E96E7F" w:rsidRPr="0056334C">
        <w:rPr>
          <w:rFonts w:ascii="Calibri" w:eastAsiaTheme="minorEastAsia" w:hAnsi="Calibri" w:cs="Calibri"/>
          <w:lang w:val="en-US"/>
        </w:rPr>
        <w:t xml:space="preserve">is </w:t>
      </w:r>
      <w:r w:rsidR="002803D1">
        <w:rPr>
          <w:rFonts w:ascii="Calibri" w:eastAsiaTheme="minorEastAsia" w:hAnsi="Calibri" w:cs="Calibri"/>
          <w:lang w:val="en-US"/>
        </w:rPr>
        <w:t xml:space="preserve">computationally </w:t>
      </w:r>
      <w:r w:rsidR="00135BA8" w:rsidRPr="0056334C">
        <w:rPr>
          <w:rFonts w:ascii="Calibri" w:eastAsiaTheme="minorEastAsia" w:hAnsi="Calibri" w:cs="Calibri"/>
          <w:lang w:val="en-US"/>
        </w:rPr>
        <w:t>inefficient because</w:t>
      </w:r>
      <w:r w:rsidR="00317543">
        <w:rPr>
          <w:rFonts w:ascii="Calibri" w:eastAsiaTheme="minorEastAsia" w:hAnsi="Calibri" w:cs="Calibri"/>
          <w:lang w:val="en-US"/>
        </w:rPr>
        <w:t>,</w:t>
      </w:r>
      <w:r w:rsidR="00135BA8" w:rsidRPr="0056334C">
        <w:rPr>
          <w:rFonts w:ascii="Calibri" w:eastAsiaTheme="minorEastAsia" w:hAnsi="Calibri" w:cs="Calibri"/>
          <w:lang w:val="en-US"/>
        </w:rPr>
        <w:t xml:space="preserve"> </w:t>
      </w:r>
      <w:r w:rsidR="006F184D">
        <w:rPr>
          <w:rFonts w:ascii="Calibri" w:eastAsiaTheme="minorEastAsia" w:hAnsi="Calibri" w:cs="Calibri"/>
          <w:lang w:val="en-US"/>
        </w:rPr>
        <w:t>too often</w:t>
      </w:r>
      <w:r w:rsidR="00317543">
        <w:rPr>
          <w:rFonts w:ascii="Calibri" w:eastAsiaTheme="minorEastAsia" w:hAnsi="Calibri" w:cs="Calibri"/>
          <w:lang w:val="en-US"/>
        </w:rPr>
        <w:t>,</w:t>
      </w:r>
      <w:r w:rsidR="006F184D">
        <w:rPr>
          <w:rFonts w:ascii="Calibri" w:eastAsiaTheme="minorEastAsia" w:hAnsi="Calibri" w:cs="Calibri"/>
          <w:lang w:val="en-US"/>
        </w:rPr>
        <w:t xml:space="preserve"> </w:t>
      </w:r>
      <w:r w:rsidR="00135BA8" w:rsidRPr="0056334C">
        <w:rPr>
          <w:rFonts w:ascii="Calibri" w:eastAsiaTheme="minorEastAsia" w:hAnsi="Calibri" w:cs="Calibri"/>
          <w:lang w:val="en-US"/>
        </w:rPr>
        <w:t xml:space="preserve">the target sphere </w:t>
      </w:r>
      <w:r w:rsidR="006F184D">
        <w:rPr>
          <w:rFonts w:ascii="Calibri" w:eastAsiaTheme="minorEastAsia" w:hAnsi="Calibri" w:cs="Calibri"/>
          <w:lang w:val="en-US"/>
        </w:rPr>
        <w:t>may</w:t>
      </w:r>
      <w:r w:rsidR="00E96E7F" w:rsidRPr="0056334C">
        <w:rPr>
          <w:rFonts w:ascii="Calibri" w:eastAsiaTheme="minorEastAsia" w:hAnsi="Calibri" w:cs="Calibri"/>
          <w:lang w:val="en-US"/>
        </w:rPr>
        <w:t xml:space="preserve"> </w:t>
      </w:r>
      <w:r w:rsidR="00135BA8" w:rsidRPr="0056334C">
        <w:rPr>
          <w:rFonts w:ascii="Calibri" w:eastAsiaTheme="minorEastAsia" w:hAnsi="Calibri" w:cs="Calibri"/>
          <w:lang w:val="en-US"/>
        </w:rPr>
        <w:t>not contain any inelastic interaction</w:t>
      </w:r>
      <w:r w:rsidR="006F184D">
        <w:rPr>
          <w:rFonts w:ascii="Calibri" w:eastAsiaTheme="minorEastAsia" w:hAnsi="Calibri" w:cs="Calibri"/>
          <w:lang w:val="en-US"/>
        </w:rPr>
        <w:t xml:space="preserve">, i.e., </w:t>
      </w:r>
      <m:oMath>
        <m:sSub>
          <m:sSubPr>
            <m:ctrlPr>
              <w:rPr>
                <w:rFonts w:ascii="Cambria Math" w:hAnsi="Cambria Math" w:cs="Calibri"/>
                <w:i/>
                <w:lang w:val="en-US"/>
              </w:rPr>
            </m:ctrlPr>
          </m:sSubPr>
          <m:e>
            <m:r>
              <w:rPr>
                <w:rFonts w:ascii="Cambria Math" w:hAnsi="Cambria Math" w:cs="Calibri"/>
              </w:rPr>
              <m:t>ε</m:t>
            </m:r>
          </m:e>
          <m:sub>
            <m:r>
              <w:rPr>
                <w:rFonts w:ascii="Cambria Math" w:hAnsi="Cambria Math" w:cs="Calibri"/>
                <w:lang w:val="en-US"/>
              </w:rPr>
              <m:t>i</m:t>
            </m:r>
          </m:sub>
        </m:sSub>
        <m:r>
          <w:rPr>
            <w:rFonts w:ascii="Cambria Math" w:hAnsi="Cambria Math" w:cs="Calibri"/>
            <w:lang w:val="en-US"/>
          </w:rPr>
          <m:t>=0</m:t>
        </m:r>
      </m:oMath>
      <w:r w:rsidR="006F184D">
        <w:rPr>
          <w:rFonts w:ascii="Calibri" w:eastAsiaTheme="minorEastAsia" w:hAnsi="Calibri" w:cs="Calibri"/>
          <w:lang w:val="en-US"/>
        </w:rPr>
        <w:t xml:space="preserve"> in Eq. (1</w:t>
      </w:r>
      <w:r w:rsidR="007073D4">
        <w:rPr>
          <w:rFonts w:ascii="Calibri" w:eastAsiaTheme="minorEastAsia" w:hAnsi="Calibri" w:cs="Calibri"/>
          <w:lang w:val="en-US"/>
        </w:rPr>
        <w:t>4</w:t>
      </w:r>
      <w:r w:rsidR="006F184D">
        <w:rPr>
          <w:rFonts w:ascii="Calibri" w:eastAsiaTheme="minorEastAsia" w:hAnsi="Calibri" w:cs="Calibri"/>
          <w:lang w:val="en-US"/>
        </w:rPr>
        <w:t>),</w:t>
      </w:r>
      <w:r w:rsidR="00135BA8" w:rsidRPr="0056334C">
        <w:rPr>
          <w:rFonts w:ascii="Calibri" w:eastAsiaTheme="minorEastAsia" w:hAnsi="Calibri" w:cs="Calibri"/>
          <w:lang w:val="en-US"/>
        </w:rPr>
        <w:t xml:space="preserve"> and </w:t>
      </w:r>
      <w:r w:rsidR="00030076" w:rsidRPr="0056334C">
        <w:rPr>
          <w:rFonts w:ascii="Calibri" w:eastAsiaTheme="minorEastAsia" w:hAnsi="Calibri" w:cs="Calibri"/>
          <w:lang w:val="en-US"/>
        </w:rPr>
        <w:t xml:space="preserve">should </w:t>
      </w:r>
      <w:r w:rsidR="00135BA8" w:rsidRPr="0056334C">
        <w:rPr>
          <w:rFonts w:ascii="Calibri" w:eastAsiaTheme="minorEastAsia" w:hAnsi="Calibri" w:cs="Calibri"/>
          <w:lang w:val="en-US"/>
        </w:rPr>
        <w:t xml:space="preserve">be discarded. </w:t>
      </w:r>
      <w:r w:rsidR="00030076" w:rsidRPr="0056334C">
        <w:rPr>
          <w:rFonts w:ascii="Calibri" w:eastAsiaTheme="minorEastAsia" w:hAnsi="Calibri" w:cs="Calibri"/>
          <w:lang w:val="en-US"/>
        </w:rPr>
        <w:t xml:space="preserve">In other words, the </w:t>
      </w:r>
      <w:r w:rsidR="00E96E7F" w:rsidRPr="0056334C">
        <w:rPr>
          <w:rFonts w:ascii="Calibri" w:eastAsiaTheme="minorEastAsia" w:hAnsi="Calibri" w:cs="Calibri"/>
          <w:lang w:val="en-US"/>
        </w:rPr>
        <w:t xml:space="preserve">sampling efficiency defined as the </w:t>
      </w:r>
      <w:r w:rsidR="00030076" w:rsidRPr="0056334C">
        <w:rPr>
          <w:rFonts w:ascii="Calibri" w:eastAsiaTheme="minorEastAsia" w:hAnsi="Calibri" w:cs="Calibri"/>
          <w:lang w:val="en-US"/>
        </w:rPr>
        <w:t xml:space="preserve">ratio of successes (spheres sampled with </w:t>
      </w:r>
      <m:oMath>
        <m:sSub>
          <m:sSubPr>
            <m:ctrlPr>
              <w:rPr>
                <w:rFonts w:ascii="Cambria Math" w:hAnsi="Cambria Math" w:cs="Calibri"/>
                <w:i/>
                <w:lang w:val="en-US"/>
              </w:rPr>
            </m:ctrlPr>
          </m:sSubPr>
          <m:e>
            <m:r>
              <w:rPr>
                <w:rFonts w:ascii="Cambria Math" w:hAnsi="Cambria Math" w:cs="Calibri"/>
              </w:rPr>
              <m:t>ε</m:t>
            </m:r>
          </m:e>
          <m:sub>
            <m:r>
              <w:rPr>
                <w:rFonts w:ascii="Cambria Math" w:hAnsi="Cambria Math" w:cs="Calibri"/>
                <w:lang w:val="en-US"/>
              </w:rPr>
              <m:t>i</m:t>
            </m:r>
          </m:sub>
        </m:sSub>
        <m:r>
          <w:rPr>
            <w:rFonts w:ascii="Cambria Math" w:hAnsi="Cambria Math" w:cs="Calibri"/>
            <w:lang w:val="en-US"/>
          </w:rPr>
          <m:t>≠0</m:t>
        </m:r>
      </m:oMath>
      <w:r w:rsidR="00030076" w:rsidRPr="0056334C">
        <w:rPr>
          <w:rFonts w:ascii="Calibri" w:eastAsiaTheme="minorEastAsia" w:hAnsi="Calibri" w:cs="Calibri"/>
          <w:lang w:val="en-US"/>
        </w:rPr>
        <w:t xml:space="preserve">) to the total number of spheres sampled may be </w:t>
      </w:r>
      <w:r w:rsidR="009273AA">
        <w:rPr>
          <w:rFonts w:ascii="Calibri" w:eastAsiaTheme="minorEastAsia" w:hAnsi="Calibri" w:cs="Calibri"/>
          <w:lang w:val="en-US"/>
        </w:rPr>
        <w:t>significantly</w:t>
      </w:r>
      <w:r w:rsidR="00030076" w:rsidRPr="0056334C">
        <w:rPr>
          <w:rFonts w:ascii="Calibri" w:eastAsiaTheme="minorEastAsia" w:hAnsi="Calibri" w:cs="Calibri"/>
          <w:lang w:val="en-US"/>
        </w:rPr>
        <w:t xml:space="preserve"> less than one</w:t>
      </w:r>
      <w:r w:rsidR="00E12BF1" w:rsidRPr="0056334C">
        <w:rPr>
          <w:rFonts w:ascii="Calibri" w:eastAsiaTheme="minorEastAsia" w:hAnsi="Calibri" w:cs="Calibri"/>
          <w:lang w:val="en-US"/>
        </w:rPr>
        <w:t>, especially for small targets and/or high particle energies.</w:t>
      </w:r>
      <w:r w:rsidR="006F184D">
        <w:rPr>
          <w:rFonts w:ascii="Calibri" w:eastAsiaTheme="minorEastAsia" w:hAnsi="Calibri" w:cs="Calibri"/>
          <w:lang w:val="en-US"/>
        </w:rPr>
        <w:t xml:space="preserve"> </w:t>
      </w:r>
      <w:r w:rsidR="00C737FF" w:rsidRPr="009E5DE4">
        <w:rPr>
          <w:rFonts w:ascii="Calibri" w:hAnsi="Calibri" w:cs="Calibri"/>
          <w:bCs/>
          <w:lang w:val="en-US" w:eastAsia="zh-CN"/>
        </w:rPr>
        <w:t xml:space="preserve">The uniform sampling approach is used by </w:t>
      </w:r>
      <w:r w:rsidR="009E5DE4">
        <w:rPr>
          <w:rFonts w:ascii="Calibri" w:hAnsi="Calibri" w:cs="Calibri"/>
          <w:bCs/>
          <w:lang w:val="en-US" w:eastAsia="zh-CN"/>
        </w:rPr>
        <w:t xml:space="preserve">the </w:t>
      </w:r>
      <w:r w:rsidR="00D52EAD" w:rsidRPr="009E5DE4">
        <w:rPr>
          <w:rFonts w:ascii="Calibri" w:hAnsi="Calibri" w:cs="Calibri"/>
          <w:bCs/>
          <w:lang w:val="en-US" w:eastAsia="zh-CN"/>
        </w:rPr>
        <w:t>PHITS-</w:t>
      </w:r>
      <w:r w:rsidR="007073D4" w:rsidRPr="009E5DE4">
        <w:rPr>
          <w:rFonts w:ascii="Calibri" w:hAnsi="Calibri" w:cs="Calibri"/>
          <w:bCs/>
          <w:lang w:val="en-US" w:eastAsia="zh-CN"/>
        </w:rPr>
        <w:t>E</w:t>
      </w:r>
      <w:r w:rsidR="00D52EAD" w:rsidRPr="009E5DE4">
        <w:rPr>
          <w:rFonts w:ascii="Calibri" w:hAnsi="Calibri" w:cs="Calibri"/>
          <w:bCs/>
          <w:lang w:val="en-US" w:eastAsia="zh-CN"/>
        </w:rPr>
        <w:t>TS</w:t>
      </w:r>
      <w:r w:rsidR="007073D4" w:rsidRPr="009E5DE4">
        <w:rPr>
          <w:rFonts w:ascii="Calibri" w:hAnsi="Calibri" w:cs="Calibri"/>
          <w:bCs/>
          <w:lang w:val="en-US" w:eastAsia="zh-CN"/>
        </w:rPr>
        <w:t xml:space="preserve"> and </w:t>
      </w:r>
      <w:r w:rsidR="00D25FE2" w:rsidRPr="009E5DE4">
        <w:rPr>
          <w:rFonts w:ascii="Calibri" w:hAnsi="Calibri" w:cs="Calibri"/>
          <w:bCs/>
          <w:lang w:val="en-US" w:eastAsia="zh-CN"/>
        </w:rPr>
        <w:t>MCNP6</w:t>
      </w:r>
      <w:r w:rsidR="007073D4" w:rsidRPr="009E5DE4">
        <w:rPr>
          <w:rFonts w:ascii="Calibri" w:hAnsi="Calibri" w:cs="Calibri"/>
          <w:bCs/>
          <w:lang w:val="en-US" w:eastAsia="zh-CN"/>
        </w:rPr>
        <w:t xml:space="preserve"> codes</w:t>
      </w:r>
      <w:r w:rsidR="00C737FF" w:rsidRPr="009E5DE4">
        <w:rPr>
          <w:rFonts w:ascii="Calibri" w:hAnsi="Calibri" w:cs="Calibri"/>
          <w:bCs/>
          <w:lang w:val="en-US" w:eastAsia="zh-CN"/>
        </w:rPr>
        <w:t>.</w:t>
      </w:r>
      <w:r w:rsidR="00C737FF">
        <w:rPr>
          <w:rFonts w:ascii="Calibri" w:hAnsi="Calibri" w:cs="Calibri"/>
          <w:bCs/>
          <w:lang w:val="en-US" w:eastAsia="zh-CN"/>
        </w:rPr>
        <w:t xml:space="preserve"> </w:t>
      </w:r>
    </w:p>
    <w:p w14:paraId="4B444CFB" w14:textId="6225F506" w:rsidR="001643CA" w:rsidRDefault="006F184D" w:rsidP="006F184D">
      <w:pPr>
        <w:spacing w:after="0" w:line="276" w:lineRule="auto"/>
        <w:ind w:firstLine="720"/>
        <w:jc w:val="both"/>
        <w:rPr>
          <w:rFonts w:ascii="Calibri" w:eastAsiaTheme="minorEastAsia" w:hAnsi="Calibri" w:cs="Calibri"/>
          <w:lang w:val="en-US"/>
        </w:rPr>
      </w:pPr>
      <w:r>
        <w:rPr>
          <w:rFonts w:ascii="Calibri" w:hAnsi="Calibri" w:cs="Calibri"/>
          <w:bCs/>
          <w:lang w:val="en-US" w:eastAsia="zh-CN"/>
        </w:rPr>
        <w:t xml:space="preserve">An alternative approach is </w:t>
      </w:r>
      <w:r w:rsidR="001643CA" w:rsidRPr="0056334C">
        <w:rPr>
          <w:rFonts w:ascii="Calibri" w:eastAsiaTheme="minorEastAsia" w:hAnsi="Calibri" w:cs="Calibri"/>
          <w:lang w:val="en-US"/>
        </w:rPr>
        <w:t xml:space="preserve">the </w:t>
      </w:r>
      <w:r w:rsidR="001643CA" w:rsidRPr="006F184D">
        <w:rPr>
          <w:rFonts w:ascii="Calibri" w:eastAsiaTheme="minorEastAsia" w:hAnsi="Calibri" w:cs="Calibri"/>
          <w:lang w:val="en-US"/>
        </w:rPr>
        <w:t>weighted sampling</w:t>
      </w:r>
      <w:r w:rsidR="001643CA" w:rsidRPr="0056334C">
        <w:rPr>
          <w:rFonts w:ascii="Calibri" w:eastAsiaTheme="minorEastAsia" w:hAnsi="Calibri" w:cs="Calibri"/>
          <w:lang w:val="en-US"/>
        </w:rPr>
        <w:t xml:space="preserve"> approach, </w:t>
      </w:r>
      <w:r>
        <w:rPr>
          <w:rFonts w:ascii="Calibri" w:eastAsiaTheme="minorEastAsia" w:hAnsi="Calibri" w:cs="Calibri"/>
          <w:lang w:val="en-US"/>
        </w:rPr>
        <w:t xml:space="preserve">whereby </w:t>
      </w:r>
      <w:r w:rsidR="001643CA" w:rsidRPr="0056334C">
        <w:rPr>
          <w:rFonts w:ascii="Calibri" w:eastAsiaTheme="minorEastAsia" w:hAnsi="Calibri" w:cs="Calibri"/>
          <w:lang w:val="en-US"/>
        </w:rPr>
        <w:t xml:space="preserve">an </w:t>
      </w:r>
      <w:r w:rsidR="00135BA8" w:rsidRPr="0056334C">
        <w:rPr>
          <w:rFonts w:ascii="Calibri" w:eastAsiaTheme="minorEastAsia" w:hAnsi="Calibri" w:cs="Calibri"/>
          <w:lang w:val="en-US"/>
        </w:rPr>
        <w:t>inelastic interaction point</w:t>
      </w:r>
      <w:r w:rsidR="00E96E7F" w:rsidRPr="0056334C">
        <w:rPr>
          <w:rFonts w:ascii="Calibri" w:eastAsiaTheme="minorEastAsia" w:hAnsi="Calibri" w:cs="Calibri"/>
          <w:lang w:val="en-US"/>
        </w:rPr>
        <w:t xml:space="preserve"> from the </w:t>
      </w:r>
      <w:r>
        <w:rPr>
          <w:rFonts w:ascii="Calibri" w:eastAsiaTheme="minorEastAsia" w:hAnsi="Calibri" w:cs="Calibri"/>
          <w:lang w:val="en-US"/>
        </w:rPr>
        <w:t xml:space="preserve">entire </w:t>
      </w:r>
      <w:r w:rsidR="00E96E7F" w:rsidRPr="0056334C">
        <w:rPr>
          <w:rFonts w:ascii="Calibri" w:eastAsiaTheme="minorEastAsia" w:hAnsi="Calibri" w:cs="Calibri"/>
          <w:lang w:val="en-US"/>
        </w:rPr>
        <w:t xml:space="preserve">particle track </w:t>
      </w:r>
      <w:r w:rsidR="00135BA8" w:rsidRPr="0056334C">
        <w:rPr>
          <w:rFonts w:ascii="Calibri" w:eastAsiaTheme="minorEastAsia" w:hAnsi="Calibri" w:cs="Calibri"/>
          <w:lang w:val="en-US"/>
        </w:rPr>
        <w:t>is randomly selected</w:t>
      </w:r>
      <w:r w:rsidR="00E96E7F" w:rsidRPr="0056334C">
        <w:rPr>
          <w:rFonts w:ascii="Calibri" w:eastAsiaTheme="minorEastAsia" w:hAnsi="Calibri" w:cs="Calibri"/>
          <w:lang w:val="en-US"/>
        </w:rPr>
        <w:t>,</w:t>
      </w:r>
      <w:r w:rsidR="00135BA8" w:rsidRPr="0056334C">
        <w:rPr>
          <w:rFonts w:ascii="Calibri" w:eastAsiaTheme="minorEastAsia" w:hAnsi="Calibri" w:cs="Calibri"/>
          <w:lang w:val="en-US"/>
        </w:rPr>
        <w:t xml:space="preserve"> and the target sphere is placed </w:t>
      </w:r>
      <w:r w:rsidR="00E13DA3" w:rsidRPr="0056334C">
        <w:rPr>
          <w:rFonts w:ascii="Calibri" w:eastAsiaTheme="minorEastAsia" w:hAnsi="Calibri" w:cs="Calibri"/>
          <w:lang w:val="en-US"/>
        </w:rPr>
        <w:t xml:space="preserve">randomly </w:t>
      </w:r>
      <w:r w:rsidR="00135BA8" w:rsidRPr="0056334C">
        <w:rPr>
          <w:rFonts w:ascii="Calibri" w:eastAsiaTheme="minorEastAsia" w:hAnsi="Calibri" w:cs="Calibri"/>
          <w:lang w:val="en-US"/>
        </w:rPr>
        <w:t>within a distance</w:t>
      </w:r>
      <w:r w:rsidR="00E96E7F" w:rsidRPr="0056334C">
        <w:rPr>
          <w:rFonts w:ascii="Calibri" w:eastAsiaTheme="minorEastAsia" w:hAnsi="Calibri" w:cs="Calibri"/>
          <w:lang w:val="en-US"/>
        </w:rPr>
        <w:t xml:space="preserve"> smaller or equal to</w:t>
      </w:r>
      <w:r w:rsidR="00135BA8" w:rsidRPr="0056334C">
        <w:rPr>
          <w:rFonts w:ascii="Calibri" w:eastAsiaTheme="minorEastAsia" w:hAnsi="Calibri" w:cs="Calibri"/>
          <w:lang w:val="en-US"/>
        </w:rPr>
        <w:t xml:space="preserve"> </w:t>
      </w:r>
      <m:oMath>
        <m:r>
          <w:rPr>
            <w:rFonts w:ascii="Cambria Math" w:eastAsiaTheme="minorEastAsia" w:hAnsi="Cambria Math" w:cs="Calibri"/>
            <w:lang w:val="en-GB"/>
          </w:rPr>
          <m:t>d/2</m:t>
        </m:r>
      </m:oMath>
      <w:r w:rsidR="00E96E7F" w:rsidRPr="0056334C">
        <w:rPr>
          <w:rFonts w:ascii="Calibri" w:eastAsiaTheme="minorEastAsia" w:hAnsi="Calibri" w:cs="Calibri"/>
          <w:lang w:val="en-GB"/>
        </w:rPr>
        <w:t>.</w:t>
      </w:r>
      <w:r w:rsidR="001643CA" w:rsidRPr="0056334C">
        <w:rPr>
          <w:rFonts w:ascii="Calibri" w:eastAsiaTheme="minorEastAsia" w:hAnsi="Calibri" w:cs="Calibri"/>
          <w:lang w:val="en-US"/>
        </w:rPr>
        <w:t xml:space="preserve"> </w:t>
      </w:r>
      <w:r w:rsidR="00E96E7F" w:rsidRPr="0056334C">
        <w:rPr>
          <w:rFonts w:ascii="Calibri" w:eastAsiaTheme="minorEastAsia" w:hAnsi="Calibri" w:cs="Calibri"/>
          <w:lang w:val="en-US"/>
        </w:rPr>
        <w:t>The advantage of th</w:t>
      </w:r>
      <w:r>
        <w:rPr>
          <w:rFonts w:ascii="Calibri" w:eastAsiaTheme="minorEastAsia" w:hAnsi="Calibri" w:cs="Calibri"/>
          <w:lang w:val="en-US"/>
        </w:rPr>
        <w:t xml:space="preserve">e weighted sampling </w:t>
      </w:r>
      <w:r w:rsidR="00E96E7F" w:rsidRPr="0056334C">
        <w:rPr>
          <w:rFonts w:ascii="Calibri" w:eastAsiaTheme="minorEastAsia" w:hAnsi="Calibri" w:cs="Calibri"/>
          <w:lang w:val="en-US"/>
        </w:rPr>
        <w:t>approach is that the sampling efficiency is exactly one</w:t>
      </w:r>
      <w:r w:rsidR="00E13DA3" w:rsidRPr="0056334C">
        <w:rPr>
          <w:rFonts w:ascii="Calibri" w:eastAsiaTheme="minorEastAsia" w:hAnsi="Calibri" w:cs="Calibri"/>
          <w:lang w:val="en-US"/>
        </w:rPr>
        <w:t xml:space="preserve">, since every sphere sampled will contain at least one inelastic interaction, </w:t>
      </w:r>
      <w:r>
        <w:rPr>
          <w:rFonts w:ascii="Calibri" w:eastAsiaTheme="minorEastAsia" w:hAnsi="Calibri" w:cs="Calibri"/>
          <w:lang w:val="en-US"/>
        </w:rPr>
        <w:t xml:space="preserve">i.e., </w:t>
      </w:r>
      <m:oMath>
        <m:sSub>
          <m:sSubPr>
            <m:ctrlPr>
              <w:rPr>
                <w:rFonts w:ascii="Cambria Math" w:hAnsi="Cambria Math" w:cs="Calibri"/>
                <w:i/>
                <w:lang w:val="en-US"/>
              </w:rPr>
            </m:ctrlPr>
          </m:sSubPr>
          <m:e>
            <m:r>
              <w:rPr>
                <w:rFonts w:ascii="Cambria Math" w:hAnsi="Cambria Math" w:cs="Calibri"/>
              </w:rPr>
              <m:t>ε</m:t>
            </m:r>
          </m:e>
          <m:sub>
            <m:r>
              <w:rPr>
                <w:rFonts w:ascii="Cambria Math" w:hAnsi="Cambria Math" w:cs="Calibri"/>
                <w:lang w:val="en-US"/>
              </w:rPr>
              <m:t>i</m:t>
            </m:r>
          </m:sub>
        </m:sSub>
        <m:r>
          <w:rPr>
            <w:rFonts w:ascii="Cambria Math" w:hAnsi="Cambria Math" w:cs="Calibri"/>
            <w:lang w:val="en-US"/>
          </w:rPr>
          <m:t>≠0</m:t>
        </m:r>
      </m:oMath>
      <w:r>
        <w:rPr>
          <w:rFonts w:ascii="Calibri" w:eastAsiaTheme="minorEastAsia" w:hAnsi="Calibri" w:cs="Calibri"/>
          <w:lang w:val="en-US"/>
        </w:rPr>
        <w:t xml:space="preserve"> always</w:t>
      </w:r>
      <w:r w:rsidR="00E96E7F" w:rsidRPr="0056334C">
        <w:rPr>
          <w:rFonts w:ascii="Calibri" w:eastAsiaTheme="minorEastAsia" w:hAnsi="Calibri" w:cs="Calibri"/>
          <w:lang w:val="en-US"/>
        </w:rPr>
        <w:t>.</w:t>
      </w:r>
      <w:r w:rsidR="00E13DA3" w:rsidRPr="0056334C">
        <w:rPr>
          <w:rFonts w:ascii="Calibri" w:eastAsiaTheme="minorEastAsia" w:hAnsi="Calibri" w:cs="Calibri"/>
          <w:lang w:val="en-US"/>
        </w:rPr>
        <w:t xml:space="preserve"> </w:t>
      </w:r>
      <w:r w:rsidR="001643CA" w:rsidRPr="0056334C">
        <w:rPr>
          <w:rFonts w:ascii="Calibri" w:eastAsiaTheme="minorEastAsia" w:hAnsi="Calibri" w:cs="Calibri"/>
          <w:lang w:val="en-US"/>
        </w:rPr>
        <w:t xml:space="preserve">In </w:t>
      </w:r>
      <w:r w:rsidR="00E13DA3" w:rsidRPr="0056334C">
        <w:rPr>
          <w:rFonts w:ascii="Calibri" w:eastAsiaTheme="minorEastAsia" w:hAnsi="Calibri" w:cs="Calibri"/>
          <w:lang w:val="en-US"/>
        </w:rPr>
        <w:t>th</w:t>
      </w:r>
      <w:r w:rsidR="00850A61">
        <w:rPr>
          <w:rFonts w:ascii="Calibri" w:eastAsiaTheme="minorEastAsia" w:hAnsi="Calibri" w:cs="Calibri"/>
          <w:lang w:val="en-US"/>
        </w:rPr>
        <w:t>is</w:t>
      </w:r>
      <w:r w:rsidR="00E13DA3" w:rsidRPr="0056334C">
        <w:rPr>
          <w:rFonts w:ascii="Calibri" w:eastAsiaTheme="minorEastAsia" w:hAnsi="Calibri" w:cs="Calibri"/>
          <w:lang w:val="en-US"/>
        </w:rPr>
        <w:t xml:space="preserve"> </w:t>
      </w:r>
      <w:r w:rsidR="001643CA" w:rsidRPr="0056334C">
        <w:rPr>
          <w:rFonts w:ascii="Calibri" w:eastAsiaTheme="minorEastAsia" w:hAnsi="Calibri" w:cs="Calibri"/>
          <w:lang w:val="en-US"/>
        </w:rPr>
        <w:t xml:space="preserve">approach,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F</m:t>
            </m:r>
          </m:sub>
        </m:sSub>
      </m:oMath>
      <w:r w:rsidR="000B079F">
        <w:rPr>
          <w:rFonts w:ascii="Calibri" w:eastAsiaTheme="minorEastAsia" w:hAnsi="Calibri" w:cs="Calibri"/>
          <w:lang w:val="en-GB"/>
        </w:rPr>
        <w:t xml:space="preserve"> </w:t>
      </w:r>
      <w:r w:rsidR="001643CA" w:rsidRPr="0056334C">
        <w:rPr>
          <w:rFonts w:ascii="Calibri" w:eastAsiaTheme="minorEastAsia" w:hAnsi="Calibri" w:cs="Calibri"/>
          <w:iCs/>
          <w:lang w:val="en-US"/>
        </w:rPr>
        <w:t xml:space="preserve">and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D</m:t>
            </m:r>
          </m:sub>
        </m:sSub>
      </m:oMath>
      <w:r w:rsidR="001643CA" w:rsidRPr="0056334C">
        <w:rPr>
          <w:rFonts w:ascii="Calibri" w:eastAsiaTheme="minorEastAsia" w:hAnsi="Calibri" w:cs="Calibri"/>
          <w:lang w:val="en-US"/>
        </w:rPr>
        <w:t xml:space="preserve"> are calculated </w:t>
      </w:r>
      <w:r w:rsidR="00850A61">
        <w:rPr>
          <w:rFonts w:ascii="Calibri" w:eastAsiaTheme="minorEastAsia" w:hAnsi="Calibri" w:cs="Calibri"/>
          <w:lang w:val="en-US"/>
        </w:rPr>
        <w:t>using the following expressions</w:t>
      </w:r>
      <w:r w:rsidR="001643CA" w:rsidRPr="0056334C">
        <w:rPr>
          <w:rFonts w:ascii="Calibri" w:eastAsiaTheme="minorEastAsia" w:hAnsi="Calibri" w:cs="Calibri"/>
          <w:lang w:val="en-US"/>
        </w:rPr>
        <w:t xml:space="preserve">:  </w:t>
      </w:r>
    </w:p>
    <w:p w14:paraId="0C989081" w14:textId="77777777" w:rsidR="00850A61" w:rsidRPr="006F184D" w:rsidRDefault="00850A61" w:rsidP="006F184D">
      <w:pPr>
        <w:spacing w:after="0" w:line="276" w:lineRule="auto"/>
        <w:ind w:firstLine="720"/>
        <w:jc w:val="both"/>
        <w:rPr>
          <w:rFonts w:ascii="Calibri" w:hAnsi="Calibri" w:cs="Calibri"/>
          <w:bCs/>
          <w:lang w:val="en-US" w:eastAsia="zh-CN"/>
        </w:rPr>
      </w:pPr>
    </w:p>
    <w:p w14:paraId="196D4443" w14:textId="203C0C70" w:rsidR="005154AF" w:rsidRPr="007073D4" w:rsidRDefault="00000000" w:rsidP="0056334C">
      <w:pPr>
        <w:spacing w:after="0" w:line="276" w:lineRule="auto"/>
        <w:jc w:val="both"/>
        <w:rPr>
          <w:rFonts w:ascii="Calibri" w:eastAsiaTheme="minorEastAsia" w:hAnsi="Calibri" w:cs="Calibri"/>
          <w:lang w:val="en-US"/>
        </w:rPr>
      </w:pPr>
      <m:oMathPara>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F</m:t>
              </m:r>
            </m:sub>
          </m:sSub>
          <m:r>
            <w:rPr>
              <w:rFonts w:ascii="Cambria Math" w:hAnsi="Cambria Math" w:cs="Calibri"/>
              <w:lang w:val="en-US"/>
            </w:rPr>
            <m:t>=</m:t>
          </m:r>
          <m:nary>
            <m:naryPr>
              <m:chr m:val="∑"/>
              <m:limLoc m:val="undOvr"/>
              <m:ctrlPr>
                <w:rPr>
                  <w:rFonts w:ascii="Cambria Math" w:hAnsi="Cambria Math" w:cs="Calibri"/>
                  <w:i/>
                  <w:lang w:val="en-US"/>
                </w:rPr>
              </m:ctrlPr>
            </m:naryPr>
            <m:sub>
              <m:r>
                <w:rPr>
                  <w:rFonts w:ascii="Cambria Math" w:hAnsi="Cambria Math" w:cs="Calibri"/>
                  <w:lang w:val="en-US"/>
                </w:rPr>
                <m:t>i=1</m:t>
              </m:r>
            </m:sub>
            <m:sup>
              <m:r>
                <w:rPr>
                  <w:rFonts w:ascii="Cambria Math" w:hAnsi="Cambria Math" w:cs="Calibri"/>
                  <w:lang w:val="en-US"/>
                </w:rPr>
                <m:t>n</m:t>
              </m:r>
            </m:sup>
            <m:e>
              <m:sSub>
                <m:sSubPr>
                  <m:ctrlPr>
                    <w:rPr>
                      <w:rFonts w:ascii="Cambria Math" w:hAnsi="Cambria Math" w:cs="Calibri"/>
                      <w:i/>
                      <w:lang w:val="en-US"/>
                    </w:rPr>
                  </m:ctrlPr>
                </m:sSubPr>
                <m:e>
                  <m:r>
                    <w:rPr>
                      <w:rFonts w:ascii="Cambria Math" w:hAnsi="Cambria Math" w:cs="Calibri"/>
                      <w:lang w:val="en-US"/>
                    </w:rPr>
                    <m:t>f</m:t>
                  </m:r>
                </m:e>
                <m:sub>
                  <m:r>
                    <w:rPr>
                      <w:rFonts w:ascii="Cambria Math" w:hAnsi="Cambria Math" w:cs="Calibri"/>
                      <w:lang w:val="en-US"/>
                    </w:rPr>
                    <m:t>i</m:t>
                  </m:r>
                </m:sub>
              </m:sSub>
              <m:sSub>
                <m:sSubPr>
                  <m:ctrlPr>
                    <w:rPr>
                      <w:rFonts w:ascii="Cambria Math" w:hAnsi="Cambria Math" w:cs="Calibri"/>
                      <w:i/>
                      <w:lang w:val="en-US"/>
                    </w:rPr>
                  </m:ctrlPr>
                </m:sSubPr>
                <m:e>
                  <m:r>
                    <w:rPr>
                      <w:rFonts w:ascii="Cambria Math" w:hAnsi="Cambria Math" w:cs="Calibri"/>
                      <w:lang w:val="en-US"/>
                    </w:rPr>
                    <m:t>y</m:t>
                  </m:r>
                </m:e>
                <m:sub>
                  <m:r>
                    <w:rPr>
                      <w:rFonts w:ascii="Cambria Math" w:hAnsi="Cambria Math" w:cs="Calibri"/>
                      <w:lang w:val="en-US"/>
                    </w:rPr>
                    <m:t>i</m:t>
                  </m:r>
                </m:sub>
              </m:sSub>
            </m:e>
          </m:nary>
          <m:r>
            <w:rPr>
              <w:rFonts w:ascii="Cambria Math" w:hAnsi="Cambria Math" w:cs="Calibri"/>
              <w:lang w:val="en-US"/>
            </w:rPr>
            <m:t xml:space="preserve">                                                                                                                                         (17)</m:t>
          </m:r>
        </m:oMath>
      </m:oMathPara>
    </w:p>
    <w:p w14:paraId="1D3F9EDA" w14:textId="77777777" w:rsidR="00850A61" w:rsidRPr="007073D4" w:rsidRDefault="00850A61" w:rsidP="0056334C">
      <w:pPr>
        <w:spacing w:after="0" w:line="276" w:lineRule="auto"/>
        <w:jc w:val="both"/>
        <w:rPr>
          <w:rFonts w:ascii="Calibri" w:eastAsiaTheme="minorEastAsia" w:hAnsi="Calibri" w:cs="Calibri"/>
          <w:lang w:val="en-US"/>
        </w:rPr>
      </w:pPr>
    </w:p>
    <w:p w14:paraId="5076B0BF" w14:textId="6FED1580" w:rsidR="001643CA" w:rsidRPr="007073D4" w:rsidRDefault="00000000" w:rsidP="0056334C">
      <w:pPr>
        <w:spacing w:after="0" w:line="276" w:lineRule="auto"/>
        <w:jc w:val="both"/>
        <w:rPr>
          <w:rFonts w:ascii="Calibri" w:eastAsiaTheme="minorEastAsia" w:hAnsi="Calibri" w:cs="Calibri"/>
          <w:lang w:val="en-US"/>
        </w:rPr>
      </w:pPr>
      <m:oMathPara>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D</m:t>
              </m:r>
            </m:sub>
          </m:sSub>
          <m:r>
            <w:rPr>
              <w:rFonts w:ascii="Cambria Math" w:hAnsi="Cambria Math" w:cs="Calibri"/>
              <w:lang w:val="en-US"/>
            </w:rPr>
            <m:t>=</m:t>
          </m:r>
          <m:nary>
            <m:naryPr>
              <m:chr m:val="∑"/>
              <m:limLoc m:val="undOvr"/>
              <m:ctrlPr>
                <w:rPr>
                  <w:rFonts w:ascii="Cambria Math" w:hAnsi="Cambria Math" w:cs="Calibri"/>
                  <w:i/>
                  <w:lang w:val="en-US"/>
                </w:rPr>
              </m:ctrlPr>
            </m:naryPr>
            <m:sub>
              <m:r>
                <w:rPr>
                  <w:rFonts w:ascii="Cambria Math" w:hAnsi="Cambria Math" w:cs="Calibri"/>
                  <w:lang w:val="en-US"/>
                </w:rPr>
                <m:t>i=1</m:t>
              </m:r>
            </m:sub>
            <m:sup>
              <m:r>
                <w:rPr>
                  <w:rFonts w:ascii="Cambria Math" w:hAnsi="Cambria Math" w:cs="Calibri"/>
                  <w:lang w:val="en-US"/>
                </w:rPr>
                <m:t>n</m:t>
              </m:r>
            </m:sup>
            <m:e>
              <m:sSub>
                <m:sSubPr>
                  <m:ctrlPr>
                    <w:rPr>
                      <w:rFonts w:ascii="Cambria Math" w:hAnsi="Cambria Math" w:cs="Calibri"/>
                      <w:i/>
                      <w:lang w:val="en-US"/>
                    </w:rPr>
                  </m:ctrlPr>
                </m:sSubPr>
                <m:e>
                  <m:r>
                    <w:rPr>
                      <w:rFonts w:ascii="Cambria Math" w:hAnsi="Cambria Math" w:cs="Calibri"/>
                      <w:lang w:val="en-US"/>
                    </w:rPr>
                    <m:t>d</m:t>
                  </m:r>
                </m:e>
                <m:sub>
                  <m:r>
                    <w:rPr>
                      <w:rFonts w:ascii="Cambria Math" w:hAnsi="Cambria Math" w:cs="Calibri"/>
                      <w:lang w:val="en-US"/>
                    </w:rPr>
                    <m:t>i</m:t>
                  </m:r>
                </m:sub>
              </m:sSub>
              <m:sSub>
                <m:sSubPr>
                  <m:ctrlPr>
                    <w:rPr>
                      <w:rFonts w:ascii="Cambria Math" w:hAnsi="Cambria Math" w:cs="Calibri"/>
                      <w:i/>
                      <w:lang w:val="en-US"/>
                    </w:rPr>
                  </m:ctrlPr>
                </m:sSubPr>
                <m:e>
                  <m:r>
                    <w:rPr>
                      <w:rFonts w:ascii="Cambria Math" w:hAnsi="Cambria Math" w:cs="Calibri"/>
                      <w:lang w:val="en-US"/>
                    </w:rPr>
                    <m:t>y</m:t>
                  </m:r>
                </m:e>
                <m:sub>
                  <m:r>
                    <w:rPr>
                      <w:rFonts w:ascii="Cambria Math" w:hAnsi="Cambria Math" w:cs="Calibri"/>
                      <w:lang w:val="en-US"/>
                    </w:rPr>
                    <m:t>i</m:t>
                  </m:r>
                </m:sub>
              </m:sSub>
            </m:e>
          </m:nary>
          <m:r>
            <w:rPr>
              <w:rFonts w:ascii="Cambria Math" w:hAnsi="Cambria Math" w:cs="Calibri"/>
              <w:lang w:val="en-US"/>
            </w:rPr>
            <m:t>=</m:t>
          </m:r>
          <m:nary>
            <m:naryPr>
              <m:chr m:val="∑"/>
              <m:limLoc m:val="undOvr"/>
              <m:ctrlPr>
                <w:rPr>
                  <w:rFonts w:ascii="Cambria Math" w:hAnsi="Cambria Math" w:cs="Calibri"/>
                  <w:i/>
                  <w:lang w:val="en-US"/>
                </w:rPr>
              </m:ctrlPr>
            </m:naryPr>
            <m:sub>
              <m:r>
                <w:rPr>
                  <w:rFonts w:ascii="Cambria Math" w:hAnsi="Cambria Math" w:cs="Calibri"/>
                  <w:lang w:val="en-US"/>
                </w:rPr>
                <m:t>i=1</m:t>
              </m:r>
            </m:sub>
            <m:sup>
              <m:r>
                <w:rPr>
                  <w:rFonts w:ascii="Cambria Math" w:hAnsi="Cambria Math" w:cs="Calibri"/>
                  <w:lang w:val="en-US"/>
                </w:rPr>
                <m:t>n</m:t>
              </m:r>
            </m:sup>
            <m:e>
              <m:d>
                <m:dPr>
                  <m:ctrlPr>
                    <w:rPr>
                      <w:rFonts w:ascii="Cambria Math" w:hAnsi="Cambria Math" w:cs="Calibri"/>
                      <w:i/>
                      <w:lang w:val="en-US"/>
                    </w:rPr>
                  </m:ctrlPr>
                </m:dPr>
                <m:e>
                  <m:box>
                    <m:boxPr>
                      <m:ctrlPr>
                        <w:rPr>
                          <w:rFonts w:ascii="Cambria Math" w:hAnsi="Cambria Math" w:cs="Calibri"/>
                          <w:i/>
                          <w:lang w:val="en-US"/>
                        </w:rPr>
                      </m:ctrlPr>
                    </m:boxPr>
                    <m:e>
                      <m:argPr>
                        <m:argSz m:val="-1"/>
                      </m:argPr>
                      <m:f>
                        <m:fPr>
                          <m:ctrlPr>
                            <w:rPr>
                              <w:rFonts w:ascii="Cambria Math" w:hAnsi="Cambria Math" w:cs="Calibri"/>
                              <w:i/>
                              <w:lang w:val="en-US"/>
                            </w:rPr>
                          </m:ctrlPr>
                        </m:fPr>
                        <m:num>
                          <m:sSub>
                            <m:sSubPr>
                              <m:ctrlPr>
                                <w:rPr>
                                  <w:rFonts w:ascii="Cambria Math" w:hAnsi="Cambria Math" w:cs="Calibri"/>
                                  <w:i/>
                                  <w:lang w:val="en-US"/>
                                </w:rPr>
                              </m:ctrlPr>
                            </m:sSubPr>
                            <m:e>
                              <m:r>
                                <w:rPr>
                                  <w:rFonts w:ascii="Cambria Math" w:hAnsi="Cambria Math" w:cs="Calibri"/>
                                  <w:lang w:val="en-US"/>
                                </w:rPr>
                                <m:t>f</m:t>
                              </m:r>
                            </m:e>
                            <m:sub>
                              <m:r>
                                <w:rPr>
                                  <w:rFonts w:ascii="Cambria Math" w:hAnsi="Cambria Math" w:cs="Calibri"/>
                                  <w:lang w:val="en-US"/>
                                </w:rPr>
                                <m:t>i</m:t>
                              </m:r>
                            </m:sub>
                          </m:sSub>
                          <m:sSub>
                            <m:sSubPr>
                              <m:ctrlPr>
                                <w:rPr>
                                  <w:rFonts w:ascii="Cambria Math" w:hAnsi="Cambria Math" w:cs="Calibri"/>
                                  <w:i/>
                                  <w:lang w:val="en-US"/>
                                </w:rPr>
                              </m:ctrlPr>
                            </m:sSubPr>
                            <m:e>
                              <m:r>
                                <w:rPr>
                                  <w:rFonts w:ascii="Cambria Math" w:hAnsi="Cambria Math" w:cs="Calibri"/>
                                  <w:lang w:val="en-US"/>
                                </w:rPr>
                                <m:t>y</m:t>
                              </m:r>
                            </m:e>
                            <m:sub>
                              <m:r>
                                <w:rPr>
                                  <w:rFonts w:ascii="Cambria Math" w:hAnsi="Cambria Math" w:cs="Calibri"/>
                                  <w:lang w:val="en-US"/>
                                </w:rPr>
                                <m:t>i</m:t>
                              </m:r>
                            </m:sub>
                          </m:sSub>
                        </m:num>
                        <m:den>
                          <m:nary>
                            <m:naryPr>
                              <m:chr m:val="∑"/>
                              <m:limLoc m:val="undOvr"/>
                              <m:ctrlPr>
                                <w:rPr>
                                  <w:rFonts w:ascii="Cambria Math" w:hAnsi="Cambria Math" w:cs="Calibri"/>
                                  <w:i/>
                                  <w:lang w:val="en-US"/>
                                </w:rPr>
                              </m:ctrlPr>
                            </m:naryPr>
                            <m:sub>
                              <m:r>
                                <w:rPr>
                                  <w:rFonts w:ascii="Cambria Math" w:hAnsi="Cambria Math" w:cs="Calibri"/>
                                  <w:lang w:val="en-US"/>
                                </w:rPr>
                                <m:t>i=1</m:t>
                              </m:r>
                            </m:sub>
                            <m:sup>
                              <m:r>
                                <w:rPr>
                                  <w:rFonts w:ascii="Cambria Math" w:hAnsi="Cambria Math" w:cs="Calibri"/>
                                  <w:lang w:val="en-US"/>
                                </w:rPr>
                                <m:t>n</m:t>
                              </m:r>
                            </m:sup>
                            <m:e>
                              <m:sSub>
                                <m:sSubPr>
                                  <m:ctrlPr>
                                    <w:rPr>
                                      <w:rFonts w:ascii="Cambria Math" w:hAnsi="Cambria Math" w:cs="Calibri"/>
                                      <w:i/>
                                      <w:lang w:val="en-US"/>
                                    </w:rPr>
                                  </m:ctrlPr>
                                </m:sSubPr>
                                <m:e>
                                  <m:r>
                                    <w:rPr>
                                      <w:rFonts w:ascii="Cambria Math" w:hAnsi="Cambria Math" w:cs="Calibri"/>
                                      <w:lang w:val="en-US"/>
                                    </w:rPr>
                                    <m:t>f</m:t>
                                  </m:r>
                                </m:e>
                                <m:sub>
                                  <m:r>
                                    <w:rPr>
                                      <w:rFonts w:ascii="Cambria Math" w:hAnsi="Cambria Math" w:cs="Calibri"/>
                                      <w:lang w:val="en-US"/>
                                    </w:rPr>
                                    <m:t>i</m:t>
                                  </m:r>
                                </m:sub>
                              </m:sSub>
                              <m:sSub>
                                <m:sSubPr>
                                  <m:ctrlPr>
                                    <w:rPr>
                                      <w:rFonts w:ascii="Cambria Math" w:hAnsi="Cambria Math" w:cs="Calibri"/>
                                      <w:i/>
                                      <w:lang w:val="en-US"/>
                                    </w:rPr>
                                  </m:ctrlPr>
                                </m:sSubPr>
                                <m:e>
                                  <m:r>
                                    <w:rPr>
                                      <w:rFonts w:ascii="Cambria Math" w:hAnsi="Cambria Math" w:cs="Calibri"/>
                                      <w:lang w:val="en-US"/>
                                    </w:rPr>
                                    <m:t>y</m:t>
                                  </m:r>
                                </m:e>
                                <m:sub>
                                  <m:r>
                                    <w:rPr>
                                      <w:rFonts w:ascii="Cambria Math" w:hAnsi="Cambria Math" w:cs="Calibri"/>
                                      <w:lang w:val="en-US"/>
                                    </w:rPr>
                                    <m:t>i</m:t>
                                  </m:r>
                                </m:sub>
                              </m:sSub>
                            </m:e>
                          </m:nary>
                        </m:den>
                      </m:f>
                    </m:e>
                  </m:box>
                </m:e>
              </m:d>
              <m:sSub>
                <m:sSubPr>
                  <m:ctrlPr>
                    <w:rPr>
                      <w:rFonts w:ascii="Cambria Math" w:hAnsi="Cambria Math" w:cs="Calibri"/>
                      <w:i/>
                      <w:lang w:val="en-US"/>
                    </w:rPr>
                  </m:ctrlPr>
                </m:sSubPr>
                <m:e>
                  <m:r>
                    <w:rPr>
                      <w:rFonts w:ascii="Cambria Math" w:hAnsi="Cambria Math" w:cs="Calibri"/>
                      <w:lang w:val="en-US"/>
                    </w:rPr>
                    <m:t>y</m:t>
                  </m:r>
                </m:e>
                <m:sub>
                  <m:r>
                    <w:rPr>
                      <w:rFonts w:ascii="Cambria Math" w:hAnsi="Cambria Math" w:cs="Calibri"/>
                      <w:lang w:val="en-US"/>
                    </w:rPr>
                    <m:t>i</m:t>
                  </m:r>
                </m:sub>
              </m:sSub>
            </m:e>
          </m:nary>
          <m:r>
            <w:rPr>
              <w:rFonts w:ascii="Cambria Math" w:hAnsi="Cambria Math" w:cs="Calibri"/>
              <w:lang w:val="en-US"/>
            </w:rPr>
            <m:t>=</m:t>
          </m:r>
          <m:f>
            <m:fPr>
              <m:ctrlPr>
                <w:rPr>
                  <w:rFonts w:ascii="Cambria Math" w:hAnsi="Cambria Math" w:cs="Calibri"/>
                  <w:i/>
                  <w:lang w:val="en-US"/>
                </w:rPr>
              </m:ctrlPr>
            </m:fPr>
            <m:num>
              <m:r>
                <w:rPr>
                  <w:rFonts w:ascii="Cambria Math" w:hAnsi="Cambria Math" w:cs="Calibri"/>
                  <w:lang w:val="en-US"/>
                </w:rPr>
                <m:t>1</m:t>
              </m:r>
            </m:num>
            <m:den>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F</m:t>
                  </m:r>
                </m:sub>
              </m:sSub>
            </m:den>
          </m:f>
          <m:nary>
            <m:naryPr>
              <m:chr m:val="∑"/>
              <m:limLoc m:val="undOvr"/>
              <m:ctrlPr>
                <w:rPr>
                  <w:rFonts w:ascii="Cambria Math" w:hAnsi="Cambria Math" w:cs="Calibri"/>
                  <w:i/>
                  <w:lang w:val="en-US"/>
                </w:rPr>
              </m:ctrlPr>
            </m:naryPr>
            <m:sub>
              <m:r>
                <w:rPr>
                  <w:rFonts w:ascii="Cambria Math" w:hAnsi="Cambria Math" w:cs="Calibri"/>
                  <w:lang w:val="en-US"/>
                </w:rPr>
                <m:t>i=1</m:t>
              </m:r>
            </m:sub>
            <m:sup>
              <m:r>
                <w:rPr>
                  <w:rFonts w:ascii="Cambria Math" w:hAnsi="Cambria Math" w:cs="Calibri"/>
                  <w:lang w:val="en-US"/>
                </w:rPr>
                <m:t>n</m:t>
              </m:r>
            </m:sup>
            <m:e>
              <m:d>
                <m:dPr>
                  <m:ctrlPr>
                    <w:rPr>
                      <w:rFonts w:ascii="Cambria Math" w:hAnsi="Cambria Math" w:cs="Calibri"/>
                      <w:i/>
                      <w:lang w:val="en-US"/>
                    </w:rPr>
                  </m:ctrlPr>
                </m:dPr>
                <m:e>
                  <m:sSub>
                    <m:sSubPr>
                      <m:ctrlPr>
                        <w:rPr>
                          <w:rFonts w:ascii="Cambria Math" w:hAnsi="Cambria Math" w:cs="Calibri"/>
                          <w:i/>
                          <w:lang w:val="en-US"/>
                        </w:rPr>
                      </m:ctrlPr>
                    </m:sSubPr>
                    <m:e>
                      <m:r>
                        <w:rPr>
                          <w:rFonts w:ascii="Cambria Math" w:hAnsi="Cambria Math" w:cs="Calibri"/>
                          <w:lang w:val="en-US"/>
                        </w:rPr>
                        <m:t>f</m:t>
                      </m:r>
                    </m:e>
                    <m:sub>
                      <m:r>
                        <w:rPr>
                          <w:rFonts w:ascii="Cambria Math" w:hAnsi="Cambria Math" w:cs="Calibri"/>
                          <w:lang w:val="en-US"/>
                        </w:rPr>
                        <m:t>i</m:t>
                      </m:r>
                    </m:sub>
                  </m:sSub>
                  <m:sSubSup>
                    <m:sSubSupPr>
                      <m:ctrlPr>
                        <w:rPr>
                          <w:rFonts w:ascii="Cambria Math" w:hAnsi="Cambria Math" w:cs="Calibri"/>
                          <w:i/>
                          <w:lang w:val="en-US"/>
                        </w:rPr>
                      </m:ctrlPr>
                    </m:sSubSupPr>
                    <m:e>
                      <m:r>
                        <w:rPr>
                          <w:rFonts w:ascii="Cambria Math" w:hAnsi="Cambria Math" w:cs="Calibri"/>
                          <w:lang w:val="en-US"/>
                        </w:rPr>
                        <m:t>y</m:t>
                      </m:r>
                    </m:e>
                    <m:sub>
                      <m:r>
                        <w:rPr>
                          <w:rFonts w:ascii="Cambria Math" w:hAnsi="Cambria Math" w:cs="Calibri"/>
                          <w:lang w:val="en-US"/>
                        </w:rPr>
                        <m:t>i</m:t>
                      </m:r>
                    </m:sub>
                    <m:sup>
                      <m:r>
                        <w:rPr>
                          <w:rFonts w:ascii="Cambria Math" w:hAnsi="Cambria Math" w:cs="Calibri"/>
                          <w:lang w:val="en-US"/>
                        </w:rPr>
                        <m:t>2</m:t>
                      </m:r>
                    </m:sup>
                  </m:sSubSup>
                </m:e>
              </m:d>
            </m:e>
          </m:nary>
          <m:r>
            <w:rPr>
              <w:rFonts w:ascii="Cambria Math" w:hAnsi="Cambria Math" w:cs="Calibri"/>
              <w:lang w:val="en-US"/>
            </w:rPr>
            <m:t xml:space="preserve">                                                                      (18)</m:t>
          </m:r>
        </m:oMath>
      </m:oMathPara>
    </w:p>
    <w:p w14:paraId="7FDEB869" w14:textId="77777777" w:rsidR="00850A61" w:rsidRPr="007073D4" w:rsidRDefault="00850A61" w:rsidP="0056334C">
      <w:pPr>
        <w:spacing w:after="0" w:line="276" w:lineRule="auto"/>
        <w:jc w:val="both"/>
        <w:rPr>
          <w:rFonts w:ascii="Calibri" w:eastAsiaTheme="minorEastAsia" w:hAnsi="Calibri" w:cs="Calibri"/>
          <w:lang w:val="en-US"/>
        </w:rPr>
      </w:pPr>
    </w:p>
    <w:p w14:paraId="27792F68" w14:textId="12144E07" w:rsidR="001743B3" w:rsidRPr="007073D4" w:rsidRDefault="000D60DB" w:rsidP="0056334C">
      <w:pPr>
        <w:spacing w:after="0" w:line="276" w:lineRule="auto"/>
        <w:jc w:val="both"/>
        <w:rPr>
          <w:rFonts w:ascii="Calibri" w:eastAsiaTheme="minorEastAsia" w:hAnsi="Calibri" w:cs="Calibri"/>
          <w:lang w:val="en-US"/>
        </w:rPr>
      </w:pPr>
      <w:r w:rsidRPr="007073D4">
        <w:rPr>
          <w:rFonts w:ascii="Calibri" w:eastAsiaTheme="minorEastAsia" w:hAnsi="Calibri" w:cs="Calibri"/>
          <w:lang w:val="en-US"/>
        </w:rPr>
        <w:t>where</w:t>
      </w:r>
      <w:r w:rsidR="008410C6" w:rsidRPr="007073D4">
        <w:rPr>
          <w:rFonts w:ascii="Calibri" w:eastAsiaTheme="minorEastAsia" w:hAnsi="Calibri" w:cs="Calibri"/>
          <w:lang w:val="en-US"/>
        </w:rPr>
        <w:t xml:space="preserve"> </w:t>
      </w:r>
      <m:oMath>
        <m:sSub>
          <m:sSubPr>
            <m:ctrlPr>
              <w:rPr>
                <w:rFonts w:ascii="Cambria Math" w:hAnsi="Cambria Math" w:cs="Calibri"/>
                <w:i/>
                <w:lang w:val="en-US"/>
              </w:rPr>
            </m:ctrlPr>
          </m:sSubPr>
          <m:e>
            <m:r>
              <w:rPr>
                <w:rFonts w:ascii="Cambria Math" w:hAnsi="Cambria Math" w:cs="Calibri"/>
                <w:lang w:val="en-US"/>
              </w:rPr>
              <m:t>y</m:t>
            </m:r>
          </m:e>
          <m:sub>
            <m:r>
              <w:rPr>
                <w:rFonts w:ascii="Cambria Math" w:hAnsi="Cambria Math" w:cs="Calibri"/>
                <w:lang w:val="en-US"/>
              </w:rPr>
              <m:t>i</m:t>
            </m:r>
          </m:sub>
        </m:sSub>
      </m:oMath>
      <w:r w:rsidR="008410C6" w:rsidRPr="007073D4">
        <w:rPr>
          <w:rFonts w:ascii="Calibri" w:eastAsiaTheme="minorEastAsia" w:hAnsi="Calibri" w:cs="Calibri"/>
          <w:lang w:val="en-US"/>
        </w:rPr>
        <w:t xml:space="preserve"> is given by Eq. (1</w:t>
      </w:r>
      <w:r w:rsidR="007073D4">
        <w:rPr>
          <w:rFonts w:ascii="Calibri" w:eastAsiaTheme="minorEastAsia" w:hAnsi="Calibri" w:cs="Calibri"/>
          <w:lang w:val="en-US"/>
        </w:rPr>
        <w:t>4</w:t>
      </w:r>
      <w:r w:rsidR="008410C6" w:rsidRPr="007073D4">
        <w:rPr>
          <w:rFonts w:ascii="Calibri" w:eastAsiaTheme="minorEastAsia" w:hAnsi="Calibri" w:cs="Calibri"/>
          <w:lang w:val="en-US"/>
        </w:rPr>
        <w:t>),</w:t>
      </w:r>
      <w:r w:rsidR="001743B3" w:rsidRPr="007073D4">
        <w:rPr>
          <w:rFonts w:ascii="Calibri" w:eastAsiaTheme="minorEastAsia" w:hAnsi="Calibri" w:cs="Calibri"/>
          <w:lang w:val="en-US"/>
        </w:rPr>
        <w:t xml:space="preserve"> </w:t>
      </w:r>
      <m:oMath>
        <m:r>
          <w:rPr>
            <w:rFonts w:ascii="Cambria Math" w:hAnsi="Cambria Math" w:cs="Calibri"/>
            <w:lang w:val="en-US"/>
          </w:rPr>
          <m:t>n</m:t>
        </m:r>
      </m:oMath>
      <w:r w:rsidR="001743B3" w:rsidRPr="007073D4">
        <w:rPr>
          <w:rFonts w:ascii="Calibri" w:eastAsiaTheme="minorEastAsia" w:hAnsi="Calibri" w:cs="Calibri"/>
          <w:lang w:val="en-US"/>
        </w:rPr>
        <w:t xml:space="preserve"> is the total number of </w:t>
      </w:r>
      <w:r w:rsidR="009C79E0" w:rsidRPr="007073D4">
        <w:rPr>
          <w:rFonts w:ascii="Calibri" w:eastAsiaTheme="minorEastAsia" w:hAnsi="Calibri" w:cs="Calibri"/>
          <w:lang w:val="en-US"/>
        </w:rPr>
        <w:t xml:space="preserve">simulated </w:t>
      </w:r>
      <w:r w:rsidR="001743B3" w:rsidRPr="007073D4">
        <w:rPr>
          <w:rFonts w:ascii="Calibri" w:eastAsiaTheme="minorEastAsia" w:hAnsi="Calibri" w:cs="Calibri"/>
          <w:lang w:val="en-US"/>
        </w:rPr>
        <w:t>primary particle tracks, and</w:t>
      </w:r>
      <w:r w:rsidR="009C79E0" w:rsidRPr="007073D4">
        <w:rPr>
          <w:rFonts w:ascii="Calibri" w:eastAsiaTheme="minorEastAsia" w:hAnsi="Calibri" w:cs="Calibri"/>
          <w:lang w:val="en-US"/>
        </w:rPr>
        <w:t xml:space="preserve"> </w:t>
      </w:r>
      <m:oMath>
        <m:sSub>
          <m:sSubPr>
            <m:ctrlPr>
              <w:rPr>
                <w:rFonts w:ascii="Cambria Math" w:hAnsi="Cambria Math" w:cs="Calibri"/>
                <w:i/>
                <w:lang w:val="en-US"/>
              </w:rPr>
            </m:ctrlPr>
          </m:sSubPr>
          <m:e>
            <m:r>
              <w:rPr>
                <w:rFonts w:ascii="Cambria Math" w:hAnsi="Cambria Math" w:cs="Calibri"/>
                <w:lang w:val="en-US"/>
              </w:rPr>
              <m:t>f</m:t>
            </m:r>
          </m:e>
          <m:sub>
            <m:r>
              <w:rPr>
                <w:rFonts w:ascii="Cambria Math" w:hAnsi="Cambria Math" w:cs="Calibri"/>
                <w:lang w:val="en-US"/>
              </w:rPr>
              <m:t>i</m:t>
            </m:r>
          </m:sub>
        </m:sSub>
      </m:oMath>
      <w:r w:rsidR="001743B3" w:rsidRPr="007073D4">
        <w:rPr>
          <w:rFonts w:ascii="Calibri" w:eastAsiaTheme="minorEastAsia" w:hAnsi="Calibri" w:cs="Calibri"/>
          <w:lang w:val="en-US"/>
        </w:rPr>
        <w:t xml:space="preserve"> </w:t>
      </w:r>
      <w:r w:rsidR="009C79E0" w:rsidRPr="007073D4">
        <w:rPr>
          <w:rFonts w:ascii="Calibri" w:eastAsiaTheme="minorEastAsia" w:hAnsi="Calibri" w:cs="Calibri"/>
          <w:lang w:val="en-US"/>
        </w:rPr>
        <w:t xml:space="preserve">is </w:t>
      </w:r>
      <w:r w:rsidR="001743B3" w:rsidRPr="007073D4">
        <w:rPr>
          <w:rFonts w:ascii="Calibri" w:eastAsiaTheme="minorEastAsia" w:hAnsi="Calibri" w:cs="Calibri"/>
          <w:lang w:val="en-US"/>
        </w:rPr>
        <w:t xml:space="preserve">the </w:t>
      </w:r>
      <w:r w:rsidR="001C4336" w:rsidRPr="007073D4">
        <w:rPr>
          <w:rFonts w:ascii="Calibri" w:eastAsiaTheme="minorEastAsia" w:hAnsi="Calibri" w:cs="Calibri"/>
          <w:lang w:val="en-US"/>
        </w:rPr>
        <w:t xml:space="preserve">weighted </w:t>
      </w:r>
      <w:r w:rsidR="001743B3" w:rsidRPr="007073D4">
        <w:rPr>
          <w:rFonts w:ascii="Calibri" w:eastAsiaTheme="minorEastAsia" w:hAnsi="Calibri" w:cs="Calibri"/>
          <w:lang w:val="en-US"/>
        </w:rPr>
        <w:t xml:space="preserve">probability distribution function </w:t>
      </w:r>
      <w:r w:rsidR="001C4336" w:rsidRPr="007073D4">
        <w:rPr>
          <w:rFonts w:ascii="Calibri" w:eastAsiaTheme="minorEastAsia" w:hAnsi="Calibri" w:cs="Calibri"/>
          <w:lang w:val="en-US"/>
        </w:rPr>
        <w:t>defined</w:t>
      </w:r>
      <w:r w:rsidR="00584176" w:rsidRPr="007073D4">
        <w:rPr>
          <w:rFonts w:ascii="Calibri" w:eastAsiaTheme="minorEastAsia" w:hAnsi="Calibri" w:cs="Calibri"/>
          <w:lang w:val="en-US"/>
        </w:rPr>
        <w:t xml:space="preserve"> by</w:t>
      </w:r>
      <w:r w:rsidR="001743B3" w:rsidRPr="007073D4">
        <w:rPr>
          <w:rFonts w:ascii="Calibri" w:eastAsiaTheme="minorEastAsia" w:hAnsi="Calibri" w:cs="Calibri"/>
          <w:lang w:val="en-US"/>
        </w:rPr>
        <w:t xml:space="preserve">: </w:t>
      </w:r>
    </w:p>
    <w:p w14:paraId="2FA0B546" w14:textId="77777777" w:rsidR="00850A61" w:rsidRPr="007073D4" w:rsidRDefault="00850A61" w:rsidP="0056334C">
      <w:pPr>
        <w:spacing w:after="0" w:line="276" w:lineRule="auto"/>
        <w:jc w:val="both"/>
        <w:rPr>
          <w:rFonts w:ascii="Calibri" w:eastAsiaTheme="minorEastAsia" w:hAnsi="Calibri" w:cs="Calibri"/>
          <w:lang w:val="en-US"/>
        </w:rPr>
      </w:pPr>
    </w:p>
    <w:p w14:paraId="776FFC51" w14:textId="50A965B1" w:rsidR="000D60DB" w:rsidRPr="0056334C" w:rsidRDefault="00000000" w:rsidP="0056334C">
      <w:pPr>
        <w:spacing w:after="0" w:line="276" w:lineRule="auto"/>
        <w:jc w:val="both"/>
        <w:rPr>
          <w:rFonts w:ascii="Calibri" w:eastAsiaTheme="minorEastAsia" w:hAnsi="Calibri" w:cs="Calibri"/>
          <w:lang w:val="en-US"/>
        </w:rPr>
      </w:pPr>
      <m:oMathPara>
        <m:oMathParaPr>
          <m:jc m:val="left"/>
        </m:oMathParaPr>
        <m:oMath>
          <m:sSub>
            <m:sSubPr>
              <m:ctrlPr>
                <w:rPr>
                  <w:rFonts w:ascii="Cambria Math" w:hAnsi="Cambria Math" w:cs="Calibri"/>
                  <w:i/>
                  <w:lang w:val="en-US"/>
                </w:rPr>
              </m:ctrlPr>
            </m:sSubPr>
            <m:e>
              <m:r>
                <w:rPr>
                  <w:rFonts w:ascii="Cambria Math" w:hAnsi="Cambria Math" w:cs="Calibri"/>
                  <w:lang w:val="en-US"/>
                </w:rPr>
                <m:t>f</m:t>
              </m:r>
            </m:e>
            <m:sub>
              <m:r>
                <w:rPr>
                  <w:rFonts w:ascii="Cambria Math" w:hAnsi="Cambria Math" w:cs="Calibri"/>
                  <w:lang w:val="en-US"/>
                </w:rPr>
                <m:t>i</m:t>
              </m:r>
            </m:sub>
          </m:sSub>
          <m:r>
            <w:rPr>
              <w:rFonts w:ascii="Cambria Math" w:hAnsi="Cambria Math" w:cs="Calibri"/>
              <w:lang w:val="en-US"/>
            </w:rPr>
            <m:t>=</m:t>
          </m:r>
          <m:box>
            <m:boxPr>
              <m:ctrlPr>
                <w:rPr>
                  <w:rFonts w:ascii="Cambria Math" w:hAnsi="Cambria Math" w:cs="Calibri"/>
                  <w:i/>
                  <w:lang w:val="en-US"/>
                </w:rPr>
              </m:ctrlPr>
            </m:boxPr>
            <m:e>
              <m:argPr>
                <m:argSz m:val="-1"/>
              </m:argPr>
              <m:f>
                <m:fPr>
                  <m:ctrlPr>
                    <w:rPr>
                      <w:rFonts w:ascii="Cambria Math" w:hAnsi="Cambria Math" w:cs="Calibri"/>
                      <w:i/>
                      <w:lang w:val="en-US"/>
                    </w:rPr>
                  </m:ctrlPr>
                </m:fPr>
                <m:num>
                  <m:sSub>
                    <m:sSubPr>
                      <m:ctrlPr>
                        <w:rPr>
                          <w:rFonts w:ascii="Cambria Math" w:hAnsi="Cambria Math" w:cs="Calibri"/>
                          <w:i/>
                          <w:lang w:val="en-US"/>
                        </w:rPr>
                      </m:ctrlPr>
                    </m:sSubPr>
                    <m:e>
                      <m:r>
                        <w:rPr>
                          <w:rFonts w:ascii="Cambria Math" w:hAnsi="Cambria Math" w:cs="Calibri"/>
                          <w:lang w:val="en-US"/>
                        </w:rPr>
                        <m:t>w</m:t>
                      </m:r>
                    </m:e>
                    <m:sub>
                      <m:r>
                        <w:rPr>
                          <w:rFonts w:ascii="Cambria Math" w:hAnsi="Cambria Math" w:cs="Calibri"/>
                          <w:lang w:val="en-US"/>
                        </w:rPr>
                        <m:t>i</m:t>
                      </m:r>
                    </m:sub>
                  </m:sSub>
                </m:num>
                <m:den>
                  <m:nary>
                    <m:naryPr>
                      <m:chr m:val="∑"/>
                      <m:limLoc m:val="undOvr"/>
                      <m:ctrlPr>
                        <w:rPr>
                          <w:rFonts w:ascii="Cambria Math" w:hAnsi="Cambria Math" w:cs="Calibri"/>
                          <w:i/>
                          <w:lang w:val="en-US"/>
                        </w:rPr>
                      </m:ctrlPr>
                    </m:naryPr>
                    <m:sub>
                      <m:r>
                        <w:rPr>
                          <w:rFonts w:ascii="Cambria Math" w:hAnsi="Cambria Math" w:cs="Calibri"/>
                          <w:lang w:val="en-US"/>
                        </w:rPr>
                        <m:t>i=1</m:t>
                      </m:r>
                    </m:sub>
                    <m:sup>
                      <m:r>
                        <w:rPr>
                          <w:rFonts w:ascii="Cambria Math" w:hAnsi="Cambria Math" w:cs="Calibri"/>
                          <w:lang w:val="en-US"/>
                        </w:rPr>
                        <m:t>n</m:t>
                      </m:r>
                    </m:sup>
                    <m:e>
                      <m:sSub>
                        <m:sSubPr>
                          <m:ctrlPr>
                            <w:rPr>
                              <w:rFonts w:ascii="Cambria Math" w:hAnsi="Cambria Math" w:cs="Calibri"/>
                              <w:i/>
                              <w:lang w:val="en-US"/>
                            </w:rPr>
                          </m:ctrlPr>
                        </m:sSubPr>
                        <m:e>
                          <m:r>
                            <w:rPr>
                              <w:rFonts w:ascii="Cambria Math" w:hAnsi="Cambria Math" w:cs="Calibri"/>
                              <w:lang w:val="en-US"/>
                            </w:rPr>
                            <m:t>w</m:t>
                          </m:r>
                        </m:e>
                        <m:sub>
                          <m:r>
                            <w:rPr>
                              <w:rFonts w:ascii="Cambria Math" w:hAnsi="Cambria Math" w:cs="Calibri"/>
                              <w:lang w:val="en-US"/>
                            </w:rPr>
                            <m:t>i</m:t>
                          </m:r>
                        </m:sub>
                      </m:sSub>
                    </m:e>
                  </m:nary>
                </m:den>
              </m:f>
            </m:e>
          </m:box>
          <m:r>
            <w:rPr>
              <w:rFonts w:ascii="Cambria Math" w:eastAsiaTheme="minorEastAsia" w:hAnsi="Cambria Math" w:cs="Calibri"/>
              <w:lang w:val="en-US"/>
            </w:rPr>
            <m:t xml:space="preserve">                                                                                                                                              (19)</m:t>
          </m:r>
        </m:oMath>
      </m:oMathPara>
    </w:p>
    <w:p w14:paraId="7FAC9C56" w14:textId="77777777" w:rsidR="00850A61" w:rsidRDefault="00850A61" w:rsidP="0056334C">
      <w:pPr>
        <w:spacing w:after="0" w:line="276" w:lineRule="auto"/>
        <w:jc w:val="both"/>
        <w:rPr>
          <w:rFonts w:ascii="Calibri" w:eastAsiaTheme="minorEastAsia" w:hAnsi="Calibri" w:cs="Calibri"/>
          <w:lang w:val="en-US"/>
        </w:rPr>
      </w:pPr>
    </w:p>
    <w:p w14:paraId="004296FD" w14:textId="4FB0746C" w:rsidR="00C737FF" w:rsidRPr="0056334C" w:rsidRDefault="00850A61" w:rsidP="00C737FF">
      <w:pPr>
        <w:spacing w:after="0" w:line="276" w:lineRule="auto"/>
        <w:jc w:val="both"/>
        <w:rPr>
          <w:rFonts w:ascii="Calibri" w:hAnsi="Calibri" w:cs="Calibri"/>
          <w:bCs/>
          <w:lang w:val="en-US" w:eastAsia="zh-CN"/>
        </w:rPr>
      </w:pPr>
      <w:r>
        <w:rPr>
          <w:rFonts w:ascii="Calibri" w:eastAsiaTheme="minorEastAsia" w:hAnsi="Calibri" w:cs="Calibri"/>
          <w:lang w:val="en-US"/>
        </w:rPr>
        <w:t>where</w:t>
      </w:r>
      <w:r w:rsidR="00584176" w:rsidRPr="0056334C">
        <w:rPr>
          <w:rFonts w:ascii="Calibri" w:eastAsiaTheme="minorEastAsia" w:hAnsi="Calibri" w:cs="Calibri"/>
          <w:lang w:val="en-US"/>
        </w:rPr>
        <w:t xml:space="preserve"> the weighting factor</w:t>
      </w:r>
      <w:r>
        <w:rPr>
          <w:rFonts w:ascii="Calibri" w:eastAsiaTheme="minorEastAsia" w:hAnsi="Calibri" w:cs="Calibri"/>
          <w:lang w:val="en-US"/>
        </w:rPr>
        <w:t xml:space="preserve"> for the </w:t>
      </w:r>
      <m:oMath>
        <m:r>
          <w:rPr>
            <w:rFonts w:ascii="Cambria Math" w:hAnsi="Cambria Math" w:cs="Calibri"/>
            <w:lang w:val="en-US"/>
          </w:rPr>
          <m:t>i</m:t>
        </m:r>
      </m:oMath>
      <w:r>
        <w:rPr>
          <w:rFonts w:ascii="Calibri" w:eastAsiaTheme="minorEastAsia" w:hAnsi="Calibri" w:cs="Calibri"/>
          <w:lang w:val="en-US"/>
        </w:rPr>
        <w:t>th track is defined as</w:t>
      </w:r>
      <w:r w:rsidR="001743B3" w:rsidRPr="0056334C">
        <w:rPr>
          <w:rFonts w:ascii="Calibri" w:eastAsiaTheme="minorEastAsia" w:hAnsi="Calibri" w:cs="Calibri"/>
          <w:lang w:val="en-US"/>
        </w:rPr>
        <w:t xml:space="preserve"> </w:t>
      </w:r>
      <m:oMath>
        <m:box>
          <m:boxPr>
            <m:ctrlPr>
              <w:rPr>
                <w:rFonts w:ascii="Cambria Math" w:hAnsi="Cambria Math" w:cs="Calibri"/>
                <w:i/>
                <w:lang w:val="en-US"/>
              </w:rPr>
            </m:ctrlPr>
          </m:boxPr>
          <m:e>
            <m:argPr>
              <m:argSz m:val="-1"/>
            </m:argPr>
            <m:sSub>
              <m:sSubPr>
                <m:ctrlPr>
                  <w:rPr>
                    <w:rFonts w:ascii="Cambria Math" w:hAnsi="Cambria Math" w:cs="Calibri"/>
                    <w:i/>
                    <w:lang w:val="en-US"/>
                  </w:rPr>
                </m:ctrlPr>
              </m:sSubPr>
              <m:e>
                <m:r>
                  <w:rPr>
                    <w:rFonts w:ascii="Cambria Math" w:hAnsi="Cambria Math" w:cs="Calibri"/>
                    <w:lang w:val="en-US"/>
                  </w:rPr>
                  <m:t>w</m:t>
                </m:r>
              </m:e>
              <m:sub>
                <m:r>
                  <w:rPr>
                    <w:rFonts w:ascii="Cambria Math" w:hAnsi="Cambria Math" w:cs="Calibri"/>
                    <w:lang w:val="en-US"/>
                  </w:rPr>
                  <m:t>i</m:t>
                </m:r>
              </m:sub>
            </m:sSub>
          </m:e>
        </m:box>
      </m:oMath>
      <w:r w:rsidR="001743B3" w:rsidRPr="0056334C">
        <w:rPr>
          <w:rFonts w:ascii="Calibri" w:eastAsiaTheme="minorEastAsia" w:hAnsi="Calibri" w:cs="Calibri"/>
          <w:lang w:val="en-US"/>
        </w:rPr>
        <w:t>=</w:t>
      </w:r>
      <m:oMath>
        <m:sSub>
          <m:sSubPr>
            <m:ctrlPr>
              <w:rPr>
                <w:rFonts w:ascii="Cambria Math" w:hAnsi="Cambria Math" w:cs="Calibri"/>
                <w:i/>
                <w:lang w:val="en-US"/>
              </w:rPr>
            </m:ctrlPr>
          </m:sSubPr>
          <m:e>
            <m:d>
              <m:dPr>
                <m:ctrlPr>
                  <w:rPr>
                    <w:rFonts w:ascii="Cambria Math" w:hAnsi="Cambria Math" w:cs="Calibri"/>
                    <w:i/>
                    <w:lang w:val="en-US"/>
                  </w:rPr>
                </m:ctrlPr>
              </m:dPr>
              <m:e>
                <m:box>
                  <m:boxPr>
                    <m:ctrlPr>
                      <w:rPr>
                        <w:rFonts w:ascii="Cambria Math" w:hAnsi="Cambria Math" w:cs="Calibri"/>
                        <w:i/>
                        <w:lang w:val="en-US"/>
                      </w:rPr>
                    </m:ctrlPr>
                  </m:boxPr>
                  <m:e>
                    <m:argPr>
                      <m:argSz m:val="-1"/>
                    </m:argPr>
                    <m:f>
                      <m:fPr>
                        <m:ctrlPr>
                          <w:rPr>
                            <w:rFonts w:ascii="Cambria Math" w:hAnsi="Cambria Math" w:cs="Calibri"/>
                            <w:i/>
                            <w:lang w:val="en-US"/>
                          </w:rPr>
                        </m:ctrlPr>
                      </m:fPr>
                      <m:num>
                        <m:sSub>
                          <m:sSubPr>
                            <m:ctrlPr>
                              <w:rPr>
                                <w:rFonts w:ascii="Cambria Math" w:hAnsi="Cambria Math" w:cs="Calibri"/>
                                <w:i/>
                                <w:lang w:val="en-US"/>
                              </w:rPr>
                            </m:ctrlPr>
                          </m:sSubPr>
                          <m:e>
                            <m:r>
                              <w:rPr>
                                <w:rFonts w:ascii="Cambria Math" w:hAnsi="Cambria Math" w:cs="Calibri"/>
                                <w:lang w:val="en-US"/>
                              </w:rPr>
                              <m:t>k</m:t>
                            </m:r>
                          </m:e>
                          <m:sub>
                            <m:r>
                              <w:rPr>
                                <w:rFonts w:ascii="Cambria Math" w:hAnsi="Cambria Math" w:cs="Calibri"/>
                                <w:lang w:val="en-US"/>
                              </w:rPr>
                              <m:t>total</m:t>
                            </m:r>
                          </m:sub>
                        </m:sSub>
                      </m:num>
                      <m:den>
                        <m:sSub>
                          <m:sSubPr>
                            <m:ctrlPr>
                              <w:rPr>
                                <w:rFonts w:ascii="Cambria Math" w:hAnsi="Cambria Math" w:cs="Calibri"/>
                                <w:i/>
                                <w:lang w:val="en-US"/>
                              </w:rPr>
                            </m:ctrlPr>
                          </m:sSubPr>
                          <m:e>
                            <m:r>
                              <w:rPr>
                                <w:rFonts w:ascii="Cambria Math" w:hAnsi="Cambria Math" w:cs="Calibri"/>
                                <w:lang w:val="en-US"/>
                              </w:rPr>
                              <m:t>k</m:t>
                            </m:r>
                          </m:e>
                          <m:sub>
                            <m:r>
                              <w:rPr>
                                <w:rFonts w:ascii="Cambria Math" w:hAnsi="Cambria Math" w:cs="Calibri"/>
                                <w:lang w:val="en-US"/>
                              </w:rPr>
                              <m:t>target</m:t>
                            </m:r>
                          </m:sub>
                        </m:sSub>
                      </m:den>
                    </m:f>
                  </m:e>
                </m:box>
              </m:e>
            </m:d>
          </m:e>
          <m:sub>
            <m:r>
              <w:rPr>
                <w:rFonts w:ascii="Cambria Math" w:hAnsi="Cambria Math" w:cs="Calibri"/>
                <w:lang w:val="en-US"/>
              </w:rPr>
              <m:t>i</m:t>
            </m:r>
          </m:sub>
        </m:sSub>
      </m:oMath>
      <w:r>
        <w:rPr>
          <w:rFonts w:ascii="Calibri" w:eastAsiaTheme="minorEastAsia" w:hAnsi="Calibri" w:cs="Calibri"/>
          <w:lang w:val="en-US"/>
        </w:rPr>
        <w:t xml:space="preserve"> with </w:t>
      </w:r>
      <m:oMath>
        <m:sSub>
          <m:sSubPr>
            <m:ctrlPr>
              <w:rPr>
                <w:rFonts w:ascii="Cambria Math" w:hAnsi="Cambria Math" w:cs="Calibri"/>
                <w:i/>
                <w:lang w:val="en-US"/>
              </w:rPr>
            </m:ctrlPr>
          </m:sSubPr>
          <m:e>
            <m:r>
              <w:rPr>
                <w:rFonts w:ascii="Cambria Math" w:hAnsi="Cambria Math" w:cs="Calibri"/>
                <w:lang w:val="en-US"/>
              </w:rPr>
              <m:t>k</m:t>
            </m:r>
          </m:e>
          <m:sub>
            <m:r>
              <w:rPr>
                <w:rFonts w:ascii="Cambria Math" w:hAnsi="Cambria Math" w:cs="Calibri"/>
                <w:lang w:val="en-US"/>
              </w:rPr>
              <m:t>total</m:t>
            </m:r>
          </m:sub>
        </m:sSub>
      </m:oMath>
      <w:r w:rsidR="001C4336" w:rsidRPr="0056334C">
        <w:rPr>
          <w:rFonts w:ascii="Calibri" w:eastAsiaTheme="minorEastAsia" w:hAnsi="Calibri" w:cs="Calibri"/>
          <w:lang w:val="en-US"/>
        </w:rPr>
        <w:t xml:space="preserve"> </w:t>
      </w:r>
      <w:r>
        <w:rPr>
          <w:rFonts w:ascii="Calibri" w:eastAsiaTheme="minorEastAsia" w:hAnsi="Calibri" w:cs="Calibri"/>
          <w:lang w:val="en-US"/>
        </w:rPr>
        <w:t>being</w:t>
      </w:r>
      <w:r w:rsidR="001C4336" w:rsidRPr="0056334C">
        <w:rPr>
          <w:rFonts w:ascii="Calibri" w:eastAsiaTheme="minorEastAsia" w:hAnsi="Calibri" w:cs="Calibri"/>
          <w:lang w:val="en-US"/>
        </w:rPr>
        <w:t xml:space="preserve"> the total number of inelastic interaction points</w:t>
      </w:r>
      <w:r>
        <w:rPr>
          <w:rFonts w:ascii="Calibri" w:eastAsiaTheme="minorEastAsia" w:hAnsi="Calibri" w:cs="Calibri"/>
          <w:lang w:val="en-US"/>
        </w:rPr>
        <w:t xml:space="preserve"> in the track and </w:t>
      </w:r>
      <m:oMath>
        <m:sSub>
          <m:sSubPr>
            <m:ctrlPr>
              <w:rPr>
                <w:rFonts w:ascii="Cambria Math" w:hAnsi="Cambria Math" w:cs="Calibri"/>
                <w:i/>
                <w:lang w:val="en-US"/>
              </w:rPr>
            </m:ctrlPr>
          </m:sSubPr>
          <m:e>
            <m:r>
              <w:rPr>
                <w:rFonts w:ascii="Cambria Math" w:hAnsi="Cambria Math" w:cs="Calibri"/>
                <w:lang w:val="en-US"/>
              </w:rPr>
              <m:t>k</m:t>
            </m:r>
          </m:e>
          <m:sub>
            <m:r>
              <w:rPr>
                <w:rFonts w:ascii="Cambria Math" w:hAnsi="Cambria Math" w:cs="Calibri"/>
                <w:lang w:val="en-US"/>
              </w:rPr>
              <m:t>target</m:t>
            </m:r>
          </m:sub>
        </m:sSub>
      </m:oMath>
      <w:r w:rsidR="001C4336" w:rsidRPr="0056334C">
        <w:rPr>
          <w:rFonts w:ascii="Calibri" w:eastAsiaTheme="minorEastAsia" w:hAnsi="Calibri" w:cs="Calibri"/>
          <w:lang w:val="en-US"/>
        </w:rPr>
        <w:t xml:space="preserve"> </w:t>
      </w:r>
      <w:r>
        <w:rPr>
          <w:rFonts w:ascii="Calibri" w:eastAsiaTheme="minorEastAsia" w:hAnsi="Calibri" w:cs="Calibri"/>
          <w:lang w:val="en-US"/>
        </w:rPr>
        <w:t xml:space="preserve">being </w:t>
      </w:r>
      <w:r w:rsidR="001C4336" w:rsidRPr="0056334C">
        <w:rPr>
          <w:rFonts w:ascii="Calibri" w:eastAsiaTheme="minorEastAsia" w:hAnsi="Calibri" w:cs="Calibri"/>
          <w:lang w:val="en-US"/>
        </w:rPr>
        <w:t>the number of inelastic interaction points in</w:t>
      </w:r>
      <w:r w:rsidR="00EB099F" w:rsidRPr="0056334C">
        <w:rPr>
          <w:rFonts w:ascii="Calibri" w:eastAsiaTheme="minorEastAsia" w:hAnsi="Calibri" w:cs="Calibri"/>
          <w:lang w:val="en-US"/>
        </w:rPr>
        <w:t>side</w:t>
      </w:r>
      <w:r w:rsidR="001C4336" w:rsidRPr="0056334C">
        <w:rPr>
          <w:rFonts w:ascii="Calibri" w:eastAsiaTheme="minorEastAsia" w:hAnsi="Calibri" w:cs="Calibri"/>
          <w:lang w:val="en-US"/>
        </w:rPr>
        <w:t xml:space="preserve"> the target.</w:t>
      </w:r>
      <w:r w:rsidR="004E0625" w:rsidRPr="0056334C">
        <w:rPr>
          <w:rFonts w:ascii="Calibri" w:eastAsiaTheme="minorEastAsia" w:hAnsi="Calibri" w:cs="Calibri"/>
          <w:lang w:val="en-US"/>
        </w:rPr>
        <w:t xml:space="preserve"> As noted, this approach ensures that</w:t>
      </w:r>
      <w:r>
        <w:rPr>
          <w:rFonts w:ascii="Calibri" w:eastAsiaTheme="minorEastAsia" w:hAnsi="Calibri" w:cs="Calibri"/>
          <w:lang w:val="en-US"/>
        </w:rPr>
        <w:t xml:space="preserve">, </w:t>
      </w:r>
      <w:r w:rsidRPr="0056334C">
        <w:rPr>
          <w:rFonts w:ascii="Calibri" w:eastAsiaTheme="minorEastAsia" w:hAnsi="Calibri" w:cs="Calibri"/>
          <w:lang w:val="en-US"/>
        </w:rPr>
        <w:t xml:space="preserve">for all </w:t>
      </w:r>
      <m:oMath>
        <m:r>
          <w:rPr>
            <w:rFonts w:ascii="Cambria Math" w:hAnsi="Cambria Math" w:cs="Calibri"/>
            <w:lang w:val="en-US"/>
          </w:rPr>
          <m:t>i</m:t>
        </m:r>
      </m:oMath>
      <w:r>
        <w:rPr>
          <w:rFonts w:ascii="Calibri" w:eastAsiaTheme="minorEastAsia" w:hAnsi="Calibri" w:cs="Calibri"/>
          <w:lang w:val="en-US"/>
        </w:rPr>
        <w:t>,</w:t>
      </w:r>
      <w:r w:rsidR="004E0625" w:rsidRPr="0056334C">
        <w:rPr>
          <w:rFonts w:ascii="Calibri" w:eastAsiaTheme="minorEastAsia" w:hAnsi="Calibri" w:cs="Calibri"/>
          <w:lang w:val="en-US"/>
        </w:rPr>
        <w:t xml:space="preserve"> </w:t>
      </w:r>
      <m:oMath>
        <m:sSub>
          <m:sSubPr>
            <m:ctrlPr>
              <w:rPr>
                <w:rFonts w:ascii="Cambria Math" w:hAnsi="Cambria Math" w:cs="Calibri"/>
                <w:i/>
                <w:lang w:val="en-US"/>
              </w:rPr>
            </m:ctrlPr>
          </m:sSubPr>
          <m:e>
            <m:r>
              <w:rPr>
                <w:rFonts w:ascii="Cambria Math" w:hAnsi="Cambria Math" w:cs="Calibri"/>
                <w:lang w:val="en-US"/>
              </w:rPr>
              <m:t>k</m:t>
            </m:r>
          </m:e>
          <m:sub>
            <m:r>
              <w:rPr>
                <w:rFonts w:ascii="Cambria Math" w:hAnsi="Cambria Math" w:cs="Calibri"/>
                <w:lang w:val="en-US"/>
              </w:rPr>
              <m:t>target,i</m:t>
            </m:r>
          </m:sub>
        </m:sSub>
        <m:r>
          <w:rPr>
            <w:rFonts w:ascii="Cambria Math" w:hAnsi="Cambria Math" w:cs="Calibri"/>
            <w:lang w:val="en-US"/>
          </w:rPr>
          <m:t>≠0⇒</m:t>
        </m:r>
        <m:sSub>
          <m:sSubPr>
            <m:ctrlPr>
              <w:rPr>
                <w:rFonts w:ascii="Cambria Math" w:hAnsi="Cambria Math" w:cs="Calibri"/>
                <w:i/>
                <w:lang w:val="en-US"/>
              </w:rPr>
            </m:ctrlPr>
          </m:sSubPr>
          <m:e>
            <m:r>
              <w:rPr>
                <w:rFonts w:ascii="Cambria Math" w:hAnsi="Cambria Math" w:cs="Calibri"/>
              </w:rPr>
              <m:t>ε</m:t>
            </m:r>
          </m:e>
          <m:sub>
            <m:r>
              <w:rPr>
                <w:rFonts w:ascii="Cambria Math" w:hAnsi="Cambria Math" w:cs="Calibri"/>
                <w:lang w:val="en-US"/>
              </w:rPr>
              <m:t>total,i</m:t>
            </m:r>
          </m:sub>
        </m:sSub>
        <m:r>
          <w:rPr>
            <w:rFonts w:ascii="Cambria Math" w:hAnsi="Cambria Math" w:cs="Calibri"/>
            <w:lang w:val="en-US"/>
          </w:rPr>
          <m:t>≠0</m:t>
        </m:r>
      </m:oMath>
      <w:r w:rsidR="004E0625" w:rsidRPr="0056334C">
        <w:rPr>
          <w:rFonts w:ascii="Calibri" w:eastAsiaTheme="minorEastAsia" w:hAnsi="Calibri" w:cs="Calibri"/>
          <w:lang w:val="en-US"/>
        </w:rPr>
        <w:t>.</w:t>
      </w:r>
      <w:r w:rsidR="001C4336" w:rsidRPr="0056334C">
        <w:rPr>
          <w:rFonts w:ascii="Calibri" w:eastAsiaTheme="minorEastAsia" w:hAnsi="Calibri" w:cs="Calibri"/>
          <w:lang w:val="en-US"/>
        </w:rPr>
        <w:t xml:space="preserve"> </w:t>
      </w:r>
      <w:r w:rsidR="00C737FF" w:rsidRPr="009E5DE4">
        <w:rPr>
          <w:rFonts w:ascii="Calibri" w:hAnsi="Calibri" w:cs="Calibri"/>
          <w:bCs/>
          <w:lang w:val="en-US" w:eastAsia="zh-CN"/>
        </w:rPr>
        <w:t>The weighted sampling approach is used by</w:t>
      </w:r>
      <w:r w:rsidR="009E5DE4">
        <w:rPr>
          <w:rFonts w:ascii="Calibri" w:hAnsi="Calibri" w:cs="Calibri"/>
          <w:bCs/>
          <w:lang w:val="en-US" w:eastAsia="zh-CN"/>
        </w:rPr>
        <w:t xml:space="preserve"> the</w:t>
      </w:r>
      <w:r w:rsidR="00C737FF" w:rsidRPr="009E5DE4">
        <w:rPr>
          <w:rFonts w:ascii="Calibri" w:hAnsi="Calibri" w:cs="Calibri"/>
          <w:bCs/>
          <w:lang w:val="en-US" w:eastAsia="zh-CN"/>
        </w:rPr>
        <w:t xml:space="preserve"> Geant4-DNA (via its </w:t>
      </w:r>
      <w:r w:rsidR="00C737FF" w:rsidRPr="009E5DE4">
        <w:rPr>
          <w:rFonts w:ascii="Calibri" w:hAnsi="Calibri" w:cs="Calibri"/>
          <w:bCs/>
          <w:i/>
          <w:iCs/>
          <w:lang w:val="en-US" w:eastAsia="zh-CN"/>
        </w:rPr>
        <w:t>microyz</w:t>
      </w:r>
      <w:r w:rsidR="00C737FF" w:rsidRPr="009E5DE4">
        <w:rPr>
          <w:rFonts w:ascii="Calibri" w:hAnsi="Calibri" w:cs="Calibri"/>
          <w:bCs/>
          <w:lang w:val="en-US" w:eastAsia="zh-CN"/>
        </w:rPr>
        <w:t xml:space="preserve"> example)</w:t>
      </w:r>
      <w:r w:rsidR="009E7155" w:rsidRPr="009E5DE4">
        <w:rPr>
          <w:rFonts w:ascii="Calibri" w:hAnsi="Calibri" w:cs="Calibri"/>
          <w:bCs/>
          <w:lang w:val="en-US" w:eastAsia="zh-CN"/>
        </w:rPr>
        <w:t xml:space="preserve">, </w:t>
      </w:r>
      <w:r w:rsidR="00D154A8" w:rsidRPr="009E5DE4">
        <w:rPr>
          <w:rFonts w:ascii="Calibri" w:hAnsi="Calibri" w:cs="Calibri"/>
          <w:bCs/>
          <w:lang w:val="en-US" w:eastAsia="zh-CN"/>
        </w:rPr>
        <w:t>RITRACKS</w:t>
      </w:r>
      <w:r w:rsidR="009E7155" w:rsidRPr="009E5DE4">
        <w:rPr>
          <w:rFonts w:ascii="Calibri" w:hAnsi="Calibri" w:cs="Calibri"/>
          <w:bCs/>
          <w:lang w:val="en-US" w:eastAsia="zh-CN"/>
        </w:rPr>
        <w:t>, and PARTRAC</w:t>
      </w:r>
      <w:r w:rsidR="009E5DE4">
        <w:rPr>
          <w:rFonts w:ascii="Calibri" w:hAnsi="Calibri" w:cs="Calibri"/>
          <w:bCs/>
          <w:lang w:val="en-US" w:eastAsia="zh-CN"/>
        </w:rPr>
        <w:t xml:space="preserve"> codes</w:t>
      </w:r>
      <w:r w:rsidR="007073D4" w:rsidRPr="009E5DE4">
        <w:rPr>
          <w:rFonts w:ascii="Calibri" w:hAnsi="Calibri" w:cs="Calibri"/>
          <w:bCs/>
          <w:lang w:val="en-US" w:eastAsia="zh-CN"/>
        </w:rPr>
        <w:t>.</w:t>
      </w:r>
    </w:p>
    <w:p w14:paraId="079923EA" w14:textId="77777777" w:rsidR="00147546" w:rsidRPr="0056334C" w:rsidRDefault="00147546" w:rsidP="0056334C">
      <w:pPr>
        <w:spacing w:after="0" w:line="276" w:lineRule="auto"/>
        <w:jc w:val="both"/>
        <w:rPr>
          <w:rFonts w:ascii="Calibri" w:eastAsiaTheme="minorEastAsia" w:hAnsi="Calibri" w:cs="Calibri"/>
          <w:lang w:val="en-US"/>
        </w:rPr>
      </w:pPr>
    </w:p>
    <w:p w14:paraId="22F1CDC2" w14:textId="13231DFB" w:rsidR="00B03C69" w:rsidRPr="00BF6E4D" w:rsidRDefault="004557BF" w:rsidP="009F14C4">
      <w:pPr>
        <w:spacing w:after="120" w:line="276" w:lineRule="auto"/>
        <w:jc w:val="both"/>
        <w:rPr>
          <w:rFonts w:ascii="Calibri" w:hAnsi="Calibri" w:cs="Calibri"/>
          <w:b/>
          <w:bCs/>
          <w:sz w:val="24"/>
          <w:szCs w:val="24"/>
          <w:lang w:val="en-GB"/>
        </w:rPr>
      </w:pPr>
      <w:r>
        <w:rPr>
          <w:rFonts w:ascii="Calibri" w:hAnsi="Calibri" w:cs="Calibri"/>
          <w:b/>
          <w:bCs/>
          <w:sz w:val="24"/>
          <w:szCs w:val="24"/>
          <w:lang w:val="en-GB"/>
        </w:rPr>
        <w:t>2</w:t>
      </w:r>
      <w:r w:rsidR="00B03C69" w:rsidRPr="00BF6E4D">
        <w:rPr>
          <w:rFonts w:ascii="Calibri" w:hAnsi="Calibri" w:cs="Calibri"/>
          <w:b/>
          <w:bCs/>
          <w:sz w:val="24"/>
          <w:szCs w:val="24"/>
          <w:lang w:val="en-GB"/>
        </w:rPr>
        <w:t>.</w:t>
      </w:r>
      <w:r>
        <w:rPr>
          <w:rFonts w:ascii="Calibri" w:hAnsi="Calibri" w:cs="Calibri"/>
          <w:b/>
          <w:bCs/>
          <w:sz w:val="24"/>
          <w:szCs w:val="24"/>
          <w:lang w:val="en-GB"/>
        </w:rPr>
        <w:t>7</w:t>
      </w:r>
      <w:r w:rsidR="00B03C69" w:rsidRPr="00BF6E4D">
        <w:rPr>
          <w:rFonts w:ascii="Calibri" w:hAnsi="Calibri" w:cs="Calibri"/>
          <w:b/>
          <w:bCs/>
          <w:sz w:val="24"/>
          <w:szCs w:val="24"/>
          <w:lang w:val="en-GB"/>
        </w:rPr>
        <w:t xml:space="preserve">. </w:t>
      </w:r>
      <w:r w:rsidR="00065D36">
        <w:rPr>
          <w:rFonts w:ascii="Calibri" w:hAnsi="Calibri" w:cs="Calibri"/>
          <w:b/>
          <w:bCs/>
          <w:sz w:val="24"/>
          <w:szCs w:val="24"/>
          <w:lang w:val="en-GB"/>
        </w:rPr>
        <w:t>Data a</w:t>
      </w:r>
      <w:r w:rsidR="00B03C69">
        <w:rPr>
          <w:rFonts w:ascii="Calibri" w:hAnsi="Calibri" w:cs="Calibri"/>
          <w:b/>
          <w:bCs/>
          <w:sz w:val="24"/>
          <w:szCs w:val="24"/>
          <w:lang w:val="en-GB"/>
        </w:rPr>
        <w:t>nalysis</w:t>
      </w:r>
    </w:p>
    <w:p w14:paraId="7588E3A3" w14:textId="1EEDD454" w:rsidR="009E137C" w:rsidRDefault="009E137C" w:rsidP="009E137C">
      <w:pPr>
        <w:spacing w:after="0" w:line="276" w:lineRule="auto"/>
        <w:jc w:val="both"/>
        <w:rPr>
          <w:rFonts w:ascii="Calibri" w:eastAsiaTheme="minorEastAsia" w:hAnsi="Calibri" w:cs="Calibri"/>
          <w:lang w:val="en-US"/>
        </w:rPr>
      </w:pPr>
      <w:r>
        <w:rPr>
          <w:rFonts w:ascii="Calibri" w:eastAsiaTheme="minorEastAsia" w:hAnsi="Calibri" w:cs="Calibri"/>
          <w:lang w:val="en-US"/>
        </w:rPr>
        <w:t xml:space="preserve">In the analysis of the results, we distinguish between </w:t>
      </w:r>
      <w:r w:rsidRPr="00236D63">
        <w:rPr>
          <w:rFonts w:ascii="Calibri" w:eastAsiaTheme="minorEastAsia" w:hAnsi="Calibri" w:cs="Calibri"/>
          <w:lang w:val="en-US"/>
        </w:rPr>
        <w:t xml:space="preserve">the </w:t>
      </w:r>
      <w:r>
        <w:rPr>
          <w:rFonts w:ascii="Calibri" w:eastAsiaTheme="minorEastAsia" w:hAnsi="Calibri" w:cs="Calibri"/>
          <w:lang w:val="en-US"/>
        </w:rPr>
        <w:t>five</w:t>
      </w:r>
      <w:r w:rsidRPr="00236D63">
        <w:rPr>
          <w:rFonts w:ascii="Calibri" w:eastAsiaTheme="minorEastAsia" w:hAnsi="Calibri" w:cs="Calibri"/>
          <w:lang w:val="en-US"/>
        </w:rPr>
        <w:t xml:space="preserve"> MCTS codes</w:t>
      </w:r>
      <w:r>
        <w:rPr>
          <w:rFonts w:ascii="Calibri" w:eastAsiaTheme="minorEastAsia" w:hAnsi="Calibri" w:cs="Calibri"/>
          <w:lang w:val="en-US"/>
        </w:rPr>
        <w:t xml:space="preserve"> which</w:t>
      </w:r>
      <w:r w:rsidR="009E5DE4">
        <w:rPr>
          <w:rFonts w:ascii="Calibri" w:eastAsiaTheme="minorEastAsia" w:hAnsi="Calibri" w:cs="Calibri"/>
          <w:lang w:val="en-US"/>
        </w:rPr>
        <w:t xml:space="preserve"> use inelastic cross sections</w:t>
      </w:r>
      <w:r>
        <w:rPr>
          <w:rFonts w:ascii="Calibri" w:eastAsiaTheme="minorEastAsia" w:hAnsi="Calibri" w:cs="Calibri"/>
          <w:lang w:val="en-US"/>
        </w:rPr>
        <w:t xml:space="preserve"> developed specifically for liquid water (i.e., </w:t>
      </w:r>
      <w:r w:rsidRPr="0056334C">
        <w:rPr>
          <w:rFonts w:ascii="Calibri" w:hAnsi="Calibri" w:cs="Calibri"/>
          <w:lang w:val="en-GB"/>
        </w:rPr>
        <w:t>Geant4-DNA, PHITS-</w:t>
      </w:r>
      <w:r>
        <w:rPr>
          <w:rFonts w:ascii="Calibri" w:hAnsi="Calibri" w:cs="Calibri"/>
          <w:lang w:val="en-GB"/>
        </w:rPr>
        <w:t>ETS</w:t>
      </w:r>
      <w:r w:rsidRPr="0056334C">
        <w:rPr>
          <w:rFonts w:ascii="Calibri" w:hAnsi="Calibri" w:cs="Calibri"/>
          <w:lang w:val="en-GB"/>
        </w:rPr>
        <w:t>, RITRACKS, NASIC</w:t>
      </w:r>
      <w:r>
        <w:rPr>
          <w:rFonts w:ascii="Calibri" w:hAnsi="Calibri" w:cs="Calibri"/>
          <w:lang w:val="en-GB"/>
        </w:rPr>
        <w:t xml:space="preserve">, and </w:t>
      </w:r>
      <w:r w:rsidRPr="0056334C">
        <w:rPr>
          <w:rFonts w:ascii="Calibri" w:hAnsi="Calibri" w:cs="Calibri"/>
          <w:lang w:val="en-GB"/>
        </w:rPr>
        <w:t>PARTRAC</w:t>
      </w:r>
      <w:r>
        <w:rPr>
          <w:rFonts w:ascii="Calibri" w:hAnsi="Calibri" w:cs="Calibri"/>
          <w:lang w:val="en-GB"/>
        </w:rPr>
        <w:t>)</w:t>
      </w:r>
      <w:r>
        <w:rPr>
          <w:rFonts w:ascii="Calibri" w:eastAsiaTheme="minorEastAsia" w:hAnsi="Calibri" w:cs="Calibri"/>
          <w:lang w:val="en-US"/>
        </w:rPr>
        <w:t xml:space="preserve"> and the MCNP6 code which </w:t>
      </w:r>
      <w:r w:rsidR="009E5DE4">
        <w:rPr>
          <w:rFonts w:ascii="Calibri" w:eastAsiaTheme="minorEastAsia" w:hAnsi="Calibri" w:cs="Calibri"/>
          <w:lang w:val="en-US"/>
        </w:rPr>
        <w:t xml:space="preserve">uses atomic cross sections that </w:t>
      </w:r>
      <w:r>
        <w:rPr>
          <w:rFonts w:ascii="Calibri" w:eastAsiaTheme="minorEastAsia" w:hAnsi="Calibri" w:cs="Calibri"/>
          <w:lang w:val="en-US"/>
        </w:rPr>
        <w:t xml:space="preserve">pertain to water vapor </w:t>
      </w:r>
      <w:r w:rsidR="009E5DE4">
        <w:rPr>
          <w:rFonts w:ascii="Calibri" w:eastAsiaTheme="minorEastAsia" w:hAnsi="Calibri" w:cs="Calibri"/>
          <w:lang w:val="en-US"/>
        </w:rPr>
        <w:t>(</w:t>
      </w:r>
      <w:r>
        <w:rPr>
          <w:rFonts w:ascii="Calibri" w:eastAsiaTheme="minorEastAsia" w:hAnsi="Calibri" w:cs="Calibri"/>
          <w:lang w:val="en-US"/>
        </w:rPr>
        <w:t>scaled to unit-density</w:t>
      </w:r>
      <w:r w:rsidR="009E5DE4">
        <w:rPr>
          <w:rFonts w:ascii="Calibri" w:eastAsiaTheme="minorEastAsia" w:hAnsi="Calibri" w:cs="Calibri"/>
          <w:lang w:val="en-US"/>
        </w:rPr>
        <w:t xml:space="preserve"> in this study)</w:t>
      </w:r>
      <w:r>
        <w:rPr>
          <w:rFonts w:ascii="Calibri" w:eastAsiaTheme="minorEastAsia" w:hAnsi="Calibri" w:cs="Calibri"/>
          <w:lang w:val="en-US"/>
        </w:rPr>
        <w:t xml:space="preserve">. </w:t>
      </w:r>
    </w:p>
    <w:p w14:paraId="54AD0805" w14:textId="02FDB51C" w:rsidR="00620E82" w:rsidRDefault="00377AE6" w:rsidP="009E137C">
      <w:pPr>
        <w:spacing w:after="0" w:line="276" w:lineRule="auto"/>
        <w:ind w:firstLine="720"/>
        <w:jc w:val="both"/>
        <w:rPr>
          <w:rFonts w:ascii="Calibri" w:eastAsiaTheme="minorEastAsia" w:hAnsi="Calibri" w:cs="Calibri"/>
          <w:lang w:val="en-US"/>
        </w:rPr>
      </w:pPr>
      <w:r w:rsidRPr="00236D63">
        <w:rPr>
          <w:rFonts w:ascii="Calibri" w:eastAsiaTheme="minorEastAsia" w:hAnsi="Calibri" w:cs="Calibri"/>
          <w:lang w:val="en-US"/>
        </w:rPr>
        <w:lastRenderedPageBreak/>
        <w:t xml:space="preserve">The </w:t>
      </w:r>
      <w:r w:rsidR="000445FA">
        <w:rPr>
          <w:rFonts w:ascii="Calibri" w:eastAsiaTheme="minorEastAsia" w:hAnsi="Calibri" w:cs="Calibri"/>
          <w:lang w:val="en-US"/>
        </w:rPr>
        <w:t>dispersion</w:t>
      </w:r>
      <w:r w:rsidR="00006107">
        <w:rPr>
          <w:rFonts w:ascii="Calibri" w:eastAsiaTheme="minorEastAsia" w:hAnsi="Calibri" w:cs="Calibri"/>
          <w:lang w:val="en-US"/>
        </w:rPr>
        <w:t xml:space="preserve"> </w:t>
      </w:r>
      <w:r w:rsidR="000B4E09">
        <w:rPr>
          <w:rFonts w:ascii="Calibri" w:eastAsiaTheme="minorEastAsia" w:hAnsi="Calibri" w:cs="Calibri"/>
          <w:lang w:val="en-US"/>
        </w:rPr>
        <w:t>of</w:t>
      </w:r>
      <w:r w:rsidR="00006107">
        <w:rPr>
          <w:rFonts w:ascii="Calibri" w:eastAsiaTheme="minorEastAsia" w:hAnsi="Calibri" w:cs="Calibri"/>
          <w:lang w:val="en-US"/>
        </w:rPr>
        <w:t xml:space="preserve"> the </w:t>
      </w:r>
      <w:r w:rsidR="004557BF">
        <w:rPr>
          <w:rFonts w:ascii="Calibri" w:eastAsiaTheme="minorEastAsia" w:hAnsi="Calibri" w:cs="Calibri"/>
          <w:lang w:val="en-US"/>
        </w:rPr>
        <w:t xml:space="preserve">electron </w:t>
      </w:r>
      <w:r w:rsidR="000B4E09">
        <w:rPr>
          <w:rFonts w:ascii="Calibri" w:eastAsiaTheme="minorEastAsia" w:hAnsi="Calibri" w:cs="Calibri"/>
          <w:lang w:val="en-US"/>
        </w:rPr>
        <w:t>transport</w:t>
      </w:r>
      <w:r w:rsidR="000445FA">
        <w:rPr>
          <w:rFonts w:ascii="Calibri" w:eastAsiaTheme="minorEastAsia" w:hAnsi="Calibri" w:cs="Calibri"/>
          <w:lang w:val="en-US"/>
        </w:rPr>
        <w:t xml:space="preserve"> </w:t>
      </w:r>
      <w:r w:rsidR="007B4809" w:rsidRPr="00236D63">
        <w:rPr>
          <w:rFonts w:ascii="Calibri" w:eastAsiaTheme="minorEastAsia" w:hAnsi="Calibri" w:cs="Calibri"/>
          <w:lang w:val="en-US"/>
        </w:rPr>
        <w:t>quantities</w:t>
      </w:r>
      <w:r w:rsidRPr="00236D63">
        <w:rPr>
          <w:rFonts w:ascii="Calibri" w:eastAsiaTheme="minorEastAsia" w:hAnsi="Calibri" w:cs="Calibri"/>
          <w:lang w:val="en-US"/>
        </w:rPr>
        <w:t xml:space="preserve"> </w:t>
      </w:r>
      <w:r w:rsidR="000B4E09">
        <w:rPr>
          <w:rFonts w:ascii="Calibri" w:eastAsiaTheme="minorEastAsia" w:hAnsi="Calibri" w:cs="Calibri"/>
          <w:lang w:val="en-US"/>
        </w:rPr>
        <w:t>calculated</w:t>
      </w:r>
      <w:r w:rsidR="000445FA">
        <w:rPr>
          <w:rFonts w:ascii="Calibri" w:eastAsiaTheme="minorEastAsia" w:hAnsi="Calibri" w:cs="Calibri"/>
          <w:lang w:val="en-US"/>
        </w:rPr>
        <w:t xml:space="preserve"> </w:t>
      </w:r>
      <w:r w:rsidR="004557BF">
        <w:rPr>
          <w:rFonts w:ascii="Calibri" w:eastAsiaTheme="minorEastAsia" w:hAnsi="Calibri" w:cs="Calibri"/>
          <w:lang w:val="en-US"/>
        </w:rPr>
        <w:t>by</w:t>
      </w:r>
      <w:r w:rsidRPr="00236D63">
        <w:rPr>
          <w:rFonts w:ascii="Calibri" w:eastAsiaTheme="minorEastAsia" w:hAnsi="Calibri" w:cs="Calibri"/>
          <w:lang w:val="en-US"/>
        </w:rPr>
        <w:t xml:space="preserve"> the </w:t>
      </w:r>
      <w:r w:rsidR="00F942EF">
        <w:rPr>
          <w:rFonts w:ascii="Calibri" w:eastAsiaTheme="minorEastAsia" w:hAnsi="Calibri" w:cs="Calibri"/>
          <w:lang w:val="en-US"/>
        </w:rPr>
        <w:t>five</w:t>
      </w:r>
      <w:r w:rsidRPr="00236D63">
        <w:rPr>
          <w:rFonts w:ascii="Calibri" w:eastAsiaTheme="minorEastAsia" w:hAnsi="Calibri" w:cs="Calibri"/>
          <w:lang w:val="en-US"/>
        </w:rPr>
        <w:t xml:space="preserve"> MCTS codes</w:t>
      </w:r>
      <w:r w:rsidR="009E5DE4">
        <w:rPr>
          <w:rFonts w:ascii="Calibri" w:eastAsiaTheme="minorEastAsia" w:hAnsi="Calibri" w:cs="Calibri"/>
          <w:lang w:val="en-US"/>
        </w:rPr>
        <w:t xml:space="preserve"> of liquid water</w:t>
      </w:r>
      <w:r w:rsidR="004438A3">
        <w:rPr>
          <w:rFonts w:ascii="Calibri" w:eastAsiaTheme="minorEastAsia" w:hAnsi="Calibri" w:cs="Calibri"/>
          <w:lang w:val="en-US"/>
        </w:rPr>
        <w:t xml:space="preserve"> </w:t>
      </w:r>
      <w:r w:rsidR="00236D63">
        <w:rPr>
          <w:rFonts w:ascii="Calibri" w:eastAsiaTheme="minorEastAsia" w:hAnsi="Calibri" w:cs="Calibri"/>
          <w:lang w:val="en-US"/>
        </w:rPr>
        <w:t>is</w:t>
      </w:r>
      <w:r w:rsidR="00F96633">
        <w:rPr>
          <w:rFonts w:ascii="Calibri" w:eastAsiaTheme="minorEastAsia" w:hAnsi="Calibri" w:cs="Calibri"/>
          <w:lang w:val="en-US"/>
        </w:rPr>
        <w:t xml:space="preserve"> </w:t>
      </w:r>
      <w:r w:rsidR="000445FA">
        <w:rPr>
          <w:rFonts w:ascii="Calibri" w:eastAsiaTheme="minorEastAsia" w:hAnsi="Calibri" w:cs="Calibri"/>
          <w:lang w:val="en-US"/>
        </w:rPr>
        <w:t>evaluated</w:t>
      </w:r>
      <w:r w:rsidR="007B4809" w:rsidRPr="00236D63">
        <w:rPr>
          <w:rFonts w:ascii="Calibri" w:eastAsiaTheme="minorEastAsia" w:hAnsi="Calibri" w:cs="Calibri"/>
          <w:lang w:val="en-US"/>
        </w:rPr>
        <w:t xml:space="preserve"> </w:t>
      </w:r>
      <w:r w:rsidR="000B4E09">
        <w:rPr>
          <w:rFonts w:ascii="Calibri" w:eastAsiaTheme="minorEastAsia" w:hAnsi="Calibri" w:cs="Calibri"/>
          <w:lang w:val="en-US"/>
        </w:rPr>
        <w:t>in terms of the</w:t>
      </w:r>
      <w:r w:rsidR="007B4809" w:rsidRPr="00236D63">
        <w:rPr>
          <w:rFonts w:ascii="Calibri" w:eastAsiaTheme="minorEastAsia" w:hAnsi="Calibri" w:cs="Calibri"/>
          <w:lang w:val="en-US"/>
        </w:rPr>
        <w:t xml:space="preserve"> relative standard deviation (</w:t>
      </w:r>
      <m:oMath>
        <m:r>
          <w:rPr>
            <w:rFonts w:ascii="Cambria Math" w:eastAsiaTheme="minorEastAsia" w:hAnsi="Cambria Math" w:cs="Calibri"/>
            <w:lang w:val="en-US"/>
          </w:rPr>
          <m:t>RSD</m:t>
        </m:r>
      </m:oMath>
      <w:r w:rsidR="007B4809" w:rsidRPr="00236D63">
        <w:rPr>
          <w:rFonts w:ascii="Calibri" w:eastAsiaTheme="minorEastAsia" w:hAnsi="Calibri" w:cs="Calibri"/>
          <w:lang w:val="en-US"/>
        </w:rPr>
        <w:t xml:space="preserve">) </w:t>
      </w:r>
      <w:r w:rsidR="00236D63">
        <w:rPr>
          <w:rFonts w:ascii="Calibri" w:eastAsiaTheme="minorEastAsia" w:hAnsi="Calibri" w:cs="Calibri"/>
          <w:lang w:val="en-US"/>
        </w:rPr>
        <w:t>and the maximum relative difference (</w:t>
      </w:r>
      <m:oMath>
        <m:r>
          <w:rPr>
            <w:rFonts w:ascii="Cambria Math" w:eastAsiaTheme="minorEastAsia" w:hAnsi="Cambria Math" w:cs="Calibri"/>
            <w:lang w:val="en-US"/>
          </w:rPr>
          <m:t>MRD</m:t>
        </m:r>
      </m:oMath>
      <w:r w:rsidR="00236D63">
        <w:rPr>
          <w:rFonts w:ascii="Calibri" w:eastAsiaTheme="minorEastAsia" w:hAnsi="Calibri" w:cs="Calibri"/>
          <w:lang w:val="en-US"/>
        </w:rPr>
        <w:t xml:space="preserve">). The </w:t>
      </w:r>
      <m:oMath>
        <m:r>
          <w:rPr>
            <w:rFonts w:ascii="Cambria Math" w:eastAsiaTheme="minorEastAsia" w:hAnsi="Cambria Math" w:cs="Calibri"/>
            <w:lang w:val="en-US"/>
          </w:rPr>
          <m:t>RSD</m:t>
        </m:r>
      </m:oMath>
      <w:r w:rsidR="00236D63">
        <w:rPr>
          <w:rFonts w:ascii="Calibri" w:eastAsiaTheme="minorEastAsia" w:hAnsi="Calibri" w:cs="Calibri"/>
          <w:lang w:val="en-US"/>
        </w:rPr>
        <w:t xml:space="preserve"> is </w:t>
      </w:r>
      <w:r w:rsidR="007B4809" w:rsidRPr="00236D63">
        <w:rPr>
          <w:rFonts w:ascii="Calibri" w:eastAsiaTheme="minorEastAsia" w:hAnsi="Calibri" w:cs="Calibri"/>
          <w:lang w:val="en-US"/>
        </w:rPr>
        <w:t>defined as:</w:t>
      </w:r>
    </w:p>
    <w:p w14:paraId="261865FD" w14:textId="77777777" w:rsidR="003B2636" w:rsidRPr="00236D63" w:rsidRDefault="003B2636" w:rsidP="00A352C1">
      <w:pPr>
        <w:spacing w:after="0" w:line="276" w:lineRule="auto"/>
        <w:jc w:val="both"/>
        <w:rPr>
          <w:rFonts w:ascii="Calibri" w:eastAsiaTheme="minorEastAsia" w:hAnsi="Calibri" w:cs="Calibri"/>
          <w:lang w:val="en-US"/>
        </w:rPr>
      </w:pPr>
    </w:p>
    <w:p w14:paraId="032F5ADC" w14:textId="35466E1B" w:rsidR="007B4809" w:rsidRPr="00236D63" w:rsidRDefault="007B4809" w:rsidP="00A352C1">
      <w:pPr>
        <w:spacing w:after="0" w:line="276" w:lineRule="auto"/>
        <w:jc w:val="both"/>
        <w:rPr>
          <w:rFonts w:ascii="Calibri" w:eastAsiaTheme="minorEastAsia" w:hAnsi="Calibri" w:cs="Calibri"/>
          <w:lang w:val="en-US"/>
        </w:rPr>
      </w:pPr>
      <w:r w:rsidRPr="00236D63">
        <w:rPr>
          <w:rFonts w:ascii="Calibri" w:eastAsiaTheme="minorEastAsia" w:hAnsi="Calibri" w:cs="Calibri"/>
          <w:lang w:val="en-US"/>
        </w:rPr>
        <w:t xml:space="preserve"> </w:t>
      </w:r>
      <m:oMath>
        <m:r>
          <w:rPr>
            <w:rFonts w:ascii="Cambria Math" w:eastAsiaTheme="minorEastAsia" w:hAnsi="Cambria Math" w:cs="Calibri"/>
            <w:lang w:val="en-US"/>
          </w:rPr>
          <m:t>RSD</m:t>
        </m:r>
        <m:d>
          <m:dPr>
            <m:ctrlPr>
              <w:rPr>
                <w:rFonts w:ascii="Cambria Math" w:eastAsiaTheme="minorEastAsia" w:hAnsi="Cambria Math" w:cs="Calibri"/>
                <w:i/>
                <w:lang w:val="en-US"/>
              </w:rPr>
            </m:ctrlPr>
          </m:dPr>
          <m:e>
            <m:r>
              <w:rPr>
                <w:rFonts w:ascii="Cambria Math" w:eastAsiaTheme="minorEastAsia" w:hAnsi="Cambria Math" w:cs="Calibri"/>
                <w:lang w:val="en-US"/>
              </w:rPr>
              <m:t>%</m:t>
            </m:r>
          </m:e>
        </m:d>
        <m:r>
          <w:rPr>
            <w:rFonts w:ascii="Cambria Math" w:hAnsi="Cambria Math" w:cs="Calibri"/>
            <w:lang w:val="en-US"/>
          </w:rPr>
          <m:t>=</m:t>
        </m:r>
        <m:f>
          <m:fPr>
            <m:ctrlPr>
              <w:rPr>
                <w:rFonts w:ascii="Cambria Math" w:hAnsi="Cambria Math" w:cs="Calibri"/>
                <w:i/>
                <w:lang w:val="en-US"/>
              </w:rPr>
            </m:ctrlPr>
          </m:fPr>
          <m:num>
            <m:r>
              <w:rPr>
                <w:rFonts w:ascii="Cambria Math" w:hAnsi="Cambria Math" w:cs="Calibri"/>
                <w:lang w:val="en-US"/>
              </w:rPr>
              <m:t>100</m:t>
            </m:r>
          </m:num>
          <m:den>
            <m:acc>
              <m:accPr>
                <m:chr m:val="̅"/>
                <m:ctrlPr>
                  <w:rPr>
                    <w:rFonts w:ascii="Cambria Math" w:hAnsi="Cambria Math" w:cs="Calibri"/>
                    <w:i/>
                    <w:lang w:val="en-US"/>
                  </w:rPr>
                </m:ctrlPr>
              </m:accPr>
              <m:e>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MCTS</m:t>
                    </m:r>
                  </m:sub>
                </m:sSub>
              </m:e>
            </m:acc>
          </m:den>
        </m:f>
        <m:rad>
          <m:radPr>
            <m:degHide m:val="1"/>
            <m:ctrlPr>
              <w:rPr>
                <w:rFonts w:ascii="Cambria Math" w:hAnsi="Cambria Math" w:cs="Calibri"/>
                <w:i/>
                <w:lang w:val="en-US"/>
              </w:rPr>
            </m:ctrlPr>
          </m:radPr>
          <m:deg/>
          <m:e>
            <m:f>
              <m:fPr>
                <m:ctrlPr>
                  <w:rPr>
                    <w:rFonts w:ascii="Cambria Math" w:hAnsi="Cambria Math" w:cs="Calibri"/>
                    <w:i/>
                    <w:lang w:val="en-US"/>
                  </w:rPr>
                </m:ctrlPr>
              </m:fPr>
              <m:num>
                <m:nary>
                  <m:naryPr>
                    <m:chr m:val="∑"/>
                    <m:limLoc m:val="undOvr"/>
                    <m:ctrlPr>
                      <w:rPr>
                        <w:rFonts w:ascii="Cambria Math" w:hAnsi="Cambria Math" w:cs="Calibri"/>
                        <w:i/>
                        <w:lang w:val="en-US"/>
                      </w:rPr>
                    </m:ctrlPr>
                  </m:naryPr>
                  <m:sub>
                    <m:r>
                      <w:rPr>
                        <w:rFonts w:ascii="Cambria Math" w:hAnsi="Cambria Math" w:cs="Calibri"/>
                        <w:lang w:val="en-US"/>
                      </w:rPr>
                      <m:t>i=1</m:t>
                    </m:r>
                  </m:sub>
                  <m:sup>
                    <m:r>
                      <w:rPr>
                        <w:rFonts w:ascii="Cambria Math" w:hAnsi="Cambria Math" w:cs="Calibri"/>
                        <w:lang w:val="en-US"/>
                      </w:rPr>
                      <m:t>5</m:t>
                    </m:r>
                  </m:sup>
                  <m:e>
                    <m:sSup>
                      <m:sSupPr>
                        <m:ctrlPr>
                          <w:rPr>
                            <w:rFonts w:ascii="Cambria Math" w:hAnsi="Cambria Math" w:cs="Calibri"/>
                            <w:i/>
                            <w:lang w:val="en-US"/>
                          </w:rPr>
                        </m:ctrlPr>
                      </m:sSupPr>
                      <m:e>
                        <m:d>
                          <m:dPr>
                            <m:ctrlPr>
                              <w:rPr>
                                <w:rFonts w:ascii="Cambria Math" w:hAnsi="Cambria Math" w:cs="Calibri"/>
                                <w:i/>
                                <w:lang w:val="en-US"/>
                              </w:rPr>
                            </m:ctrlPr>
                          </m:dPr>
                          <m:e>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i</m:t>
                                </m:r>
                              </m:sub>
                            </m:sSub>
                            <m:r>
                              <w:rPr>
                                <w:rFonts w:ascii="Cambria Math" w:hAnsi="Cambria Math" w:cs="Calibri"/>
                                <w:lang w:val="en-US"/>
                              </w:rPr>
                              <m:t>-</m:t>
                            </m:r>
                            <m:acc>
                              <m:accPr>
                                <m:chr m:val="̅"/>
                                <m:ctrlPr>
                                  <w:rPr>
                                    <w:rFonts w:ascii="Cambria Math" w:hAnsi="Cambria Math" w:cs="Calibri"/>
                                    <w:i/>
                                    <w:lang w:val="en-US"/>
                                  </w:rPr>
                                </m:ctrlPr>
                              </m:accPr>
                              <m:e>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MCTS</m:t>
                                    </m:r>
                                  </m:sub>
                                </m:sSub>
                              </m:e>
                            </m:acc>
                          </m:e>
                        </m:d>
                      </m:e>
                      <m:sup>
                        <m:r>
                          <w:rPr>
                            <w:rFonts w:ascii="Cambria Math" w:hAnsi="Cambria Math" w:cs="Calibri"/>
                            <w:lang w:val="en-US"/>
                          </w:rPr>
                          <m:t>2</m:t>
                        </m:r>
                      </m:sup>
                    </m:sSup>
                  </m:e>
                </m:nary>
              </m:num>
              <m:den>
                <m:r>
                  <w:rPr>
                    <w:rFonts w:ascii="Cambria Math" w:hAnsi="Cambria Math" w:cs="Calibri"/>
                    <w:lang w:val="en-US"/>
                  </w:rPr>
                  <m:t>5</m:t>
                </m:r>
              </m:den>
            </m:f>
          </m:e>
        </m:rad>
        <m:r>
          <w:rPr>
            <w:rFonts w:ascii="Cambria Math" w:eastAsiaTheme="minorEastAsia" w:hAnsi="Cambria Math" w:cs="Calibri"/>
            <w:lang w:val="en-US"/>
          </w:rPr>
          <m:t xml:space="preserve">                                                                                                 (20)</m:t>
        </m:r>
      </m:oMath>
    </w:p>
    <w:p w14:paraId="3ECDEBE8" w14:textId="77777777" w:rsidR="007B4809" w:rsidRPr="00236D63" w:rsidRDefault="007B4809" w:rsidP="00A352C1">
      <w:pPr>
        <w:spacing w:after="0" w:line="276" w:lineRule="auto"/>
        <w:jc w:val="both"/>
        <w:rPr>
          <w:rFonts w:ascii="Calibri" w:eastAsiaTheme="minorEastAsia" w:hAnsi="Calibri" w:cs="Calibri"/>
          <w:lang w:val="en-US"/>
        </w:rPr>
      </w:pPr>
    </w:p>
    <w:p w14:paraId="6E9A1E9C" w14:textId="77378391" w:rsidR="00006107" w:rsidRDefault="00236D63" w:rsidP="00DA20CD">
      <w:pPr>
        <w:spacing w:after="0" w:line="276" w:lineRule="auto"/>
        <w:jc w:val="both"/>
        <w:rPr>
          <w:rFonts w:ascii="Calibri" w:eastAsiaTheme="minorEastAsia" w:hAnsi="Calibri" w:cs="Calibri"/>
          <w:lang w:val="en-US"/>
        </w:rPr>
      </w:pPr>
      <w:r w:rsidRPr="00236D63">
        <w:rPr>
          <w:rFonts w:ascii="Calibri" w:eastAsiaTheme="minorEastAsia" w:hAnsi="Calibri" w:cs="Calibri"/>
          <w:lang w:val="en-US"/>
        </w:rPr>
        <w:t xml:space="preserve">where </w:t>
      </w:r>
      <m:oMath>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i</m:t>
            </m:r>
          </m:sub>
        </m:sSub>
      </m:oMath>
      <w:r w:rsidRPr="00236D63">
        <w:rPr>
          <w:rFonts w:ascii="Calibri" w:eastAsiaTheme="minorEastAsia" w:hAnsi="Calibri" w:cs="Calibri"/>
          <w:lang w:val="en-US"/>
        </w:rPr>
        <w:t xml:space="preserve"> is the </w:t>
      </w:r>
      <w:r w:rsidR="00E2048F">
        <w:rPr>
          <w:rFonts w:ascii="Calibri" w:eastAsiaTheme="minorEastAsia" w:hAnsi="Calibri" w:cs="Calibri"/>
          <w:lang w:val="en-US"/>
        </w:rPr>
        <w:t xml:space="preserve">value of the </w:t>
      </w:r>
      <w:r w:rsidRPr="00236D63">
        <w:rPr>
          <w:rFonts w:ascii="Calibri" w:eastAsiaTheme="minorEastAsia" w:hAnsi="Calibri" w:cs="Calibri"/>
          <w:lang w:val="en-US"/>
        </w:rPr>
        <w:t>quantity</w:t>
      </w:r>
      <w:r w:rsidR="00E2048F">
        <w:rPr>
          <w:rFonts w:ascii="Calibri" w:eastAsiaTheme="minorEastAsia" w:hAnsi="Calibri" w:cs="Calibri"/>
          <w:lang w:val="en-US"/>
        </w:rPr>
        <w:t xml:space="preserve"> </w:t>
      </w:r>
      <m:oMath>
        <m:r>
          <w:rPr>
            <w:rFonts w:ascii="Cambria Math" w:hAnsi="Cambria Math" w:cs="Calibri"/>
            <w:lang w:val="en-US"/>
          </w:rPr>
          <m:t>x</m:t>
        </m:r>
      </m:oMath>
      <w:r w:rsidRPr="00236D63">
        <w:rPr>
          <w:rFonts w:ascii="Calibri" w:eastAsiaTheme="minorEastAsia" w:hAnsi="Calibri" w:cs="Calibri"/>
          <w:lang w:val="en-US"/>
        </w:rPr>
        <w:t xml:space="preserve"> </w:t>
      </w:r>
      <w:r w:rsidR="00E2048F">
        <w:rPr>
          <w:rFonts w:ascii="Calibri" w:eastAsiaTheme="minorEastAsia" w:hAnsi="Calibri" w:cs="Calibri"/>
          <w:lang w:val="en-US"/>
        </w:rPr>
        <w:t xml:space="preserve">determined </w:t>
      </w:r>
      <w:r w:rsidRPr="00236D63">
        <w:rPr>
          <w:rFonts w:ascii="Calibri" w:eastAsiaTheme="minorEastAsia" w:hAnsi="Calibri" w:cs="Calibri"/>
          <w:lang w:val="en-US"/>
        </w:rPr>
        <w:t xml:space="preserve">by the </w:t>
      </w:r>
      <m:oMath>
        <m:r>
          <w:rPr>
            <w:rFonts w:ascii="Cambria Math" w:hAnsi="Cambria Math" w:cs="Calibri"/>
            <w:lang w:val="en-US"/>
          </w:rPr>
          <m:t>i</m:t>
        </m:r>
      </m:oMath>
      <w:r w:rsidRPr="00236D63">
        <w:rPr>
          <w:rFonts w:ascii="Calibri" w:eastAsiaTheme="minorEastAsia" w:hAnsi="Calibri" w:cs="Calibri"/>
          <w:lang w:val="en-US"/>
        </w:rPr>
        <w:t>th code,</w:t>
      </w:r>
      <w:r w:rsidR="00006107">
        <w:rPr>
          <w:rFonts w:ascii="Calibri" w:eastAsiaTheme="minorEastAsia" w:hAnsi="Calibri" w:cs="Calibri"/>
          <w:lang w:val="en-US"/>
        </w:rPr>
        <w:t xml:space="preserve"> and</w:t>
      </w:r>
      <w:r w:rsidRPr="00236D63">
        <w:rPr>
          <w:rFonts w:ascii="Calibri" w:eastAsiaTheme="minorEastAsia" w:hAnsi="Calibri" w:cs="Calibri"/>
          <w:lang w:val="en-US"/>
        </w:rPr>
        <w:t xml:space="preserve"> </w:t>
      </w:r>
      <m:oMath>
        <m:acc>
          <m:accPr>
            <m:chr m:val="̅"/>
            <m:ctrlPr>
              <w:rPr>
                <w:rFonts w:ascii="Cambria Math" w:hAnsi="Cambria Math" w:cs="Calibri"/>
                <w:i/>
                <w:lang w:val="en-US"/>
              </w:rPr>
            </m:ctrlPr>
          </m:accPr>
          <m:e>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MCTS</m:t>
                </m:r>
              </m:sub>
            </m:sSub>
          </m:e>
        </m:acc>
        <m:r>
          <w:rPr>
            <w:rFonts w:ascii="Cambria Math" w:hAnsi="Cambria Math" w:cs="Calibri"/>
            <w:lang w:val="en-US"/>
          </w:rPr>
          <m:t>=</m:t>
        </m:r>
        <m:f>
          <m:fPr>
            <m:ctrlPr>
              <w:rPr>
                <w:rFonts w:ascii="Cambria Math" w:hAnsi="Cambria Math" w:cs="Calibri"/>
                <w:i/>
                <w:lang w:val="en-US"/>
              </w:rPr>
            </m:ctrlPr>
          </m:fPr>
          <m:num>
            <m:nary>
              <m:naryPr>
                <m:chr m:val="∑"/>
                <m:limLoc m:val="undOvr"/>
                <m:ctrlPr>
                  <w:rPr>
                    <w:rFonts w:ascii="Cambria Math" w:hAnsi="Cambria Math" w:cs="Calibri"/>
                    <w:i/>
                    <w:lang w:val="en-US"/>
                  </w:rPr>
                </m:ctrlPr>
              </m:naryPr>
              <m:sub>
                <m:r>
                  <w:rPr>
                    <w:rFonts w:ascii="Cambria Math" w:hAnsi="Cambria Math" w:cs="Calibri"/>
                    <w:lang w:val="en-US"/>
                  </w:rPr>
                  <m:t>i=1</m:t>
                </m:r>
              </m:sub>
              <m:sup>
                <m:r>
                  <w:rPr>
                    <w:rFonts w:ascii="Cambria Math" w:hAnsi="Cambria Math" w:cs="Calibri"/>
                    <w:lang w:val="en-US"/>
                  </w:rPr>
                  <m:t>5</m:t>
                </m:r>
              </m:sup>
              <m:e>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i</m:t>
                    </m:r>
                  </m:sub>
                </m:sSub>
              </m:e>
            </m:nary>
          </m:num>
          <m:den>
            <m:r>
              <w:rPr>
                <w:rFonts w:ascii="Cambria Math" w:hAnsi="Cambria Math" w:cs="Calibri"/>
                <w:lang w:val="en-US"/>
              </w:rPr>
              <m:t>5</m:t>
            </m:r>
          </m:den>
        </m:f>
      </m:oMath>
      <w:r w:rsidRPr="00236D63">
        <w:rPr>
          <w:rFonts w:ascii="Calibri" w:eastAsiaTheme="minorEastAsia" w:hAnsi="Calibri" w:cs="Calibri"/>
          <w:lang w:val="en-US"/>
        </w:rPr>
        <w:t xml:space="preserve"> is the average value of</w:t>
      </w:r>
      <w:r w:rsidR="00E2048F">
        <w:rPr>
          <w:rFonts w:ascii="Calibri" w:eastAsiaTheme="minorEastAsia" w:hAnsi="Calibri" w:cs="Calibri"/>
          <w:lang w:val="en-US"/>
        </w:rPr>
        <w:t xml:space="preserve"> the quantity</w:t>
      </w:r>
      <w:r w:rsidRPr="00236D63">
        <w:rPr>
          <w:rFonts w:ascii="Calibri" w:eastAsiaTheme="minorEastAsia" w:hAnsi="Calibri" w:cs="Calibri"/>
          <w:lang w:val="en-US"/>
        </w:rPr>
        <w:t xml:space="preserve"> </w:t>
      </w:r>
      <m:oMath>
        <m:r>
          <w:rPr>
            <w:rFonts w:ascii="Cambria Math" w:hAnsi="Cambria Math" w:cs="Calibri"/>
            <w:lang w:val="en-US"/>
          </w:rPr>
          <m:t>x</m:t>
        </m:r>
      </m:oMath>
      <w:r>
        <w:rPr>
          <w:rFonts w:ascii="Calibri" w:eastAsiaTheme="minorEastAsia" w:hAnsi="Calibri" w:cs="Calibri"/>
          <w:lang w:val="en-US"/>
        </w:rPr>
        <w:t xml:space="preserve"> </w:t>
      </w:r>
      <w:r w:rsidR="00E2048F">
        <w:rPr>
          <w:rFonts w:ascii="Calibri" w:eastAsiaTheme="minorEastAsia" w:hAnsi="Calibri" w:cs="Calibri"/>
          <w:lang w:val="en-US"/>
        </w:rPr>
        <w:t xml:space="preserve">determined </w:t>
      </w:r>
      <w:r>
        <w:rPr>
          <w:rFonts w:ascii="Calibri" w:eastAsiaTheme="minorEastAsia" w:hAnsi="Calibri" w:cs="Calibri"/>
          <w:lang w:val="en-US"/>
        </w:rPr>
        <w:t xml:space="preserve">by </w:t>
      </w:r>
      <w:r w:rsidR="00AF40A1">
        <w:rPr>
          <w:rFonts w:ascii="Calibri" w:eastAsiaTheme="minorEastAsia" w:hAnsi="Calibri" w:cs="Calibri"/>
          <w:lang w:val="en-US"/>
        </w:rPr>
        <w:t>the five MCTS</w:t>
      </w:r>
      <w:r w:rsidR="004935AA">
        <w:rPr>
          <w:rFonts w:ascii="Calibri" w:eastAsiaTheme="minorEastAsia" w:hAnsi="Calibri" w:cs="Calibri"/>
          <w:lang w:val="en-US"/>
        </w:rPr>
        <w:t xml:space="preserve"> </w:t>
      </w:r>
      <w:r w:rsidR="00AF40A1">
        <w:rPr>
          <w:rFonts w:ascii="Calibri" w:eastAsiaTheme="minorEastAsia" w:hAnsi="Calibri" w:cs="Calibri"/>
          <w:lang w:val="en-US"/>
        </w:rPr>
        <w:t>codes</w:t>
      </w:r>
      <w:r w:rsidRPr="00236D63">
        <w:rPr>
          <w:rFonts w:ascii="Calibri" w:eastAsiaTheme="minorEastAsia" w:hAnsi="Calibri" w:cs="Calibri"/>
          <w:lang w:val="en-US"/>
        </w:rPr>
        <w:t>.</w:t>
      </w:r>
      <w:r w:rsidR="00F96633">
        <w:rPr>
          <w:rFonts w:ascii="Calibri" w:eastAsiaTheme="minorEastAsia" w:hAnsi="Calibri" w:cs="Calibri"/>
          <w:lang w:val="en-US"/>
        </w:rPr>
        <w:t xml:space="preserve"> The </w:t>
      </w:r>
      <m:oMath>
        <m:r>
          <w:rPr>
            <w:rFonts w:ascii="Cambria Math" w:eastAsiaTheme="minorEastAsia" w:hAnsi="Cambria Math" w:cs="Calibri"/>
            <w:lang w:val="en-US"/>
          </w:rPr>
          <m:t>RSD</m:t>
        </m:r>
      </m:oMath>
      <w:r w:rsidR="00F96633">
        <w:rPr>
          <w:rFonts w:ascii="Calibri" w:eastAsiaTheme="minorEastAsia" w:hAnsi="Calibri" w:cs="Calibri"/>
          <w:lang w:val="en-US"/>
        </w:rPr>
        <w:t xml:space="preserve"> calculated by Eq. (</w:t>
      </w:r>
      <w:r w:rsidR="00AA2D9C">
        <w:rPr>
          <w:rFonts w:ascii="Calibri" w:eastAsiaTheme="minorEastAsia" w:hAnsi="Calibri" w:cs="Calibri"/>
          <w:lang w:val="en-US"/>
        </w:rPr>
        <w:t>20</w:t>
      </w:r>
      <w:r w:rsidR="00F96633">
        <w:rPr>
          <w:rFonts w:ascii="Calibri" w:eastAsiaTheme="minorEastAsia" w:hAnsi="Calibri" w:cs="Calibri"/>
          <w:lang w:val="en-US"/>
        </w:rPr>
        <w:t xml:space="preserve">) </w:t>
      </w:r>
      <w:r w:rsidR="00AC7DD1">
        <w:rPr>
          <w:rFonts w:ascii="Calibri" w:eastAsiaTheme="minorEastAsia" w:hAnsi="Calibri" w:cs="Calibri"/>
          <w:lang w:val="en-US"/>
        </w:rPr>
        <w:t xml:space="preserve">is a measure of the </w:t>
      </w:r>
      <w:r w:rsidR="004557BF">
        <w:rPr>
          <w:rFonts w:ascii="Calibri" w:eastAsiaTheme="minorEastAsia" w:hAnsi="Calibri" w:cs="Calibri"/>
          <w:lang w:val="en-US"/>
        </w:rPr>
        <w:t xml:space="preserve">relative </w:t>
      </w:r>
      <w:r w:rsidR="00F96633">
        <w:rPr>
          <w:rFonts w:ascii="Calibri" w:eastAsiaTheme="minorEastAsia" w:hAnsi="Calibri" w:cs="Calibri"/>
          <w:lang w:val="en-US"/>
        </w:rPr>
        <w:t xml:space="preserve">uncertainty </w:t>
      </w:r>
      <w:r w:rsidR="005A132D">
        <w:rPr>
          <w:rFonts w:ascii="Calibri" w:eastAsiaTheme="minorEastAsia" w:hAnsi="Calibri" w:cs="Calibri"/>
          <w:lang w:val="en-US"/>
        </w:rPr>
        <w:t xml:space="preserve">(in %) </w:t>
      </w:r>
      <w:r w:rsidR="00F96633">
        <w:rPr>
          <w:rFonts w:ascii="Calibri" w:eastAsiaTheme="minorEastAsia" w:hAnsi="Calibri" w:cs="Calibri"/>
          <w:lang w:val="en-US"/>
        </w:rPr>
        <w:t xml:space="preserve">of the quantity </w:t>
      </w:r>
      <m:oMath>
        <m:r>
          <w:rPr>
            <w:rFonts w:ascii="Cambria Math" w:hAnsi="Cambria Math" w:cs="Calibri"/>
            <w:lang w:val="en-US"/>
          </w:rPr>
          <m:t>x</m:t>
        </m:r>
      </m:oMath>
      <w:r w:rsidR="00F96633">
        <w:rPr>
          <w:rFonts w:ascii="Calibri" w:eastAsiaTheme="minorEastAsia" w:hAnsi="Calibri" w:cs="Calibri"/>
          <w:lang w:val="en-US"/>
        </w:rPr>
        <w:t xml:space="preserve"> due to the</w:t>
      </w:r>
      <w:r w:rsidR="00E44EA3">
        <w:rPr>
          <w:rFonts w:ascii="Calibri" w:eastAsiaTheme="minorEastAsia" w:hAnsi="Calibri" w:cs="Calibri"/>
          <w:lang w:val="en-US"/>
        </w:rPr>
        <w:t xml:space="preserve"> use of</w:t>
      </w:r>
      <w:r w:rsidR="00F96633">
        <w:rPr>
          <w:rFonts w:ascii="Calibri" w:eastAsiaTheme="minorEastAsia" w:hAnsi="Calibri" w:cs="Calibri"/>
          <w:lang w:val="en-US"/>
        </w:rPr>
        <w:t xml:space="preserve"> different </w:t>
      </w:r>
      <w:r w:rsidR="004557BF">
        <w:rPr>
          <w:rFonts w:ascii="Calibri" w:eastAsiaTheme="minorEastAsia" w:hAnsi="Calibri" w:cs="Calibri"/>
          <w:lang w:val="en-US"/>
        </w:rPr>
        <w:t>MCTS code</w:t>
      </w:r>
      <w:r w:rsidR="00F96633">
        <w:rPr>
          <w:rFonts w:ascii="Calibri" w:eastAsiaTheme="minorEastAsia" w:hAnsi="Calibri" w:cs="Calibri"/>
          <w:lang w:val="en-US"/>
        </w:rPr>
        <w:t xml:space="preserve">. </w:t>
      </w:r>
      <w:r w:rsidR="00006107">
        <w:rPr>
          <w:rFonts w:ascii="Calibri" w:eastAsiaTheme="minorEastAsia" w:hAnsi="Calibri" w:cs="Calibri"/>
          <w:lang w:val="en-US"/>
        </w:rPr>
        <w:t xml:space="preserve">The </w:t>
      </w:r>
      <m:oMath>
        <m:r>
          <w:rPr>
            <w:rFonts w:ascii="Cambria Math" w:eastAsiaTheme="minorEastAsia" w:hAnsi="Cambria Math" w:cs="Calibri"/>
            <w:lang w:val="en-US"/>
          </w:rPr>
          <m:t>MRD</m:t>
        </m:r>
      </m:oMath>
      <w:r w:rsidR="00006107">
        <w:rPr>
          <w:rFonts w:ascii="Calibri" w:eastAsiaTheme="minorEastAsia" w:hAnsi="Calibri" w:cs="Calibri"/>
          <w:lang w:val="en-US"/>
        </w:rPr>
        <w:t xml:space="preserve"> is </w:t>
      </w:r>
      <w:r w:rsidR="00006107" w:rsidRPr="00236D63">
        <w:rPr>
          <w:rFonts w:ascii="Calibri" w:eastAsiaTheme="minorEastAsia" w:hAnsi="Calibri" w:cs="Calibri"/>
          <w:lang w:val="en-US"/>
        </w:rPr>
        <w:t>defined as:</w:t>
      </w:r>
    </w:p>
    <w:p w14:paraId="4B420710" w14:textId="77777777" w:rsidR="003B2636" w:rsidRPr="00236D63" w:rsidRDefault="003B2636" w:rsidP="00F96633">
      <w:pPr>
        <w:spacing w:after="0" w:line="276" w:lineRule="auto"/>
        <w:jc w:val="both"/>
        <w:rPr>
          <w:rFonts w:ascii="Calibri" w:eastAsiaTheme="minorEastAsia" w:hAnsi="Calibri" w:cs="Calibri"/>
          <w:lang w:val="en-US"/>
        </w:rPr>
      </w:pPr>
    </w:p>
    <w:p w14:paraId="79043FA8" w14:textId="72C9C481" w:rsidR="00E44EA3" w:rsidRDefault="00006107" w:rsidP="00F96633">
      <w:pPr>
        <w:spacing w:after="0" w:line="276" w:lineRule="auto"/>
        <w:jc w:val="both"/>
        <w:rPr>
          <w:rFonts w:ascii="Calibri" w:eastAsiaTheme="minorEastAsia" w:hAnsi="Calibri" w:cs="Calibri"/>
          <w:lang w:val="en-US"/>
        </w:rPr>
      </w:pPr>
      <w:r w:rsidRPr="00236D63">
        <w:rPr>
          <w:rFonts w:ascii="Calibri" w:eastAsiaTheme="minorEastAsia" w:hAnsi="Calibri" w:cs="Calibri"/>
          <w:lang w:val="en-US"/>
        </w:rPr>
        <w:t xml:space="preserve"> </w:t>
      </w:r>
      <m:oMath>
        <m:r>
          <w:rPr>
            <w:rFonts w:ascii="Cambria Math" w:eastAsiaTheme="minorEastAsia" w:hAnsi="Cambria Math" w:cs="Calibri"/>
            <w:lang w:val="en-US"/>
          </w:rPr>
          <m:t>MRD</m:t>
        </m:r>
        <m:d>
          <m:dPr>
            <m:ctrlPr>
              <w:rPr>
                <w:rFonts w:ascii="Cambria Math" w:eastAsiaTheme="minorEastAsia" w:hAnsi="Cambria Math" w:cs="Calibri"/>
                <w:i/>
                <w:lang w:val="en-US"/>
              </w:rPr>
            </m:ctrlPr>
          </m:dPr>
          <m:e>
            <m:r>
              <w:rPr>
                <w:rFonts w:ascii="Cambria Math" w:eastAsiaTheme="minorEastAsia" w:hAnsi="Cambria Math" w:cs="Calibri"/>
                <w:lang w:val="en-US"/>
              </w:rPr>
              <m:t>%</m:t>
            </m:r>
          </m:e>
        </m:d>
        <m:r>
          <w:rPr>
            <w:rFonts w:ascii="Cambria Math" w:hAnsi="Cambria Math" w:cs="Calibri"/>
            <w:lang w:val="en-US"/>
          </w:rPr>
          <m:t>=100</m:t>
        </m:r>
        <m:f>
          <m:fPr>
            <m:ctrlPr>
              <w:rPr>
                <w:rFonts w:ascii="Cambria Math" w:hAnsi="Cambria Math" w:cs="Calibri"/>
                <w:i/>
                <w:lang w:val="en-US"/>
              </w:rPr>
            </m:ctrlPr>
          </m:fPr>
          <m:num>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max</m:t>
                </m:r>
              </m:sub>
            </m:sSub>
            <m:r>
              <w:rPr>
                <w:rFonts w:ascii="Cambria Math" w:hAnsi="Cambria Math" w:cs="Calibri"/>
                <w:lang w:val="en-US"/>
              </w:rPr>
              <m:t>-</m:t>
            </m:r>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min</m:t>
                </m:r>
              </m:sub>
            </m:sSub>
          </m:num>
          <m:den>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min</m:t>
                </m:r>
              </m:sub>
            </m:sSub>
          </m:den>
        </m:f>
        <m:r>
          <w:rPr>
            <w:rFonts w:ascii="Cambria Math" w:eastAsiaTheme="minorEastAsia" w:hAnsi="Cambria Math" w:cs="Calibri"/>
            <w:lang w:val="en-US"/>
          </w:rPr>
          <m:t xml:space="preserve">                                                                                                           (21)</m:t>
        </m:r>
      </m:oMath>
    </w:p>
    <w:p w14:paraId="63AB69AA" w14:textId="77777777" w:rsidR="00E44EA3" w:rsidRDefault="00E44EA3" w:rsidP="00F96633">
      <w:pPr>
        <w:spacing w:after="0" w:line="276" w:lineRule="auto"/>
        <w:jc w:val="both"/>
        <w:rPr>
          <w:rFonts w:ascii="Calibri" w:eastAsiaTheme="minorEastAsia" w:hAnsi="Calibri" w:cs="Calibri"/>
          <w:lang w:val="en-US"/>
        </w:rPr>
      </w:pPr>
    </w:p>
    <w:p w14:paraId="5305777F" w14:textId="0B6FBCB4" w:rsidR="00E44EA3" w:rsidRDefault="00E44EA3" w:rsidP="00E2048F">
      <w:pPr>
        <w:spacing w:after="0" w:line="276" w:lineRule="auto"/>
        <w:jc w:val="both"/>
        <w:rPr>
          <w:rFonts w:ascii="Calibri" w:eastAsiaTheme="minorEastAsia" w:hAnsi="Calibri" w:cs="Calibri"/>
          <w:lang w:val="en-US"/>
        </w:rPr>
      </w:pPr>
      <w:r>
        <w:rPr>
          <w:rFonts w:ascii="Calibri" w:eastAsiaTheme="minorEastAsia" w:hAnsi="Calibri" w:cs="Calibri"/>
          <w:lang w:val="en-US"/>
        </w:rPr>
        <w:t xml:space="preserve">where </w:t>
      </w:r>
      <m:oMath>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max</m:t>
            </m:r>
          </m:sub>
        </m:sSub>
        <m:r>
          <w:rPr>
            <w:rFonts w:ascii="Cambria Math" w:hAnsi="Cambria Math" w:cs="Calibri"/>
            <w:lang w:val="en-US"/>
          </w:rPr>
          <m:t>=</m:t>
        </m:r>
        <m:r>
          <m:rPr>
            <m:sty m:val="p"/>
          </m:rPr>
          <w:rPr>
            <w:rFonts w:ascii="Cambria Math" w:hAnsi="Cambria Math" w:cs="Calibri"/>
            <w:lang w:val="en-US"/>
          </w:rPr>
          <m:t>MAX</m:t>
        </m:r>
        <m:d>
          <m:dPr>
            <m:begChr m:val="{"/>
            <m:endChr m:val="}"/>
            <m:ctrlPr>
              <w:rPr>
                <w:rFonts w:ascii="Cambria Math" w:hAnsi="Cambria Math" w:cs="Calibri"/>
                <w:iCs/>
                <w:lang w:val="en-US"/>
              </w:rPr>
            </m:ctrlPr>
          </m:dPr>
          <m:e>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i</m:t>
                </m:r>
              </m:sub>
            </m:sSub>
            <m:r>
              <w:rPr>
                <w:rFonts w:ascii="Cambria Math" w:hAnsi="Cambria Math" w:cs="Calibri"/>
                <w:lang w:val="en-US"/>
              </w:rPr>
              <m:t>; i=1,2,…5</m:t>
            </m:r>
          </m:e>
        </m:d>
      </m:oMath>
      <w:r>
        <w:rPr>
          <w:rFonts w:ascii="Calibri" w:eastAsiaTheme="minorEastAsia" w:hAnsi="Calibri" w:cs="Calibri"/>
          <w:iCs/>
          <w:lang w:val="en-US"/>
        </w:rPr>
        <w:t xml:space="preserve"> and </w:t>
      </w:r>
      <m:oMath>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min</m:t>
            </m:r>
          </m:sub>
        </m:sSub>
        <m:r>
          <w:rPr>
            <w:rFonts w:ascii="Cambria Math" w:hAnsi="Cambria Math" w:cs="Calibri"/>
            <w:lang w:val="en-US"/>
          </w:rPr>
          <m:t>=</m:t>
        </m:r>
        <m:r>
          <m:rPr>
            <m:sty m:val="p"/>
          </m:rPr>
          <w:rPr>
            <w:rFonts w:ascii="Cambria Math" w:hAnsi="Cambria Math" w:cs="Calibri"/>
            <w:lang w:val="en-US"/>
          </w:rPr>
          <m:t>MIN</m:t>
        </m:r>
        <m:d>
          <m:dPr>
            <m:begChr m:val="{"/>
            <m:endChr m:val="}"/>
            <m:ctrlPr>
              <w:rPr>
                <w:rFonts w:ascii="Cambria Math" w:hAnsi="Cambria Math" w:cs="Calibri"/>
                <w:iCs/>
                <w:lang w:val="en-US"/>
              </w:rPr>
            </m:ctrlPr>
          </m:dPr>
          <m:e>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i</m:t>
                </m:r>
              </m:sub>
            </m:sSub>
            <m:r>
              <w:rPr>
                <w:rFonts w:ascii="Cambria Math" w:hAnsi="Cambria Math" w:cs="Calibri"/>
                <w:lang w:val="en-US"/>
              </w:rPr>
              <m:t>; i=1,2,…5</m:t>
            </m:r>
          </m:e>
        </m:d>
      </m:oMath>
      <w:r>
        <w:rPr>
          <w:rFonts w:ascii="Calibri" w:eastAsiaTheme="minorEastAsia" w:hAnsi="Calibri" w:cs="Calibri"/>
          <w:lang w:val="en-US"/>
        </w:rPr>
        <w:t xml:space="preserve"> with </w:t>
      </w:r>
      <m:oMath>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i</m:t>
            </m:r>
          </m:sub>
        </m:sSub>
      </m:oMath>
      <w:r w:rsidR="006D5659">
        <w:rPr>
          <w:rFonts w:ascii="Calibri" w:eastAsiaTheme="minorEastAsia" w:hAnsi="Calibri" w:cs="Calibri"/>
          <w:lang w:val="en-US"/>
        </w:rPr>
        <w:t xml:space="preserve"> </w:t>
      </w:r>
      <w:r>
        <w:rPr>
          <w:rFonts w:ascii="Calibri" w:eastAsiaTheme="minorEastAsia" w:hAnsi="Calibri" w:cs="Calibri"/>
          <w:lang w:val="en-US"/>
        </w:rPr>
        <w:t>being</w:t>
      </w:r>
      <w:r w:rsidR="00006107" w:rsidRPr="00236D63">
        <w:rPr>
          <w:rFonts w:ascii="Calibri" w:eastAsiaTheme="minorEastAsia" w:hAnsi="Calibri" w:cs="Calibri"/>
          <w:lang w:val="en-US"/>
        </w:rPr>
        <w:t xml:space="preserve"> </w:t>
      </w:r>
      <w:r w:rsidR="00E2048F">
        <w:rPr>
          <w:rFonts w:ascii="Calibri" w:eastAsiaTheme="minorEastAsia" w:hAnsi="Calibri" w:cs="Calibri"/>
          <w:lang w:val="en-US"/>
        </w:rPr>
        <w:t xml:space="preserve">the </w:t>
      </w:r>
      <w:r w:rsidR="007D49AB">
        <w:rPr>
          <w:rFonts w:ascii="Calibri" w:eastAsiaTheme="minorEastAsia" w:hAnsi="Calibri" w:cs="Calibri"/>
          <w:lang w:val="en-US"/>
        </w:rPr>
        <w:t xml:space="preserve">value of the </w:t>
      </w:r>
      <w:r w:rsidR="000445FA">
        <w:rPr>
          <w:rFonts w:ascii="Calibri" w:eastAsiaTheme="minorEastAsia" w:hAnsi="Calibri" w:cs="Calibri"/>
          <w:lang w:val="en-US"/>
        </w:rPr>
        <w:t xml:space="preserve">physical </w:t>
      </w:r>
      <w:r w:rsidR="00006107" w:rsidRPr="00236D63">
        <w:rPr>
          <w:rFonts w:ascii="Calibri" w:eastAsiaTheme="minorEastAsia" w:hAnsi="Calibri" w:cs="Calibri"/>
          <w:lang w:val="en-US"/>
        </w:rPr>
        <w:t xml:space="preserve">quantity </w:t>
      </w:r>
      <m:oMath>
        <m:r>
          <w:rPr>
            <w:rFonts w:ascii="Cambria Math" w:hAnsi="Cambria Math" w:cs="Calibri"/>
            <w:lang w:val="en-US"/>
          </w:rPr>
          <m:t>x</m:t>
        </m:r>
      </m:oMath>
      <w:r w:rsidR="006D5659" w:rsidRPr="00236D63">
        <w:rPr>
          <w:rFonts w:ascii="Calibri" w:eastAsiaTheme="minorEastAsia" w:hAnsi="Calibri" w:cs="Calibri"/>
          <w:lang w:val="en-US"/>
        </w:rPr>
        <w:t xml:space="preserve"> </w:t>
      </w:r>
      <w:r w:rsidR="00E2048F">
        <w:rPr>
          <w:rFonts w:ascii="Calibri" w:eastAsiaTheme="minorEastAsia" w:hAnsi="Calibri" w:cs="Calibri"/>
          <w:lang w:val="en-US"/>
        </w:rPr>
        <w:t xml:space="preserve">determined </w:t>
      </w:r>
      <w:r w:rsidR="00006107" w:rsidRPr="00236D63">
        <w:rPr>
          <w:rFonts w:ascii="Calibri" w:eastAsiaTheme="minorEastAsia" w:hAnsi="Calibri" w:cs="Calibri"/>
          <w:lang w:val="en-US"/>
        </w:rPr>
        <w:t xml:space="preserve">by the </w:t>
      </w:r>
      <m:oMath>
        <m:r>
          <w:rPr>
            <w:rFonts w:ascii="Cambria Math" w:hAnsi="Cambria Math" w:cs="Calibri"/>
            <w:lang w:val="en-US"/>
          </w:rPr>
          <m:t>i</m:t>
        </m:r>
      </m:oMath>
      <w:r w:rsidR="00006107" w:rsidRPr="00236D63">
        <w:rPr>
          <w:rFonts w:ascii="Calibri" w:eastAsiaTheme="minorEastAsia" w:hAnsi="Calibri" w:cs="Calibri"/>
          <w:lang w:val="en-US"/>
        </w:rPr>
        <w:t>th</w:t>
      </w:r>
      <w:r w:rsidR="00AF40A1">
        <w:rPr>
          <w:rFonts w:ascii="Calibri" w:eastAsiaTheme="minorEastAsia" w:hAnsi="Calibri" w:cs="Calibri"/>
          <w:lang w:val="en-US"/>
        </w:rPr>
        <w:t xml:space="preserve"> </w:t>
      </w:r>
      <w:r w:rsidR="004557BF">
        <w:rPr>
          <w:rFonts w:ascii="Calibri" w:eastAsiaTheme="minorEastAsia" w:hAnsi="Calibri" w:cs="Calibri"/>
          <w:lang w:val="en-US"/>
        </w:rPr>
        <w:t>MCTS</w:t>
      </w:r>
      <w:r w:rsidR="004935AA">
        <w:rPr>
          <w:rFonts w:ascii="Calibri" w:eastAsiaTheme="minorEastAsia" w:hAnsi="Calibri" w:cs="Calibri"/>
          <w:lang w:val="en-US"/>
        </w:rPr>
        <w:t xml:space="preserve"> </w:t>
      </w:r>
      <w:r w:rsidR="00AF40A1">
        <w:rPr>
          <w:rFonts w:ascii="Calibri" w:eastAsiaTheme="minorEastAsia" w:hAnsi="Calibri" w:cs="Calibri"/>
          <w:lang w:val="en-US"/>
        </w:rPr>
        <w:t>code. T</w:t>
      </w:r>
      <w:r w:rsidR="00E2048F">
        <w:rPr>
          <w:rFonts w:ascii="Calibri" w:eastAsiaTheme="minorEastAsia" w:hAnsi="Calibri" w:cs="Calibri"/>
          <w:lang w:val="en-US"/>
        </w:rPr>
        <w:t xml:space="preserve">he </w:t>
      </w:r>
      <m:oMath>
        <m:r>
          <w:rPr>
            <w:rFonts w:ascii="Cambria Math" w:eastAsiaTheme="minorEastAsia" w:hAnsi="Cambria Math" w:cs="Calibri"/>
            <w:lang w:val="en-US"/>
          </w:rPr>
          <m:t>MRD</m:t>
        </m:r>
      </m:oMath>
      <w:r w:rsidR="00E2048F">
        <w:rPr>
          <w:rFonts w:ascii="Calibri" w:eastAsiaTheme="minorEastAsia" w:hAnsi="Calibri" w:cs="Calibri"/>
          <w:lang w:val="en-US"/>
        </w:rPr>
        <w:t xml:space="preserve"> calculated by Eq. (2</w:t>
      </w:r>
      <w:r w:rsidR="00AA2D9C">
        <w:rPr>
          <w:rFonts w:ascii="Calibri" w:eastAsiaTheme="minorEastAsia" w:hAnsi="Calibri" w:cs="Calibri"/>
          <w:lang w:val="en-US"/>
        </w:rPr>
        <w:t>1</w:t>
      </w:r>
      <w:r w:rsidR="00E2048F">
        <w:rPr>
          <w:rFonts w:ascii="Calibri" w:eastAsiaTheme="minorEastAsia" w:hAnsi="Calibri" w:cs="Calibri"/>
          <w:lang w:val="en-US"/>
        </w:rPr>
        <w:t xml:space="preserve">) </w:t>
      </w:r>
      <w:r w:rsidR="00AC7DD1">
        <w:rPr>
          <w:rFonts w:ascii="Calibri" w:eastAsiaTheme="minorEastAsia" w:hAnsi="Calibri" w:cs="Calibri"/>
          <w:lang w:val="en-US"/>
        </w:rPr>
        <w:t xml:space="preserve">is </w:t>
      </w:r>
      <w:r w:rsidR="00AF40A1">
        <w:rPr>
          <w:rFonts w:ascii="Calibri" w:eastAsiaTheme="minorEastAsia" w:hAnsi="Calibri" w:cs="Calibri"/>
          <w:lang w:val="en-US"/>
        </w:rPr>
        <w:t>a measure of</w:t>
      </w:r>
      <w:r w:rsidR="00E2048F">
        <w:rPr>
          <w:rFonts w:ascii="Calibri" w:eastAsiaTheme="minorEastAsia" w:hAnsi="Calibri" w:cs="Calibri"/>
          <w:lang w:val="en-US"/>
        </w:rPr>
        <w:t xml:space="preserve"> the maximum </w:t>
      </w:r>
      <w:r>
        <w:rPr>
          <w:rFonts w:ascii="Calibri" w:eastAsiaTheme="minorEastAsia" w:hAnsi="Calibri" w:cs="Calibri"/>
          <w:lang w:val="en-US"/>
        </w:rPr>
        <w:t>difference</w:t>
      </w:r>
      <w:r w:rsidR="00E2048F">
        <w:rPr>
          <w:rFonts w:ascii="Calibri" w:eastAsiaTheme="minorEastAsia" w:hAnsi="Calibri" w:cs="Calibri"/>
          <w:lang w:val="en-US"/>
        </w:rPr>
        <w:t xml:space="preserve"> </w:t>
      </w:r>
      <w:r w:rsidR="005A132D">
        <w:rPr>
          <w:rFonts w:ascii="Calibri" w:eastAsiaTheme="minorEastAsia" w:hAnsi="Calibri" w:cs="Calibri"/>
          <w:lang w:val="en-US"/>
        </w:rPr>
        <w:t xml:space="preserve">(in %) </w:t>
      </w:r>
      <w:r w:rsidR="00E2048F">
        <w:rPr>
          <w:rFonts w:ascii="Calibri" w:eastAsiaTheme="minorEastAsia" w:hAnsi="Calibri" w:cs="Calibri"/>
          <w:lang w:val="en-US"/>
        </w:rPr>
        <w:t xml:space="preserve">of the quantity </w:t>
      </w:r>
      <m:oMath>
        <m:r>
          <w:rPr>
            <w:rFonts w:ascii="Cambria Math" w:hAnsi="Cambria Math" w:cs="Calibri"/>
            <w:lang w:val="en-US"/>
          </w:rPr>
          <m:t>x</m:t>
        </m:r>
      </m:oMath>
      <w:r w:rsidR="00E2048F">
        <w:rPr>
          <w:rFonts w:ascii="Calibri" w:eastAsiaTheme="minorEastAsia" w:hAnsi="Calibri" w:cs="Calibri"/>
          <w:lang w:val="en-US"/>
        </w:rPr>
        <w:t xml:space="preserve"> that may be observed between </w:t>
      </w:r>
      <w:r w:rsidR="005A132D">
        <w:rPr>
          <w:rFonts w:ascii="Calibri" w:eastAsiaTheme="minorEastAsia" w:hAnsi="Calibri" w:cs="Calibri"/>
          <w:lang w:val="en-US"/>
        </w:rPr>
        <w:t xml:space="preserve">the </w:t>
      </w:r>
      <w:r w:rsidR="004935AA">
        <w:rPr>
          <w:rFonts w:ascii="Calibri" w:eastAsiaTheme="minorEastAsia" w:hAnsi="Calibri" w:cs="Calibri"/>
          <w:lang w:val="en-US"/>
        </w:rPr>
        <w:t xml:space="preserve">five </w:t>
      </w:r>
      <w:r w:rsidR="00AF40A1">
        <w:rPr>
          <w:rFonts w:ascii="Calibri" w:eastAsiaTheme="minorEastAsia" w:hAnsi="Calibri" w:cs="Calibri"/>
          <w:lang w:val="en-US"/>
        </w:rPr>
        <w:t xml:space="preserve">MCTS </w:t>
      </w:r>
      <w:r w:rsidR="00E2048F">
        <w:rPr>
          <w:rFonts w:ascii="Calibri" w:eastAsiaTheme="minorEastAsia" w:hAnsi="Calibri" w:cs="Calibri"/>
          <w:lang w:val="en-US"/>
        </w:rPr>
        <w:t>codes.</w:t>
      </w:r>
      <w:r w:rsidR="0072499F">
        <w:rPr>
          <w:rFonts w:ascii="Calibri" w:eastAsiaTheme="minorEastAsia" w:hAnsi="Calibri" w:cs="Calibri"/>
          <w:lang w:val="en-US"/>
        </w:rPr>
        <w:t xml:space="preserve"> </w:t>
      </w:r>
      <w:r w:rsidR="00AC7DD1">
        <w:rPr>
          <w:rFonts w:ascii="Calibri" w:eastAsiaTheme="minorEastAsia" w:hAnsi="Calibri" w:cs="Calibri"/>
          <w:lang w:val="en-US"/>
        </w:rPr>
        <w:t xml:space="preserve">Since all the quantities studied vary with electron energy (i.e., </w:t>
      </w:r>
      <m:oMath>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i</m:t>
            </m:r>
          </m:sub>
        </m:sSub>
        <m:r>
          <w:rPr>
            <w:rFonts w:ascii="Cambria Math" w:hAnsi="Cambria Math" w:cs="Calibri"/>
            <w:lang w:val="en-US"/>
          </w:rPr>
          <m:t>≡</m:t>
        </m:r>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i</m:t>
            </m:r>
          </m:sub>
        </m:sSub>
        <m:r>
          <w:rPr>
            <w:rFonts w:ascii="Cambria Math" w:hAnsi="Cambria Math" w:cs="Calibri"/>
            <w:lang w:val="en-US"/>
          </w:rPr>
          <m:t>(T)</m:t>
        </m:r>
      </m:oMath>
      <w:r w:rsidR="004935AA">
        <w:rPr>
          <w:rFonts w:ascii="Calibri" w:eastAsiaTheme="minorEastAsia" w:hAnsi="Calibri" w:cs="Calibri"/>
          <w:lang w:val="en-US"/>
        </w:rPr>
        <w:t>)</w:t>
      </w:r>
      <w:r w:rsidR="00AC7DD1">
        <w:rPr>
          <w:rFonts w:ascii="Calibri" w:eastAsiaTheme="minorEastAsia" w:hAnsi="Calibri" w:cs="Calibri"/>
          <w:lang w:val="en-US"/>
        </w:rPr>
        <w:t xml:space="preserve">, so do the </w:t>
      </w:r>
      <m:oMath>
        <m:r>
          <w:rPr>
            <w:rFonts w:ascii="Cambria Math" w:eastAsiaTheme="minorEastAsia" w:hAnsi="Cambria Math" w:cs="Calibri"/>
            <w:lang w:val="en-US"/>
          </w:rPr>
          <m:t>RSD</m:t>
        </m:r>
      </m:oMath>
      <w:r w:rsidR="00AC7DD1">
        <w:rPr>
          <w:rFonts w:ascii="Calibri" w:eastAsiaTheme="minorEastAsia" w:hAnsi="Calibri" w:cs="Calibri"/>
          <w:lang w:val="en-US"/>
        </w:rPr>
        <w:t xml:space="preserve"> and the </w:t>
      </w:r>
      <m:oMath>
        <m:r>
          <w:rPr>
            <w:rFonts w:ascii="Cambria Math" w:eastAsiaTheme="minorEastAsia" w:hAnsi="Cambria Math" w:cs="Calibri"/>
            <w:lang w:val="en-US"/>
          </w:rPr>
          <m:t>MRD</m:t>
        </m:r>
      </m:oMath>
      <w:r w:rsidR="00AC7DD1">
        <w:rPr>
          <w:rFonts w:ascii="Calibri" w:eastAsiaTheme="minorEastAsia" w:hAnsi="Calibri" w:cs="Calibri"/>
          <w:lang w:val="en-US"/>
        </w:rPr>
        <w:t xml:space="preserve">.  </w:t>
      </w:r>
    </w:p>
    <w:p w14:paraId="335C5D47" w14:textId="0842D97F" w:rsidR="00EF732A" w:rsidRDefault="008858AC" w:rsidP="00DE59F3">
      <w:pPr>
        <w:spacing w:after="0" w:line="276" w:lineRule="auto"/>
        <w:ind w:firstLine="720"/>
        <w:jc w:val="both"/>
        <w:rPr>
          <w:rFonts w:ascii="Calibri" w:eastAsiaTheme="minorEastAsia" w:hAnsi="Calibri" w:cs="Calibri"/>
          <w:lang w:val="en-US"/>
        </w:rPr>
      </w:pPr>
      <w:r>
        <w:rPr>
          <w:rFonts w:ascii="Calibri" w:eastAsiaTheme="minorEastAsia" w:hAnsi="Calibri" w:cs="Calibri"/>
        </w:rPr>
        <w:t>Ι</w:t>
      </w:r>
      <w:r w:rsidR="008C586B">
        <w:rPr>
          <w:rFonts w:ascii="Calibri" w:eastAsiaTheme="minorEastAsia" w:hAnsi="Calibri" w:cs="Calibri"/>
          <w:lang w:val="en-US"/>
        </w:rPr>
        <w:t xml:space="preserve">n order to </w:t>
      </w:r>
      <w:r w:rsidR="000445FA">
        <w:rPr>
          <w:rFonts w:ascii="Calibri" w:eastAsiaTheme="minorEastAsia" w:hAnsi="Calibri" w:cs="Calibri"/>
          <w:lang w:val="en-US"/>
        </w:rPr>
        <w:t>assess</w:t>
      </w:r>
      <w:r w:rsidR="008C586B">
        <w:rPr>
          <w:rFonts w:ascii="Calibri" w:eastAsiaTheme="minorEastAsia" w:hAnsi="Calibri" w:cs="Calibri"/>
          <w:lang w:val="en-US"/>
        </w:rPr>
        <w:t xml:space="preserve"> the </w:t>
      </w:r>
      <w:r w:rsidR="00E823DE">
        <w:rPr>
          <w:rFonts w:ascii="Calibri" w:eastAsiaTheme="minorEastAsia" w:hAnsi="Calibri" w:cs="Calibri"/>
          <w:lang w:val="en-US"/>
        </w:rPr>
        <w:t>performance</w:t>
      </w:r>
      <w:r w:rsidR="008C586B">
        <w:rPr>
          <w:rFonts w:ascii="Calibri" w:eastAsiaTheme="minorEastAsia" w:hAnsi="Calibri" w:cs="Calibri"/>
          <w:lang w:val="en-US"/>
        </w:rPr>
        <w:t xml:space="preserve"> of </w:t>
      </w:r>
      <w:r w:rsidR="009E5DE4">
        <w:rPr>
          <w:rFonts w:ascii="Calibri" w:eastAsiaTheme="minorEastAsia" w:hAnsi="Calibri" w:cs="Calibri"/>
          <w:lang w:val="en-US"/>
        </w:rPr>
        <w:t xml:space="preserve">the </w:t>
      </w:r>
      <w:r w:rsidR="008C586B">
        <w:rPr>
          <w:rFonts w:ascii="Calibri" w:eastAsiaTheme="minorEastAsia" w:hAnsi="Calibri" w:cs="Calibri"/>
          <w:lang w:val="en-US"/>
        </w:rPr>
        <w:t>MCNP6</w:t>
      </w:r>
      <w:r w:rsidR="009E5DE4">
        <w:rPr>
          <w:rFonts w:ascii="Calibri" w:eastAsiaTheme="minorEastAsia" w:hAnsi="Calibri" w:cs="Calibri"/>
          <w:lang w:val="en-US"/>
        </w:rPr>
        <w:t xml:space="preserve"> code</w:t>
      </w:r>
      <w:r w:rsidR="008C586B">
        <w:rPr>
          <w:rFonts w:ascii="Calibri" w:eastAsiaTheme="minorEastAsia" w:hAnsi="Calibri" w:cs="Calibri"/>
          <w:lang w:val="en-US"/>
        </w:rPr>
        <w:t xml:space="preserve"> as a MCTS code</w:t>
      </w:r>
      <w:r w:rsidR="009E137C">
        <w:rPr>
          <w:rFonts w:ascii="Calibri" w:eastAsiaTheme="minorEastAsia" w:hAnsi="Calibri" w:cs="Calibri"/>
          <w:lang w:val="en-US"/>
        </w:rPr>
        <w:t xml:space="preserve"> for liquid water</w:t>
      </w:r>
      <w:r w:rsidR="00634B23">
        <w:rPr>
          <w:rFonts w:ascii="Calibri" w:eastAsiaTheme="minorEastAsia" w:hAnsi="Calibri" w:cs="Calibri"/>
          <w:lang w:val="en-US"/>
        </w:rPr>
        <w:t>,</w:t>
      </w:r>
      <w:r>
        <w:rPr>
          <w:rFonts w:ascii="Calibri" w:eastAsiaTheme="minorEastAsia" w:hAnsi="Calibri" w:cs="Calibri"/>
          <w:lang w:val="en-US"/>
        </w:rPr>
        <w:t xml:space="preserve"> </w:t>
      </w:r>
      <w:r w:rsidR="0072499F">
        <w:rPr>
          <w:rFonts w:ascii="Calibri" w:eastAsiaTheme="minorEastAsia" w:hAnsi="Calibri" w:cs="Calibri"/>
          <w:lang w:val="en-US"/>
        </w:rPr>
        <w:t xml:space="preserve">the </w:t>
      </w:r>
      <w:r w:rsidR="00180466">
        <w:rPr>
          <w:rFonts w:ascii="Calibri" w:eastAsiaTheme="minorEastAsia" w:hAnsi="Calibri" w:cs="Calibri"/>
          <w:lang w:val="en-US"/>
        </w:rPr>
        <w:t xml:space="preserve">absolute </w:t>
      </w:r>
      <w:r w:rsidR="0072499F">
        <w:rPr>
          <w:rFonts w:ascii="Calibri" w:eastAsiaTheme="minorEastAsia" w:hAnsi="Calibri" w:cs="Calibri"/>
          <w:lang w:val="en-US"/>
        </w:rPr>
        <w:t>difference between MCNP6 and</w:t>
      </w:r>
      <w:r w:rsidR="00C21BA3">
        <w:rPr>
          <w:rFonts w:ascii="Calibri" w:eastAsiaTheme="minorEastAsia" w:hAnsi="Calibri" w:cs="Calibri"/>
          <w:lang w:val="en-US"/>
        </w:rPr>
        <w:t xml:space="preserve"> the “average” </w:t>
      </w:r>
      <w:r w:rsidR="00EF732A">
        <w:rPr>
          <w:rFonts w:ascii="Calibri" w:eastAsiaTheme="minorEastAsia" w:hAnsi="Calibri" w:cs="Calibri"/>
          <w:lang w:val="en-US"/>
        </w:rPr>
        <w:t xml:space="preserve">result </w:t>
      </w:r>
      <w:r w:rsidR="000445FA">
        <w:rPr>
          <w:rFonts w:ascii="Calibri" w:eastAsiaTheme="minorEastAsia" w:hAnsi="Calibri" w:cs="Calibri"/>
          <w:lang w:val="en-US"/>
        </w:rPr>
        <w:t xml:space="preserve">of the </w:t>
      </w:r>
      <w:r w:rsidR="004438A3">
        <w:rPr>
          <w:rFonts w:ascii="Calibri" w:eastAsiaTheme="minorEastAsia" w:hAnsi="Calibri" w:cs="Calibri"/>
          <w:lang w:val="en-US"/>
        </w:rPr>
        <w:t xml:space="preserve">five </w:t>
      </w:r>
      <w:r w:rsidR="00C21BA3">
        <w:rPr>
          <w:rFonts w:ascii="Calibri" w:eastAsiaTheme="minorEastAsia" w:hAnsi="Calibri" w:cs="Calibri"/>
          <w:lang w:val="en-US"/>
        </w:rPr>
        <w:t>MCTS code</w:t>
      </w:r>
      <w:r w:rsidR="00EF732A">
        <w:rPr>
          <w:rFonts w:ascii="Calibri" w:eastAsiaTheme="minorEastAsia" w:hAnsi="Calibri" w:cs="Calibri"/>
          <w:lang w:val="en-US"/>
        </w:rPr>
        <w:t>s</w:t>
      </w:r>
      <w:r w:rsidR="000507C1">
        <w:rPr>
          <w:rFonts w:ascii="Calibri" w:eastAsiaTheme="minorEastAsia" w:hAnsi="Calibri" w:cs="Calibri"/>
          <w:lang w:val="en-US"/>
        </w:rPr>
        <w:t xml:space="preserve"> of liquid water</w:t>
      </w:r>
      <w:r w:rsidR="00634B23">
        <w:rPr>
          <w:rFonts w:ascii="Calibri" w:eastAsiaTheme="minorEastAsia" w:hAnsi="Calibri" w:cs="Calibri"/>
          <w:lang w:val="en-US"/>
        </w:rPr>
        <w:t xml:space="preserve"> was also evaluated for each quantity </w:t>
      </w:r>
      <m:oMath>
        <m:r>
          <w:rPr>
            <w:rFonts w:ascii="Cambria Math" w:hAnsi="Cambria Math" w:cs="Calibri"/>
            <w:lang w:val="en-US"/>
          </w:rPr>
          <m:t>x</m:t>
        </m:r>
      </m:oMath>
      <w:r>
        <w:rPr>
          <w:rFonts w:ascii="Calibri" w:eastAsiaTheme="minorEastAsia" w:hAnsi="Calibri" w:cs="Calibri"/>
          <w:lang w:val="en-US"/>
        </w:rPr>
        <w:t xml:space="preserve"> </w:t>
      </w:r>
      <w:r w:rsidR="00EF732A">
        <w:rPr>
          <w:rFonts w:ascii="Calibri" w:eastAsiaTheme="minorEastAsia" w:hAnsi="Calibri" w:cs="Calibri"/>
          <w:lang w:val="en-US"/>
        </w:rPr>
        <w:t>according to:</w:t>
      </w:r>
      <w:r w:rsidR="00C21BA3">
        <w:rPr>
          <w:rFonts w:ascii="Calibri" w:eastAsiaTheme="minorEastAsia" w:hAnsi="Calibri" w:cs="Calibri"/>
          <w:lang w:val="en-US"/>
        </w:rPr>
        <w:t xml:space="preserve"> </w:t>
      </w:r>
    </w:p>
    <w:p w14:paraId="5216D850" w14:textId="77777777" w:rsidR="00EF732A" w:rsidRDefault="00EF732A" w:rsidP="00E2048F">
      <w:pPr>
        <w:spacing w:after="0" w:line="276" w:lineRule="auto"/>
        <w:jc w:val="both"/>
        <w:rPr>
          <w:rFonts w:ascii="Calibri" w:eastAsiaTheme="minorEastAsia" w:hAnsi="Calibri" w:cs="Calibri"/>
          <w:lang w:val="en-US"/>
        </w:rPr>
      </w:pPr>
    </w:p>
    <w:p w14:paraId="4E78F35C" w14:textId="4D8146D0" w:rsidR="0072499F" w:rsidRDefault="00EF732A" w:rsidP="00E2048F">
      <w:pPr>
        <w:spacing w:after="0" w:line="276" w:lineRule="auto"/>
        <w:jc w:val="both"/>
        <w:rPr>
          <w:rFonts w:ascii="Calibri" w:eastAsiaTheme="minorEastAsia" w:hAnsi="Calibri" w:cs="Calibri"/>
          <w:lang w:val="en-US"/>
        </w:rPr>
      </w:pPr>
      <m:oMath>
        <m:r>
          <m:rPr>
            <m:sty m:val="p"/>
          </m:rPr>
          <w:rPr>
            <w:rFonts w:ascii="Cambria Math" w:eastAsiaTheme="minorEastAsia" w:hAnsi="Cambria Math" w:cs="Calibri"/>
            <w:lang w:val="en-US"/>
          </w:rPr>
          <m:t xml:space="preserve">MCNP6 vs. </m:t>
        </m:r>
        <m:acc>
          <m:accPr>
            <m:chr m:val="̅"/>
            <m:ctrlPr>
              <w:rPr>
                <w:rFonts w:ascii="Cambria Math" w:eastAsiaTheme="minorEastAsia" w:hAnsi="Cambria Math" w:cs="Calibri"/>
                <w:iCs/>
                <w:lang w:val="en-US"/>
              </w:rPr>
            </m:ctrlPr>
          </m:accPr>
          <m:e>
            <m:r>
              <m:rPr>
                <m:sty m:val="p"/>
              </m:rPr>
              <w:rPr>
                <w:rFonts w:ascii="Cambria Math" w:eastAsiaTheme="minorEastAsia" w:hAnsi="Cambria Math" w:cs="Calibri"/>
                <w:lang w:val="en-US"/>
              </w:rPr>
              <m:t>MCTS</m:t>
            </m:r>
          </m:e>
        </m:acc>
        <m:r>
          <w:rPr>
            <w:rFonts w:ascii="Cambria Math" w:eastAsiaTheme="minorEastAsia" w:hAnsi="Cambria Math" w:cs="Calibri"/>
            <w:lang w:val="en-US"/>
          </w:rPr>
          <m:t>=100</m:t>
        </m:r>
        <m:d>
          <m:dPr>
            <m:begChr m:val="|"/>
            <m:endChr m:val="|"/>
            <m:ctrlPr>
              <w:rPr>
                <w:rFonts w:ascii="Cambria Math" w:eastAsiaTheme="minorEastAsia" w:hAnsi="Cambria Math" w:cs="Calibri"/>
                <w:i/>
                <w:lang w:val="en-US"/>
              </w:rPr>
            </m:ctrlPr>
          </m:dPr>
          <m:e>
            <m:f>
              <m:fPr>
                <m:ctrlPr>
                  <w:rPr>
                    <w:rFonts w:ascii="Cambria Math" w:hAnsi="Cambria Math" w:cs="Calibri"/>
                    <w:i/>
                    <w:lang w:val="en-US"/>
                  </w:rPr>
                </m:ctrlPr>
              </m:fPr>
              <m:num>
                <m:sSub>
                  <m:sSubPr>
                    <m:ctrlPr>
                      <w:rPr>
                        <w:rFonts w:ascii="Cambria Math" w:hAnsi="Cambria Math" w:cs="Calibri"/>
                        <w:i/>
                        <w:lang w:val="en-US"/>
                      </w:rPr>
                    </m:ctrlPr>
                  </m:sSubPr>
                  <m:e>
                    <m:r>
                      <w:rPr>
                        <w:rFonts w:ascii="Cambria Math" w:hAnsi="Cambria Math" w:cs="Calibri"/>
                        <w:lang w:val="en-US"/>
                      </w:rPr>
                      <m:t>x</m:t>
                    </m:r>
                  </m:e>
                  <m:sub>
                    <m:r>
                      <m:rPr>
                        <m:sty m:val="p"/>
                      </m:rPr>
                      <w:rPr>
                        <w:rFonts w:ascii="Cambria Math" w:hAnsi="Cambria Math" w:cs="Calibri"/>
                        <w:lang w:val="en-US"/>
                      </w:rPr>
                      <m:t>MCNP6</m:t>
                    </m:r>
                  </m:sub>
                </m:sSub>
                <m:r>
                  <w:rPr>
                    <w:rFonts w:ascii="Cambria Math" w:hAnsi="Cambria Math" w:cs="Calibri"/>
                    <w:lang w:val="en-US"/>
                  </w:rPr>
                  <m:t>-</m:t>
                </m:r>
                <m:acc>
                  <m:accPr>
                    <m:chr m:val="̅"/>
                    <m:ctrlPr>
                      <w:rPr>
                        <w:rFonts w:ascii="Cambria Math" w:hAnsi="Cambria Math" w:cs="Calibri"/>
                        <w:i/>
                        <w:lang w:val="en-US"/>
                      </w:rPr>
                    </m:ctrlPr>
                  </m:accPr>
                  <m:e>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MCTS</m:t>
                        </m:r>
                      </m:sub>
                    </m:sSub>
                  </m:e>
                </m:acc>
              </m:num>
              <m:den>
                <m:acc>
                  <m:accPr>
                    <m:chr m:val="̅"/>
                    <m:ctrlPr>
                      <w:rPr>
                        <w:rFonts w:ascii="Cambria Math" w:hAnsi="Cambria Math" w:cs="Calibri"/>
                        <w:i/>
                        <w:lang w:val="en-US"/>
                      </w:rPr>
                    </m:ctrlPr>
                  </m:accPr>
                  <m:e>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MCTS</m:t>
                        </m:r>
                      </m:sub>
                    </m:sSub>
                  </m:e>
                </m:acc>
              </m:den>
            </m:f>
          </m:e>
        </m:d>
      </m:oMath>
      <w:r w:rsidR="008C586B" w:rsidRPr="00AA2D9C">
        <w:rPr>
          <w:rFonts w:ascii="Calibri" w:eastAsiaTheme="minorEastAsia" w:hAnsi="Calibri" w:cs="Calibri"/>
          <w:lang w:val="en-US"/>
        </w:rPr>
        <w:t xml:space="preserve">                                                                                            (2</w:t>
      </w:r>
      <w:r w:rsidR="00AA2D9C" w:rsidRPr="00AA2D9C">
        <w:rPr>
          <w:rFonts w:ascii="Calibri" w:eastAsiaTheme="minorEastAsia" w:hAnsi="Calibri" w:cs="Calibri"/>
          <w:lang w:val="en-US"/>
        </w:rPr>
        <w:t>2</w:t>
      </w:r>
      <w:r w:rsidR="008C586B" w:rsidRPr="00AA2D9C">
        <w:rPr>
          <w:rFonts w:ascii="Calibri" w:eastAsiaTheme="minorEastAsia" w:hAnsi="Calibri" w:cs="Calibri"/>
          <w:lang w:val="en-US"/>
        </w:rPr>
        <w:t>)</w:t>
      </w:r>
      <w:r w:rsidR="0072499F">
        <w:rPr>
          <w:rFonts w:ascii="Calibri" w:eastAsiaTheme="minorEastAsia" w:hAnsi="Calibri" w:cs="Calibri"/>
          <w:lang w:val="en-US"/>
        </w:rPr>
        <w:t xml:space="preserve"> </w:t>
      </w:r>
    </w:p>
    <w:p w14:paraId="1A1ADB3A" w14:textId="77777777" w:rsidR="008C586B" w:rsidRDefault="008C586B" w:rsidP="00E2048F">
      <w:pPr>
        <w:spacing w:after="0" w:line="276" w:lineRule="auto"/>
        <w:jc w:val="both"/>
        <w:rPr>
          <w:rFonts w:ascii="Calibri" w:eastAsiaTheme="minorEastAsia" w:hAnsi="Calibri" w:cs="Calibri"/>
          <w:lang w:val="en-US"/>
        </w:rPr>
      </w:pPr>
    </w:p>
    <w:p w14:paraId="3B103CBC" w14:textId="794E7875" w:rsidR="00372664" w:rsidRPr="000B38C7" w:rsidRDefault="00372664" w:rsidP="00372664">
      <w:pPr>
        <w:spacing w:before="120" w:after="0" w:line="276" w:lineRule="auto"/>
        <w:jc w:val="both"/>
        <w:rPr>
          <w:rFonts w:ascii="Calibri" w:hAnsi="Calibri" w:cs="Calibri"/>
          <w:b/>
          <w:bCs/>
          <w:color w:val="FF0000"/>
          <w:sz w:val="28"/>
          <w:szCs w:val="28"/>
          <w:lang w:val="en-US"/>
        </w:rPr>
      </w:pPr>
      <w:r>
        <w:rPr>
          <w:rFonts w:ascii="Calibri" w:hAnsi="Calibri" w:cs="Calibri"/>
          <w:b/>
          <w:bCs/>
          <w:color w:val="FF0000"/>
          <w:sz w:val="28"/>
          <w:szCs w:val="28"/>
          <w:lang w:val="en-US"/>
        </w:rPr>
        <w:t>3</w:t>
      </w:r>
      <w:r w:rsidRPr="000B38C7">
        <w:rPr>
          <w:rFonts w:ascii="Calibri" w:hAnsi="Calibri" w:cs="Calibri"/>
          <w:b/>
          <w:bCs/>
          <w:color w:val="FF0000"/>
          <w:sz w:val="28"/>
          <w:szCs w:val="28"/>
          <w:lang w:val="en-US"/>
        </w:rPr>
        <w:t xml:space="preserve">. </w:t>
      </w:r>
      <w:r>
        <w:rPr>
          <w:rFonts w:ascii="Calibri" w:hAnsi="Calibri" w:cs="Calibri"/>
          <w:b/>
          <w:bCs/>
          <w:color w:val="FF0000"/>
          <w:sz w:val="28"/>
          <w:szCs w:val="28"/>
          <w:lang w:val="en-US"/>
        </w:rPr>
        <w:t>Results</w:t>
      </w:r>
    </w:p>
    <w:p w14:paraId="2A9AC848" w14:textId="3111239C" w:rsidR="0072499F" w:rsidRPr="00BF6E4D" w:rsidRDefault="0072499F" w:rsidP="009F14C4">
      <w:pPr>
        <w:spacing w:after="120" w:line="276" w:lineRule="auto"/>
        <w:jc w:val="both"/>
        <w:rPr>
          <w:rFonts w:ascii="Calibri" w:hAnsi="Calibri" w:cs="Calibri"/>
          <w:b/>
          <w:bCs/>
          <w:sz w:val="24"/>
          <w:szCs w:val="24"/>
          <w:lang w:val="en-GB"/>
        </w:rPr>
      </w:pPr>
      <w:r>
        <w:rPr>
          <w:rFonts w:ascii="Calibri" w:hAnsi="Calibri" w:cs="Calibri"/>
          <w:b/>
          <w:bCs/>
          <w:sz w:val="24"/>
          <w:szCs w:val="24"/>
          <w:lang w:val="en-GB"/>
        </w:rPr>
        <w:t>3</w:t>
      </w:r>
      <w:r w:rsidRPr="00BF6E4D">
        <w:rPr>
          <w:rFonts w:ascii="Calibri" w:hAnsi="Calibri" w:cs="Calibri"/>
          <w:b/>
          <w:bCs/>
          <w:sz w:val="24"/>
          <w:szCs w:val="24"/>
          <w:lang w:val="en-GB"/>
        </w:rPr>
        <w:t>.</w:t>
      </w:r>
      <w:r w:rsidR="00372664">
        <w:rPr>
          <w:rFonts w:ascii="Calibri" w:hAnsi="Calibri" w:cs="Calibri"/>
          <w:b/>
          <w:bCs/>
          <w:sz w:val="24"/>
          <w:szCs w:val="24"/>
          <w:lang w:val="en-GB"/>
        </w:rPr>
        <w:t>1</w:t>
      </w:r>
      <w:r w:rsidRPr="00BF6E4D">
        <w:rPr>
          <w:rFonts w:ascii="Calibri" w:hAnsi="Calibri" w:cs="Calibri"/>
          <w:b/>
          <w:bCs/>
          <w:sz w:val="24"/>
          <w:szCs w:val="24"/>
          <w:lang w:val="en-GB"/>
        </w:rPr>
        <w:t>. Stopping power</w:t>
      </w:r>
      <w:r>
        <w:rPr>
          <w:rFonts w:ascii="Calibri" w:hAnsi="Calibri" w:cs="Calibri"/>
          <w:b/>
          <w:bCs/>
          <w:sz w:val="24"/>
          <w:szCs w:val="24"/>
          <w:lang w:val="en-GB"/>
        </w:rPr>
        <w:t xml:space="preserve"> </w:t>
      </w:r>
      <w:r w:rsidR="003D4393">
        <w:rPr>
          <w:rFonts w:ascii="Calibri" w:hAnsi="Calibri" w:cs="Calibri"/>
          <w:b/>
          <w:bCs/>
          <w:sz w:val="24"/>
          <w:szCs w:val="24"/>
          <w:lang w:val="en-GB"/>
        </w:rPr>
        <w:t>data</w:t>
      </w:r>
    </w:p>
    <w:p w14:paraId="0C3AF49B" w14:textId="0F4E6173" w:rsidR="00236D63" w:rsidRDefault="00A85858" w:rsidP="009F14C4">
      <w:pPr>
        <w:spacing w:after="120" w:line="276" w:lineRule="auto"/>
        <w:jc w:val="both"/>
        <w:rPr>
          <w:rFonts w:ascii="Calibri" w:hAnsi="Calibri" w:cs="Calibri"/>
          <w:lang w:val="en-GB"/>
        </w:rPr>
      </w:pPr>
      <w:r>
        <w:rPr>
          <w:rFonts w:ascii="Calibri" w:hAnsi="Calibri" w:cs="Calibri"/>
          <w:lang w:val="en-GB"/>
        </w:rPr>
        <w:t xml:space="preserve">In the upper panel of </w:t>
      </w:r>
      <w:r w:rsidR="00DE59F3">
        <w:rPr>
          <w:rFonts w:ascii="Calibri" w:hAnsi="Calibri" w:cs="Calibri"/>
          <w:lang w:val="en-GB"/>
        </w:rPr>
        <w:t>Figure 1</w:t>
      </w:r>
      <w:r>
        <w:rPr>
          <w:rFonts w:ascii="Calibri" w:hAnsi="Calibri" w:cs="Calibri"/>
          <w:lang w:val="en-GB"/>
        </w:rPr>
        <w:t>, we</w:t>
      </w:r>
      <w:r w:rsidR="00510471">
        <w:rPr>
          <w:rFonts w:ascii="Calibri" w:hAnsi="Calibri" w:cs="Calibri"/>
          <w:lang w:val="en-GB"/>
        </w:rPr>
        <w:t xml:space="preserve"> </w:t>
      </w:r>
      <w:r w:rsidR="00DE59F3">
        <w:rPr>
          <w:rFonts w:ascii="Calibri" w:hAnsi="Calibri" w:cs="Calibri"/>
          <w:lang w:val="en-GB"/>
        </w:rPr>
        <w:t xml:space="preserve">present simulated </w:t>
      </w:r>
      <w:r w:rsidR="00B75A85">
        <w:rPr>
          <w:rFonts w:ascii="Calibri" w:hAnsi="Calibri" w:cs="Calibri"/>
          <w:lang w:val="en-GB"/>
        </w:rPr>
        <w:t xml:space="preserve">values </w:t>
      </w:r>
      <w:r w:rsidR="00DE59F3">
        <w:rPr>
          <w:rFonts w:ascii="Calibri" w:hAnsi="Calibri" w:cs="Calibri"/>
          <w:lang w:val="en-GB"/>
        </w:rPr>
        <w:t xml:space="preserve">for the </w:t>
      </w:r>
      <w:r w:rsidR="00F62B05" w:rsidRPr="005C5D60">
        <w:rPr>
          <w:rFonts w:ascii="Calibri" w:hAnsi="Calibri" w:cs="Calibri"/>
          <w:lang w:val="en-GB"/>
        </w:rPr>
        <w:t>electronic stopping power</w:t>
      </w:r>
      <w:r w:rsidR="009C02AD">
        <w:rPr>
          <w:rFonts w:ascii="Calibri" w:hAnsi="Calibri" w:cs="Calibri"/>
          <w:lang w:val="en-GB"/>
        </w:rPr>
        <w:t xml:space="preserve"> (</w:t>
      </w:r>
      <m:oMath>
        <m:sSub>
          <m:sSubPr>
            <m:ctrlPr>
              <w:rPr>
                <w:rFonts w:ascii="Cambria Math" w:hAnsi="Cambria Math" w:cs="Calibri"/>
                <w:i/>
                <w:lang w:val="en-US"/>
              </w:rPr>
            </m:ctrlPr>
          </m:sSubPr>
          <m:e>
            <m:r>
              <w:rPr>
                <w:rFonts w:ascii="Cambria Math" w:hAnsi="Cambria Math" w:cs="Calibri"/>
                <w:lang w:val="en-US"/>
              </w:rPr>
              <m:t>S</m:t>
            </m:r>
          </m:e>
          <m:sub>
            <m:r>
              <w:rPr>
                <w:rFonts w:ascii="Cambria Math" w:hAnsi="Cambria Math" w:cs="Calibri"/>
                <w:lang w:val="en-US"/>
              </w:rPr>
              <m:t>el</m:t>
            </m:r>
          </m:sub>
        </m:sSub>
      </m:oMath>
      <w:r w:rsidR="009C02AD">
        <w:rPr>
          <w:rFonts w:ascii="Calibri" w:hAnsi="Calibri" w:cs="Calibri"/>
          <w:lang w:val="en-GB"/>
        </w:rPr>
        <w:t>)</w:t>
      </w:r>
      <w:r w:rsidR="00DE59F3">
        <w:rPr>
          <w:rFonts w:ascii="Calibri" w:hAnsi="Calibri" w:cs="Calibri"/>
          <w:lang w:val="en-GB"/>
        </w:rPr>
        <w:t xml:space="preserve"> of liquid water</w:t>
      </w:r>
      <w:r w:rsidR="00F62B05" w:rsidRPr="005C5D60">
        <w:rPr>
          <w:rFonts w:ascii="Calibri" w:hAnsi="Calibri" w:cs="Calibri"/>
          <w:lang w:val="en-GB"/>
        </w:rPr>
        <w:t xml:space="preserve"> </w:t>
      </w:r>
      <w:r w:rsidR="00DE59F3" w:rsidRPr="005C5D60">
        <w:rPr>
          <w:rFonts w:ascii="Calibri" w:hAnsi="Calibri" w:cs="Calibri"/>
          <w:lang w:val="en-GB"/>
        </w:rPr>
        <w:t>for electrons with energies from 20 eV to 100 keV</w:t>
      </w:r>
      <w:r w:rsidR="00F62B05" w:rsidRPr="005C5D60">
        <w:rPr>
          <w:rFonts w:ascii="Calibri" w:hAnsi="Calibri" w:cs="Calibri"/>
          <w:lang w:val="en-GB"/>
        </w:rPr>
        <w:t xml:space="preserve"> for </w:t>
      </w:r>
      <w:r w:rsidR="00DE59F3">
        <w:rPr>
          <w:rFonts w:ascii="Calibri" w:hAnsi="Calibri" w:cs="Calibri"/>
          <w:lang w:val="en-GB"/>
        </w:rPr>
        <w:t xml:space="preserve">the </w:t>
      </w:r>
      <w:r w:rsidR="00F62B05" w:rsidRPr="005C5D60">
        <w:rPr>
          <w:rFonts w:ascii="Calibri" w:hAnsi="Calibri" w:cs="Calibri"/>
          <w:lang w:val="en-GB"/>
        </w:rPr>
        <w:t xml:space="preserve">five </w:t>
      </w:r>
      <w:r w:rsidR="00B65F5A">
        <w:rPr>
          <w:rFonts w:ascii="Calibri" w:hAnsi="Calibri" w:cs="Calibri"/>
          <w:lang w:val="en-GB"/>
        </w:rPr>
        <w:t>MCTS</w:t>
      </w:r>
      <w:r w:rsidR="00F62B05" w:rsidRPr="005C5D60">
        <w:rPr>
          <w:rFonts w:ascii="Calibri" w:hAnsi="Calibri" w:cs="Calibri"/>
          <w:lang w:val="en-GB"/>
        </w:rPr>
        <w:t xml:space="preserve"> codes</w:t>
      </w:r>
      <w:r w:rsidR="0023514B">
        <w:rPr>
          <w:rFonts w:ascii="Calibri" w:hAnsi="Calibri" w:cs="Calibri"/>
          <w:lang w:val="en-GB"/>
        </w:rPr>
        <w:t xml:space="preserve"> for liquid water</w:t>
      </w:r>
      <w:r w:rsidR="00F62B05" w:rsidRPr="005C5D60">
        <w:rPr>
          <w:rFonts w:ascii="Calibri" w:hAnsi="Calibri" w:cs="Calibri"/>
          <w:lang w:val="en-GB"/>
        </w:rPr>
        <w:t xml:space="preserve"> </w:t>
      </w:r>
      <w:r w:rsidR="00DE59F3">
        <w:rPr>
          <w:rFonts w:ascii="Calibri" w:hAnsi="Calibri" w:cs="Calibri"/>
          <w:lang w:val="en-GB"/>
        </w:rPr>
        <w:t>(</w:t>
      </w:r>
      <w:r w:rsidR="007758EF">
        <w:rPr>
          <w:rFonts w:ascii="Calibri" w:hAnsi="Calibri" w:cs="Calibri"/>
          <w:lang w:val="en-GB"/>
        </w:rPr>
        <w:t xml:space="preserve">i.e., </w:t>
      </w:r>
      <w:r w:rsidR="004438A3" w:rsidRPr="0056334C">
        <w:rPr>
          <w:rFonts w:ascii="Calibri" w:hAnsi="Calibri" w:cs="Calibri"/>
          <w:lang w:val="en-GB"/>
        </w:rPr>
        <w:t>Geant4-DNA, PHITS-</w:t>
      </w:r>
      <w:r w:rsidR="0023514B">
        <w:rPr>
          <w:rFonts w:ascii="Calibri" w:hAnsi="Calibri" w:cs="Calibri"/>
          <w:lang w:val="en-GB"/>
        </w:rPr>
        <w:t>ETS</w:t>
      </w:r>
      <w:r w:rsidR="004438A3" w:rsidRPr="0056334C">
        <w:rPr>
          <w:rFonts w:ascii="Calibri" w:hAnsi="Calibri" w:cs="Calibri"/>
          <w:lang w:val="en-GB"/>
        </w:rPr>
        <w:t>, RITRACKS, NASIC</w:t>
      </w:r>
      <w:r w:rsidR="004438A3">
        <w:rPr>
          <w:rFonts w:ascii="Calibri" w:hAnsi="Calibri" w:cs="Calibri"/>
          <w:lang w:val="en-GB"/>
        </w:rPr>
        <w:t xml:space="preserve">, </w:t>
      </w:r>
      <w:r w:rsidR="0023514B">
        <w:rPr>
          <w:rFonts w:ascii="Calibri" w:hAnsi="Calibri" w:cs="Calibri"/>
          <w:lang w:val="en-GB"/>
        </w:rPr>
        <w:t xml:space="preserve">and </w:t>
      </w:r>
      <w:r w:rsidR="004438A3" w:rsidRPr="0056334C">
        <w:rPr>
          <w:rFonts w:ascii="Calibri" w:hAnsi="Calibri" w:cs="Calibri"/>
          <w:lang w:val="en-GB"/>
        </w:rPr>
        <w:t>PARTRAC</w:t>
      </w:r>
      <w:r w:rsidR="004438A3">
        <w:rPr>
          <w:rFonts w:ascii="Calibri" w:hAnsi="Calibri" w:cs="Calibri"/>
          <w:lang w:val="en-GB"/>
        </w:rPr>
        <w:t>)</w:t>
      </w:r>
      <w:r w:rsidR="00F62B05" w:rsidRPr="005C5D60">
        <w:rPr>
          <w:rFonts w:ascii="Calibri" w:hAnsi="Calibri" w:cs="Calibri"/>
          <w:lang w:val="en-GB"/>
        </w:rPr>
        <w:t xml:space="preserve"> </w:t>
      </w:r>
      <w:r w:rsidR="00AA2D9C">
        <w:rPr>
          <w:rFonts w:ascii="Calibri" w:hAnsi="Calibri" w:cs="Calibri"/>
          <w:lang w:val="en-GB"/>
        </w:rPr>
        <w:t>and</w:t>
      </w:r>
      <w:r w:rsidR="00F62B05" w:rsidRPr="005C5D60">
        <w:rPr>
          <w:rFonts w:ascii="Calibri" w:hAnsi="Calibri" w:cs="Calibri"/>
          <w:lang w:val="en-GB"/>
        </w:rPr>
        <w:t xml:space="preserve"> the MCNP6</w:t>
      </w:r>
      <w:r w:rsidR="00510471">
        <w:rPr>
          <w:rFonts w:ascii="Calibri" w:hAnsi="Calibri" w:cs="Calibri"/>
          <w:lang w:val="en-GB"/>
        </w:rPr>
        <w:t>,</w:t>
      </w:r>
      <w:r w:rsidR="0088667C">
        <w:rPr>
          <w:rFonts w:ascii="Calibri" w:hAnsi="Calibri" w:cs="Calibri"/>
          <w:lang w:val="en-GB"/>
        </w:rPr>
        <w:t xml:space="preserve"> </w:t>
      </w:r>
      <w:r w:rsidR="00510471">
        <w:rPr>
          <w:rFonts w:ascii="Calibri" w:hAnsi="Calibri" w:cs="Calibri"/>
          <w:lang w:val="en-GB"/>
        </w:rPr>
        <w:t xml:space="preserve">which corresponds to unit-density water vapor. </w:t>
      </w:r>
      <w:r w:rsidR="0023514B">
        <w:rPr>
          <w:rFonts w:ascii="Calibri" w:hAnsi="Calibri" w:cs="Calibri"/>
          <w:lang w:val="en-GB"/>
        </w:rPr>
        <w:t>The c</w:t>
      </w:r>
      <w:r w:rsidR="0088667C">
        <w:rPr>
          <w:rFonts w:ascii="Calibri" w:hAnsi="Calibri" w:cs="Calibri"/>
          <w:lang w:val="en-GB"/>
        </w:rPr>
        <w:t xml:space="preserve">alculation of </w:t>
      </w:r>
      <m:oMath>
        <m:sSub>
          <m:sSubPr>
            <m:ctrlPr>
              <w:rPr>
                <w:rFonts w:ascii="Cambria Math" w:hAnsi="Cambria Math" w:cs="Calibri"/>
                <w:i/>
                <w:lang w:val="en-US"/>
              </w:rPr>
            </m:ctrlPr>
          </m:sSubPr>
          <m:e>
            <m:r>
              <w:rPr>
                <w:rFonts w:ascii="Cambria Math" w:hAnsi="Cambria Math" w:cs="Calibri"/>
                <w:lang w:val="en-US"/>
              </w:rPr>
              <m:t>S</m:t>
            </m:r>
          </m:e>
          <m:sub>
            <m:r>
              <w:rPr>
                <w:rFonts w:ascii="Cambria Math" w:hAnsi="Cambria Math" w:cs="Calibri"/>
                <w:lang w:val="en-US"/>
              </w:rPr>
              <m:t>el</m:t>
            </m:r>
          </m:sub>
        </m:sSub>
      </m:oMath>
      <w:r w:rsidR="0088667C">
        <w:rPr>
          <w:rFonts w:ascii="Calibri" w:hAnsi="Calibri" w:cs="Calibri"/>
          <w:lang w:val="en-GB"/>
        </w:rPr>
        <w:t xml:space="preserve"> by the</w:t>
      </w:r>
      <w:r w:rsidR="0023514B">
        <w:rPr>
          <w:rFonts w:ascii="Calibri" w:hAnsi="Calibri" w:cs="Calibri"/>
          <w:lang w:val="en-GB"/>
        </w:rPr>
        <w:t xml:space="preserve"> different codes is described in section 2.3</w:t>
      </w:r>
      <w:r w:rsidR="0088667C">
        <w:rPr>
          <w:rFonts w:ascii="Calibri" w:hAnsi="Calibri" w:cs="Calibri"/>
          <w:lang w:val="en-GB"/>
        </w:rPr>
        <w:t xml:space="preserve">. </w:t>
      </w:r>
      <w:r w:rsidR="00DE59F3">
        <w:rPr>
          <w:rFonts w:ascii="Calibri" w:hAnsi="Calibri" w:cs="Calibri"/>
          <w:lang w:val="en-GB"/>
        </w:rPr>
        <w:t xml:space="preserve">The dispersion of the </w:t>
      </w:r>
      <m:oMath>
        <m:sSub>
          <m:sSubPr>
            <m:ctrlPr>
              <w:rPr>
                <w:rFonts w:ascii="Cambria Math" w:hAnsi="Cambria Math" w:cs="Calibri"/>
                <w:i/>
                <w:lang w:val="en-US"/>
              </w:rPr>
            </m:ctrlPr>
          </m:sSubPr>
          <m:e>
            <m:r>
              <w:rPr>
                <w:rFonts w:ascii="Cambria Math" w:hAnsi="Cambria Math" w:cs="Calibri"/>
                <w:lang w:val="en-US"/>
              </w:rPr>
              <m:t>S</m:t>
            </m:r>
          </m:e>
          <m:sub>
            <m:r>
              <w:rPr>
                <w:rFonts w:ascii="Cambria Math" w:hAnsi="Cambria Math" w:cs="Calibri"/>
                <w:lang w:val="en-US"/>
              </w:rPr>
              <m:t>el</m:t>
            </m:r>
          </m:sub>
        </m:sSub>
      </m:oMath>
      <w:r w:rsidR="00DE59F3">
        <w:rPr>
          <w:rFonts w:ascii="Calibri" w:hAnsi="Calibri" w:cs="Calibri"/>
          <w:lang w:val="en-GB"/>
        </w:rPr>
        <w:t xml:space="preserve"> values (</w:t>
      </w:r>
      <w:r w:rsidR="009C02AD">
        <w:rPr>
          <w:rFonts w:ascii="Calibri" w:hAnsi="Calibri" w:cs="Calibri"/>
          <w:lang w:val="en-GB"/>
        </w:rPr>
        <w:t>bottom</w:t>
      </w:r>
      <w:r w:rsidR="00DE59F3">
        <w:rPr>
          <w:rFonts w:ascii="Calibri" w:hAnsi="Calibri" w:cs="Calibri"/>
          <w:lang w:val="en-GB"/>
        </w:rPr>
        <w:t xml:space="preserve"> panel)</w:t>
      </w:r>
      <w:r w:rsidR="0088667C">
        <w:rPr>
          <w:rFonts w:ascii="Calibri" w:hAnsi="Calibri" w:cs="Calibri"/>
          <w:lang w:val="en-GB"/>
        </w:rPr>
        <w:t xml:space="preserve"> from the five MCTS codes</w:t>
      </w:r>
      <w:r w:rsidR="00DE59F3">
        <w:rPr>
          <w:rFonts w:ascii="Calibri" w:hAnsi="Calibri" w:cs="Calibri"/>
          <w:lang w:val="en-GB"/>
        </w:rPr>
        <w:t xml:space="preserve"> is presented in the form of </w:t>
      </w:r>
      <m:oMath>
        <m:r>
          <w:rPr>
            <w:rFonts w:ascii="Cambria Math" w:hAnsi="Cambria Math" w:cs="Calibri"/>
            <w:lang w:val="en-GB"/>
          </w:rPr>
          <m:t>RSD</m:t>
        </m:r>
      </m:oMath>
      <w:r w:rsidR="00DE59F3">
        <w:rPr>
          <w:rFonts w:ascii="Calibri" w:eastAsiaTheme="minorEastAsia" w:hAnsi="Calibri" w:cs="Calibri"/>
          <w:lang w:val="en-GB"/>
        </w:rPr>
        <w:t xml:space="preserve"> and </w:t>
      </w:r>
      <m:oMath>
        <m:r>
          <w:rPr>
            <w:rFonts w:ascii="Cambria Math" w:eastAsiaTheme="minorEastAsia" w:hAnsi="Cambria Math" w:cs="Calibri"/>
            <w:lang w:val="en-GB"/>
          </w:rPr>
          <m:t>MRD</m:t>
        </m:r>
      </m:oMath>
      <w:r w:rsidR="00ED5EDF">
        <w:rPr>
          <w:rFonts w:ascii="Calibri" w:eastAsiaTheme="minorEastAsia" w:hAnsi="Calibri" w:cs="Calibri"/>
          <w:lang w:val="en-GB"/>
        </w:rPr>
        <w:t>,</w:t>
      </w:r>
      <w:r w:rsidR="00DE59F3">
        <w:rPr>
          <w:rFonts w:ascii="Calibri" w:hAnsi="Calibri" w:cs="Calibri"/>
          <w:lang w:val="en-GB"/>
        </w:rPr>
        <w:t xml:space="preserve"> </w:t>
      </w:r>
      <w:r w:rsidR="00F62B05" w:rsidRPr="005C5D60">
        <w:rPr>
          <w:rFonts w:ascii="Calibri" w:hAnsi="Calibri" w:cs="Calibri"/>
          <w:lang w:val="en-GB"/>
        </w:rPr>
        <w:t>along with the relative</w:t>
      </w:r>
      <w:r w:rsidR="00B65F5A">
        <w:rPr>
          <w:rFonts w:ascii="Calibri" w:hAnsi="Calibri" w:cs="Calibri"/>
          <w:lang w:val="en-GB"/>
        </w:rPr>
        <w:t xml:space="preserve"> </w:t>
      </w:r>
      <w:r w:rsidR="00180466">
        <w:rPr>
          <w:rFonts w:ascii="Calibri" w:hAnsi="Calibri" w:cs="Calibri"/>
          <w:lang w:val="en-GB"/>
        </w:rPr>
        <w:t xml:space="preserve">absolute </w:t>
      </w:r>
      <w:r w:rsidR="00F62B05" w:rsidRPr="005C5D60">
        <w:rPr>
          <w:rFonts w:ascii="Calibri" w:hAnsi="Calibri" w:cs="Calibri"/>
          <w:lang w:val="en-GB"/>
        </w:rPr>
        <w:t>difference between MCNP6</w:t>
      </w:r>
      <w:r w:rsidR="00510471">
        <w:rPr>
          <w:rFonts w:ascii="Calibri" w:hAnsi="Calibri" w:cs="Calibri"/>
          <w:lang w:val="en-GB"/>
        </w:rPr>
        <w:t xml:space="preserve"> and</w:t>
      </w:r>
      <w:r w:rsidR="00F62B05" w:rsidRPr="005C5D60">
        <w:rPr>
          <w:rFonts w:ascii="Calibri" w:hAnsi="Calibri" w:cs="Calibri"/>
          <w:lang w:val="en-GB"/>
        </w:rPr>
        <w:t xml:space="preserve"> the </w:t>
      </w:r>
      <w:r w:rsidR="00EC67A7">
        <w:rPr>
          <w:rFonts w:ascii="Calibri" w:hAnsi="Calibri" w:cs="Calibri"/>
          <w:lang w:val="en-GB"/>
        </w:rPr>
        <w:t xml:space="preserve">average </w:t>
      </w:r>
      <m:oMath>
        <m:sSub>
          <m:sSubPr>
            <m:ctrlPr>
              <w:rPr>
                <w:rFonts w:ascii="Cambria Math" w:hAnsi="Cambria Math" w:cs="Calibri"/>
                <w:i/>
                <w:lang w:val="en-US"/>
              </w:rPr>
            </m:ctrlPr>
          </m:sSubPr>
          <m:e>
            <m:r>
              <w:rPr>
                <w:rFonts w:ascii="Cambria Math" w:hAnsi="Cambria Math" w:cs="Calibri"/>
                <w:lang w:val="en-US"/>
              </w:rPr>
              <m:t>S</m:t>
            </m:r>
          </m:e>
          <m:sub>
            <m:r>
              <w:rPr>
                <w:rFonts w:ascii="Cambria Math" w:hAnsi="Cambria Math" w:cs="Calibri"/>
                <w:lang w:val="en-US"/>
              </w:rPr>
              <m:t>el</m:t>
            </m:r>
          </m:sub>
        </m:sSub>
      </m:oMath>
      <w:r w:rsidR="00EC67A7">
        <w:rPr>
          <w:rFonts w:ascii="Calibri" w:hAnsi="Calibri" w:cs="Calibri"/>
          <w:lang w:val="en-GB"/>
        </w:rPr>
        <w:t xml:space="preserve"> of the </w:t>
      </w:r>
      <w:r w:rsidR="00F0712D">
        <w:rPr>
          <w:rFonts w:ascii="Calibri" w:hAnsi="Calibri" w:cs="Calibri"/>
          <w:lang w:val="en-GB"/>
        </w:rPr>
        <w:t xml:space="preserve">five </w:t>
      </w:r>
      <w:r w:rsidR="00B65F5A">
        <w:rPr>
          <w:rFonts w:ascii="Calibri" w:hAnsi="Calibri" w:cs="Calibri"/>
          <w:lang w:val="en-GB"/>
        </w:rPr>
        <w:t>MCTS</w:t>
      </w:r>
      <w:r w:rsidR="00510471">
        <w:rPr>
          <w:rFonts w:ascii="Calibri" w:hAnsi="Calibri" w:cs="Calibri"/>
          <w:lang w:val="en-GB"/>
        </w:rPr>
        <w:t xml:space="preserve"> codes</w:t>
      </w:r>
      <w:r w:rsidR="00DE59F3">
        <w:rPr>
          <w:rFonts w:ascii="Calibri" w:eastAsiaTheme="minorEastAsia" w:hAnsi="Calibri" w:cs="Calibri"/>
          <w:lang w:val="en-US"/>
        </w:rPr>
        <w:t>.</w:t>
      </w:r>
    </w:p>
    <w:p w14:paraId="5B6FC2FF" w14:textId="77777777" w:rsidR="00C8406D" w:rsidRPr="00B42768" w:rsidRDefault="00C8406D" w:rsidP="00A352C1">
      <w:pPr>
        <w:spacing w:after="0" w:line="276" w:lineRule="auto"/>
        <w:jc w:val="both"/>
        <w:rPr>
          <w:rFonts w:ascii="Calibri" w:eastAsiaTheme="minorEastAsia" w:hAnsi="Calibri" w:cs="Calibri"/>
          <w:lang w:val="en-GB"/>
        </w:rPr>
      </w:pPr>
    </w:p>
    <w:p w14:paraId="53990E4A" w14:textId="73054BFF" w:rsidR="00461A00" w:rsidRPr="00180466" w:rsidRDefault="000B117C" w:rsidP="005351FC">
      <w:pPr>
        <w:spacing w:after="0" w:line="276" w:lineRule="auto"/>
        <w:jc w:val="center"/>
        <w:rPr>
          <w:rFonts w:ascii="Times New Roman" w:eastAsiaTheme="minorEastAsia" w:hAnsi="Times New Roman" w:cs="Times New Roman"/>
        </w:rPr>
      </w:pPr>
      <w:r w:rsidRPr="000B117C">
        <w:rPr>
          <w:rFonts w:ascii="Times New Roman" w:eastAsiaTheme="minorEastAsia" w:hAnsi="Times New Roman" w:cs="Times New Roman"/>
          <w:noProof/>
        </w:rPr>
        <w:lastRenderedPageBreak/>
        <w:drawing>
          <wp:inline distT="0" distB="0" distL="0" distR="0" wp14:anchorId="2D4178FD" wp14:editId="43CB456C">
            <wp:extent cx="4972744" cy="4972744"/>
            <wp:effectExtent l="0" t="0" r="0" b="0"/>
            <wp:docPr id="1555084052" name="Εικόνα 1" descr="Εικόνα που περιέχει κείμενο, διάγραμμα, γραμμή, γράφη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84052" name="Εικόνα 1" descr="Εικόνα που περιέχει κείμενο, διάγραμμα, γραμμή, γράφημα&#10;&#10;Περιγραφή που δημιουργήθηκε αυτόματα"/>
                    <pic:cNvPicPr/>
                  </pic:nvPicPr>
                  <pic:blipFill>
                    <a:blip r:embed="rId9"/>
                    <a:stretch>
                      <a:fillRect/>
                    </a:stretch>
                  </pic:blipFill>
                  <pic:spPr>
                    <a:xfrm>
                      <a:off x="0" y="0"/>
                      <a:ext cx="4972744" cy="4972744"/>
                    </a:xfrm>
                    <a:prstGeom prst="rect">
                      <a:avLst/>
                    </a:prstGeom>
                  </pic:spPr>
                </pic:pic>
              </a:graphicData>
            </a:graphic>
          </wp:inline>
        </w:drawing>
      </w:r>
    </w:p>
    <w:p w14:paraId="02B6F6B4" w14:textId="77777777" w:rsidR="001C2E40" w:rsidRDefault="001C2E40" w:rsidP="00240196">
      <w:pPr>
        <w:spacing w:after="0" w:line="276" w:lineRule="auto"/>
        <w:jc w:val="both"/>
        <w:rPr>
          <w:rFonts w:ascii="Calibri" w:hAnsi="Calibri" w:cs="Calibri"/>
          <w:sz w:val="16"/>
          <w:szCs w:val="16"/>
          <w:lang w:val="en-GB"/>
        </w:rPr>
      </w:pPr>
    </w:p>
    <w:p w14:paraId="2D5504D2" w14:textId="4CFD2941" w:rsidR="00240196" w:rsidRPr="005F22A5" w:rsidRDefault="00240196" w:rsidP="00240196">
      <w:pPr>
        <w:spacing w:after="0" w:line="276" w:lineRule="auto"/>
        <w:jc w:val="both"/>
        <w:rPr>
          <w:rFonts w:ascii="Calibri" w:hAnsi="Calibri" w:cs="Calibri"/>
          <w:sz w:val="16"/>
          <w:szCs w:val="16"/>
          <w:lang w:val="en-GB"/>
        </w:rPr>
      </w:pPr>
      <w:r>
        <w:rPr>
          <w:rFonts w:ascii="Calibri" w:hAnsi="Calibri" w:cs="Calibri"/>
          <w:sz w:val="16"/>
          <w:szCs w:val="16"/>
          <w:lang w:val="en-GB"/>
        </w:rPr>
        <w:t>Figure 1.</w:t>
      </w:r>
      <w:r w:rsidRPr="005F22A5">
        <w:rPr>
          <w:rFonts w:ascii="Calibri" w:hAnsi="Calibri" w:cs="Calibri"/>
          <w:sz w:val="16"/>
          <w:szCs w:val="16"/>
          <w:lang w:val="en-GB"/>
        </w:rPr>
        <w:t xml:space="preserve"> </w:t>
      </w:r>
      <w:r w:rsidR="009C02AD">
        <w:rPr>
          <w:rFonts w:ascii="Calibri" w:hAnsi="Calibri" w:cs="Calibri"/>
          <w:sz w:val="16"/>
          <w:szCs w:val="16"/>
          <w:lang w:val="en-GB"/>
        </w:rPr>
        <w:t>Upper</w:t>
      </w:r>
      <w:r>
        <w:rPr>
          <w:rFonts w:ascii="Calibri" w:hAnsi="Calibri" w:cs="Calibri"/>
          <w:sz w:val="16"/>
          <w:szCs w:val="16"/>
          <w:lang w:val="en-GB"/>
        </w:rPr>
        <w:t xml:space="preserve"> panel: The electronic stopping </w:t>
      </w:r>
      <w:r w:rsidRPr="006828ED">
        <w:rPr>
          <w:rFonts w:ascii="Calibri" w:hAnsi="Calibri" w:cs="Calibri"/>
          <w:sz w:val="16"/>
          <w:szCs w:val="16"/>
          <w:lang w:val="en-GB"/>
        </w:rPr>
        <w:t>power (</w:t>
      </w:r>
      <m:oMath>
        <m:sSub>
          <m:sSubPr>
            <m:ctrlPr>
              <w:rPr>
                <w:rFonts w:ascii="Cambria Math" w:hAnsi="Cambria Math" w:cs="Calibri"/>
                <w:i/>
                <w:sz w:val="16"/>
                <w:szCs w:val="16"/>
                <w:lang w:val="en-GB"/>
              </w:rPr>
            </m:ctrlPr>
          </m:sSubPr>
          <m:e>
            <m:r>
              <w:rPr>
                <w:rFonts w:ascii="Cambria Math" w:hAnsi="Cambria Math" w:cs="Calibri"/>
                <w:sz w:val="16"/>
                <w:szCs w:val="16"/>
                <w:lang w:val="en-GB"/>
              </w:rPr>
              <m:t>S</m:t>
            </m:r>
          </m:e>
          <m:sub>
            <m:r>
              <w:rPr>
                <w:rFonts w:ascii="Cambria Math" w:hAnsi="Cambria Math" w:cs="Calibri"/>
                <w:sz w:val="16"/>
                <w:szCs w:val="16"/>
                <w:lang w:val="en-GB"/>
              </w:rPr>
              <m:t>el</m:t>
            </m:r>
          </m:sub>
        </m:sSub>
      </m:oMath>
      <w:r w:rsidRPr="006828ED">
        <w:rPr>
          <w:rFonts w:ascii="Calibri" w:hAnsi="Calibri" w:cs="Calibri"/>
          <w:sz w:val="16"/>
          <w:szCs w:val="16"/>
          <w:lang w:val="en-GB"/>
        </w:rPr>
        <w:t>)</w:t>
      </w:r>
      <w:r>
        <w:rPr>
          <w:rFonts w:ascii="Calibri" w:hAnsi="Calibri" w:cs="Calibri"/>
          <w:sz w:val="16"/>
          <w:szCs w:val="16"/>
          <w:lang w:val="en-GB"/>
        </w:rPr>
        <w:t xml:space="preserve"> of liquid water </w:t>
      </w:r>
      <w:r w:rsidR="00DC4701">
        <w:rPr>
          <w:rFonts w:ascii="Calibri" w:hAnsi="Calibri" w:cs="Calibri"/>
          <w:sz w:val="16"/>
          <w:szCs w:val="16"/>
          <w:lang w:val="en-GB"/>
        </w:rPr>
        <w:t xml:space="preserve">for electrons in the energy range </w:t>
      </w:r>
      <w:r>
        <w:rPr>
          <w:rFonts w:ascii="Calibri" w:hAnsi="Calibri" w:cs="Calibri"/>
          <w:sz w:val="16"/>
          <w:szCs w:val="16"/>
          <w:lang w:val="en-GB"/>
        </w:rPr>
        <w:t xml:space="preserve">from 20 eV to 100 keV evaluated by </w:t>
      </w:r>
      <w:r w:rsidR="00AF0600">
        <w:rPr>
          <w:rFonts w:ascii="Calibri" w:hAnsi="Calibri" w:cs="Calibri"/>
          <w:sz w:val="16"/>
          <w:szCs w:val="16"/>
          <w:lang w:val="en-GB"/>
        </w:rPr>
        <w:t xml:space="preserve">five </w:t>
      </w:r>
      <w:r>
        <w:rPr>
          <w:rFonts w:ascii="Calibri" w:hAnsi="Calibri" w:cs="Calibri"/>
          <w:sz w:val="16"/>
          <w:szCs w:val="16"/>
          <w:lang w:val="en-GB"/>
        </w:rPr>
        <w:t>MCTS codes</w:t>
      </w:r>
      <w:r w:rsidR="00180466">
        <w:rPr>
          <w:rFonts w:ascii="Calibri" w:hAnsi="Calibri" w:cs="Calibri"/>
          <w:sz w:val="16"/>
          <w:szCs w:val="16"/>
          <w:lang w:val="en-GB"/>
        </w:rPr>
        <w:t xml:space="preserve"> for liquid water</w:t>
      </w:r>
      <w:r>
        <w:rPr>
          <w:rFonts w:ascii="Calibri" w:hAnsi="Calibri" w:cs="Calibri"/>
          <w:sz w:val="16"/>
          <w:szCs w:val="16"/>
          <w:lang w:val="en-GB"/>
        </w:rPr>
        <w:t>, namely, Geant4-DNA (red boxes), PHITS</w:t>
      </w:r>
      <w:r w:rsidR="00B60F95">
        <w:rPr>
          <w:rFonts w:ascii="Calibri" w:hAnsi="Calibri" w:cs="Calibri"/>
          <w:sz w:val="16"/>
          <w:szCs w:val="16"/>
          <w:lang w:val="en-GB"/>
        </w:rPr>
        <w:t>-</w:t>
      </w:r>
      <w:r w:rsidR="00180466">
        <w:rPr>
          <w:rFonts w:ascii="Calibri" w:hAnsi="Calibri" w:cs="Calibri"/>
          <w:sz w:val="16"/>
          <w:szCs w:val="16"/>
          <w:lang w:val="en-GB"/>
        </w:rPr>
        <w:t>ETS</w:t>
      </w:r>
      <w:r>
        <w:rPr>
          <w:rFonts w:ascii="Calibri" w:hAnsi="Calibri" w:cs="Calibri"/>
          <w:sz w:val="16"/>
          <w:szCs w:val="16"/>
          <w:lang w:val="en-GB"/>
        </w:rPr>
        <w:t xml:space="preserve"> (blue dots), RITRACKS (</w:t>
      </w:r>
      <w:r>
        <w:rPr>
          <w:rFonts w:ascii="Calibri" w:hAnsi="Calibri" w:cs="Calibri"/>
          <w:sz w:val="16"/>
          <w:szCs w:val="16"/>
          <w:lang w:val="en-US"/>
        </w:rPr>
        <w:t>purple diamonds</w:t>
      </w:r>
      <w:r>
        <w:rPr>
          <w:rFonts w:ascii="Calibri" w:hAnsi="Calibri" w:cs="Calibri"/>
          <w:sz w:val="16"/>
          <w:szCs w:val="16"/>
          <w:lang w:val="en-GB"/>
        </w:rPr>
        <w:t>), NASIC (green triangles),</w:t>
      </w:r>
      <w:r w:rsidR="00AF0600">
        <w:rPr>
          <w:rFonts w:ascii="Calibri" w:hAnsi="Calibri" w:cs="Calibri"/>
          <w:sz w:val="16"/>
          <w:szCs w:val="16"/>
          <w:lang w:val="en-GB"/>
        </w:rPr>
        <w:t xml:space="preserve"> and</w:t>
      </w:r>
      <w:r>
        <w:rPr>
          <w:rFonts w:ascii="Calibri" w:hAnsi="Calibri" w:cs="Calibri"/>
          <w:sz w:val="16"/>
          <w:szCs w:val="16"/>
          <w:lang w:val="en-GB"/>
        </w:rPr>
        <w:t xml:space="preserve"> PARTRAC (orange </w:t>
      </w:r>
      <w:r w:rsidR="00180466">
        <w:rPr>
          <w:rFonts w:ascii="Calibri" w:hAnsi="Calibri" w:cs="Calibri"/>
          <w:sz w:val="16"/>
          <w:szCs w:val="16"/>
          <w:lang w:val="en-GB"/>
        </w:rPr>
        <w:t>crosses</w:t>
      </w:r>
      <w:r>
        <w:rPr>
          <w:rFonts w:ascii="Calibri" w:hAnsi="Calibri" w:cs="Calibri"/>
          <w:sz w:val="16"/>
          <w:szCs w:val="16"/>
          <w:lang w:val="en-GB"/>
        </w:rPr>
        <w:t xml:space="preserve">) </w:t>
      </w:r>
      <w:r w:rsidR="00F0712D">
        <w:rPr>
          <w:rFonts w:ascii="Calibri" w:hAnsi="Calibri" w:cs="Calibri"/>
          <w:sz w:val="16"/>
          <w:szCs w:val="16"/>
          <w:lang w:val="en-GB"/>
        </w:rPr>
        <w:t>as well as by</w:t>
      </w:r>
      <w:r w:rsidR="00AF0600">
        <w:rPr>
          <w:rFonts w:ascii="Calibri" w:hAnsi="Calibri" w:cs="Calibri"/>
          <w:sz w:val="16"/>
          <w:szCs w:val="16"/>
          <w:lang w:val="en-GB"/>
        </w:rPr>
        <w:t xml:space="preserve"> the </w:t>
      </w:r>
      <w:r>
        <w:rPr>
          <w:rFonts w:ascii="Calibri" w:hAnsi="Calibri" w:cs="Calibri"/>
          <w:sz w:val="16"/>
          <w:szCs w:val="16"/>
          <w:lang w:val="en-GB"/>
        </w:rPr>
        <w:t>MCNP6</w:t>
      </w:r>
      <w:r w:rsidR="00AF0600">
        <w:rPr>
          <w:rFonts w:ascii="Calibri" w:hAnsi="Calibri" w:cs="Calibri"/>
          <w:sz w:val="16"/>
          <w:szCs w:val="16"/>
          <w:lang w:val="en-GB"/>
        </w:rPr>
        <w:t xml:space="preserve"> code</w:t>
      </w:r>
      <w:r>
        <w:rPr>
          <w:rFonts w:ascii="Calibri" w:hAnsi="Calibri" w:cs="Calibri"/>
          <w:sz w:val="16"/>
          <w:szCs w:val="16"/>
          <w:lang w:val="en-GB"/>
        </w:rPr>
        <w:t xml:space="preserve"> (magenta </w:t>
      </w:r>
      <w:r w:rsidR="00180466">
        <w:rPr>
          <w:rFonts w:ascii="Calibri" w:hAnsi="Calibri" w:cs="Calibri"/>
          <w:sz w:val="16"/>
          <w:szCs w:val="16"/>
          <w:lang w:val="en-GB"/>
        </w:rPr>
        <w:t>pluses</w:t>
      </w:r>
      <w:r>
        <w:rPr>
          <w:rFonts w:ascii="Calibri" w:hAnsi="Calibri" w:cs="Calibri"/>
          <w:sz w:val="16"/>
          <w:szCs w:val="16"/>
          <w:lang w:val="en-GB"/>
        </w:rPr>
        <w:t>)</w:t>
      </w:r>
      <w:r w:rsidR="00510471">
        <w:rPr>
          <w:rFonts w:ascii="Calibri" w:hAnsi="Calibri" w:cs="Calibri"/>
          <w:sz w:val="16"/>
          <w:szCs w:val="16"/>
          <w:lang w:val="en-GB"/>
        </w:rPr>
        <w:t>,</w:t>
      </w:r>
      <w:r w:rsidR="0099598A">
        <w:rPr>
          <w:rFonts w:ascii="Calibri" w:hAnsi="Calibri" w:cs="Calibri"/>
          <w:sz w:val="16"/>
          <w:szCs w:val="16"/>
          <w:lang w:val="en-GB"/>
        </w:rPr>
        <w:t xml:space="preserve"> </w:t>
      </w:r>
      <w:r w:rsidR="0099598A">
        <w:rPr>
          <w:rFonts w:ascii="Calibri" w:eastAsiaTheme="minorEastAsia" w:hAnsi="Calibri" w:cs="Calibri"/>
          <w:sz w:val="16"/>
          <w:szCs w:val="16"/>
          <w:lang w:val="en-GB"/>
        </w:rPr>
        <w:t>which corresponds to unit-density water vapor</w:t>
      </w:r>
      <w:r>
        <w:rPr>
          <w:rFonts w:ascii="Calibri" w:hAnsi="Calibri" w:cs="Calibri"/>
          <w:sz w:val="16"/>
          <w:szCs w:val="16"/>
          <w:lang w:val="en-GB"/>
        </w:rPr>
        <w:t xml:space="preserve">. See </w:t>
      </w:r>
      <w:r w:rsidR="00E744B9">
        <w:rPr>
          <w:rFonts w:ascii="Calibri" w:hAnsi="Calibri" w:cs="Calibri"/>
          <w:sz w:val="16"/>
          <w:szCs w:val="16"/>
          <w:lang w:val="en-GB"/>
        </w:rPr>
        <w:t xml:space="preserve">the </w:t>
      </w:r>
      <w:r w:rsidR="00DC4701">
        <w:rPr>
          <w:rFonts w:ascii="Calibri" w:hAnsi="Calibri" w:cs="Calibri"/>
          <w:sz w:val="16"/>
          <w:szCs w:val="16"/>
          <w:lang w:val="en-GB"/>
        </w:rPr>
        <w:t>main text (section 2.2)</w:t>
      </w:r>
      <w:r>
        <w:rPr>
          <w:rFonts w:ascii="Calibri" w:hAnsi="Calibri" w:cs="Calibri"/>
          <w:sz w:val="16"/>
          <w:szCs w:val="16"/>
          <w:lang w:val="en-GB"/>
        </w:rPr>
        <w:t xml:space="preserve"> for details on the method of evaluation of </w:t>
      </w:r>
      <m:oMath>
        <m:sSub>
          <m:sSubPr>
            <m:ctrlPr>
              <w:rPr>
                <w:rFonts w:ascii="Cambria Math" w:hAnsi="Cambria Math" w:cs="Calibri"/>
                <w:i/>
                <w:sz w:val="16"/>
                <w:szCs w:val="16"/>
                <w:lang w:val="en-GB"/>
              </w:rPr>
            </m:ctrlPr>
          </m:sSubPr>
          <m:e>
            <m:r>
              <w:rPr>
                <w:rFonts w:ascii="Cambria Math" w:hAnsi="Cambria Math" w:cs="Calibri"/>
                <w:sz w:val="16"/>
                <w:szCs w:val="16"/>
                <w:lang w:val="en-GB"/>
              </w:rPr>
              <m:t>S</m:t>
            </m:r>
          </m:e>
          <m:sub>
            <m:r>
              <w:rPr>
                <w:rFonts w:ascii="Cambria Math" w:hAnsi="Cambria Math" w:cs="Calibri"/>
                <w:sz w:val="16"/>
                <w:szCs w:val="16"/>
                <w:lang w:val="en-GB"/>
              </w:rPr>
              <m:t>el</m:t>
            </m:r>
          </m:sub>
        </m:sSub>
      </m:oMath>
      <w:r>
        <w:rPr>
          <w:rFonts w:ascii="Calibri" w:hAnsi="Calibri" w:cs="Calibri"/>
          <w:sz w:val="16"/>
          <w:szCs w:val="16"/>
          <w:lang w:val="en-GB"/>
        </w:rPr>
        <w:t xml:space="preserve">. The inset depicts the same data in a log-log plot. </w:t>
      </w:r>
      <w:r w:rsidR="009C02AD">
        <w:rPr>
          <w:rFonts w:ascii="Calibri" w:hAnsi="Calibri" w:cs="Calibri"/>
          <w:sz w:val="16"/>
          <w:szCs w:val="16"/>
          <w:lang w:val="en-GB"/>
        </w:rPr>
        <w:t>Bottom</w:t>
      </w:r>
      <w:r>
        <w:rPr>
          <w:rFonts w:ascii="Calibri" w:hAnsi="Calibri" w:cs="Calibri"/>
          <w:sz w:val="16"/>
          <w:szCs w:val="16"/>
          <w:lang w:val="en-GB"/>
        </w:rPr>
        <w:t xml:space="preserve"> panel: The relative </w:t>
      </w:r>
      <w:r w:rsidRPr="00DC4701">
        <w:rPr>
          <w:rFonts w:ascii="Calibri" w:hAnsi="Calibri" w:cs="Calibri"/>
          <w:sz w:val="16"/>
          <w:szCs w:val="16"/>
          <w:lang w:val="en-GB"/>
        </w:rPr>
        <w:t>standard deviation (</w:t>
      </w:r>
      <m:oMath>
        <m:r>
          <w:rPr>
            <w:rFonts w:ascii="Cambria Math" w:eastAsiaTheme="minorEastAsia" w:hAnsi="Cambria Math" w:cs="Calibri"/>
            <w:sz w:val="16"/>
            <w:szCs w:val="16"/>
            <w:lang w:val="en-US"/>
          </w:rPr>
          <m:t>RSD</m:t>
        </m:r>
      </m:oMath>
      <w:r w:rsidRPr="00DC4701">
        <w:rPr>
          <w:rFonts w:ascii="Calibri" w:hAnsi="Calibri" w:cs="Calibri"/>
          <w:sz w:val="16"/>
          <w:szCs w:val="16"/>
          <w:lang w:val="en-GB"/>
        </w:rPr>
        <w:t>) and the maximum relative difference (</w:t>
      </w:r>
      <m:oMath>
        <m:r>
          <w:rPr>
            <w:rFonts w:ascii="Cambria Math" w:eastAsiaTheme="minorEastAsia" w:hAnsi="Cambria Math" w:cs="Calibri"/>
            <w:sz w:val="16"/>
            <w:szCs w:val="16"/>
            <w:lang w:val="en-GB"/>
          </w:rPr>
          <m:t>MR</m:t>
        </m:r>
        <m:r>
          <w:rPr>
            <w:rFonts w:ascii="Cambria Math" w:eastAsiaTheme="minorEastAsia" w:hAnsi="Cambria Math" w:cs="Calibri"/>
            <w:sz w:val="16"/>
            <w:szCs w:val="16"/>
            <w:lang w:val="en-US"/>
          </w:rPr>
          <m:t>D</m:t>
        </m:r>
      </m:oMath>
      <w:r w:rsidRPr="00DC4701">
        <w:rPr>
          <w:rFonts w:ascii="Calibri" w:hAnsi="Calibri" w:cs="Calibri"/>
          <w:sz w:val="16"/>
          <w:szCs w:val="16"/>
          <w:lang w:val="en-GB"/>
        </w:rPr>
        <w:t xml:space="preserve">) of </w:t>
      </w:r>
      <w:r w:rsidRPr="00DC4701">
        <w:rPr>
          <w:rFonts w:ascii="Calibri" w:eastAsiaTheme="minorEastAsia" w:hAnsi="Calibri" w:cs="Calibri"/>
          <w:sz w:val="16"/>
          <w:szCs w:val="16"/>
          <w:lang w:val="en-GB"/>
        </w:rPr>
        <w:t>the</w:t>
      </w:r>
      <w:r w:rsidR="00F23EFB">
        <w:rPr>
          <w:rFonts w:ascii="Calibri" w:eastAsiaTheme="minorEastAsia" w:hAnsi="Calibri" w:cs="Calibri"/>
          <w:sz w:val="16"/>
          <w:szCs w:val="16"/>
          <w:lang w:val="en-GB"/>
        </w:rPr>
        <w:t xml:space="preserve"> </w:t>
      </w:r>
      <m:oMath>
        <m:sSub>
          <m:sSubPr>
            <m:ctrlPr>
              <w:rPr>
                <w:rFonts w:ascii="Cambria Math" w:hAnsi="Cambria Math" w:cs="Calibri"/>
                <w:i/>
                <w:sz w:val="16"/>
                <w:szCs w:val="16"/>
                <w:lang w:val="en-GB"/>
              </w:rPr>
            </m:ctrlPr>
          </m:sSubPr>
          <m:e>
            <m:r>
              <w:rPr>
                <w:rFonts w:ascii="Cambria Math" w:hAnsi="Cambria Math" w:cs="Calibri"/>
                <w:sz w:val="16"/>
                <w:szCs w:val="16"/>
                <w:lang w:val="en-GB"/>
              </w:rPr>
              <m:t>S</m:t>
            </m:r>
          </m:e>
          <m:sub>
            <m:r>
              <w:rPr>
                <w:rFonts w:ascii="Cambria Math" w:hAnsi="Cambria Math" w:cs="Calibri"/>
                <w:sz w:val="16"/>
                <w:szCs w:val="16"/>
                <w:lang w:val="en-GB"/>
              </w:rPr>
              <m:t>el</m:t>
            </m:r>
          </m:sub>
        </m:sSub>
      </m:oMath>
      <w:r w:rsidR="004F1CA7">
        <w:rPr>
          <w:rFonts w:ascii="Calibri" w:hAnsi="Calibri" w:cs="Calibri"/>
          <w:sz w:val="16"/>
          <w:szCs w:val="16"/>
          <w:lang w:val="en-GB"/>
        </w:rPr>
        <w:t xml:space="preserve"> </w:t>
      </w:r>
      <w:r w:rsidR="00F23EFB">
        <w:rPr>
          <w:rFonts w:ascii="Calibri" w:eastAsiaTheme="minorEastAsia" w:hAnsi="Calibri" w:cs="Calibri"/>
          <w:sz w:val="16"/>
          <w:szCs w:val="16"/>
          <w:lang w:val="en-GB"/>
        </w:rPr>
        <w:t>values</w:t>
      </w:r>
      <w:r w:rsidRPr="00DC4701">
        <w:rPr>
          <w:rFonts w:ascii="Calibri" w:eastAsiaTheme="minorEastAsia" w:hAnsi="Calibri" w:cs="Calibri"/>
          <w:sz w:val="16"/>
          <w:szCs w:val="16"/>
          <w:lang w:val="en-GB"/>
        </w:rPr>
        <w:t xml:space="preserve"> </w:t>
      </w:r>
      <w:r w:rsidR="00DC4701" w:rsidRPr="00DC4701">
        <w:rPr>
          <w:rFonts w:ascii="Calibri" w:eastAsiaTheme="minorEastAsia" w:hAnsi="Calibri" w:cs="Calibri"/>
          <w:sz w:val="16"/>
          <w:szCs w:val="16"/>
          <w:lang w:val="en-GB"/>
        </w:rPr>
        <w:t xml:space="preserve">of </w:t>
      </w:r>
      <w:r w:rsidRPr="00DC4701">
        <w:rPr>
          <w:rFonts w:ascii="Calibri" w:eastAsiaTheme="minorEastAsia" w:hAnsi="Calibri" w:cs="Calibri"/>
          <w:sz w:val="16"/>
          <w:szCs w:val="16"/>
          <w:lang w:val="en-GB"/>
        </w:rPr>
        <w:t xml:space="preserve">the </w:t>
      </w:r>
      <w:r w:rsidR="00AF0600">
        <w:rPr>
          <w:rFonts w:ascii="Calibri" w:eastAsiaTheme="minorEastAsia" w:hAnsi="Calibri" w:cs="Calibri"/>
          <w:sz w:val="16"/>
          <w:szCs w:val="16"/>
          <w:lang w:val="en-GB"/>
        </w:rPr>
        <w:t xml:space="preserve">five </w:t>
      </w:r>
      <w:r w:rsidRPr="00DC4701">
        <w:rPr>
          <w:rFonts w:ascii="Calibri" w:eastAsiaTheme="minorEastAsia" w:hAnsi="Calibri" w:cs="Calibri"/>
          <w:sz w:val="16"/>
          <w:szCs w:val="16"/>
          <w:lang w:val="en-GB"/>
        </w:rPr>
        <w:t>MCTS</w:t>
      </w:r>
      <w:r w:rsidR="0099598A">
        <w:rPr>
          <w:rFonts w:ascii="Calibri" w:eastAsiaTheme="minorEastAsia" w:hAnsi="Calibri" w:cs="Calibri"/>
          <w:sz w:val="16"/>
          <w:szCs w:val="16"/>
          <w:lang w:val="en-GB"/>
        </w:rPr>
        <w:t xml:space="preserve"> </w:t>
      </w:r>
      <w:r w:rsidRPr="00DC4701">
        <w:rPr>
          <w:rFonts w:ascii="Calibri" w:eastAsiaTheme="minorEastAsia" w:hAnsi="Calibri" w:cs="Calibri"/>
          <w:sz w:val="16"/>
          <w:szCs w:val="16"/>
          <w:lang w:val="en-GB"/>
        </w:rPr>
        <w:t>codes</w:t>
      </w:r>
      <w:r w:rsidR="00973ED3" w:rsidRPr="00DC4701">
        <w:rPr>
          <w:rFonts w:ascii="Calibri" w:eastAsiaTheme="minorEastAsia" w:hAnsi="Calibri" w:cs="Calibri"/>
          <w:sz w:val="16"/>
          <w:szCs w:val="16"/>
          <w:lang w:val="en-GB"/>
        </w:rPr>
        <w:t xml:space="preserve">, </w:t>
      </w:r>
      <w:r w:rsidR="0064174B">
        <w:rPr>
          <w:rFonts w:ascii="Calibri" w:eastAsiaTheme="minorEastAsia" w:hAnsi="Calibri" w:cs="Calibri"/>
          <w:sz w:val="16"/>
          <w:szCs w:val="16"/>
          <w:lang w:val="en-GB"/>
        </w:rPr>
        <w:t xml:space="preserve">as well as </w:t>
      </w:r>
      <w:r w:rsidR="00973ED3" w:rsidRPr="00DC4701">
        <w:rPr>
          <w:rFonts w:ascii="Calibri" w:eastAsiaTheme="minorEastAsia" w:hAnsi="Calibri" w:cs="Calibri"/>
          <w:sz w:val="16"/>
          <w:szCs w:val="16"/>
          <w:lang w:val="en-GB"/>
        </w:rPr>
        <w:t>the</w:t>
      </w:r>
      <w:r w:rsidR="00973ED3">
        <w:rPr>
          <w:rFonts w:ascii="Calibri" w:eastAsiaTheme="minorEastAsia" w:hAnsi="Calibri" w:cs="Calibri"/>
          <w:sz w:val="16"/>
          <w:szCs w:val="16"/>
          <w:lang w:val="en-GB"/>
        </w:rPr>
        <w:t xml:space="preserve"> relative </w:t>
      </w:r>
      <w:r w:rsidR="00180466">
        <w:rPr>
          <w:rFonts w:ascii="Calibri" w:eastAsiaTheme="minorEastAsia" w:hAnsi="Calibri" w:cs="Calibri"/>
          <w:sz w:val="16"/>
          <w:szCs w:val="16"/>
          <w:lang w:val="en-GB"/>
        </w:rPr>
        <w:t xml:space="preserve">absolute </w:t>
      </w:r>
      <w:r w:rsidR="00973ED3">
        <w:rPr>
          <w:rFonts w:ascii="Calibri" w:eastAsiaTheme="minorEastAsia" w:hAnsi="Calibri" w:cs="Calibri"/>
          <w:sz w:val="16"/>
          <w:szCs w:val="16"/>
          <w:lang w:val="en-GB"/>
        </w:rPr>
        <w:t xml:space="preserve">difference between MCNP6 and the average </w:t>
      </w:r>
      <w:r w:rsidR="00F23EFB">
        <w:rPr>
          <w:rFonts w:ascii="Calibri" w:eastAsiaTheme="minorEastAsia" w:hAnsi="Calibri" w:cs="Calibri"/>
          <w:sz w:val="16"/>
          <w:szCs w:val="16"/>
          <w:lang w:val="en-GB"/>
        </w:rPr>
        <w:t>value</w:t>
      </w:r>
      <w:r w:rsidR="00973ED3">
        <w:rPr>
          <w:rFonts w:ascii="Calibri" w:eastAsiaTheme="minorEastAsia" w:hAnsi="Calibri" w:cs="Calibri"/>
          <w:sz w:val="16"/>
          <w:szCs w:val="16"/>
          <w:lang w:val="en-GB"/>
        </w:rPr>
        <w:t xml:space="preserve"> of the </w:t>
      </w:r>
      <w:r w:rsidR="00AF0600">
        <w:rPr>
          <w:rFonts w:ascii="Calibri" w:eastAsiaTheme="minorEastAsia" w:hAnsi="Calibri" w:cs="Calibri"/>
          <w:sz w:val="16"/>
          <w:szCs w:val="16"/>
          <w:lang w:val="en-GB"/>
        </w:rPr>
        <w:t xml:space="preserve">five </w:t>
      </w:r>
      <w:r w:rsidR="00973ED3">
        <w:rPr>
          <w:rFonts w:ascii="Calibri" w:eastAsiaTheme="minorEastAsia" w:hAnsi="Calibri" w:cs="Calibri"/>
          <w:sz w:val="16"/>
          <w:szCs w:val="16"/>
          <w:lang w:val="en-GB"/>
        </w:rPr>
        <w:t>MCTS</w:t>
      </w:r>
      <w:r w:rsidR="002A007E">
        <w:rPr>
          <w:rFonts w:ascii="Calibri" w:eastAsiaTheme="minorEastAsia" w:hAnsi="Calibri" w:cs="Calibri"/>
          <w:sz w:val="16"/>
          <w:szCs w:val="16"/>
          <w:lang w:val="en-GB"/>
        </w:rPr>
        <w:t xml:space="preserve"> </w:t>
      </w:r>
      <w:r w:rsidR="00973ED3">
        <w:rPr>
          <w:rFonts w:ascii="Calibri" w:eastAsiaTheme="minorEastAsia" w:hAnsi="Calibri" w:cs="Calibri"/>
          <w:sz w:val="16"/>
          <w:szCs w:val="16"/>
          <w:lang w:val="en-GB"/>
        </w:rPr>
        <w:t>codes.</w:t>
      </w:r>
      <w:r w:rsidR="00DC4701">
        <w:rPr>
          <w:rFonts w:ascii="Calibri" w:eastAsiaTheme="minorEastAsia" w:hAnsi="Calibri" w:cs="Calibri"/>
          <w:sz w:val="16"/>
          <w:szCs w:val="16"/>
          <w:lang w:val="en-GB"/>
        </w:rPr>
        <w:t xml:space="preserve"> </w:t>
      </w:r>
    </w:p>
    <w:p w14:paraId="0C7A681E" w14:textId="77777777" w:rsidR="008858AC" w:rsidRPr="00240196" w:rsidRDefault="008858AC" w:rsidP="00A352C1">
      <w:pPr>
        <w:spacing w:after="0" w:line="276" w:lineRule="auto"/>
        <w:jc w:val="both"/>
        <w:rPr>
          <w:rFonts w:ascii="Times New Roman" w:eastAsiaTheme="minorEastAsia" w:hAnsi="Times New Roman" w:cs="Times New Roman"/>
          <w:lang w:val="en-GB"/>
        </w:rPr>
      </w:pPr>
    </w:p>
    <w:p w14:paraId="7AE5D850" w14:textId="1EDE16BB" w:rsidR="008858AC" w:rsidRPr="00BF6E4D" w:rsidRDefault="008858AC" w:rsidP="009F14C4">
      <w:pPr>
        <w:spacing w:after="120" w:line="276" w:lineRule="auto"/>
        <w:jc w:val="both"/>
        <w:rPr>
          <w:rFonts w:ascii="Calibri" w:hAnsi="Calibri" w:cs="Calibri"/>
          <w:b/>
          <w:bCs/>
          <w:sz w:val="24"/>
          <w:szCs w:val="24"/>
          <w:lang w:val="en-GB"/>
        </w:rPr>
      </w:pPr>
      <w:r>
        <w:rPr>
          <w:rFonts w:ascii="Calibri" w:hAnsi="Calibri" w:cs="Calibri"/>
          <w:b/>
          <w:bCs/>
          <w:sz w:val="24"/>
          <w:szCs w:val="24"/>
          <w:lang w:val="en-GB"/>
        </w:rPr>
        <w:t>3</w:t>
      </w:r>
      <w:r w:rsidRPr="00BF6E4D">
        <w:rPr>
          <w:rFonts w:ascii="Calibri" w:hAnsi="Calibri" w:cs="Calibri"/>
          <w:b/>
          <w:bCs/>
          <w:sz w:val="24"/>
          <w:szCs w:val="24"/>
          <w:lang w:val="en-GB"/>
        </w:rPr>
        <w:t>.</w:t>
      </w:r>
      <w:r w:rsidR="00510471">
        <w:rPr>
          <w:rFonts w:ascii="Calibri" w:hAnsi="Calibri" w:cs="Calibri"/>
          <w:b/>
          <w:bCs/>
          <w:sz w:val="24"/>
          <w:szCs w:val="24"/>
          <w:lang w:val="en-GB"/>
        </w:rPr>
        <w:t>2</w:t>
      </w:r>
      <w:r w:rsidRPr="00BF6E4D">
        <w:rPr>
          <w:rFonts w:ascii="Calibri" w:hAnsi="Calibri" w:cs="Calibri"/>
          <w:b/>
          <w:bCs/>
          <w:sz w:val="24"/>
          <w:szCs w:val="24"/>
          <w:lang w:val="en-GB"/>
        </w:rPr>
        <w:t>. Pathlength</w:t>
      </w:r>
      <w:r>
        <w:rPr>
          <w:rFonts w:ascii="Calibri" w:hAnsi="Calibri" w:cs="Calibri"/>
          <w:b/>
          <w:bCs/>
          <w:sz w:val="24"/>
          <w:szCs w:val="24"/>
          <w:lang w:val="en-GB"/>
        </w:rPr>
        <w:t xml:space="preserve"> </w:t>
      </w:r>
      <w:r w:rsidR="003D4393">
        <w:rPr>
          <w:rFonts w:ascii="Calibri" w:hAnsi="Calibri" w:cs="Calibri"/>
          <w:b/>
          <w:bCs/>
          <w:sz w:val="24"/>
          <w:szCs w:val="24"/>
          <w:lang w:val="en-GB"/>
        </w:rPr>
        <w:t xml:space="preserve">range </w:t>
      </w:r>
      <w:r>
        <w:rPr>
          <w:rFonts w:ascii="Calibri" w:hAnsi="Calibri" w:cs="Calibri"/>
          <w:b/>
          <w:bCs/>
          <w:sz w:val="24"/>
          <w:szCs w:val="24"/>
          <w:lang w:val="en-GB"/>
        </w:rPr>
        <w:t>data</w:t>
      </w:r>
    </w:p>
    <w:p w14:paraId="509D6C98" w14:textId="79010B75" w:rsidR="006E67C0" w:rsidRPr="006E67C0" w:rsidRDefault="0022200F" w:rsidP="006E67C0">
      <w:pPr>
        <w:spacing w:after="120" w:line="276" w:lineRule="auto"/>
        <w:jc w:val="both"/>
        <w:rPr>
          <w:rFonts w:ascii="Calibri" w:eastAsiaTheme="minorEastAsia" w:hAnsi="Calibri" w:cs="Calibri"/>
          <w:lang w:val="en-US"/>
        </w:rPr>
      </w:pPr>
      <w:r>
        <w:rPr>
          <w:rFonts w:ascii="Calibri" w:hAnsi="Calibri" w:cs="Calibri"/>
          <w:lang w:val="en-GB"/>
        </w:rPr>
        <w:t xml:space="preserve">In </w:t>
      </w:r>
      <w:r w:rsidR="007758EF">
        <w:rPr>
          <w:rFonts w:ascii="Calibri" w:hAnsi="Calibri" w:cs="Calibri"/>
          <w:lang w:val="en-GB"/>
        </w:rPr>
        <w:t xml:space="preserve">the upper panel of </w:t>
      </w:r>
      <w:r w:rsidR="00540265" w:rsidRPr="00F0712D">
        <w:rPr>
          <w:rFonts w:ascii="Calibri" w:hAnsi="Calibri" w:cs="Calibri"/>
          <w:lang w:val="en-GB"/>
        </w:rPr>
        <w:t>Figure 2</w:t>
      </w:r>
      <w:r w:rsidR="007758EF">
        <w:rPr>
          <w:rFonts w:ascii="Calibri" w:hAnsi="Calibri" w:cs="Calibri"/>
          <w:lang w:val="en-GB"/>
        </w:rPr>
        <w:t>,</w:t>
      </w:r>
      <w:r w:rsidR="00510471">
        <w:rPr>
          <w:rFonts w:ascii="Calibri" w:hAnsi="Calibri" w:cs="Calibri"/>
          <w:lang w:val="en-GB"/>
        </w:rPr>
        <w:t xml:space="preserve"> </w:t>
      </w:r>
      <w:r>
        <w:rPr>
          <w:rFonts w:ascii="Calibri" w:hAnsi="Calibri" w:cs="Calibri"/>
          <w:lang w:val="en-GB"/>
        </w:rPr>
        <w:t>we</w:t>
      </w:r>
      <w:r w:rsidR="00540265" w:rsidRPr="00F0712D">
        <w:rPr>
          <w:rFonts w:ascii="Calibri" w:hAnsi="Calibri" w:cs="Calibri"/>
          <w:lang w:val="en-GB"/>
        </w:rPr>
        <w:t xml:space="preserve"> present </w:t>
      </w:r>
      <w:r>
        <w:rPr>
          <w:rFonts w:ascii="Calibri" w:hAnsi="Calibri" w:cs="Calibri"/>
          <w:lang w:val="en-GB"/>
        </w:rPr>
        <w:t xml:space="preserve">simulated values of the </w:t>
      </w:r>
      <w:r w:rsidR="00540265" w:rsidRPr="00F0712D">
        <w:rPr>
          <w:rFonts w:ascii="Calibri" w:hAnsi="Calibri" w:cs="Calibri"/>
          <w:lang w:val="en-GB"/>
        </w:rPr>
        <w:t>pathlength</w:t>
      </w:r>
      <w:r w:rsidR="003D4393">
        <w:rPr>
          <w:rFonts w:ascii="Calibri" w:hAnsi="Calibri" w:cs="Calibri"/>
          <w:lang w:val="en-GB"/>
        </w:rPr>
        <w:t xml:space="preserve"> range</w:t>
      </w:r>
      <w:r w:rsidR="00540265" w:rsidRPr="00F0712D">
        <w:rPr>
          <w:rFonts w:ascii="Calibri" w:hAnsi="Calibri" w:cs="Calibri"/>
          <w:lang w:val="en-GB"/>
        </w:rPr>
        <w:t xml:space="preserve">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path</m:t>
            </m:r>
          </m:sub>
        </m:sSub>
      </m:oMath>
      <w:r w:rsidR="00540265" w:rsidRPr="00F0712D">
        <w:rPr>
          <w:rFonts w:ascii="Calibri" w:hAnsi="Calibri" w:cs="Calibri"/>
          <w:lang w:val="en-GB"/>
        </w:rPr>
        <w:t>)</w:t>
      </w:r>
      <w:r>
        <w:rPr>
          <w:rFonts w:ascii="Calibri" w:hAnsi="Calibri" w:cs="Calibri"/>
          <w:lang w:val="en-GB"/>
        </w:rPr>
        <w:t xml:space="preserve"> </w:t>
      </w:r>
      <w:r w:rsidR="003D4393">
        <w:rPr>
          <w:rFonts w:ascii="Calibri" w:hAnsi="Calibri" w:cs="Calibri"/>
          <w:lang w:val="en-GB"/>
        </w:rPr>
        <w:t xml:space="preserve">of electrons </w:t>
      </w:r>
      <w:r>
        <w:rPr>
          <w:rFonts w:ascii="Calibri" w:hAnsi="Calibri" w:cs="Calibri"/>
          <w:lang w:val="en-GB"/>
        </w:rPr>
        <w:t>in liquid water,</w:t>
      </w:r>
      <w:r w:rsidR="00540265" w:rsidRPr="00F0712D">
        <w:rPr>
          <w:rFonts w:ascii="Calibri" w:hAnsi="Calibri" w:cs="Calibri"/>
          <w:lang w:val="en-GB"/>
        </w:rPr>
        <w:t xml:space="preserve"> for initial </w:t>
      </w:r>
      <w:r>
        <w:rPr>
          <w:rFonts w:ascii="Calibri" w:hAnsi="Calibri" w:cs="Calibri"/>
          <w:lang w:val="en-GB"/>
        </w:rPr>
        <w:t xml:space="preserve">electron </w:t>
      </w:r>
      <w:r w:rsidR="00540265" w:rsidRPr="00F0712D">
        <w:rPr>
          <w:rFonts w:ascii="Calibri" w:hAnsi="Calibri" w:cs="Calibri"/>
          <w:lang w:val="en-GB"/>
        </w:rPr>
        <w:t>energies (</w:t>
      </w:r>
      <m:oMath>
        <m:sSub>
          <m:sSubPr>
            <m:ctrlPr>
              <w:rPr>
                <w:rFonts w:ascii="Cambria Math" w:hAnsi="Cambria Math" w:cs="Calibri"/>
                <w:i/>
              </w:rPr>
            </m:ctrlPr>
          </m:sSubPr>
          <m:e>
            <m:r>
              <w:rPr>
                <w:rFonts w:ascii="Cambria Math" w:hAnsi="Cambria Math" w:cs="Calibri"/>
              </w:rPr>
              <m:t>T</m:t>
            </m:r>
          </m:e>
          <m:sub>
            <m:r>
              <w:rPr>
                <w:rFonts w:ascii="Cambria Math" w:hAnsi="Cambria Math" w:cs="Calibri"/>
                <w:lang w:val="en-US"/>
              </w:rPr>
              <m:t>0</m:t>
            </m:r>
          </m:sub>
        </m:sSub>
      </m:oMath>
      <w:r w:rsidR="00540265" w:rsidRPr="00F0712D">
        <w:rPr>
          <w:rFonts w:ascii="Calibri" w:hAnsi="Calibri" w:cs="Calibri"/>
          <w:lang w:val="en-GB"/>
        </w:rPr>
        <w:t>) from 20 eV to 100 keV, calculated by the five MCT</w:t>
      </w:r>
      <w:r w:rsidR="00540265">
        <w:rPr>
          <w:rFonts w:ascii="Calibri" w:hAnsi="Calibri" w:cs="Calibri"/>
          <w:lang w:val="en-GB"/>
        </w:rPr>
        <w:t>S</w:t>
      </w:r>
      <w:r w:rsidR="00540265" w:rsidRPr="00F0712D">
        <w:rPr>
          <w:rFonts w:ascii="Calibri" w:hAnsi="Calibri" w:cs="Calibri"/>
          <w:lang w:val="en-GB"/>
        </w:rPr>
        <w:t xml:space="preserve"> codes</w:t>
      </w:r>
      <w:r w:rsidR="00510471">
        <w:rPr>
          <w:rFonts w:ascii="Calibri" w:hAnsi="Calibri" w:cs="Calibri"/>
          <w:lang w:val="en-GB"/>
        </w:rPr>
        <w:t xml:space="preserve"> for liquid water</w:t>
      </w:r>
      <w:r w:rsidR="00540265" w:rsidRPr="00F0712D">
        <w:rPr>
          <w:rFonts w:ascii="Calibri" w:hAnsi="Calibri" w:cs="Calibri"/>
          <w:lang w:val="en-GB"/>
        </w:rPr>
        <w:t xml:space="preserve"> </w:t>
      </w:r>
      <w:r>
        <w:rPr>
          <w:rFonts w:ascii="Calibri" w:hAnsi="Calibri" w:cs="Calibri"/>
          <w:lang w:val="en-GB"/>
        </w:rPr>
        <w:t>(</w:t>
      </w:r>
      <w:r w:rsidR="007758EF">
        <w:rPr>
          <w:rFonts w:ascii="Calibri" w:hAnsi="Calibri" w:cs="Calibri"/>
          <w:lang w:val="en-GB"/>
        </w:rPr>
        <w:t xml:space="preserve">i.e., </w:t>
      </w:r>
      <w:r w:rsidR="00540265" w:rsidRPr="00F0712D">
        <w:rPr>
          <w:rFonts w:ascii="Calibri" w:hAnsi="Calibri" w:cs="Calibri"/>
          <w:lang w:val="en-GB"/>
        </w:rPr>
        <w:t>G</w:t>
      </w:r>
      <w:r>
        <w:rPr>
          <w:rFonts w:ascii="Calibri" w:hAnsi="Calibri" w:cs="Calibri"/>
          <w:lang w:val="en-GB"/>
        </w:rPr>
        <w:t>eant</w:t>
      </w:r>
      <w:r w:rsidR="00540265" w:rsidRPr="00F0712D">
        <w:rPr>
          <w:rFonts w:ascii="Calibri" w:hAnsi="Calibri" w:cs="Calibri"/>
          <w:lang w:val="en-GB"/>
        </w:rPr>
        <w:t>4</w:t>
      </w:r>
      <w:r>
        <w:rPr>
          <w:rFonts w:ascii="Calibri" w:hAnsi="Calibri" w:cs="Calibri"/>
          <w:lang w:val="en-GB"/>
        </w:rPr>
        <w:t>-</w:t>
      </w:r>
      <w:r w:rsidR="00540265" w:rsidRPr="00F0712D">
        <w:rPr>
          <w:rFonts w:ascii="Calibri" w:hAnsi="Calibri" w:cs="Calibri"/>
          <w:lang w:val="en-GB"/>
        </w:rPr>
        <w:t>DNA,</w:t>
      </w:r>
      <w:r w:rsidR="00AC59E1">
        <w:rPr>
          <w:rFonts w:ascii="Calibri" w:hAnsi="Calibri" w:cs="Calibri"/>
          <w:lang w:val="en-GB"/>
        </w:rPr>
        <w:t xml:space="preserve"> PHITS</w:t>
      </w:r>
      <w:r w:rsidR="00B60F95">
        <w:rPr>
          <w:rFonts w:ascii="Calibri" w:hAnsi="Calibri" w:cs="Calibri"/>
          <w:lang w:val="en-GB"/>
        </w:rPr>
        <w:t>-</w:t>
      </w:r>
      <w:r w:rsidR="007758EF">
        <w:rPr>
          <w:rFonts w:ascii="Calibri" w:hAnsi="Calibri" w:cs="Calibri"/>
          <w:lang w:val="en-GB"/>
        </w:rPr>
        <w:t>ETS</w:t>
      </w:r>
      <w:r w:rsidR="00AC59E1">
        <w:rPr>
          <w:rFonts w:ascii="Calibri" w:hAnsi="Calibri" w:cs="Calibri"/>
          <w:lang w:val="en-GB"/>
        </w:rPr>
        <w:t>,</w:t>
      </w:r>
      <w:r w:rsidR="00540265" w:rsidRPr="00F0712D">
        <w:rPr>
          <w:rFonts w:ascii="Calibri" w:hAnsi="Calibri" w:cs="Calibri"/>
          <w:lang w:val="en-GB"/>
        </w:rPr>
        <w:t xml:space="preserve"> RITRACKS, NASIC,</w:t>
      </w:r>
      <w:r w:rsidR="007758EF">
        <w:rPr>
          <w:rFonts w:ascii="Calibri" w:hAnsi="Calibri" w:cs="Calibri"/>
          <w:lang w:val="en-GB"/>
        </w:rPr>
        <w:t xml:space="preserve"> and</w:t>
      </w:r>
      <w:r w:rsidR="00540265" w:rsidRPr="00F0712D">
        <w:rPr>
          <w:rFonts w:ascii="Calibri" w:hAnsi="Calibri" w:cs="Calibri"/>
          <w:lang w:val="en-GB"/>
        </w:rPr>
        <w:t xml:space="preserve"> PARTRAC</w:t>
      </w:r>
      <w:r>
        <w:rPr>
          <w:rFonts w:ascii="Calibri" w:hAnsi="Calibri" w:cs="Calibri"/>
          <w:lang w:val="en-GB"/>
        </w:rPr>
        <w:t>)</w:t>
      </w:r>
      <w:r w:rsidR="00AA2D9C">
        <w:rPr>
          <w:rFonts w:ascii="Calibri" w:hAnsi="Calibri" w:cs="Calibri"/>
          <w:lang w:val="en-GB"/>
        </w:rPr>
        <w:t xml:space="preserve"> and</w:t>
      </w:r>
      <w:r w:rsidR="00540265" w:rsidRPr="00F0712D">
        <w:rPr>
          <w:rFonts w:ascii="Calibri" w:hAnsi="Calibri" w:cs="Calibri"/>
          <w:lang w:val="en-GB"/>
        </w:rPr>
        <w:t xml:space="preserve"> the MCNP6 code</w:t>
      </w:r>
      <w:r w:rsidR="00510471">
        <w:rPr>
          <w:rFonts w:ascii="Calibri" w:hAnsi="Calibri" w:cs="Calibri"/>
          <w:lang w:val="en-GB"/>
        </w:rPr>
        <w:t>, which corresponds to unit-density water vapor</w:t>
      </w:r>
      <w:r w:rsidR="008D5FEA">
        <w:rPr>
          <w:rFonts w:ascii="Calibri" w:hAnsi="Calibri" w:cs="Calibri"/>
          <w:lang w:val="en-GB"/>
        </w:rPr>
        <w:t xml:space="preserve">. The calculations of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path</m:t>
            </m:r>
          </m:sub>
        </m:sSub>
      </m:oMath>
      <w:r w:rsidR="00540265" w:rsidRPr="00F0712D">
        <w:rPr>
          <w:rFonts w:ascii="Calibri" w:hAnsi="Calibri" w:cs="Calibri"/>
          <w:lang w:val="en-GB"/>
        </w:rPr>
        <w:t xml:space="preserve"> </w:t>
      </w:r>
      <w:r w:rsidR="008D5FEA">
        <w:rPr>
          <w:rFonts w:ascii="Calibri" w:hAnsi="Calibri" w:cs="Calibri"/>
          <w:lang w:val="en-GB"/>
        </w:rPr>
        <w:t xml:space="preserve">are based on </w:t>
      </w:r>
      <w:r w:rsidR="00540265" w:rsidRPr="00F0712D">
        <w:rPr>
          <w:rFonts w:ascii="Calibri" w:hAnsi="Calibri" w:cs="Calibri"/>
          <w:lang w:val="en-GB"/>
        </w:rPr>
        <w:t>Eq</w:t>
      </w:r>
      <w:r>
        <w:rPr>
          <w:rFonts w:ascii="Calibri" w:hAnsi="Calibri" w:cs="Calibri"/>
          <w:lang w:val="en-GB"/>
        </w:rPr>
        <w:t>.</w:t>
      </w:r>
      <w:r w:rsidR="00540265" w:rsidRPr="00F0712D">
        <w:rPr>
          <w:rFonts w:ascii="Calibri" w:hAnsi="Calibri" w:cs="Calibri"/>
          <w:lang w:val="en-GB"/>
        </w:rPr>
        <w:t xml:space="preserve"> </w:t>
      </w:r>
      <w:r>
        <w:rPr>
          <w:rFonts w:ascii="Calibri" w:hAnsi="Calibri" w:cs="Calibri"/>
          <w:lang w:val="en-GB"/>
        </w:rPr>
        <w:t>(</w:t>
      </w:r>
      <w:r w:rsidR="00AA2D9C">
        <w:rPr>
          <w:rFonts w:ascii="Calibri" w:hAnsi="Calibri" w:cs="Calibri"/>
          <w:lang w:val="en-GB"/>
        </w:rPr>
        <w:t>5</w:t>
      </w:r>
      <w:r>
        <w:rPr>
          <w:rFonts w:ascii="Calibri" w:hAnsi="Calibri" w:cs="Calibri"/>
          <w:lang w:val="en-GB"/>
        </w:rPr>
        <w:t>)</w:t>
      </w:r>
      <w:r w:rsidR="00540265" w:rsidRPr="00F0712D">
        <w:rPr>
          <w:rFonts w:ascii="Calibri" w:hAnsi="Calibri" w:cs="Calibri"/>
          <w:lang w:val="en-GB"/>
        </w:rPr>
        <w:t xml:space="preserve"> with </w:t>
      </w:r>
      <m:oMath>
        <m:sSub>
          <m:sSubPr>
            <m:ctrlPr>
              <w:rPr>
                <w:rFonts w:ascii="Cambria Math" w:hAnsi="Cambria Math" w:cs="Calibri"/>
                <w:i/>
              </w:rPr>
            </m:ctrlPr>
          </m:sSubPr>
          <m:e>
            <m:r>
              <w:rPr>
                <w:rFonts w:ascii="Cambria Math" w:hAnsi="Cambria Math" w:cs="Calibri"/>
              </w:rPr>
              <m:t>T</m:t>
            </m:r>
          </m:e>
          <m:sub>
            <m:r>
              <w:rPr>
                <w:rFonts w:ascii="Cambria Math" w:hAnsi="Cambria Math" w:cs="Calibri"/>
              </w:rPr>
              <m:t>c</m:t>
            </m:r>
            <m:r>
              <w:rPr>
                <w:rFonts w:ascii="Cambria Math" w:hAnsi="Cambria Math" w:cs="Calibri"/>
                <w:lang w:val="en-US"/>
              </w:rPr>
              <m:t>ut</m:t>
            </m:r>
          </m:sub>
        </m:sSub>
        <m:r>
          <w:rPr>
            <w:rFonts w:ascii="Cambria Math" w:hAnsi="Cambria Math" w:cs="Calibri"/>
            <w:lang w:val="en-US"/>
          </w:rPr>
          <m:t xml:space="preserve">=10 </m:t>
        </m:r>
        <m:r>
          <m:rPr>
            <m:sty m:val="p"/>
          </m:rPr>
          <w:rPr>
            <w:rFonts w:ascii="Cambria Math" w:hAnsi="Cambria Math" w:cs="Calibri"/>
            <w:lang w:val="en-US"/>
          </w:rPr>
          <m:t>eV</m:t>
        </m:r>
      </m:oMath>
      <w:r w:rsidR="00540265" w:rsidRPr="00F0712D">
        <w:rPr>
          <w:rFonts w:ascii="Calibri" w:hAnsi="Calibri" w:cs="Calibri"/>
          <w:lang w:val="en-GB"/>
        </w:rPr>
        <w:t xml:space="preserve">. In the </w:t>
      </w:r>
      <w:r w:rsidR="00EC67A7">
        <w:rPr>
          <w:rFonts w:ascii="Calibri" w:hAnsi="Calibri" w:cs="Calibri"/>
          <w:lang w:val="en-GB"/>
        </w:rPr>
        <w:t>bottom</w:t>
      </w:r>
      <w:r w:rsidR="00540265" w:rsidRPr="00F0712D">
        <w:rPr>
          <w:rFonts w:ascii="Calibri" w:hAnsi="Calibri" w:cs="Calibri"/>
          <w:lang w:val="en-GB"/>
        </w:rPr>
        <w:t xml:space="preserve"> panel of Figure 2, </w:t>
      </w:r>
      <w:r w:rsidR="00F0712D">
        <w:rPr>
          <w:rFonts w:ascii="Calibri" w:hAnsi="Calibri" w:cs="Calibri"/>
          <w:lang w:val="en-US"/>
        </w:rPr>
        <w:t>t</w:t>
      </w:r>
      <w:r w:rsidR="00F0712D">
        <w:rPr>
          <w:rFonts w:ascii="Calibri" w:hAnsi="Calibri" w:cs="Calibri"/>
          <w:lang w:val="en-GB"/>
        </w:rPr>
        <w:t xml:space="preserve">he dispersion of the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path</m:t>
            </m:r>
          </m:sub>
        </m:sSub>
      </m:oMath>
      <w:r w:rsidR="00F0712D">
        <w:rPr>
          <w:rFonts w:ascii="Calibri" w:hAnsi="Calibri" w:cs="Calibri"/>
          <w:lang w:val="en-GB"/>
        </w:rPr>
        <w:t xml:space="preserve"> values from the five MCTS codes is presented in the form of </w:t>
      </w:r>
      <m:oMath>
        <m:r>
          <w:rPr>
            <w:rFonts w:ascii="Cambria Math" w:hAnsi="Cambria Math" w:cs="Calibri"/>
            <w:lang w:val="en-GB"/>
          </w:rPr>
          <m:t>RSD</m:t>
        </m:r>
      </m:oMath>
      <w:r w:rsidR="00510471">
        <w:rPr>
          <w:rFonts w:ascii="Calibri" w:eastAsiaTheme="minorEastAsia" w:hAnsi="Calibri" w:cs="Calibri"/>
          <w:lang w:val="en-GB"/>
        </w:rPr>
        <w:t xml:space="preserve"> </w:t>
      </w:r>
      <w:r w:rsidR="00F0712D">
        <w:rPr>
          <w:rFonts w:ascii="Calibri" w:eastAsiaTheme="minorEastAsia" w:hAnsi="Calibri" w:cs="Calibri"/>
          <w:lang w:val="en-GB"/>
        </w:rPr>
        <w:t xml:space="preserve">and </w:t>
      </w:r>
      <m:oMath>
        <m:r>
          <w:rPr>
            <w:rFonts w:ascii="Cambria Math" w:eastAsiaTheme="minorEastAsia" w:hAnsi="Cambria Math" w:cs="Calibri"/>
            <w:lang w:val="en-GB"/>
          </w:rPr>
          <m:t>MRD</m:t>
        </m:r>
      </m:oMath>
      <w:r w:rsidR="00510471">
        <w:rPr>
          <w:rFonts w:ascii="Calibri" w:eastAsiaTheme="minorEastAsia" w:hAnsi="Calibri" w:cs="Calibri"/>
          <w:lang w:val="en-GB"/>
        </w:rPr>
        <w:t xml:space="preserve">, </w:t>
      </w:r>
      <w:r w:rsidR="00F0712D" w:rsidRPr="005C5D60">
        <w:rPr>
          <w:rFonts w:ascii="Calibri" w:hAnsi="Calibri" w:cs="Calibri"/>
          <w:lang w:val="en-GB"/>
        </w:rPr>
        <w:t>along with the relative</w:t>
      </w:r>
      <w:r w:rsidR="00F0712D">
        <w:rPr>
          <w:rFonts w:ascii="Calibri" w:hAnsi="Calibri" w:cs="Calibri"/>
          <w:lang w:val="en-GB"/>
        </w:rPr>
        <w:t xml:space="preserve"> </w:t>
      </w:r>
      <w:r w:rsidR="00510471">
        <w:rPr>
          <w:rFonts w:ascii="Calibri" w:hAnsi="Calibri" w:cs="Calibri"/>
          <w:lang w:val="en-GB"/>
        </w:rPr>
        <w:t xml:space="preserve">absolute </w:t>
      </w:r>
      <w:r w:rsidR="00F0712D" w:rsidRPr="005C5D60">
        <w:rPr>
          <w:rFonts w:ascii="Calibri" w:hAnsi="Calibri" w:cs="Calibri"/>
          <w:lang w:val="en-GB"/>
        </w:rPr>
        <w:t xml:space="preserve">difference between MCNP6 and the </w:t>
      </w:r>
      <w:r w:rsidR="00F0712D">
        <w:rPr>
          <w:rFonts w:ascii="Calibri" w:hAnsi="Calibri" w:cs="Calibri"/>
          <w:lang w:val="en-GB"/>
        </w:rPr>
        <w:t>average</w:t>
      </w:r>
      <w:r w:rsidR="00F0712D" w:rsidRPr="005C5D60">
        <w:rPr>
          <w:rFonts w:ascii="Calibri" w:hAnsi="Calibri" w:cs="Calibri"/>
          <w:lang w:val="en-GB"/>
        </w:rPr>
        <w:t xml:space="preserve">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path</m:t>
            </m:r>
          </m:sub>
        </m:sSub>
      </m:oMath>
      <w:r w:rsidR="00F0712D">
        <w:rPr>
          <w:rFonts w:ascii="Calibri" w:hAnsi="Calibri" w:cs="Calibri"/>
          <w:lang w:val="en-GB"/>
        </w:rPr>
        <w:t xml:space="preserve"> </w:t>
      </w:r>
      <w:r w:rsidR="00F0712D" w:rsidRPr="005C5D60">
        <w:rPr>
          <w:rFonts w:ascii="Calibri" w:hAnsi="Calibri" w:cs="Calibri"/>
          <w:lang w:val="en-GB"/>
        </w:rPr>
        <w:t>of the</w:t>
      </w:r>
      <w:r w:rsidR="00F0712D">
        <w:rPr>
          <w:rFonts w:ascii="Calibri" w:hAnsi="Calibri" w:cs="Calibri"/>
          <w:lang w:val="en-GB"/>
        </w:rPr>
        <w:t xml:space="preserve"> five</w:t>
      </w:r>
      <w:r w:rsidR="00F0712D" w:rsidRPr="005C5D60">
        <w:rPr>
          <w:rFonts w:ascii="Calibri" w:hAnsi="Calibri" w:cs="Calibri"/>
          <w:lang w:val="en-GB"/>
        </w:rPr>
        <w:t xml:space="preserve"> </w:t>
      </w:r>
      <w:r w:rsidR="00F0712D">
        <w:rPr>
          <w:rFonts w:ascii="Calibri" w:hAnsi="Calibri" w:cs="Calibri"/>
          <w:lang w:val="en-GB"/>
        </w:rPr>
        <w:t>MCTS</w:t>
      </w:r>
      <w:r w:rsidR="00EC67A7">
        <w:rPr>
          <w:rFonts w:ascii="Calibri" w:hAnsi="Calibri" w:cs="Calibri"/>
          <w:lang w:val="en-GB"/>
        </w:rPr>
        <w:t xml:space="preserve"> codes</w:t>
      </w:r>
      <w:r w:rsidR="00F0712D">
        <w:rPr>
          <w:rFonts w:ascii="Calibri" w:eastAsiaTheme="minorEastAsia" w:hAnsi="Calibri" w:cs="Calibri"/>
          <w:lang w:val="en-US"/>
        </w:rPr>
        <w:t>.</w:t>
      </w:r>
      <w:r w:rsidR="0001331F">
        <w:rPr>
          <w:rFonts w:ascii="Calibri" w:eastAsiaTheme="minorEastAsia" w:hAnsi="Calibri" w:cs="Calibri"/>
          <w:lang w:val="en-US"/>
        </w:rPr>
        <w:t xml:space="preserve"> The reason for the steep fall </w:t>
      </w:r>
      <w:r w:rsidR="006E67C0">
        <w:rPr>
          <w:rFonts w:ascii="Calibri" w:eastAsiaTheme="minorEastAsia" w:hAnsi="Calibri" w:cs="Calibri"/>
          <w:lang w:val="en-US"/>
        </w:rPr>
        <w:t xml:space="preserve">(from 300% to 10%) </w:t>
      </w:r>
      <w:r w:rsidR="0001331F">
        <w:rPr>
          <w:rFonts w:ascii="Calibri" w:eastAsiaTheme="minorEastAsia" w:hAnsi="Calibri" w:cs="Calibri"/>
          <w:lang w:val="en-US"/>
        </w:rPr>
        <w:t xml:space="preserve">of the MCNP6 vs. &lt;MCTS&gt; at 50 eV (bottom panel in Figure 2) is not clear </w:t>
      </w:r>
      <w:r w:rsidR="006E67C0">
        <w:rPr>
          <w:rFonts w:ascii="Calibri" w:eastAsiaTheme="minorEastAsia" w:hAnsi="Calibri" w:cs="Calibri"/>
          <w:lang w:val="en-US"/>
        </w:rPr>
        <w:t>and</w:t>
      </w:r>
      <w:r w:rsidR="0001331F">
        <w:rPr>
          <w:rFonts w:ascii="Calibri" w:eastAsiaTheme="minorEastAsia" w:hAnsi="Calibri" w:cs="Calibri"/>
          <w:lang w:val="en-US"/>
        </w:rPr>
        <w:t xml:space="preserve"> </w:t>
      </w:r>
      <w:r w:rsidR="006E67C0">
        <w:rPr>
          <w:rFonts w:ascii="Calibri" w:eastAsiaTheme="minorEastAsia" w:hAnsi="Calibri" w:cs="Calibri"/>
          <w:lang w:val="en-US"/>
        </w:rPr>
        <w:t xml:space="preserve">corresponds </w:t>
      </w:r>
      <w:r w:rsidR="0001331F">
        <w:rPr>
          <w:rFonts w:ascii="Calibri" w:eastAsiaTheme="minorEastAsia" w:hAnsi="Calibri" w:cs="Calibri"/>
          <w:lang w:val="en-US"/>
        </w:rPr>
        <w:t xml:space="preserve">to the change of slope of MCNP6’s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path</m:t>
            </m:r>
          </m:sub>
        </m:sSub>
      </m:oMath>
      <w:r w:rsidR="0001331F">
        <w:rPr>
          <w:rFonts w:ascii="Calibri" w:eastAsiaTheme="minorEastAsia" w:hAnsi="Calibri" w:cs="Calibri"/>
          <w:lang w:val="en-GB"/>
        </w:rPr>
        <w:t xml:space="preserve"> curve (upper panel in Figure 2)</w:t>
      </w:r>
      <w:r w:rsidR="0001331F">
        <w:rPr>
          <w:rFonts w:ascii="Calibri" w:eastAsiaTheme="minorEastAsia" w:hAnsi="Calibri" w:cs="Calibri"/>
          <w:lang w:val="en-US"/>
        </w:rPr>
        <w:t xml:space="preserve"> in the 50</w:t>
      </w:r>
      <w:r w:rsidR="007758EF">
        <w:rPr>
          <w:rFonts w:ascii="Tahoma" w:eastAsiaTheme="minorEastAsia" w:hAnsi="Tahoma" w:cs="Tahoma"/>
          <w:lang w:val="en-US"/>
        </w:rPr>
        <w:t>‒</w:t>
      </w:r>
      <w:r w:rsidR="0001331F">
        <w:rPr>
          <w:rFonts w:ascii="Calibri" w:eastAsiaTheme="minorEastAsia" w:hAnsi="Calibri" w:cs="Calibri"/>
          <w:lang w:val="en-US"/>
        </w:rPr>
        <w:t>60 eV interval.</w:t>
      </w:r>
      <w:r w:rsidR="006E67C0">
        <w:rPr>
          <w:rFonts w:ascii="Calibri" w:eastAsiaTheme="minorEastAsia" w:hAnsi="Calibri" w:cs="Calibri"/>
          <w:lang w:val="en-US"/>
        </w:rPr>
        <w:t xml:space="preserve"> In general, the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path</m:t>
            </m:r>
          </m:sub>
        </m:sSub>
      </m:oMath>
      <w:r w:rsidR="00E90762">
        <w:rPr>
          <w:rFonts w:ascii="Calibri" w:eastAsiaTheme="minorEastAsia" w:hAnsi="Calibri" w:cs="Calibri"/>
          <w:lang w:val="en-GB"/>
        </w:rPr>
        <w:t xml:space="preserve"> </w:t>
      </w:r>
      <w:r w:rsidR="006E67C0">
        <w:rPr>
          <w:rFonts w:ascii="Calibri" w:eastAsiaTheme="minorEastAsia" w:hAnsi="Calibri" w:cs="Calibri"/>
          <w:lang w:val="en-US"/>
        </w:rPr>
        <w:t>results of MCNP6 below about</w:t>
      </w:r>
      <w:r w:rsidR="006E67C0" w:rsidRPr="006E67C0">
        <w:rPr>
          <w:rFonts w:ascii="Calibri" w:eastAsiaTheme="minorEastAsia" w:hAnsi="Calibri" w:cs="Calibri"/>
          <w:lang w:val="en-US"/>
        </w:rPr>
        <w:t xml:space="preserve"> 100</w:t>
      </w:r>
      <w:r w:rsidR="006E67C0">
        <w:rPr>
          <w:rFonts w:ascii="Calibri" w:eastAsiaTheme="minorEastAsia" w:hAnsi="Calibri" w:cs="Calibri"/>
          <w:lang w:val="en-US"/>
        </w:rPr>
        <w:t xml:space="preserve"> </w:t>
      </w:r>
      <w:r w:rsidR="006E67C0" w:rsidRPr="006E67C0">
        <w:rPr>
          <w:rFonts w:ascii="Calibri" w:eastAsiaTheme="minorEastAsia" w:hAnsi="Calibri" w:cs="Calibri"/>
          <w:lang w:val="en-US"/>
        </w:rPr>
        <w:t xml:space="preserve">eV </w:t>
      </w:r>
      <w:r w:rsidR="006E67C0">
        <w:rPr>
          <w:rFonts w:ascii="Calibri" w:eastAsiaTheme="minorEastAsia" w:hAnsi="Calibri" w:cs="Calibri"/>
          <w:lang w:val="en-US"/>
        </w:rPr>
        <w:t>were particularly unstable</w:t>
      </w:r>
      <w:r w:rsidR="00E90762">
        <w:rPr>
          <w:rFonts w:ascii="Calibri" w:eastAsiaTheme="minorEastAsia" w:hAnsi="Calibri" w:cs="Calibri"/>
          <w:lang w:val="en-US"/>
        </w:rPr>
        <w:t>.</w:t>
      </w:r>
    </w:p>
    <w:p w14:paraId="01A41C8D" w14:textId="425BE706" w:rsidR="00F0712D" w:rsidRDefault="0001331F" w:rsidP="009F14C4">
      <w:pPr>
        <w:spacing w:after="120" w:line="276" w:lineRule="auto"/>
        <w:jc w:val="both"/>
        <w:rPr>
          <w:rFonts w:ascii="Calibri" w:eastAsiaTheme="minorEastAsia" w:hAnsi="Calibri" w:cs="Calibri"/>
          <w:lang w:val="en-US"/>
        </w:rPr>
      </w:pPr>
      <w:r>
        <w:rPr>
          <w:rFonts w:ascii="Calibri" w:eastAsiaTheme="minorEastAsia" w:hAnsi="Calibri" w:cs="Calibri"/>
          <w:lang w:val="en-US"/>
        </w:rPr>
        <w:lastRenderedPageBreak/>
        <w:t xml:space="preserve"> </w:t>
      </w:r>
    </w:p>
    <w:p w14:paraId="1AF1B2D6" w14:textId="77777777" w:rsidR="006E67C0" w:rsidRPr="006E67C0" w:rsidRDefault="006E67C0" w:rsidP="009F14C4">
      <w:pPr>
        <w:spacing w:after="120" w:line="276" w:lineRule="auto"/>
        <w:jc w:val="both"/>
        <w:rPr>
          <w:rFonts w:ascii="Calibri" w:hAnsi="Calibri" w:cs="Calibri"/>
          <w:lang w:val="en-US"/>
        </w:rPr>
      </w:pPr>
    </w:p>
    <w:p w14:paraId="0E24B13B" w14:textId="77777777" w:rsidR="00C8406D" w:rsidRPr="008D3E5C" w:rsidRDefault="00C8406D" w:rsidP="00A352C1">
      <w:pPr>
        <w:spacing w:after="0" w:line="276" w:lineRule="auto"/>
        <w:jc w:val="both"/>
        <w:rPr>
          <w:rFonts w:ascii="Calibri" w:eastAsiaTheme="minorEastAsia" w:hAnsi="Calibri" w:cs="Calibri"/>
          <w:lang w:val="en-GB"/>
        </w:rPr>
      </w:pPr>
    </w:p>
    <w:p w14:paraId="3C2DD9BD" w14:textId="4819DD72" w:rsidR="006828ED" w:rsidRDefault="00180466" w:rsidP="005351FC">
      <w:pPr>
        <w:spacing w:after="0" w:line="276" w:lineRule="auto"/>
        <w:jc w:val="center"/>
        <w:rPr>
          <w:rFonts w:ascii="Times New Roman" w:eastAsiaTheme="minorEastAsia" w:hAnsi="Times New Roman" w:cs="Times New Roman"/>
          <w:lang w:val="en-US"/>
        </w:rPr>
      </w:pPr>
      <w:r w:rsidRPr="00180466">
        <w:rPr>
          <w:rFonts w:ascii="Times New Roman" w:eastAsiaTheme="minorEastAsia" w:hAnsi="Times New Roman" w:cs="Times New Roman"/>
          <w:noProof/>
          <w:lang w:val="en-US"/>
        </w:rPr>
        <w:drawing>
          <wp:inline distT="0" distB="0" distL="0" distR="0" wp14:anchorId="235131BD" wp14:editId="54C6A98F">
            <wp:extent cx="5274310" cy="4604385"/>
            <wp:effectExtent l="0" t="0" r="2540" b="5715"/>
            <wp:docPr id="759103231" name="Εικόνα 1" descr="Εικόνα που περιέχει κείμενο, γράφημα, γραμμή, διάγραμμ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103231" name="Εικόνα 1" descr="Εικόνα που περιέχει κείμενο, γράφημα, γραμμή, διάγραμμα&#10;&#10;Το περιεχόμενο που δημιουργείται από AI ενδέχεται να είναι εσφαλμένο."/>
                    <pic:cNvPicPr/>
                  </pic:nvPicPr>
                  <pic:blipFill>
                    <a:blip r:embed="rId10"/>
                    <a:stretch>
                      <a:fillRect/>
                    </a:stretch>
                  </pic:blipFill>
                  <pic:spPr>
                    <a:xfrm>
                      <a:off x="0" y="0"/>
                      <a:ext cx="5274310" cy="4604385"/>
                    </a:xfrm>
                    <a:prstGeom prst="rect">
                      <a:avLst/>
                    </a:prstGeom>
                  </pic:spPr>
                </pic:pic>
              </a:graphicData>
            </a:graphic>
          </wp:inline>
        </w:drawing>
      </w:r>
    </w:p>
    <w:p w14:paraId="066A27D1" w14:textId="77777777" w:rsidR="001C2E40" w:rsidRDefault="001C2E40" w:rsidP="00973ED3">
      <w:pPr>
        <w:spacing w:after="0" w:line="276" w:lineRule="auto"/>
        <w:jc w:val="both"/>
        <w:rPr>
          <w:rFonts w:ascii="Calibri" w:hAnsi="Calibri" w:cs="Calibri"/>
          <w:sz w:val="16"/>
          <w:szCs w:val="16"/>
          <w:lang w:val="en-GB"/>
        </w:rPr>
      </w:pPr>
    </w:p>
    <w:p w14:paraId="7CFAEE4F" w14:textId="382187EF" w:rsidR="00973ED3" w:rsidRPr="005F22A5" w:rsidRDefault="00973ED3" w:rsidP="00973ED3">
      <w:pPr>
        <w:spacing w:after="0" w:line="276" w:lineRule="auto"/>
        <w:jc w:val="both"/>
        <w:rPr>
          <w:rFonts w:ascii="Calibri" w:hAnsi="Calibri" w:cs="Calibri"/>
          <w:sz w:val="16"/>
          <w:szCs w:val="16"/>
          <w:lang w:val="en-GB"/>
        </w:rPr>
      </w:pPr>
      <w:r>
        <w:rPr>
          <w:rFonts w:ascii="Calibri" w:hAnsi="Calibri" w:cs="Calibri"/>
          <w:sz w:val="16"/>
          <w:szCs w:val="16"/>
          <w:lang w:val="en-GB"/>
        </w:rPr>
        <w:t>Figure 2.</w:t>
      </w:r>
      <w:r w:rsidRPr="005F22A5">
        <w:rPr>
          <w:rFonts w:ascii="Calibri" w:hAnsi="Calibri" w:cs="Calibri"/>
          <w:sz w:val="16"/>
          <w:szCs w:val="16"/>
          <w:lang w:val="en-GB"/>
        </w:rPr>
        <w:t xml:space="preserve"> </w:t>
      </w:r>
      <w:r w:rsidR="008D3E5C">
        <w:rPr>
          <w:rFonts w:ascii="Calibri" w:hAnsi="Calibri" w:cs="Calibri"/>
          <w:sz w:val="16"/>
          <w:szCs w:val="16"/>
          <w:lang w:val="en-GB"/>
        </w:rPr>
        <w:t>Upper</w:t>
      </w:r>
      <w:r>
        <w:rPr>
          <w:rFonts w:ascii="Calibri" w:hAnsi="Calibri" w:cs="Calibri"/>
          <w:sz w:val="16"/>
          <w:szCs w:val="16"/>
          <w:lang w:val="en-GB"/>
        </w:rPr>
        <w:t xml:space="preserve"> panel: The pathlengt</w:t>
      </w:r>
      <w:r w:rsidRPr="006828ED">
        <w:rPr>
          <w:rFonts w:ascii="Calibri" w:hAnsi="Calibri" w:cs="Calibri"/>
          <w:sz w:val="16"/>
          <w:szCs w:val="16"/>
          <w:lang w:val="en-GB"/>
        </w:rPr>
        <w:t>h</w:t>
      </w:r>
      <w:r w:rsidR="003D4393">
        <w:rPr>
          <w:rFonts w:ascii="Calibri" w:hAnsi="Calibri" w:cs="Calibri"/>
          <w:sz w:val="16"/>
          <w:szCs w:val="16"/>
          <w:lang w:val="en-GB"/>
        </w:rPr>
        <w:t xml:space="preserve"> range</w:t>
      </w:r>
      <w:r w:rsidRPr="006828ED">
        <w:rPr>
          <w:rFonts w:ascii="Calibri" w:hAnsi="Calibri" w:cs="Calibri"/>
          <w:sz w:val="16"/>
          <w:szCs w:val="16"/>
          <w:lang w:val="en-GB"/>
        </w:rPr>
        <w:t xml:space="preserve"> (</w:t>
      </w:r>
      <m:oMath>
        <m:sSub>
          <m:sSubPr>
            <m:ctrlPr>
              <w:rPr>
                <w:rFonts w:ascii="Cambria Math" w:hAnsi="Cambria Math" w:cs="Calibri"/>
                <w:i/>
                <w:sz w:val="16"/>
                <w:szCs w:val="16"/>
                <w:lang w:val="en-GB"/>
              </w:rPr>
            </m:ctrlPr>
          </m:sSubPr>
          <m:e>
            <m:r>
              <w:rPr>
                <w:rFonts w:ascii="Cambria Math" w:hAnsi="Cambria Math" w:cs="Calibri"/>
                <w:sz w:val="16"/>
                <w:szCs w:val="16"/>
                <w:lang w:val="en-GB"/>
              </w:rPr>
              <m:t>R</m:t>
            </m:r>
          </m:e>
          <m:sub>
            <m:r>
              <w:rPr>
                <w:rFonts w:ascii="Cambria Math" w:hAnsi="Cambria Math" w:cs="Calibri"/>
                <w:sz w:val="16"/>
                <w:szCs w:val="16"/>
                <w:lang w:val="en-GB"/>
              </w:rPr>
              <m:t>path</m:t>
            </m:r>
          </m:sub>
        </m:sSub>
      </m:oMath>
      <w:r w:rsidRPr="006828ED">
        <w:rPr>
          <w:rFonts w:ascii="Calibri" w:hAnsi="Calibri" w:cs="Calibri"/>
          <w:sz w:val="16"/>
          <w:szCs w:val="16"/>
          <w:lang w:val="en-GB"/>
        </w:rPr>
        <w:t xml:space="preserve">) </w:t>
      </w:r>
      <w:r>
        <w:rPr>
          <w:rFonts w:ascii="Calibri" w:hAnsi="Calibri" w:cs="Calibri"/>
          <w:sz w:val="16"/>
          <w:szCs w:val="16"/>
          <w:lang w:val="en-GB"/>
        </w:rPr>
        <w:t>of electrons in</w:t>
      </w:r>
      <w:r w:rsidRPr="006828ED">
        <w:rPr>
          <w:rFonts w:ascii="Calibri" w:hAnsi="Calibri" w:cs="Calibri"/>
          <w:sz w:val="16"/>
          <w:szCs w:val="16"/>
          <w:lang w:val="en-GB"/>
        </w:rPr>
        <w:t xml:space="preserve"> </w:t>
      </w:r>
      <w:r>
        <w:rPr>
          <w:rFonts w:ascii="Calibri" w:hAnsi="Calibri" w:cs="Calibri"/>
          <w:sz w:val="16"/>
          <w:szCs w:val="16"/>
          <w:lang w:val="en-GB"/>
        </w:rPr>
        <w:t xml:space="preserve">liquid water </w:t>
      </w:r>
      <w:r w:rsidR="0064174B">
        <w:rPr>
          <w:rFonts w:ascii="Calibri" w:hAnsi="Calibri" w:cs="Calibri"/>
          <w:sz w:val="16"/>
          <w:szCs w:val="16"/>
          <w:lang w:val="en-GB"/>
        </w:rPr>
        <w:t xml:space="preserve">in the energy range </w:t>
      </w:r>
      <w:r>
        <w:rPr>
          <w:rFonts w:ascii="Calibri" w:hAnsi="Calibri" w:cs="Calibri"/>
          <w:sz w:val="16"/>
          <w:szCs w:val="16"/>
          <w:lang w:val="en-GB"/>
        </w:rPr>
        <w:t xml:space="preserve">from 20 eV to 100 keV evaluated by </w:t>
      </w:r>
      <w:r w:rsidR="00F0712D">
        <w:rPr>
          <w:rFonts w:ascii="Calibri" w:hAnsi="Calibri" w:cs="Calibri"/>
          <w:sz w:val="16"/>
          <w:szCs w:val="16"/>
          <w:lang w:val="en-GB"/>
        </w:rPr>
        <w:t xml:space="preserve">five </w:t>
      </w:r>
      <w:r>
        <w:rPr>
          <w:rFonts w:ascii="Calibri" w:hAnsi="Calibri" w:cs="Calibri"/>
          <w:sz w:val="16"/>
          <w:szCs w:val="16"/>
          <w:lang w:val="en-GB"/>
        </w:rPr>
        <w:t>MCTS codes</w:t>
      </w:r>
      <w:r w:rsidR="00180466">
        <w:rPr>
          <w:rFonts w:ascii="Calibri" w:hAnsi="Calibri" w:cs="Calibri"/>
          <w:sz w:val="16"/>
          <w:szCs w:val="16"/>
          <w:lang w:val="en-GB"/>
        </w:rPr>
        <w:t xml:space="preserve"> for liquid water</w:t>
      </w:r>
      <w:r>
        <w:rPr>
          <w:rFonts w:ascii="Calibri" w:hAnsi="Calibri" w:cs="Calibri"/>
          <w:sz w:val="16"/>
          <w:szCs w:val="16"/>
          <w:lang w:val="en-GB"/>
        </w:rPr>
        <w:t>, namely, Geant4-DNA (red boxes), PHITS</w:t>
      </w:r>
      <w:r w:rsidR="00B60F95">
        <w:rPr>
          <w:rFonts w:ascii="Calibri" w:hAnsi="Calibri" w:cs="Calibri"/>
          <w:sz w:val="16"/>
          <w:szCs w:val="16"/>
          <w:lang w:val="en-GB"/>
        </w:rPr>
        <w:t>-</w:t>
      </w:r>
      <w:r w:rsidR="007758EF">
        <w:rPr>
          <w:rFonts w:ascii="Calibri" w:hAnsi="Calibri" w:cs="Calibri"/>
          <w:sz w:val="16"/>
          <w:szCs w:val="16"/>
          <w:lang w:val="en-GB"/>
        </w:rPr>
        <w:t>ETS</w:t>
      </w:r>
      <w:r>
        <w:rPr>
          <w:rFonts w:ascii="Calibri" w:hAnsi="Calibri" w:cs="Calibri"/>
          <w:sz w:val="16"/>
          <w:szCs w:val="16"/>
          <w:lang w:val="en-GB"/>
        </w:rPr>
        <w:t xml:space="preserve"> (blue dots), RITRACKS (</w:t>
      </w:r>
      <w:r>
        <w:rPr>
          <w:rFonts w:ascii="Calibri" w:hAnsi="Calibri" w:cs="Calibri"/>
          <w:sz w:val="16"/>
          <w:szCs w:val="16"/>
          <w:lang w:val="en-US"/>
        </w:rPr>
        <w:t>purple diamonds</w:t>
      </w:r>
      <w:r>
        <w:rPr>
          <w:rFonts w:ascii="Calibri" w:hAnsi="Calibri" w:cs="Calibri"/>
          <w:sz w:val="16"/>
          <w:szCs w:val="16"/>
          <w:lang w:val="en-GB"/>
        </w:rPr>
        <w:t xml:space="preserve">), NASIC (green triangles), </w:t>
      </w:r>
      <w:r w:rsidR="00F0712D">
        <w:rPr>
          <w:rFonts w:ascii="Calibri" w:hAnsi="Calibri" w:cs="Calibri"/>
          <w:sz w:val="16"/>
          <w:szCs w:val="16"/>
          <w:lang w:val="en-GB"/>
        </w:rPr>
        <w:t xml:space="preserve">and </w:t>
      </w:r>
      <w:r>
        <w:rPr>
          <w:rFonts w:ascii="Calibri" w:hAnsi="Calibri" w:cs="Calibri"/>
          <w:sz w:val="16"/>
          <w:szCs w:val="16"/>
          <w:lang w:val="en-GB"/>
        </w:rPr>
        <w:t xml:space="preserve">PARTRAC (orange </w:t>
      </w:r>
      <w:r w:rsidR="00180466">
        <w:rPr>
          <w:rFonts w:ascii="Calibri" w:hAnsi="Calibri" w:cs="Calibri"/>
          <w:sz w:val="16"/>
          <w:szCs w:val="16"/>
          <w:lang w:val="en-GB"/>
        </w:rPr>
        <w:t>crosses</w:t>
      </w:r>
      <w:r>
        <w:rPr>
          <w:rFonts w:ascii="Calibri" w:hAnsi="Calibri" w:cs="Calibri"/>
          <w:sz w:val="16"/>
          <w:szCs w:val="16"/>
          <w:lang w:val="en-GB"/>
        </w:rPr>
        <w:t xml:space="preserve">) </w:t>
      </w:r>
      <w:r w:rsidR="00F0712D">
        <w:rPr>
          <w:rFonts w:ascii="Calibri" w:hAnsi="Calibri" w:cs="Calibri"/>
          <w:sz w:val="16"/>
          <w:szCs w:val="16"/>
          <w:lang w:val="en-GB"/>
        </w:rPr>
        <w:t xml:space="preserve">as well as by the </w:t>
      </w:r>
      <w:r>
        <w:rPr>
          <w:rFonts w:ascii="Calibri" w:hAnsi="Calibri" w:cs="Calibri"/>
          <w:sz w:val="16"/>
          <w:szCs w:val="16"/>
          <w:lang w:val="en-GB"/>
        </w:rPr>
        <w:t xml:space="preserve">MCNP6 </w:t>
      </w:r>
      <w:r w:rsidR="00F0712D">
        <w:rPr>
          <w:rFonts w:ascii="Calibri" w:hAnsi="Calibri" w:cs="Calibri"/>
          <w:sz w:val="16"/>
          <w:szCs w:val="16"/>
          <w:lang w:val="en-GB"/>
        </w:rPr>
        <w:t xml:space="preserve">code </w:t>
      </w:r>
      <w:r>
        <w:rPr>
          <w:rFonts w:ascii="Calibri" w:hAnsi="Calibri" w:cs="Calibri"/>
          <w:sz w:val="16"/>
          <w:szCs w:val="16"/>
          <w:lang w:val="en-GB"/>
        </w:rPr>
        <w:t xml:space="preserve">(magenta </w:t>
      </w:r>
      <w:r w:rsidR="00180466">
        <w:rPr>
          <w:rFonts w:ascii="Calibri" w:hAnsi="Calibri" w:cs="Calibri"/>
          <w:sz w:val="16"/>
          <w:szCs w:val="16"/>
          <w:lang w:val="en-GB"/>
        </w:rPr>
        <w:t>pluses</w:t>
      </w:r>
      <w:r>
        <w:rPr>
          <w:rFonts w:ascii="Calibri" w:hAnsi="Calibri" w:cs="Calibri"/>
          <w:sz w:val="16"/>
          <w:szCs w:val="16"/>
          <w:lang w:val="en-GB"/>
        </w:rPr>
        <w:t>)</w:t>
      </w:r>
      <w:r w:rsidR="00EC67A7">
        <w:rPr>
          <w:rFonts w:ascii="Calibri" w:hAnsi="Calibri" w:cs="Calibri"/>
          <w:sz w:val="16"/>
          <w:szCs w:val="16"/>
          <w:lang w:val="en-GB"/>
        </w:rPr>
        <w:t>,</w:t>
      </w:r>
      <w:r w:rsidR="0099598A">
        <w:rPr>
          <w:rFonts w:ascii="Calibri" w:hAnsi="Calibri" w:cs="Calibri"/>
          <w:sz w:val="16"/>
          <w:szCs w:val="16"/>
          <w:lang w:val="en-GB"/>
        </w:rPr>
        <w:t xml:space="preserve"> </w:t>
      </w:r>
      <w:r w:rsidR="0099598A">
        <w:rPr>
          <w:rFonts w:ascii="Calibri" w:eastAsiaTheme="minorEastAsia" w:hAnsi="Calibri" w:cs="Calibri"/>
          <w:sz w:val="16"/>
          <w:szCs w:val="16"/>
          <w:lang w:val="en-GB"/>
        </w:rPr>
        <w:t>which corresponds to unit-density water vapor</w:t>
      </w:r>
      <w:r>
        <w:rPr>
          <w:rFonts w:ascii="Calibri" w:hAnsi="Calibri" w:cs="Calibri"/>
          <w:sz w:val="16"/>
          <w:szCs w:val="16"/>
          <w:lang w:val="en-GB"/>
        </w:rPr>
        <w:t xml:space="preserve">. See </w:t>
      </w:r>
      <w:r w:rsidR="00E744B9">
        <w:rPr>
          <w:rFonts w:ascii="Calibri" w:hAnsi="Calibri" w:cs="Calibri"/>
          <w:sz w:val="16"/>
          <w:szCs w:val="16"/>
          <w:lang w:val="en-GB"/>
        </w:rPr>
        <w:t xml:space="preserve">the </w:t>
      </w:r>
      <w:r w:rsidR="0064174B">
        <w:rPr>
          <w:rFonts w:ascii="Calibri" w:hAnsi="Calibri" w:cs="Calibri"/>
          <w:sz w:val="16"/>
          <w:szCs w:val="16"/>
          <w:lang w:val="en-GB"/>
        </w:rPr>
        <w:t xml:space="preserve">main </w:t>
      </w:r>
      <w:r>
        <w:rPr>
          <w:rFonts w:ascii="Calibri" w:hAnsi="Calibri" w:cs="Calibri"/>
          <w:sz w:val="16"/>
          <w:szCs w:val="16"/>
          <w:lang w:val="en-GB"/>
        </w:rPr>
        <w:t xml:space="preserve">text </w:t>
      </w:r>
      <w:r w:rsidR="0064174B">
        <w:rPr>
          <w:rFonts w:ascii="Calibri" w:hAnsi="Calibri" w:cs="Calibri"/>
          <w:sz w:val="16"/>
          <w:szCs w:val="16"/>
          <w:lang w:val="en-GB"/>
        </w:rPr>
        <w:t xml:space="preserve">(section 2.3) </w:t>
      </w:r>
      <w:r>
        <w:rPr>
          <w:rFonts w:ascii="Calibri" w:hAnsi="Calibri" w:cs="Calibri"/>
          <w:sz w:val="16"/>
          <w:szCs w:val="16"/>
          <w:lang w:val="en-GB"/>
        </w:rPr>
        <w:t xml:space="preserve">for details on the method of evaluation of </w:t>
      </w:r>
      <m:oMath>
        <m:sSub>
          <m:sSubPr>
            <m:ctrlPr>
              <w:rPr>
                <w:rFonts w:ascii="Cambria Math" w:hAnsi="Cambria Math" w:cs="Calibri"/>
                <w:i/>
                <w:sz w:val="16"/>
                <w:szCs w:val="16"/>
                <w:lang w:val="en-GB"/>
              </w:rPr>
            </m:ctrlPr>
          </m:sSubPr>
          <m:e>
            <m:r>
              <w:rPr>
                <w:rFonts w:ascii="Cambria Math" w:hAnsi="Cambria Math" w:cs="Calibri"/>
                <w:sz w:val="16"/>
                <w:szCs w:val="16"/>
                <w:lang w:val="en-GB"/>
              </w:rPr>
              <m:t>R</m:t>
            </m:r>
          </m:e>
          <m:sub>
            <m:r>
              <w:rPr>
                <w:rFonts w:ascii="Cambria Math" w:hAnsi="Cambria Math" w:cs="Calibri"/>
                <w:sz w:val="16"/>
                <w:szCs w:val="16"/>
                <w:lang w:val="en-GB"/>
              </w:rPr>
              <m:t>path</m:t>
            </m:r>
          </m:sub>
        </m:sSub>
      </m:oMath>
      <w:r w:rsidRPr="0064174B">
        <w:rPr>
          <w:rFonts w:ascii="Calibri" w:hAnsi="Calibri" w:cs="Calibri"/>
          <w:sz w:val="16"/>
          <w:szCs w:val="16"/>
          <w:lang w:val="en-GB"/>
        </w:rPr>
        <w:t>. Bottom panel: The relative standard deviation (</w:t>
      </w:r>
      <m:oMath>
        <m:r>
          <w:rPr>
            <w:rFonts w:ascii="Cambria Math" w:eastAsiaTheme="minorEastAsia" w:hAnsi="Cambria Math" w:cs="Calibri"/>
            <w:sz w:val="16"/>
            <w:szCs w:val="16"/>
            <w:lang w:val="en-US"/>
          </w:rPr>
          <m:t>RSD</m:t>
        </m:r>
      </m:oMath>
      <w:r w:rsidRPr="0064174B">
        <w:rPr>
          <w:rFonts w:ascii="Calibri" w:hAnsi="Calibri" w:cs="Calibri"/>
          <w:sz w:val="16"/>
          <w:szCs w:val="16"/>
          <w:lang w:val="en-GB"/>
        </w:rPr>
        <w:t>) and the maximum relative difference (</w:t>
      </w:r>
      <m:oMath>
        <m:r>
          <w:rPr>
            <w:rFonts w:ascii="Cambria Math" w:eastAsiaTheme="minorEastAsia" w:hAnsi="Cambria Math" w:cs="Calibri"/>
            <w:sz w:val="16"/>
            <w:szCs w:val="16"/>
            <w:lang w:val="en-GB"/>
          </w:rPr>
          <m:t>MR</m:t>
        </m:r>
        <m:r>
          <w:rPr>
            <w:rFonts w:ascii="Cambria Math" w:eastAsiaTheme="minorEastAsia" w:hAnsi="Cambria Math" w:cs="Calibri"/>
            <w:sz w:val="16"/>
            <w:szCs w:val="16"/>
            <w:lang w:val="en-US"/>
          </w:rPr>
          <m:t>D</m:t>
        </m:r>
      </m:oMath>
      <w:r w:rsidRPr="0064174B">
        <w:rPr>
          <w:rFonts w:ascii="Calibri" w:hAnsi="Calibri" w:cs="Calibri"/>
          <w:sz w:val="16"/>
          <w:szCs w:val="16"/>
          <w:lang w:val="en-GB"/>
        </w:rPr>
        <w:t>) of</w:t>
      </w:r>
      <w:r>
        <w:rPr>
          <w:rFonts w:ascii="Calibri" w:hAnsi="Calibri" w:cs="Calibri"/>
          <w:sz w:val="16"/>
          <w:szCs w:val="16"/>
          <w:lang w:val="en-GB"/>
        </w:rPr>
        <w:t xml:space="preserve"> </w:t>
      </w:r>
      <w:r>
        <w:rPr>
          <w:rFonts w:ascii="Calibri" w:eastAsiaTheme="minorEastAsia" w:hAnsi="Calibri" w:cs="Calibri"/>
          <w:sz w:val="16"/>
          <w:szCs w:val="16"/>
          <w:lang w:val="en-GB"/>
        </w:rPr>
        <w:t>the</w:t>
      </w:r>
      <w:r w:rsidR="004F1CA7">
        <w:rPr>
          <w:rFonts w:ascii="Calibri" w:eastAsiaTheme="minorEastAsia" w:hAnsi="Calibri" w:cs="Calibri"/>
          <w:sz w:val="16"/>
          <w:szCs w:val="16"/>
          <w:lang w:val="en-GB"/>
        </w:rPr>
        <w:t xml:space="preserve"> </w:t>
      </w:r>
      <m:oMath>
        <m:sSub>
          <m:sSubPr>
            <m:ctrlPr>
              <w:rPr>
                <w:rFonts w:ascii="Cambria Math" w:hAnsi="Cambria Math" w:cs="Calibri"/>
                <w:i/>
                <w:sz w:val="16"/>
                <w:szCs w:val="16"/>
                <w:lang w:val="en-GB"/>
              </w:rPr>
            </m:ctrlPr>
          </m:sSubPr>
          <m:e>
            <m:r>
              <w:rPr>
                <w:rFonts w:ascii="Cambria Math" w:hAnsi="Cambria Math" w:cs="Calibri"/>
                <w:sz w:val="16"/>
                <w:szCs w:val="16"/>
                <w:lang w:val="en-GB"/>
              </w:rPr>
              <m:t>R</m:t>
            </m:r>
          </m:e>
          <m:sub>
            <m:r>
              <w:rPr>
                <w:rFonts w:ascii="Cambria Math" w:hAnsi="Cambria Math" w:cs="Calibri"/>
                <w:sz w:val="16"/>
                <w:szCs w:val="16"/>
                <w:lang w:val="en-GB"/>
              </w:rPr>
              <m:t>path</m:t>
            </m:r>
          </m:sub>
        </m:sSub>
      </m:oMath>
      <w:r w:rsidR="00F23EFB">
        <w:rPr>
          <w:rFonts w:ascii="Calibri" w:eastAsiaTheme="minorEastAsia" w:hAnsi="Calibri" w:cs="Calibri"/>
          <w:sz w:val="16"/>
          <w:szCs w:val="16"/>
          <w:lang w:val="en-GB"/>
        </w:rPr>
        <w:t xml:space="preserve"> values</w:t>
      </w:r>
      <w:r>
        <w:rPr>
          <w:rFonts w:ascii="Calibri" w:eastAsiaTheme="minorEastAsia" w:hAnsi="Calibri" w:cs="Calibri"/>
          <w:sz w:val="16"/>
          <w:szCs w:val="16"/>
          <w:lang w:val="en-GB"/>
        </w:rPr>
        <w:t xml:space="preserve"> </w:t>
      </w:r>
      <w:r w:rsidR="0064174B">
        <w:rPr>
          <w:rFonts w:ascii="Calibri" w:eastAsiaTheme="minorEastAsia" w:hAnsi="Calibri" w:cs="Calibri"/>
          <w:sz w:val="16"/>
          <w:szCs w:val="16"/>
          <w:lang w:val="en-GB"/>
        </w:rPr>
        <w:t>of</w:t>
      </w:r>
      <w:r>
        <w:rPr>
          <w:rFonts w:ascii="Calibri" w:eastAsiaTheme="minorEastAsia" w:hAnsi="Calibri" w:cs="Calibri"/>
          <w:sz w:val="16"/>
          <w:szCs w:val="16"/>
          <w:lang w:val="en-GB"/>
        </w:rPr>
        <w:t xml:space="preserve"> the </w:t>
      </w:r>
      <w:r w:rsidR="00F0712D">
        <w:rPr>
          <w:rFonts w:ascii="Calibri" w:eastAsiaTheme="minorEastAsia" w:hAnsi="Calibri" w:cs="Calibri"/>
          <w:sz w:val="16"/>
          <w:szCs w:val="16"/>
          <w:lang w:val="en-GB"/>
        </w:rPr>
        <w:t xml:space="preserve">five </w:t>
      </w:r>
      <w:r>
        <w:rPr>
          <w:rFonts w:ascii="Calibri" w:eastAsiaTheme="minorEastAsia" w:hAnsi="Calibri" w:cs="Calibri"/>
          <w:sz w:val="16"/>
          <w:szCs w:val="16"/>
          <w:lang w:val="en-GB"/>
        </w:rPr>
        <w:t>MCTS</w:t>
      </w:r>
      <w:r w:rsidR="00EC67A7">
        <w:rPr>
          <w:rFonts w:ascii="Calibri" w:eastAsiaTheme="minorEastAsia" w:hAnsi="Calibri" w:cs="Calibri"/>
          <w:sz w:val="16"/>
          <w:szCs w:val="16"/>
          <w:lang w:val="en-GB"/>
        </w:rPr>
        <w:t xml:space="preserve"> </w:t>
      </w:r>
      <w:r>
        <w:rPr>
          <w:rFonts w:ascii="Calibri" w:eastAsiaTheme="minorEastAsia" w:hAnsi="Calibri" w:cs="Calibri"/>
          <w:sz w:val="16"/>
          <w:szCs w:val="16"/>
          <w:lang w:val="en-GB"/>
        </w:rPr>
        <w:t xml:space="preserve">codes, </w:t>
      </w:r>
      <w:r w:rsidR="0064174B">
        <w:rPr>
          <w:rFonts w:ascii="Calibri" w:eastAsiaTheme="minorEastAsia" w:hAnsi="Calibri" w:cs="Calibri"/>
          <w:sz w:val="16"/>
          <w:szCs w:val="16"/>
          <w:lang w:val="en-GB"/>
        </w:rPr>
        <w:t>as well as</w:t>
      </w:r>
      <w:r>
        <w:rPr>
          <w:rFonts w:ascii="Calibri" w:eastAsiaTheme="minorEastAsia" w:hAnsi="Calibri" w:cs="Calibri"/>
          <w:sz w:val="16"/>
          <w:szCs w:val="16"/>
          <w:lang w:val="en-GB"/>
        </w:rPr>
        <w:t xml:space="preserve"> the relative </w:t>
      </w:r>
      <w:r w:rsidR="00180466">
        <w:rPr>
          <w:rFonts w:ascii="Calibri" w:eastAsiaTheme="minorEastAsia" w:hAnsi="Calibri" w:cs="Calibri"/>
          <w:sz w:val="16"/>
          <w:szCs w:val="16"/>
          <w:lang w:val="en-GB"/>
        </w:rPr>
        <w:t xml:space="preserve">absolute </w:t>
      </w:r>
      <w:r>
        <w:rPr>
          <w:rFonts w:ascii="Calibri" w:eastAsiaTheme="minorEastAsia" w:hAnsi="Calibri" w:cs="Calibri"/>
          <w:sz w:val="16"/>
          <w:szCs w:val="16"/>
          <w:lang w:val="en-GB"/>
        </w:rPr>
        <w:t>difference between MCNP6</w:t>
      </w:r>
      <w:r w:rsidR="002A007E">
        <w:rPr>
          <w:rFonts w:ascii="Calibri" w:eastAsiaTheme="minorEastAsia" w:hAnsi="Calibri" w:cs="Calibri"/>
          <w:sz w:val="16"/>
          <w:szCs w:val="16"/>
          <w:lang w:val="en-GB"/>
        </w:rPr>
        <w:t xml:space="preserve"> </w:t>
      </w:r>
      <w:r>
        <w:rPr>
          <w:rFonts w:ascii="Calibri" w:eastAsiaTheme="minorEastAsia" w:hAnsi="Calibri" w:cs="Calibri"/>
          <w:sz w:val="16"/>
          <w:szCs w:val="16"/>
          <w:lang w:val="en-GB"/>
        </w:rPr>
        <w:t xml:space="preserve">and the average </w:t>
      </w:r>
      <w:r w:rsidR="00F23EFB">
        <w:rPr>
          <w:rFonts w:ascii="Calibri" w:eastAsiaTheme="minorEastAsia" w:hAnsi="Calibri" w:cs="Calibri"/>
          <w:sz w:val="16"/>
          <w:szCs w:val="16"/>
          <w:lang w:val="en-GB"/>
        </w:rPr>
        <w:t>value</w:t>
      </w:r>
      <w:r>
        <w:rPr>
          <w:rFonts w:ascii="Calibri" w:eastAsiaTheme="minorEastAsia" w:hAnsi="Calibri" w:cs="Calibri"/>
          <w:sz w:val="16"/>
          <w:szCs w:val="16"/>
          <w:lang w:val="en-GB"/>
        </w:rPr>
        <w:t xml:space="preserve"> of the</w:t>
      </w:r>
      <w:r w:rsidR="00F0712D">
        <w:rPr>
          <w:rFonts w:ascii="Calibri" w:eastAsiaTheme="minorEastAsia" w:hAnsi="Calibri" w:cs="Calibri"/>
          <w:sz w:val="16"/>
          <w:szCs w:val="16"/>
          <w:lang w:val="en-GB"/>
        </w:rPr>
        <w:t xml:space="preserve"> five</w:t>
      </w:r>
      <w:r>
        <w:rPr>
          <w:rFonts w:ascii="Calibri" w:eastAsiaTheme="minorEastAsia" w:hAnsi="Calibri" w:cs="Calibri"/>
          <w:sz w:val="16"/>
          <w:szCs w:val="16"/>
          <w:lang w:val="en-GB"/>
        </w:rPr>
        <w:t xml:space="preserve"> MCTS</w:t>
      </w:r>
      <w:r w:rsidR="002A007E">
        <w:rPr>
          <w:rFonts w:ascii="Calibri" w:eastAsiaTheme="minorEastAsia" w:hAnsi="Calibri" w:cs="Calibri"/>
          <w:sz w:val="16"/>
          <w:szCs w:val="16"/>
          <w:lang w:val="en-GB"/>
        </w:rPr>
        <w:t xml:space="preserve"> </w:t>
      </w:r>
      <w:r>
        <w:rPr>
          <w:rFonts w:ascii="Calibri" w:eastAsiaTheme="minorEastAsia" w:hAnsi="Calibri" w:cs="Calibri"/>
          <w:sz w:val="16"/>
          <w:szCs w:val="16"/>
          <w:lang w:val="en-GB"/>
        </w:rPr>
        <w:t xml:space="preserve">codes. </w:t>
      </w:r>
      <w:r>
        <w:rPr>
          <w:rFonts w:ascii="Calibri" w:hAnsi="Calibri" w:cs="Calibri"/>
          <w:sz w:val="16"/>
          <w:szCs w:val="16"/>
          <w:lang w:val="en-GB"/>
        </w:rPr>
        <w:t xml:space="preserve">   </w:t>
      </w:r>
    </w:p>
    <w:p w14:paraId="1B2ED023" w14:textId="41954A94" w:rsidR="00973ED3" w:rsidRPr="005F22A5" w:rsidRDefault="00973ED3" w:rsidP="00973ED3">
      <w:pPr>
        <w:spacing w:after="0" w:line="276" w:lineRule="auto"/>
        <w:jc w:val="both"/>
        <w:rPr>
          <w:rFonts w:ascii="Calibri" w:hAnsi="Calibri" w:cs="Calibri"/>
          <w:sz w:val="16"/>
          <w:szCs w:val="16"/>
          <w:lang w:val="en-GB"/>
        </w:rPr>
      </w:pPr>
      <w:r>
        <w:rPr>
          <w:rFonts w:ascii="Calibri" w:hAnsi="Calibri" w:cs="Calibri"/>
          <w:sz w:val="16"/>
          <w:szCs w:val="16"/>
          <w:lang w:val="en-GB"/>
        </w:rPr>
        <w:t xml:space="preserve"> </w:t>
      </w:r>
    </w:p>
    <w:p w14:paraId="77418EFF" w14:textId="77777777" w:rsidR="0063721B" w:rsidRDefault="0063721B" w:rsidP="00A352C1">
      <w:pPr>
        <w:spacing w:after="0" w:line="276" w:lineRule="auto"/>
        <w:jc w:val="both"/>
        <w:rPr>
          <w:rFonts w:ascii="Times New Roman" w:eastAsiaTheme="minorEastAsia" w:hAnsi="Times New Roman" w:cs="Times New Roman"/>
          <w:lang w:val="en-GB"/>
        </w:rPr>
      </w:pPr>
    </w:p>
    <w:p w14:paraId="574BB0F9" w14:textId="51CC2BFD" w:rsidR="00B03C69" w:rsidRPr="00C61C9A" w:rsidRDefault="00B03C69" w:rsidP="00934EF4">
      <w:pPr>
        <w:spacing w:after="120" w:line="276" w:lineRule="auto"/>
        <w:jc w:val="both"/>
        <w:rPr>
          <w:rFonts w:ascii="Calibri" w:hAnsi="Calibri" w:cs="Calibri"/>
          <w:b/>
          <w:bCs/>
          <w:sz w:val="24"/>
          <w:szCs w:val="24"/>
          <w:lang w:val="en-GB"/>
        </w:rPr>
      </w:pPr>
      <w:r>
        <w:rPr>
          <w:rFonts w:ascii="Calibri" w:hAnsi="Calibri" w:cs="Calibri"/>
          <w:b/>
          <w:bCs/>
          <w:sz w:val="24"/>
          <w:szCs w:val="24"/>
          <w:lang w:val="en-GB"/>
        </w:rPr>
        <w:t>3</w:t>
      </w:r>
      <w:r w:rsidRPr="00C61C9A">
        <w:rPr>
          <w:rFonts w:ascii="Calibri" w:hAnsi="Calibri" w:cs="Calibri"/>
          <w:b/>
          <w:bCs/>
          <w:sz w:val="24"/>
          <w:szCs w:val="24"/>
          <w:lang w:val="en-GB"/>
        </w:rPr>
        <w:t>.</w:t>
      </w:r>
      <w:r w:rsidR="00692EEF">
        <w:rPr>
          <w:rFonts w:ascii="Calibri" w:hAnsi="Calibri" w:cs="Calibri"/>
          <w:b/>
          <w:bCs/>
          <w:sz w:val="24"/>
          <w:szCs w:val="24"/>
          <w:lang w:val="en-GB"/>
        </w:rPr>
        <w:t>3</w:t>
      </w:r>
      <w:r w:rsidRPr="00C61C9A">
        <w:rPr>
          <w:rFonts w:ascii="Calibri" w:hAnsi="Calibri" w:cs="Calibri"/>
          <w:b/>
          <w:bCs/>
          <w:sz w:val="24"/>
          <w:szCs w:val="24"/>
          <w:lang w:val="en-GB"/>
        </w:rPr>
        <w:t>. Absorption range</w:t>
      </w:r>
      <w:r>
        <w:rPr>
          <w:rFonts w:ascii="Calibri" w:hAnsi="Calibri" w:cs="Calibri"/>
          <w:b/>
          <w:bCs/>
          <w:sz w:val="24"/>
          <w:szCs w:val="24"/>
          <w:lang w:val="en-GB"/>
        </w:rPr>
        <w:t xml:space="preserve"> data</w:t>
      </w:r>
    </w:p>
    <w:p w14:paraId="6D5CBE0E" w14:textId="522BBA3B" w:rsidR="00E90762" w:rsidRPr="006E67C0" w:rsidRDefault="00A85858" w:rsidP="00E90762">
      <w:pPr>
        <w:spacing w:after="120" w:line="276" w:lineRule="auto"/>
        <w:jc w:val="both"/>
        <w:rPr>
          <w:rFonts w:ascii="Calibri" w:eastAsiaTheme="minorEastAsia" w:hAnsi="Calibri" w:cs="Calibri"/>
          <w:lang w:val="en-US"/>
        </w:rPr>
      </w:pPr>
      <w:r>
        <w:rPr>
          <w:rFonts w:ascii="Calibri" w:hAnsi="Calibri" w:cs="Calibri"/>
          <w:lang w:val="en-GB"/>
        </w:rPr>
        <w:t xml:space="preserve">In the upper panel of Figure 3, we present </w:t>
      </w:r>
      <w:r w:rsidR="00B75A85">
        <w:rPr>
          <w:rFonts w:ascii="Calibri" w:hAnsi="Calibri" w:cs="Calibri"/>
          <w:lang w:val="en-GB"/>
        </w:rPr>
        <w:t xml:space="preserve">simulated values </w:t>
      </w:r>
      <w:r w:rsidR="00B75A85" w:rsidRPr="00BF4B8A">
        <w:rPr>
          <w:rFonts w:ascii="Calibri" w:hAnsi="Calibri" w:cs="Calibri"/>
          <w:lang w:val="en-GB"/>
        </w:rPr>
        <w:t>of the electron absorption range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abs</m:t>
            </m:r>
          </m:sub>
        </m:sSub>
      </m:oMath>
      <w:r w:rsidR="00B75A85" w:rsidRPr="00BF4B8A">
        <w:rPr>
          <w:rFonts w:ascii="Calibri" w:eastAsiaTheme="minorEastAsia" w:hAnsi="Calibri" w:cs="Calibri"/>
          <w:lang w:val="en-GB"/>
        </w:rPr>
        <w:t>)</w:t>
      </w:r>
      <w:r w:rsidR="00B75A85" w:rsidRPr="00BF4B8A">
        <w:rPr>
          <w:rFonts w:ascii="Calibri" w:hAnsi="Calibri" w:cs="Calibri"/>
          <w:sz w:val="32"/>
          <w:szCs w:val="32"/>
          <w:lang w:val="en-GB"/>
        </w:rPr>
        <w:t xml:space="preserve"> </w:t>
      </w:r>
      <w:r w:rsidR="00B75A85" w:rsidRPr="00BF4B8A">
        <w:rPr>
          <w:rFonts w:ascii="Calibri" w:hAnsi="Calibri" w:cs="Calibri"/>
          <w:lang w:val="en-GB"/>
        </w:rPr>
        <w:t xml:space="preserve">in liquid water for </w:t>
      </w:r>
      <w:r w:rsidR="00B75A85">
        <w:rPr>
          <w:rFonts w:ascii="Calibri" w:hAnsi="Calibri" w:cs="Calibri"/>
          <w:lang w:val="en-GB"/>
        </w:rPr>
        <w:t xml:space="preserve">initial electron </w:t>
      </w:r>
      <w:r w:rsidR="00B75A85" w:rsidRPr="00BF4B8A">
        <w:rPr>
          <w:rFonts w:ascii="Calibri" w:hAnsi="Calibri" w:cs="Calibri"/>
          <w:lang w:val="en-GB"/>
        </w:rPr>
        <w:t>energies</w:t>
      </w:r>
      <w:r w:rsidR="00BF4B8A">
        <w:rPr>
          <w:rFonts w:ascii="Calibri" w:hAnsi="Calibri" w:cs="Calibri"/>
          <w:lang w:val="en-GB"/>
        </w:rPr>
        <w:t xml:space="preserve"> (</w:t>
      </w:r>
      <m:oMath>
        <m:sSub>
          <m:sSubPr>
            <m:ctrlPr>
              <w:rPr>
                <w:rFonts w:ascii="Cambria Math" w:hAnsi="Cambria Math" w:cs="Calibri"/>
                <w:i/>
              </w:rPr>
            </m:ctrlPr>
          </m:sSubPr>
          <m:e>
            <m:r>
              <w:rPr>
                <w:rFonts w:ascii="Cambria Math" w:hAnsi="Cambria Math" w:cs="Calibri"/>
              </w:rPr>
              <m:t>T</m:t>
            </m:r>
          </m:e>
          <m:sub>
            <m:r>
              <w:rPr>
                <w:rFonts w:ascii="Cambria Math" w:hAnsi="Cambria Math" w:cs="Calibri"/>
                <w:lang w:val="en-US"/>
              </w:rPr>
              <m:t>0</m:t>
            </m:r>
          </m:sub>
        </m:sSub>
      </m:oMath>
      <w:r w:rsidR="00BF4B8A" w:rsidRPr="00F0712D">
        <w:rPr>
          <w:rFonts w:ascii="Calibri" w:hAnsi="Calibri" w:cs="Calibri"/>
          <w:lang w:val="en-GB"/>
        </w:rPr>
        <w:t>)</w:t>
      </w:r>
      <w:r w:rsidR="00B75A85" w:rsidRPr="00BF4B8A">
        <w:rPr>
          <w:rFonts w:ascii="Calibri" w:hAnsi="Calibri" w:cs="Calibri"/>
          <w:lang w:val="en-GB"/>
        </w:rPr>
        <w:t xml:space="preserve"> </w:t>
      </w:r>
      <w:r w:rsidR="00B75A85">
        <w:rPr>
          <w:rFonts w:ascii="Calibri" w:hAnsi="Calibri" w:cs="Calibri"/>
          <w:lang w:val="en-GB"/>
        </w:rPr>
        <w:t xml:space="preserve">from </w:t>
      </w:r>
      <w:r w:rsidR="00B75A85" w:rsidRPr="00BF4B8A">
        <w:rPr>
          <w:rFonts w:ascii="Calibri" w:hAnsi="Calibri" w:cs="Calibri"/>
          <w:lang w:val="en-GB"/>
        </w:rPr>
        <w:t>20 eV</w:t>
      </w:r>
      <w:r w:rsidR="00B75A85">
        <w:rPr>
          <w:rFonts w:ascii="Calibri" w:hAnsi="Calibri" w:cs="Calibri"/>
          <w:lang w:val="en-GB"/>
        </w:rPr>
        <w:t xml:space="preserve"> to</w:t>
      </w:r>
      <w:r w:rsidR="00B75A85" w:rsidRPr="00BF4B8A">
        <w:rPr>
          <w:rFonts w:ascii="Calibri" w:hAnsi="Calibri" w:cs="Calibri"/>
          <w:lang w:val="en-GB"/>
        </w:rPr>
        <w:t xml:space="preserve"> 100 keV, calculated </w:t>
      </w:r>
      <w:r w:rsidR="00BF4B8A">
        <w:rPr>
          <w:rFonts w:ascii="Calibri" w:hAnsi="Calibri" w:cs="Calibri"/>
          <w:lang w:val="en-GB"/>
        </w:rPr>
        <w:t>by the five</w:t>
      </w:r>
      <w:r w:rsidR="00556F34" w:rsidRPr="00BF4B8A">
        <w:rPr>
          <w:rFonts w:ascii="Calibri" w:hAnsi="Calibri" w:cs="Calibri"/>
          <w:lang w:val="en-GB"/>
        </w:rPr>
        <w:t xml:space="preserve"> MCTS codes</w:t>
      </w:r>
      <w:r w:rsidR="00EC67A7">
        <w:rPr>
          <w:rFonts w:ascii="Calibri" w:hAnsi="Calibri" w:cs="Calibri"/>
          <w:lang w:val="en-GB"/>
        </w:rPr>
        <w:t xml:space="preserve"> for liquid water</w:t>
      </w:r>
      <w:r w:rsidR="00556F34" w:rsidRPr="00BF4B8A">
        <w:rPr>
          <w:rFonts w:ascii="Calibri" w:hAnsi="Calibri" w:cs="Calibri"/>
          <w:lang w:val="en-GB"/>
        </w:rPr>
        <w:t xml:space="preserve"> (</w:t>
      </w:r>
      <w:r>
        <w:rPr>
          <w:rFonts w:ascii="Calibri" w:hAnsi="Calibri" w:cs="Calibri"/>
          <w:lang w:val="en-GB"/>
        </w:rPr>
        <w:t xml:space="preserve">i.e., </w:t>
      </w:r>
      <w:r w:rsidR="00556F34" w:rsidRPr="00BF4B8A">
        <w:rPr>
          <w:rFonts w:ascii="Calibri" w:hAnsi="Calibri" w:cs="Calibri"/>
          <w:lang w:val="en-GB"/>
        </w:rPr>
        <w:t>G</w:t>
      </w:r>
      <w:r w:rsidR="00BF4B8A">
        <w:rPr>
          <w:rFonts w:ascii="Calibri" w:hAnsi="Calibri" w:cs="Calibri"/>
          <w:lang w:val="en-GB"/>
        </w:rPr>
        <w:t>eant</w:t>
      </w:r>
      <w:r w:rsidR="00556F34" w:rsidRPr="00BF4B8A">
        <w:rPr>
          <w:rFonts w:ascii="Calibri" w:hAnsi="Calibri" w:cs="Calibri"/>
          <w:lang w:val="en-GB"/>
        </w:rPr>
        <w:t>4</w:t>
      </w:r>
      <w:r w:rsidR="00BF4B8A">
        <w:rPr>
          <w:rFonts w:ascii="Calibri" w:hAnsi="Calibri" w:cs="Calibri"/>
          <w:lang w:val="en-GB"/>
        </w:rPr>
        <w:t>-</w:t>
      </w:r>
      <w:r w:rsidR="00556F34" w:rsidRPr="00BF4B8A">
        <w:rPr>
          <w:rFonts w:ascii="Calibri" w:hAnsi="Calibri" w:cs="Calibri"/>
          <w:lang w:val="en-GB"/>
        </w:rPr>
        <w:t xml:space="preserve">DNA, </w:t>
      </w:r>
      <w:r w:rsidR="00044E54">
        <w:rPr>
          <w:rFonts w:ascii="Calibri" w:hAnsi="Calibri" w:cs="Calibri"/>
          <w:lang w:val="en-GB"/>
        </w:rPr>
        <w:t>PHITS</w:t>
      </w:r>
      <w:r w:rsidR="00B60F95">
        <w:rPr>
          <w:rFonts w:ascii="Calibri" w:hAnsi="Calibri" w:cs="Calibri"/>
          <w:lang w:val="en-GB"/>
        </w:rPr>
        <w:t>-</w:t>
      </w:r>
      <w:r>
        <w:rPr>
          <w:rFonts w:ascii="Calibri" w:hAnsi="Calibri" w:cs="Calibri"/>
          <w:lang w:val="en-GB"/>
        </w:rPr>
        <w:t>ETS</w:t>
      </w:r>
      <w:r w:rsidR="00044E54">
        <w:rPr>
          <w:rFonts w:ascii="Calibri" w:hAnsi="Calibri" w:cs="Calibri"/>
          <w:lang w:val="en-GB"/>
        </w:rPr>
        <w:t xml:space="preserve">, </w:t>
      </w:r>
      <w:r w:rsidR="00556F34" w:rsidRPr="00BF4B8A">
        <w:rPr>
          <w:rFonts w:ascii="Calibri" w:hAnsi="Calibri" w:cs="Calibri"/>
          <w:lang w:val="en-GB"/>
        </w:rPr>
        <w:t>RITRACKS, NASIC</w:t>
      </w:r>
      <w:r w:rsidR="00044E54">
        <w:rPr>
          <w:rFonts w:ascii="Calibri" w:hAnsi="Calibri" w:cs="Calibri"/>
          <w:lang w:val="en-GB"/>
        </w:rPr>
        <w:t>,</w:t>
      </w:r>
      <w:r w:rsidR="00BF4B8A">
        <w:rPr>
          <w:rFonts w:ascii="Calibri" w:hAnsi="Calibri" w:cs="Calibri"/>
          <w:lang w:val="en-GB"/>
        </w:rPr>
        <w:t xml:space="preserve"> </w:t>
      </w:r>
      <w:r>
        <w:rPr>
          <w:rFonts w:ascii="Calibri" w:hAnsi="Calibri" w:cs="Calibri"/>
          <w:lang w:val="en-GB"/>
        </w:rPr>
        <w:t xml:space="preserve">and </w:t>
      </w:r>
      <w:r w:rsidR="00044E54">
        <w:rPr>
          <w:rFonts w:ascii="Calibri" w:hAnsi="Calibri" w:cs="Calibri"/>
          <w:lang w:val="en-GB"/>
        </w:rPr>
        <w:t>PARTRAC</w:t>
      </w:r>
      <w:r w:rsidR="00556F34" w:rsidRPr="00BF4B8A">
        <w:rPr>
          <w:rFonts w:ascii="Calibri" w:hAnsi="Calibri" w:cs="Calibri"/>
          <w:lang w:val="en-GB"/>
        </w:rPr>
        <w:t>)</w:t>
      </w:r>
      <w:r w:rsidR="00AA2D9C">
        <w:rPr>
          <w:rFonts w:ascii="Calibri" w:hAnsi="Calibri" w:cs="Calibri"/>
          <w:lang w:val="en-GB"/>
        </w:rPr>
        <w:t xml:space="preserve">, and </w:t>
      </w:r>
      <w:r w:rsidR="00BF4B8A">
        <w:rPr>
          <w:rFonts w:ascii="Calibri" w:hAnsi="Calibri" w:cs="Calibri"/>
          <w:lang w:val="en-GB"/>
        </w:rPr>
        <w:t xml:space="preserve">the </w:t>
      </w:r>
      <w:r w:rsidR="00556F34" w:rsidRPr="00BF4B8A">
        <w:rPr>
          <w:rFonts w:ascii="Calibri" w:hAnsi="Calibri" w:cs="Calibri"/>
          <w:lang w:val="en-GB"/>
        </w:rPr>
        <w:t>MCNP6</w:t>
      </w:r>
      <w:r w:rsidR="00BF4B8A">
        <w:rPr>
          <w:rFonts w:ascii="Calibri" w:hAnsi="Calibri" w:cs="Calibri"/>
          <w:lang w:val="en-GB"/>
        </w:rPr>
        <w:t xml:space="preserve"> code</w:t>
      </w:r>
      <w:r w:rsidR="00EC67A7">
        <w:rPr>
          <w:rFonts w:ascii="Calibri" w:hAnsi="Calibri" w:cs="Calibri"/>
          <w:lang w:val="en-GB"/>
        </w:rPr>
        <w:t>, which corresponds to unit-density water vapor</w:t>
      </w:r>
      <w:r w:rsidR="008D5FEA">
        <w:rPr>
          <w:rFonts w:ascii="Calibri" w:hAnsi="Calibri" w:cs="Calibri"/>
          <w:lang w:val="en-GB"/>
        </w:rPr>
        <w:t xml:space="preserve">. The calculations of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abs</m:t>
            </m:r>
          </m:sub>
        </m:sSub>
        <m:r>
          <w:rPr>
            <w:rFonts w:ascii="Cambria Math" w:hAnsi="Cambria Math" w:cs="Calibri"/>
            <w:lang w:val="en-GB"/>
          </w:rPr>
          <m:t xml:space="preserve"> </m:t>
        </m:r>
      </m:oMath>
      <w:r w:rsidR="008D5FEA">
        <w:rPr>
          <w:rFonts w:ascii="Calibri" w:hAnsi="Calibri" w:cs="Calibri"/>
          <w:lang w:val="en-GB"/>
        </w:rPr>
        <w:t xml:space="preserve">are based on </w:t>
      </w:r>
      <w:r w:rsidR="00BF4B8A">
        <w:rPr>
          <w:rFonts w:ascii="Calibri" w:hAnsi="Calibri" w:cs="Calibri"/>
          <w:lang w:val="en-GB"/>
        </w:rPr>
        <w:t>Eq. (</w:t>
      </w:r>
      <w:r w:rsidR="00AA2D9C">
        <w:rPr>
          <w:rFonts w:ascii="Calibri" w:hAnsi="Calibri" w:cs="Calibri"/>
          <w:lang w:val="en-GB"/>
        </w:rPr>
        <w:t>8</w:t>
      </w:r>
      <w:r w:rsidR="00BF4B8A">
        <w:rPr>
          <w:rFonts w:ascii="Calibri" w:hAnsi="Calibri" w:cs="Calibri"/>
          <w:lang w:val="en-GB"/>
        </w:rPr>
        <w:t xml:space="preserve">) with </w:t>
      </w:r>
      <m:oMath>
        <m:sSub>
          <m:sSubPr>
            <m:ctrlPr>
              <w:rPr>
                <w:rFonts w:ascii="Cambria Math" w:hAnsi="Cambria Math" w:cs="Calibri"/>
                <w:i/>
              </w:rPr>
            </m:ctrlPr>
          </m:sSubPr>
          <m:e>
            <m:r>
              <w:rPr>
                <w:rFonts w:ascii="Cambria Math" w:hAnsi="Cambria Math" w:cs="Calibri"/>
              </w:rPr>
              <m:t>T</m:t>
            </m:r>
          </m:e>
          <m:sub>
            <m:r>
              <w:rPr>
                <w:rFonts w:ascii="Cambria Math" w:hAnsi="Cambria Math" w:cs="Calibri"/>
              </w:rPr>
              <m:t>c</m:t>
            </m:r>
            <m:r>
              <w:rPr>
                <w:rFonts w:ascii="Cambria Math" w:hAnsi="Cambria Math" w:cs="Calibri"/>
                <w:lang w:val="en-US"/>
              </w:rPr>
              <m:t>ut</m:t>
            </m:r>
          </m:sub>
        </m:sSub>
        <m:r>
          <w:rPr>
            <w:rFonts w:ascii="Cambria Math" w:eastAsiaTheme="minorEastAsia" w:hAnsi="Cambria Math" w:cs="Calibri"/>
            <w:lang w:val="en-US"/>
          </w:rPr>
          <m:t xml:space="preserve">=10 </m:t>
        </m:r>
        <m:r>
          <m:rPr>
            <m:sty m:val="p"/>
          </m:rPr>
          <w:rPr>
            <w:rFonts w:ascii="Cambria Math" w:eastAsiaTheme="minorEastAsia" w:hAnsi="Cambria Math" w:cs="Calibri"/>
            <w:lang w:val="en-US"/>
          </w:rPr>
          <m:t>eV</m:t>
        </m:r>
      </m:oMath>
      <w:r w:rsidR="00BF4B8A">
        <w:rPr>
          <w:rFonts w:ascii="Calibri" w:hAnsi="Calibri" w:cs="Calibri"/>
          <w:lang w:val="en-GB"/>
        </w:rPr>
        <w:t xml:space="preserve">. </w:t>
      </w:r>
      <w:r w:rsidR="00556F34" w:rsidRPr="00BF4B8A">
        <w:rPr>
          <w:rFonts w:ascii="Calibri" w:hAnsi="Calibri" w:cs="Calibri"/>
          <w:lang w:val="en-GB"/>
        </w:rPr>
        <w:t xml:space="preserve"> </w:t>
      </w:r>
      <w:r w:rsidR="00BF4B8A" w:rsidRPr="00F0712D">
        <w:rPr>
          <w:rFonts w:ascii="Calibri" w:hAnsi="Calibri" w:cs="Calibri"/>
          <w:lang w:val="en-GB"/>
        </w:rPr>
        <w:t xml:space="preserve">In the </w:t>
      </w:r>
      <w:r w:rsidR="00EC67A7">
        <w:rPr>
          <w:rFonts w:ascii="Calibri" w:hAnsi="Calibri" w:cs="Calibri"/>
          <w:lang w:val="en-GB"/>
        </w:rPr>
        <w:t>bottom</w:t>
      </w:r>
      <w:r w:rsidR="00BF4B8A" w:rsidRPr="00F0712D">
        <w:rPr>
          <w:rFonts w:ascii="Calibri" w:hAnsi="Calibri" w:cs="Calibri"/>
          <w:lang w:val="en-GB"/>
        </w:rPr>
        <w:t xml:space="preserve"> panel of Figure </w:t>
      </w:r>
      <w:r w:rsidR="00BF4B8A">
        <w:rPr>
          <w:rFonts w:ascii="Calibri" w:hAnsi="Calibri" w:cs="Calibri"/>
          <w:lang w:val="en-GB"/>
        </w:rPr>
        <w:t>3</w:t>
      </w:r>
      <w:r w:rsidR="00BF4B8A" w:rsidRPr="00F0712D">
        <w:rPr>
          <w:rFonts w:ascii="Calibri" w:hAnsi="Calibri" w:cs="Calibri"/>
          <w:lang w:val="en-GB"/>
        </w:rPr>
        <w:t xml:space="preserve">, </w:t>
      </w:r>
      <w:r w:rsidR="00BF4B8A">
        <w:rPr>
          <w:rFonts w:ascii="Calibri" w:hAnsi="Calibri" w:cs="Calibri"/>
          <w:lang w:val="en-US"/>
        </w:rPr>
        <w:t>t</w:t>
      </w:r>
      <w:r w:rsidR="00BF4B8A">
        <w:rPr>
          <w:rFonts w:ascii="Calibri" w:hAnsi="Calibri" w:cs="Calibri"/>
          <w:lang w:val="en-GB"/>
        </w:rPr>
        <w:t xml:space="preserve">he dispersion of the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abs</m:t>
            </m:r>
          </m:sub>
        </m:sSub>
      </m:oMath>
      <w:r w:rsidR="00BF4B8A">
        <w:rPr>
          <w:rFonts w:ascii="Calibri" w:hAnsi="Calibri" w:cs="Calibri"/>
          <w:lang w:val="en-GB"/>
        </w:rPr>
        <w:t xml:space="preserve"> values from the five MCTS codes is presented in the form of </w:t>
      </w:r>
      <m:oMath>
        <m:r>
          <w:rPr>
            <w:rFonts w:ascii="Cambria Math" w:hAnsi="Cambria Math" w:cs="Calibri"/>
            <w:lang w:val="en-GB"/>
          </w:rPr>
          <m:t>RSD</m:t>
        </m:r>
      </m:oMath>
      <w:r w:rsidR="00BF4B8A">
        <w:rPr>
          <w:rFonts w:ascii="Calibri" w:eastAsiaTheme="minorEastAsia" w:hAnsi="Calibri" w:cs="Calibri"/>
          <w:lang w:val="en-GB"/>
        </w:rPr>
        <w:t xml:space="preserve"> and </w:t>
      </w:r>
      <m:oMath>
        <m:r>
          <w:rPr>
            <w:rFonts w:ascii="Cambria Math" w:eastAsiaTheme="minorEastAsia" w:hAnsi="Cambria Math" w:cs="Calibri"/>
            <w:lang w:val="en-GB"/>
          </w:rPr>
          <m:t>MRD</m:t>
        </m:r>
      </m:oMath>
      <w:r w:rsidR="00BF4B8A">
        <w:rPr>
          <w:rFonts w:ascii="Calibri" w:eastAsiaTheme="minorEastAsia" w:hAnsi="Calibri" w:cs="Calibri"/>
          <w:lang w:val="en-GB"/>
        </w:rPr>
        <w:t>,</w:t>
      </w:r>
      <w:r w:rsidR="00BF4B8A">
        <w:rPr>
          <w:rFonts w:ascii="Calibri" w:hAnsi="Calibri" w:cs="Calibri"/>
          <w:lang w:val="en-GB"/>
        </w:rPr>
        <w:t xml:space="preserve"> </w:t>
      </w:r>
      <w:r w:rsidR="00BF4B8A" w:rsidRPr="005C5D60">
        <w:rPr>
          <w:rFonts w:ascii="Calibri" w:hAnsi="Calibri" w:cs="Calibri"/>
          <w:lang w:val="en-GB"/>
        </w:rPr>
        <w:t>along with the relative</w:t>
      </w:r>
      <w:r w:rsidR="00BF4B8A">
        <w:rPr>
          <w:rFonts w:ascii="Calibri" w:hAnsi="Calibri" w:cs="Calibri"/>
          <w:lang w:val="en-GB"/>
        </w:rPr>
        <w:t xml:space="preserve"> </w:t>
      </w:r>
      <w:r w:rsidR="00BF4B8A" w:rsidRPr="005C5D60">
        <w:rPr>
          <w:rFonts w:ascii="Calibri" w:hAnsi="Calibri" w:cs="Calibri"/>
          <w:lang w:val="en-GB"/>
        </w:rPr>
        <w:t xml:space="preserve">difference between MCNP6 and the </w:t>
      </w:r>
      <w:r w:rsidR="00BF4B8A">
        <w:rPr>
          <w:rFonts w:ascii="Calibri" w:hAnsi="Calibri" w:cs="Calibri"/>
          <w:lang w:val="en-GB"/>
        </w:rPr>
        <w:t>average</w:t>
      </w:r>
      <w:r w:rsidR="00BF4B8A" w:rsidRPr="005C5D60">
        <w:rPr>
          <w:rFonts w:ascii="Calibri" w:hAnsi="Calibri" w:cs="Calibri"/>
          <w:lang w:val="en-GB"/>
        </w:rPr>
        <w:t xml:space="preserve">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abs</m:t>
            </m:r>
          </m:sub>
        </m:sSub>
      </m:oMath>
      <w:r w:rsidR="00BF4B8A">
        <w:rPr>
          <w:rFonts w:ascii="Calibri" w:hAnsi="Calibri" w:cs="Calibri"/>
          <w:lang w:val="en-GB"/>
        </w:rPr>
        <w:t xml:space="preserve"> </w:t>
      </w:r>
      <w:r w:rsidR="00BF4B8A" w:rsidRPr="005C5D60">
        <w:rPr>
          <w:rFonts w:ascii="Calibri" w:hAnsi="Calibri" w:cs="Calibri"/>
          <w:lang w:val="en-GB"/>
        </w:rPr>
        <w:t>of the</w:t>
      </w:r>
      <w:r w:rsidR="00BF4B8A">
        <w:rPr>
          <w:rFonts w:ascii="Calibri" w:hAnsi="Calibri" w:cs="Calibri"/>
          <w:lang w:val="en-GB"/>
        </w:rPr>
        <w:t xml:space="preserve"> five</w:t>
      </w:r>
      <w:r w:rsidR="00BF4B8A" w:rsidRPr="005C5D60">
        <w:rPr>
          <w:rFonts w:ascii="Calibri" w:hAnsi="Calibri" w:cs="Calibri"/>
          <w:lang w:val="en-GB"/>
        </w:rPr>
        <w:t xml:space="preserve"> </w:t>
      </w:r>
      <w:r w:rsidR="00BF4B8A">
        <w:rPr>
          <w:rFonts w:ascii="Calibri" w:hAnsi="Calibri" w:cs="Calibri"/>
          <w:lang w:val="en-GB"/>
        </w:rPr>
        <w:t>MCTS</w:t>
      </w:r>
      <w:r w:rsidR="00EC67A7">
        <w:rPr>
          <w:rFonts w:ascii="Calibri" w:hAnsi="Calibri" w:cs="Calibri"/>
          <w:lang w:val="en-GB"/>
        </w:rPr>
        <w:t xml:space="preserve"> codes</w:t>
      </w:r>
      <w:r w:rsidR="00BF4B8A">
        <w:rPr>
          <w:rFonts w:ascii="Calibri" w:eastAsiaTheme="minorEastAsia" w:hAnsi="Calibri" w:cs="Calibri"/>
          <w:lang w:val="en-US"/>
        </w:rPr>
        <w:t>.</w:t>
      </w:r>
      <w:r w:rsidR="002550BC">
        <w:rPr>
          <w:rFonts w:ascii="Calibri" w:eastAsiaTheme="minorEastAsia" w:hAnsi="Calibri" w:cs="Calibri"/>
          <w:lang w:val="en-US"/>
        </w:rPr>
        <w:t xml:space="preserve"> Similar to Figure 2, there is </w:t>
      </w:r>
      <w:r w:rsidR="00CC2726">
        <w:rPr>
          <w:rFonts w:ascii="Calibri" w:eastAsiaTheme="minorEastAsia" w:hAnsi="Calibri" w:cs="Calibri"/>
          <w:lang w:val="en-US"/>
        </w:rPr>
        <w:t>a</w:t>
      </w:r>
      <w:r w:rsidR="002550BC">
        <w:rPr>
          <w:rFonts w:ascii="Calibri" w:eastAsiaTheme="minorEastAsia" w:hAnsi="Calibri" w:cs="Calibri"/>
          <w:lang w:val="en-US"/>
        </w:rPr>
        <w:t xml:space="preserve"> steep fall </w:t>
      </w:r>
      <w:r w:rsidR="00E90762">
        <w:rPr>
          <w:rFonts w:ascii="Calibri" w:eastAsiaTheme="minorEastAsia" w:hAnsi="Calibri" w:cs="Calibri"/>
          <w:lang w:val="en-US"/>
        </w:rPr>
        <w:t xml:space="preserve">(from 2000% to 400%) </w:t>
      </w:r>
      <w:r w:rsidR="002550BC">
        <w:rPr>
          <w:rFonts w:ascii="Calibri" w:eastAsiaTheme="minorEastAsia" w:hAnsi="Calibri" w:cs="Calibri"/>
          <w:lang w:val="en-US"/>
        </w:rPr>
        <w:t xml:space="preserve">of the MCNP6 vs. &lt;MCTS&gt; at 50 eV (bottom panel in Figure </w:t>
      </w:r>
      <w:r w:rsidR="00CC2726">
        <w:rPr>
          <w:rFonts w:ascii="Calibri" w:eastAsiaTheme="minorEastAsia" w:hAnsi="Calibri" w:cs="Calibri"/>
          <w:lang w:val="en-US"/>
        </w:rPr>
        <w:t>3</w:t>
      </w:r>
      <w:r w:rsidR="002550BC">
        <w:rPr>
          <w:rFonts w:ascii="Calibri" w:eastAsiaTheme="minorEastAsia" w:hAnsi="Calibri" w:cs="Calibri"/>
          <w:lang w:val="en-US"/>
        </w:rPr>
        <w:t>)</w:t>
      </w:r>
      <w:r w:rsidR="00E90762">
        <w:rPr>
          <w:rFonts w:ascii="Calibri" w:eastAsiaTheme="minorEastAsia" w:hAnsi="Calibri" w:cs="Calibri"/>
          <w:lang w:val="en-US"/>
        </w:rPr>
        <w:t>,</w:t>
      </w:r>
      <w:r w:rsidR="002550BC">
        <w:rPr>
          <w:rFonts w:ascii="Calibri" w:eastAsiaTheme="minorEastAsia" w:hAnsi="Calibri" w:cs="Calibri"/>
          <w:lang w:val="en-US"/>
        </w:rPr>
        <w:t xml:space="preserve"> </w:t>
      </w:r>
      <w:r w:rsidR="00CC2726">
        <w:rPr>
          <w:rFonts w:ascii="Calibri" w:eastAsiaTheme="minorEastAsia" w:hAnsi="Calibri" w:cs="Calibri"/>
          <w:lang w:val="en-US"/>
        </w:rPr>
        <w:t xml:space="preserve">which </w:t>
      </w:r>
      <w:r w:rsidR="00E90762">
        <w:rPr>
          <w:rFonts w:ascii="Calibri" w:eastAsiaTheme="minorEastAsia" w:hAnsi="Calibri" w:cs="Calibri"/>
          <w:lang w:val="en-US"/>
        </w:rPr>
        <w:t xml:space="preserve">corresponds </w:t>
      </w:r>
      <w:r w:rsidR="002550BC">
        <w:rPr>
          <w:rFonts w:ascii="Calibri" w:eastAsiaTheme="minorEastAsia" w:hAnsi="Calibri" w:cs="Calibri"/>
          <w:lang w:val="en-US"/>
        </w:rPr>
        <w:t xml:space="preserve">to the change of slope of </w:t>
      </w:r>
      <w:r w:rsidR="002550BC">
        <w:rPr>
          <w:rFonts w:ascii="Calibri" w:eastAsiaTheme="minorEastAsia" w:hAnsi="Calibri" w:cs="Calibri"/>
          <w:lang w:val="en-US"/>
        </w:rPr>
        <w:lastRenderedPageBreak/>
        <w:t xml:space="preserve">MCNP6’s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abs</m:t>
            </m:r>
          </m:sub>
        </m:sSub>
      </m:oMath>
      <w:r w:rsidR="002550BC">
        <w:rPr>
          <w:rFonts w:ascii="Calibri" w:eastAsiaTheme="minorEastAsia" w:hAnsi="Calibri" w:cs="Calibri"/>
          <w:lang w:val="en-GB"/>
        </w:rPr>
        <w:t xml:space="preserve"> curve (upper panel in Figure </w:t>
      </w:r>
      <w:r w:rsidR="00CC2726">
        <w:rPr>
          <w:rFonts w:ascii="Calibri" w:eastAsiaTheme="minorEastAsia" w:hAnsi="Calibri" w:cs="Calibri"/>
          <w:lang w:val="en-GB"/>
        </w:rPr>
        <w:t>3</w:t>
      </w:r>
      <w:r w:rsidR="002550BC">
        <w:rPr>
          <w:rFonts w:ascii="Calibri" w:eastAsiaTheme="minorEastAsia" w:hAnsi="Calibri" w:cs="Calibri"/>
          <w:lang w:val="en-GB"/>
        </w:rPr>
        <w:t>)</w:t>
      </w:r>
      <w:r w:rsidR="002550BC">
        <w:rPr>
          <w:rFonts w:ascii="Calibri" w:eastAsiaTheme="minorEastAsia" w:hAnsi="Calibri" w:cs="Calibri"/>
          <w:lang w:val="en-US"/>
        </w:rPr>
        <w:t xml:space="preserve"> in the 50</w:t>
      </w:r>
      <w:r>
        <w:rPr>
          <w:rFonts w:ascii="Tahoma" w:eastAsiaTheme="minorEastAsia" w:hAnsi="Tahoma" w:cs="Tahoma"/>
          <w:lang w:val="en-US"/>
        </w:rPr>
        <w:t>‒</w:t>
      </w:r>
      <w:r w:rsidR="002550BC">
        <w:rPr>
          <w:rFonts w:ascii="Calibri" w:eastAsiaTheme="minorEastAsia" w:hAnsi="Calibri" w:cs="Calibri"/>
          <w:lang w:val="en-US"/>
        </w:rPr>
        <w:t>60 eV interval.</w:t>
      </w:r>
      <w:r w:rsidR="00CC2726">
        <w:rPr>
          <w:rFonts w:ascii="Calibri" w:eastAsiaTheme="minorEastAsia" w:hAnsi="Calibri" w:cs="Calibri"/>
          <w:lang w:val="en-US"/>
        </w:rPr>
        <w:t xml:space="preserve"> </w:t>
      </w:r>
      <w:r w:rsidR="00E90762">
        <w:rPr>
          <w:rFonts w:ascii="Calibri" w:eastAsiaTheme="minorEastAsia" w:hAnsi="Calibri" w:cs="Calibri"/>
          <w:lang w:val="en-US"/>
        </w:rPr>
        <w:t xml:space="preserve">The instability of MCNP6 for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path</m:t>
            </m:r>
          </m:sub>
        </m:sSub>
      </m:oMath>
      <w:r w:rsidR="00E90762">
        <w:rPr>
          <w:rFonts w:ascii="Calibri" w:eastAsiaTheme="minorEastAsia" w:hAnsi="Calibri" w:cs="Calibri"/>
          <w:lang w:val="en-GB"/>
        </w:rPr>
        <w:t xml:space="preserve"> </w:t>
      </w:r>
      <w:r w:rsidR="00E90762">
        <w:rPr>
          <w:rFonts w:ascii="Calibri" w:eastAsiaTheme="minorEastAsia" w:hAnsi="Calibri" w:cs="Calibri"/>
          <w:lang w:val="en-US"/>
        </w:rPr>
        <w:t xml:space="preserve">below about 100 eV (see above), </w:t>
      </w:r>
      <w:r w:rsidR="00E90762">
        <w:rPr>
          <w:rFonts w:ascii="Calibri" w:eastAsiaTheme="minorEastAsia" w:hAnsi="Calibri" w:cs="Calibri"/>
          <w:lang w:val="en-GB"/>
        </w:rPr>
        <w:t xml:space="preserve">has also been noticed for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abs</m:t>
            </m:r>
          </m:sub>
        </m:sSub>
      </m:oMath>
      <w:r w:rsidR="00E90762">
        <w:rPr>
          <w:rFonts w:ascii="Calibri" w:eastAsiaTheme="minorEastAsia" w:hAnsi="Calibri" w:cs="Calibri"/>
          <w:lang w:val="en-US"/>
        </w:rPr>
        <w:t>.</w:t>
      </w:r>
    </w:p>
    <w:p w14:paraId="7C14B03D" w14:textId="77777777" w:rsidR="00BF4B8A" w:rsidRDefault="00BF4B8A" w:rsidP="00A352C1">
      <w:pPr>
        <w:spacing w:after="0" w:line="276" w:lineRule="auto"/>
        <w:jc w:val="both"/>
        <w:rPr>
          <w:rFonts w:ascii="Calibri" w:hAnsi="Calibri" w:cs="Calibri"/>
          <w:lang w:val="en-GB"/>
        </w:rPr>
      </w:pPr>
    </w:p>
    <w:p w14:paraId="08F4CB48" w14:textId="550CF745" w:rsidR="0063721B" w:rsidRDefault="002A007E" w:rsidP="005351FC">
      <w:pPr>
        <w:spacing w:after="0" w:line="276" w:lineRule="auto"/>
        <w:jc w:val="center"/>
        <w:rPr>
          <w:rFonts w:ascii="Times New Roman" w:eastAsiaTheme="minorEastAsia" w:hAnsi="Times New Roman" w:cs="Times New Roman"/>
          <w:lang w:val="en-GB"/>
        </w:rPr>
      </w:pPr>
      <w:r w:rsidRPr="002A007E">
        <w:rPr>
          <w:rFonts w:ascii="Times New Roman" w:eastAsiaTheme="minorEastAsia" w:hAnsi="Times New Roman" w:cs="Times New Roman"/>
          <w:noProof/>
          <w:lang w:val="en-GB"/>
        </w:rPr>
        <w:drawing>
          <wp:inline distT="0" distB="0" distL="0" distR="0" wp14:anchorId="6D76EF0D" wp14:editId="1D0C1864">
            <wp:extent cx="5274310" cy="4444365"/>
            <wp:effectExtent l="0" t="0" r="2540" b="0"/>
            <wp:docPr id="1699554217" name="Εικόνα 1" descr="Εικόνα που περιέχει κείμενο, γράφημα, στιγμιότυπο οθόνης, γραμμ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554217" name="Εικόνα 1" descr="Εικόνα που περιέχει κείμενο, γράφημα, στιγμιότυπο οθόνης, γραμμή&#10;&#10;Το περιεχόμενο που δημιουργείται από AI ενδέχεται να είναι εσφαλμένο."/>
                    <pic:cNvPicPr/>
                  </pic:nvPicPr>
                  <pic:blipFill>
                    <a:blip r:embed="rId11"/>
                    <a:stretch>
                      <a:fillRect/>
                    </a:stretch>
                  </pic:blipFill>
                  <pic:spPr>
                    <a:xfrm>
                      <a:off x="0" y="0"/>
                      <a:ext cx="5274310" cy="4444365"/>
                    </a:xfrm>
                    <a:prstGeom prst="rect">
                      <a:avLst/>
                    </a:prstGeom>
                  </pic:spPr>
                </pic:pic>
              </a:graphicData>
            </a:graphic>
          </wp:inline>
        </w:drawing>
      </w:r>
    </w:p>
    <w:p w14:paraId="09E14075" w14:textId="77777777" w:rsidR="001C2E40" w:rsidRDefault="001C2E40" w:rsidP="00895D57">
      <w:pPr>
        <w:spacing w:after="0" w:line="276" w:lineRule="auto"/>
        <w:jc w:val="both"/>
        <w:rPr>
          <w:rFonts w:ascii="Times New Roman" w:eastAsiaTheme="minorEastAsia" w:hAnsi="Times New Roman" w:cs="Times New Roman"/>
          <w:lang w:val="en-GB"/>
        </w:rPr>
      </w:pPr>
    </w:p>
    <w:p w14:paraId="1782113E" w14:textId="6351BDB8" w:rsidR="00895D57" w:rsidRPr="005F22A5" w:rsidRDefault="00FB539F" w:rsidP="00895D57">
      <w:pPr>
        <w:spacing w:after="0" w:line="276" w:lineRule="auto"/>
        <w:jc w:val="both"/>
        <w:rPr>
          <w:rFonts w:ascii="Calibri" w:hAnsi="Calibri" w:cs="Calibri"/>
          <w:sz w:val="16"/>
          <w:szCs w:val="16"/>
          <w:lang w:val="en-GB"/>
        </w:rPr>
      </w:pPr>
      <w:r w:rsidRPr="00DC4701">
        <w:rPr>
          <w:rFonts w:ascii="Calibri" w:hAnsi="Calibri" w:cs="Calibri"/>
          <w:sz w:val="16"/>
          <w:szCs w:val="16"/>
          <w:lang w:val="en-GB"/>
        </w:rPr>
        <w:t xml:space="preserve">Figure 3. </w:t>
      </w:r>
      <w:r w:rsidR="008D3E5C">
        <w:rPr>
          <w:rFonts w:ascii="Calibri" w:hAnsi="Calibri" w:cs="Calibri"/>
          <w:sz w:val="16"/>
          <w:szCs w:val="16"/>
          <w:lang w:val="en-GB"/>
        </w:rPr>
        <w:t>Upper</w:t>
      </w:r>
      <w:r w:rsidR="006F553A">
        <w:rPr>
          <w:rFonts w:ascii="Calibri" w:hAnsi="Calibri" w:cs="Calibri"/>
          <w:sz w:val="16"/>
          <w:szCs w:val="16"/>
          <w:lang w:val="en-GB"/>
        </w:rPr>
        <w:t xml:space="preserve"> panel: </w:t>
      </w:r>
      <w:r w:rsidRPr="00DC4701">
        <w:rPr>
          <w:rFonts w:ascii="Calibri" w:hAnsi="Calibri" w:cs="Calibri"/>
          <w:sz w:val="16"/>
          <w:szCs w:val="16"/>
          <w:lang w:val="en-GB"/>
        </w:rPr>
        <w:t>The absorption range (</w:t>
      </w:r>
      <m:oMath>
        <m:sSub>
          <m:sSubPr>
            <m:ctrlPr>
              <w:rPr>
                <w:rFonts w:ascii="Cambria Math" w:hAnsi="Cambria Math" w:cs="Calibri"/>
                <w:i/>
                <w:sz w:val="16"/>
                <w:szCs w:val="16"/>
                <w:lang w:val="en-GB"/>
              </w:rPr>
            </m:ctrlPr>
          </m:sSubPr>
          <m:e>
            <m:r>
              <w:rPr>
                <w:rFonts w:ascii="Cambria Math" w:hAnsi="Cambria Math" w:cs="Calibri"/>
                <w:sz w:val="16"/>
                <w:szCs w:val="16"/>
                <w:lang w:val="en-GB"/>
              </w:rPr>
              <m:t>R</m:t>
            </m:r>
          </m:e>
          <m:sub>
            <m:r>
              <w:rPr>
                <w:rFonts w:ascii="Cambria Math" w:hAnsi="Cambria Math" w:cs="Calibri"/>
                <w:sz w:val="16"/>
                <w:szCs w:val="16"/>
                <w:lang w:val="en-GB"/>
              </w:rPr>
              <m:t>abs</m:t>
            </m:r>
          </m:sub>
        </m:sSub>
      </m:oMath>
      <w:r w:rsidRPr="00DC4701">
        <w:rPr>
          <w:rFonts w:ascii="Calibri" w:hAnsi="Calibri" w:cs="Calibri"/>
          <w:sz w:val="16"/>
          <w:szCs w:val="16"/>
          <w:lang w:val="en-GB"/>
        </w:rPr>
        <w:t xml:space="preserve">) of </w:t>
      </w:r>
      <w:r w:rsidR="00DC4701">
        <w:rPr>
          <w:rFonts w:ascii="Calibri" w:hAnsi="Calibri" w:cs="Calibri"/>
          <w:sz w:val="16"/>
          <w:szCs w:val="16"/>
          <w:lang w:val="en-GB"/>
        </w:rPr>
        <w:t xml:space="preserve">electrons in </w:t>
      </w:r>
      <w:r w:rsidRPr="00DC4701">
        <w:rPr>
          <w:rFonts w:ascii="Calibri" w:hAnsi="Calibri" w:cs="Calibri"/>
          <w:sz w:val="16"/>
          <w:szCs w:val="16"/>
          <w:lang w:val="en-GB"/>
        </w:rPr>
        <w:t xml:space="preserve">liquid water </w:t>
      </w:r>
      <w:r w:rsidR="00DC4701">
        <w:rPr>
          <w:rFonts w:ascii="Calibri" w:hAnsi="Calibri" w:cs="Calibri"/>
          <w:sz w:val="16"/>
          <w:szCs w:val="16"/>
          <w:lang w:val="en-GB"/>
        </w:rPr>
        <w:t xml:space="preserve">in the energy range </w:t>
      </w:r>
      <w:r w:rsidRPr="00DC4701">
        <w:rPr>
          <w:rFonts w:ascii="Calibri" w:hAnsi="Calibri" w:cs="Calibri"/>
          <w:sz w:val="16"/>
          <w:szCs w:val="16"/>
          <w:lang w:val="en-GB"/>
        </w:rPr>
        <w:t xml:space="preserve">from 20 eV to 100 keV evaluated by </w:t>
      </w:r>
      <w:r w:rsidR="006F553A">
        <w:rPr>
          <w:rFonts w:ascii="Calibri" w:hAnsi="Calibri" w:cs="Calibri"/>
          <w:sz w:val="16"/>
          <w:szCs w:val="16"/>
          <w:lang w:val="en-GB"/>
        </w:rPr>
        <w:t xml:space="preserve">five </w:t>
      </w:r>
      <w:r w:rsidRPr="00DC4701">
        <w:rPr>
          <w:rFonts w:ascii="Calibri" w:hAnsi="Calibri" w:cs="Calibri"/>
          <w:sz w:val="16"/>
          <w:szCs w:val="16"/>
          <w:lang w:val="en-GB"/>
        </w:rPr>
        <w:t>MCTS codes</w:t>
      </w:r>
      <w:r w:rsidR="0099598A">
        <w:rPr>
          <w:rFonts w:ascii="Calibri" w:hAnsi="Calibri" w:cs="Calibri"/>
          <w:sz w:val="16"/>
          <w:szCs w:val="16"/>
          <w:lang w:val="en-GB"/>
        </w:rPr>
        <w:t xml:space="preserve"> for liquid water</w:t>
      </w:r>
      <w:r w:rsidRPr="00DC4701">
        <w:rPr>
          <w:rFonts w:ascii="Calibri" w:hAnsi="Calibri" w:cs="Calibri"/>
          <w:sz w:val="16"/>
          <w:szCs w:val="16"/>
          <w:lang w:val="en-GB"/>
        </w:rPr>
        <w:t>, namely, Geant4-DNA (red boxes), PHITS</w:t>
      </w:r>
      <w:r w:rsidR="00B60F95">
        <w:rPr>
          <w:rFonts w:ascii="Calibri" w:hAnsi="Calibri" w:cs="Calibri"/>
          <w:sz w:val="16"/>
          <w:szCs w:val="16"/>
          <w:lang w:val="en-GB"/>
        </w:rPr>
        <w:t>-</w:t>
      </w:r>
      <w:r w:rsidR="00E744B9">
        <w:rPr>
          <w:rFonts w:ascii="Calibri" w:hAnsi="Calibri" w:cs="Calibri"/>
          <w:sz w:val="16"/>
          <w:szCs w:val="16"/>
          <w:lang w:val="en-GB"/>
        </w:rPr>
        <w:t>ETS</w:t>
      </w:r>
      <w:r w:rsidRPr="00DC4701">
        <w:rPr>
          <w:rFonts w:ascii="Calibri" w:hAnsi="Calibri" w:cs="Calibri"/>
          <w:sz w:val="16"/>
          <w:szCs w:val="16"/>
          <w:lang w:val="en-GB"/>
        </w:rPr>
        <w:t xml:space="preserve"> (blue dots), RITRACKS (</w:t>
      </w:r>
      <w:r w:rsidRPr="00DC4701">
        <w:rPr>
          <w:rFonts w:ascii="Calibri" w:hAnsi="Calibri" w:cs="Calibri"/>
          <w:sz w:val="16"/>
          <w:szCs w:val="16"/>
          <w:lang w:val="en-US"/>
        </w:rPr>
        <w:t>purple diamonds</w:t>
      </w:r>
      <w:r w:rsidRPr="00DC4701">
        <w:rPr>
          <w:rFonts w:ascii="Calibri" w:hAnsi="Calibri" w:cs="Calibri"/>
          <w:sz w:val="16"/>
          <w:szCs w:val="16"/>
          <w:lang w:val="en-GB"/>
        </w:rPr>
        <w:t>), NASIC (green triangles),</w:t>
      </w:r>
      <w:r w:rsidR="006F553A">
        <w:rPr>
          <w:rFonts w:ascii="Calibri" w:hAnsi="Calibri" w:cs="Calibri"/>
          <w:sz w:val="16"/>
          <w:szCs w:val="16"/>
          <w:lang w:val="en-GB"/>
        </w:rPr>
        <w:t xml:space="preserve"> and</w:t>
      </w:r>
      <w:r w:rsidRPr="00DC4701">
        <w:rPr>
          <w:rFonts w:ascii="Calibri" w:hAnsi="Calibri" w:cs="Calibri"/>
          <w:sz w:val="16"/>
          <w:szCs w:val="16"/>
          <w:lang w:val="en-GB"/>
        </w:rPr>
        <w:t xml:space="preserve"> PARTRAC (orange </w:t>
      </w:r>
      <w:r w:rsidR="002A007E">
        <w:rPr>
          <w:rFonts w:ascii="Calibri" w:hAnsi="Calibri" w:cs="Calibri"/>
          <w:sz w:val="16"/>
          <w:szCs w:val="16"/>
          <w:lang w:val="en-GB"/>
        </w:rPr>
        <w:t>crosses</w:t>
      </w:r>
      <w:r w:rsidRPr="00DC4701">
        <w:rPr>
          <w:rFonts w:ascii="Calibri" w:hAnsi="Calibri" w:cs="Calibri"/>
          <w:sz w:val="16"/>
          <w:szCs w:val="16"/>
          <w:lang w:val="en-GB"/>
        </w:rPr>
        <w:t xml:space="preserve">) </w:t>
      </w:r>
      <w:r w:rsidR="006F553A">
        <w:rPr>
          <w:rFonts w:ascii="Calibri" w:hAnsi="Calibri" w:cs="Calibri"/>
          <w:sz w:val="16"/>
          <w:szCs w:val="16"/>
          <w:lang w:val="en-GB"/>
        </w:rPr>
        <w:t xml:space="preserve">as well as by the </w:t>
      </w:r>
      <w:r w:rsidRPr="00DC4701">
        <w:rPr>
          <w:rFonts w:ascii="Calibri" w:hAnsi="Calibri" w:cs="Calibri"/>
          <w:sz w:val="16"/>
          <w:szCs w:val="16"/>
          <w:lang w:val="en-GB"/>
        </w:rPr>
        <w:t>MCNP6</w:t>
      </w:r>
      <w:r w:rsidR="006F553A">
        <w:rPr>
          <w:rFonts w:ascii="Calibri" w:hAnsi="Calibri" w:cs="Calibri"/>
          <w:sz w:val="16"/>
          <w:szCs w:val="16"/>
          <w:lang w:val="en-GB"/>
        </w:rPr>
        <w:t xml:space="preserve"> code</w:t>
      </w:r>
      <w:r w:rsidRPr="00DC4701">
        <w:rPr>
          <w:rFonts w:ascii="Calibri" w:hAnsi="Calibri" w:cs="Calibri"/>
          <w:sz w:val="16"/>
          <w:szCs w:val="16"/>
          <w:lang w:val="en-GB"/>
        </w:rPr>
        <w:t xml:space="preserve"> (magenta </w:t>
      </w:r>
      <w:r w:rsidR="002A007E">
        <w:rPr>
          <w:rFonts w:ascii="Calibri" w:hAnsi="Calibri" w:cs="Calibri"/>
          <w:sz w:val="16"/>
          <w:szCs w:val="16"/>
          <w:lang w:val="en-GB"/>
        </w:rPr>
        <w:t>pluses</w:t>
      </w:r>
      <w:r w:rsidRPr="00DC4701">
        <w:rPr>
          <w:rFonts w:ascii="Calibri" w:hAnsi="Calibri" w:cs="Calibri"/>
          <w:sz w:val="16"/>
          <w:szCs w:val="16"/>
          <w:lang w:val="en-GB"/>
        </w:rPr>
        <w:t>)</w:t>
      </w:r>
      <w:r w:rsidR="00375E4E">
        <w:rPr>
          <w:rFonts w:ascii="Calibri" w:hAnsi="Calibri" w:cs="Calibri"/>
          <w:sz w:val="16"/>
          <w:szCs w:val="16"/>
          <w:lang w:val="en-GB"/>
        </w:rPr>
        <w:t>,</w:t>
      </w:r>
      <w:r w:rsidR="0099598A">
        <w:rPr>
          <w:rFonts w:ascii="Calibri" w:hAnsi="Calibri" w:cs="Calibri"/>
          <w:sz w:val="16"/>
          <w:szCs w:val="16"/>
          <w:lang w:val="en-GB"/>
        </w:rPr>
        <w:t xml:space="preserve"> </w:t>
      </w:r>
      <w:r w:rsidR="0099598A">
        <w:rPr>
          <w:rFonts w:ascii="Calibri" w:eastAsiaTheme="minorEastAsia" w:hAnsi="Calibri" w:cs="Calibri"/>
          <w:sz w:val="16"/>
          <w:szCs w:val="16"/>
          <w:lang w:val="en-GB"/>
        </w:rPr>
        <w:t>which corresponds to unit-density water vapor</w:t>
      </w:r>
      <w:r w:rsidRPr="00DC4701">
        <w:rPr>
          <w:rFonts w:ascii="Calibri" w:hAnsi="Calibri" w:cs="Calibri"/>
          <w:sz w:val="16"/>
          <w:szCs w:val="16"/>
          <w:lang w:val="en-GB"/>
        </w:rPr>
        <w:t xml:space="preserve">. See </w:t>
      </w:r>
      <w:r w:rsidR="00E744B9">
        <w:rPr>
          <w:rFonts w:ascii="Calibri" w:hAnsi="Calibri" w:cs="Calibri"/>
          <w:sz w:val="16"/>
          <w:szCs w:val="16"/>
          <w:lang w:val="en-GB"/>
        </w:rPr>
        <w:t xml:space="preserve">the </w:t>
      </w:r>
      <w:r w:rsidR="00895D57">
        <w:rPr>
          <w:rFonts w:ascii="Calibri" w:hAnsi="Calibri" w:cs="Calibri"/>
          <w:sz w:val="16"/>
          <w:szCs w:val="16"/>
          <w:lang w:val="en-GB"/>
        </w:rPr>
        <w:t xml:space="preserve">main </w:t>
      </w:r>
      <w:r w:rsidRPr="00DC4701">
        <w:rPr>
          <w:rFonts w:ascii="Calibri" w:hAnsi="Calibri" w:cs="Calibri"/>
          <w:sz w:val="16"/>
          <w:szCs w:val="16"/>
          <w:lang w:val="en-GB"/>
        </w:rPr>
        <w:t xml:space="preserve">text </w:t>
      </w:r>
      <w:r w:rsidR="00895D57">
        <w:rPr>
          <w:rFonts w:ascii="Calibri" w:hAnsi="Calibri" w:cs="Calibri"/>
          <w:sz w:val="16"/>
          <w:szCs w:val="16"/>
          <w:lang w:val="en-GB"/>
        </w:rPr>
        <w:t xml:space="preserve">(section 2.4) </w:t>
      </w:r>
      <w:r w:rsidRPr="00DC4701">
        <w:rPr>
          <w:rFonts w:ascii="Calibri" w:hAnsi="Calibri" w:cs="Calibri"/>
          <w:sz w:val="16"/>
          <w:szCs w:val="16"/>
          <w:lang w:val="en-GB"/>
        </w:rPr>
        <w:t>for details on the method of evaluation</w:t>
      </w:r>
      <w:r w:rsidR="00507717">
        <w:rPr>
          <w:rFonts w:ascii="Calibri" w:hAnsi="Calibri" w:cs="Calibri"/>
          <w:sz w:val="16"/>
          <w:szCs w:val="16"/>
          <w:lang w:val="en-GB"/>
        </w:rPr>
        <w:t xml:space="preserve"> of </w:t>
      </w:r>
      <m:oMath>
        <m:sSub>
          <m:sSubPr>
            <m:ctrlPr>
              <w:rPr>
                <w:rFonts w:ascii="Cambria Math" w:hAnsi="Cambria Math" w:cs="Calibri"/>
                <w:i/>
                <w:sz w:val="16"/>
                <w:szCs w:val="16"/>
                <w:lang w:val="en-GB"/>
              </w:rPr>
            </m:ctrlPr>
          </m:sSubPr>
          <m:e>
            <m:r>
              <w:rPr>
                <w:rFonts w:ascii="Cambria Math" w:hAnsi="Cambria Math" w:cs="Calibri"/>
                <w:sz w:val="16"/>
                <w:szCs w:val="16"/>
                <w:lang w:val="en-GB"/>
              </w:rPr>
              <m:t>R</m:t>
            </m:r>
          </m:e>
          <m:sub>
            <m:r>
              <w:rPr>
                <w:rFonts w:ascii="Cambria Math" w:hAnsi="Cambria Math" w:cs="Calibri"/>
                <w:sz w:val="16"/>
                <w:szCs w:val="16"/>
                <w:lang w:val="en-GB"/>
              </w:rPr>
              <m:t>abs</m:t>
            </m:r>
          </m:sub>
        </m:sSub>
      </m:oMath>
      <w:r w:rsidRPr="00DC4701">
        <w:rPr>
          <w:rFonts w:ascii="Calibri" w:hAnsi="Calibri" w:cs="Calibri"/>
          <w:sz w:val="16"/>
          <w:szCs w:val="16"/>
          <w:lang w:val="en-GB"/>
        </w:rPr>
        <w:t>.</w:t>
      </w:r>
      <w:r>
        <w:rPr>
          <w:rFonts w:ascii="Calibri" w:hAnsi="Calibri" w:cs="Calibri"/>
          <w:sz w:val="16"/>
          <w:szCs w:val="16"/>
          <w:lang w:val="en-GB"/>
        </w:rPr>
        <w:t xml:space="preserve"> </w:t>
      </w:r>
      <w:r w:rsidR="00895D57" w:rsidRPr="0064174B">
        <w:rPr>
          <w:rFonts w:ascii="Calibri" w:hAnsi="Calibri" w:cs="Calibri"/>
          <w:sz w:val="16"/>
          <w:szCs w:val="16"/>
          <w:lang w:val="en-GB"/>
        </w:rPr>
        <w:t>Bottom panel: The relative standard deviation (</w:t>
      </w:r>
      <m:oMath>
        <m:r>
          <w:rPr>
            <w:rFonts w:ascii="Cambria Math" w:eastAsiaTheme="minorEastAsia" w:hAnsi="Cambria Math" w:cs="Calibri"/>
            <w:sz w:val="16"/>
            <w:szCs w:val="16"/>
            <w:lang w:val="en-US"/>
          </w:rPr>
          <m:t>RSD</m:t>
        </m:r>
      </m:oMath>
      <w:r w:rsidR="00895D57" w:rsidRPr="0064174B">
        <w:rPr>
          <w:rFonts w:ascii="Calibri" w:hAnsi="Calibri" w:cs="Calibri"/>
          <w:sz w:val="16"/>
          <w:szCs w:val="16"/>
          <w:lang w:val="en-GB"/>
        </w:rPr>
        <w:t>) and the maximum relative difference (</w:t>
      </w:r>
      <m:oMath>
        <m:r>
          <w:rPr>
            <w:rFonts w:ascii="Cambria Math" w:eastAsiaTheme="minorEastAsia" w:hAnsi="Cambria Math" w:cs="Calibri"/>
            <w:sz w:val="16"/>
            <w:szCs w:val="16"/>
            <w:lang w:val="en-GB"/>
          </w:rPr>
          <m:t>MR</m:t>
        </m:r>
        <m:r>
          <w:rPr>
            <w:rFonts w:ascii="Cambria Math" w:eastAsiaTheme="minorEastAsia" w:hAnsi="Cambria Math" w:cs="Calibri"/>
            <w:sz w:val="16"/>
            <w:szCs w:val="16"/>
            <w:lang w:val="en-US"/>
          </w:rPr>
          <m:t>D</m:t>
        </m:r>
      </m:oMath>
      <w:r w:rsidR="00895D57" w:rsidRPr="0064174B">
        <w:rPr>
          <w:rFonts w:ascii="Calibri" w:hAnsi="Calibri" w:cs="Calibri"/>
          <w:sz w:val="16"/>
          <w:szCs w:val="16"/>
          <w:lang w:val="en-GB"/>
        </w:rPr>
        <w:t>) of</w:t>
      </w:r>
      <w:r w:rsidR="00895D57">
        <w:rPr>
          <w:rFonts w:ascii="Calibri" w:hAnsi="Calibri" w:cs="Calibri"/>
          <w:sz w:val="16"/>
          <w:szCs w:val="16"/>
          <w:lang w:val="en-GB"/>
        </w:rPr>
        <w:t xml:space="preserve"> </w:t>
      </w:r>
      <w:r w:rsidR="00895D57">
        <w:rPr>
          <w:rFonts w:ascii="Calibri" w:eastAsiaTheme="minorEastAsia" w:hAnsi="Calibri" w:cs="Calibri"/>
          <w:sz w:val="16"/>
          <w:szCs w:val="16"/>
          <w:lang w:val="en-GB"/>
        </w:rPr>
        <w:t xml:space="preserve">the </w:t>
      </w:r>
      <m:oMath>
        <m:sSub>
          <m:sSubPr>
            <m:ctrlPr>
              <w:rPr>
                <w:rFonts w:ascii="Cambria Math" w:hAnsi="Cambria Math" w:cs="Calibri"/>
                <w:i/>
                <w:sz w:val="16"/>
                <w:szCs w:val="16"/>
                <w:lang w:val="en-GB"/>
              </w:rPr>
            </m:ctrlPr>
          </m:sSubPr>
          <m:e>
            <m:r>
              <w:rPr>
                <w:rFonts w:ascii="Cambria Math" w:hAnsi="Cambria Math" w:cs="Calibri"/>
                <w:sz w:val="16"/>
                <w:szCs w:val="16"/>
                <w:lang w:val="en-GB"/>
              </w:rPr>
              <m:t>R</m:t>
            </m:r>
          </m:e>
          <m:sub>
            <m:r>
              <w:rPr>
                <w:rFonts w:ascii="Cambria Math" w:hAnsi="Cambria Math" w:cs="Calibri"/>
                <w:sz w:val="16"/>
                <w:szCs w:val="16"/>
                <w:lang w:val="en-GB"/>
              </w:rPr>
              <m:t>abs</m:t>
            </m:r>
          </m:sub>
        </m:sSub>
      </m:oMath>
      <w:r w:rsidR="004F1CA7">
        <w:rPr>
          <w:rFonts w:ascii="Calibri" w:eastAsiaTheme="minorEastAsia" w:hAnsi="Calibri" w:cs="Calibri"/>
          <w:sz w:val="16"/>
          <w:szCs w:val="16"/>
          <w:lang w:val="en-GB"/>
        </w:rPr>
        <w:t xml:space="preserve"> </w:t>
      </w:r>
      <w:r w:rsidR="00F23EFB">
        <w:rPr>
          <w:rFonts w:ascii="Calibri" w:eastAsiaTheme="minorEastAsia" w:hAnsi="Calibri" w:cs="Calibri"/>
          <w:sz w:val="16"/>
          <w:szCs w:val="16"/>
          <w:lang w:val="en-GB"/>
        </w:rPr>
        <w:t>values</w:t>
      </w:r>
      <w:r w:rsidR="00895D57">
        <w:rPr>
          <w:rFonts w:ascii="Calibri" w:eastAsiaTheme="minorEastAsia" w:hAnsi="Calibri" w:cs="Calibri"/>
          <w:sz w:val="16"/>
          <w:szCs w:val="16"/>
          <w:lang w:val="en-GB"/>
        </w:rPr>
        <w:t xml:space="preserve"> of the </w:t>
      </w:r>
      <w:r w:rsidR="006F553A">
        <w:rPr>
          <w:rFonts w:ascii="Calibri" w:eastAsiaTheme="minorEastAsia" w:hAnsi="Calibri" w:cs="Calibri"/>
          <w:sz w:val="16"/>
          <w:szCs w:val="16"/>
          <w:lang w:val="en-GB"/>
        </w:rPr>
        <w:t xml:space="preserve">five </w:t>
      </w:r>
      <w:r w:rsidR="00895D57">
        <w:rPr>
          <w:rFonts w:ascii="Calibri" w:eastAsiaTheme="minorEastAsia" w:hAnsi="Calibri" w:cs="Calibri"/>
          <w:sz w:val="16"/>
          <w:szCs w:val="16"/>
          <w:lang w:val="en-GB"/>
        </w:rPr>
        <w:t>MCTS</w:t>
      </w:r>
      <w:r w:rsidR="00375E4E">
        <w:rPr>
          <w:rFonts w:ascii="Calibri" w:eastAsiaTheme="minorEastAsia" w:hAnsi="Calibri" w:cs="Calibri"/>
          <w:sz w:val="16"/>
          <w:szCs w:val="16"/>
          <w:lang w:val="en-GB"/>
        </w:rPr>
        <w:t xml:space="preserve"> </w:t>
      </w:r>
      <w:r w:rsidR="00895D57">
        <w:rPr>
          <w:rFonts w:ascii="Calibri" w:eastAsiaTheme="minorEastAsia" w:hAnsi="Calibri" w:cs="Calibri"/>
          <w:sz w:val="16"/>
          <w:szCs w:val="16"/>
          <w:lang w:val="en-GB"/>
        </w:rPr>
        <w:t xml:space="preserve">codes, as well as the relative </w:t>
      </w:r>
      <w:r w:rsidR="002A007E">
        <w:rPr>
          <w:rFonts w:ascii="Calibri" w:eastAsiaTheme="minorEastAsia" w:hAnsi="Calibri" w:cs="Calibri"/>
          <w:sz w:val="16"/>
          <w:szCs w:val="16"/>
          <w:lang w:val="en-GB"/>
        </w:rPr>
        <w:t xml:space="preserve">absolute </w:t>
      </w:r>
      <w:r w:rsidR="00895D57">
        <w:rPr>
          <w:rFonts w:ascii="Calibri" w:eastAsiaTheme="minorEastAsia" w:hAnsi="Calibri" w:cs="Calibri"/>
          <w:sz w:val="16"/>
          <w:szCs w:val="16"/>
          <w:lang w:val="en-GB"/>
        </w:rPr>
        <w:t>difference between MCNP6</w:t>
      </w:r>
      <w:r w:rsidR="002A007E">
        <w:rPr>
          <w:rFonts w:ascii="Calibri" w:eastAsiaTheme="minorEastAsia" w:hAnsi="Calibri" w:cs="Calibri"/>
          <w:sz w:val="16"/>
          <w:szCs w:val="16"/>
          <w:lang w:val="en-GB"/>
        </w:rPr>
        <w:t xml:space="preserve"> </w:t>
      </w:r>
      <w:r w:rsidR="00895D57">
        <w:rPr>
          <w:rFonts w:ascii="Calibri" w:eastAsiaTheme="minorEastAsia" w:hAnsi="Calibri" w:cs="Calibri"/>
          <w:sz w:val="16"/>
          <w:szCs w:val="16"/>
          <w:lang w:val="en-GB"/>
        </w:rPr>
        <w:t>and the average</w:t>
      </w:r>
      <w:r w:rsidR="00F23EFB">
        <w:rPr>
          <w:rFonts w:ascii="Calibri" w:eastAsiaTheme="minorEastAsia" w:hAnsi="Calibri" w:cs="Calibri"/>
          <w:sz w:val="16"/>
          <w:szCs w:val="16"/>
          <w:lang w:val="en-GB"/>
        </w:rPr>
        <w:t xml:space="preserve"> value</w:t>
      </w:r>
      <w:r w:rsidR="00895D57">
        <w:rPr>
          <w:rFonts w:ascii="Calibri" w:eastAsiaTheme="minorEastAsia" w:hAnsi="Calibri" w:cs="Calibri"/>
          <w:sz w:val="16"/>
          <w:szCs w:val="16"/>
          <w:lang w:val="en-GB"/>
        </w:rPr>
        <w:t xml:space="preserve"> of the </w:t>
      </w:r>
      <w:r w:rsidR="006F553A">
        <w:rPr>
          <w:rFonts w:ascii="Calibri" w:eastAsiaTheme="minorEastAsia" w:hAnsi="Calibri" w:cs="Calibri"/>
          <w:sz w:val="16"/>
          <w:szCs w:val="16"/>
          <w:lang w:val="en-GB"/>
        </w:rPr>
        <w:t xml:space="preserve">five </w:t>
      </w:r>
      <w:r w:rsidR="00895D57">
        <w:rPr>
          <w:rFonts w:ascii="Calibri" w:eastAsiaTheme="minorEastAsia" w:hAnsi="Calibri" w:cs="Calibri"/>
          <w:sz w:val="16"/>
          <w:szCs w:val="16"/>
          <w:lang w:val="en-GB"/>
        </w:rPr>
        <w:t>MCTS</w:t>
      </w:r>
      <w:r w:rsidR="002A007E">
        <w:rPr>
          <w:rFonts w:ascii="Calibri" w:eastAsiaTheme="minorEastAsia" w:hAnsi="Calibri" w:cs="Calibri"/>
          <w:sz w:val="16"/>
          <w:szCs w:val="16"/>
          <w:lang w:val="en-GB"/>
        </w:rPr>
        <w:t xml:space="preserve"> </w:t>
      </w:r>
      <w:r w:rsidR="00895D57">
        <w:rPr>
          <w:rFonts w:ascii="Calibri" w:eastAsiaTheme="minorEastAsia" w:hAnsi="Calibri" w:cs="Calibri"/>
          <w:sz w:val="16"/>
          <w:szCs w:val="16"/>
          <w:lang w:val="en-GB"/>
        </w:rPr>
        <w:t xml:space="preserve">codes. </w:t>
      </w:r>
      <w:r w:rsidR="00895D57">
        <w:rPr>
          <w:rFonts w:ascii="Calibri" w:hAnsi="Calibri" w:cs="Calibri"/>
          <w:sz w:val="16"/>
          <w:szCs w:val="16"/>
          <w:lang w:val="en-GB"/>
        </w:rPr>
        <w:t xml:space="preserve">   </w:t>
      </w:r>
    </w:p>
    <w:p w14:paraId="39252F2F" w14:textId="73DC484B" w:rsidR="00FB539F" w:rsidRPr="005F22A5" w:rsidRDefault="00FB539F" w:rsidP="00FB539F">
      <w:pPr>
        <w:spacing w:after="0" w:line="276" w:lineRule="auto"/>
        <w:jc w:val="both"/>
        <w:rPr>
          <w:rFonts w:ascii="Calibri" w:hAnsi="Calibri" w:cs="Calibri"/>
          <w:sz w:val="16"/>
          <w:szCs w:val="16"/>
          <w:lang w:val="en-GB"/>
        </w:rPr>
      </w:pPr>
      <w:r>
        <w:rPr>
          <w:rFonts w:ascii="Calibri" w:hAnsi="Calibri" w:cs="Calibri"/>
          <w:sz w:val="16"/>
          <w:szCs w:val="16"/>
          <w:lang w:val="en-GB"/>
        </w:rPr>
        <w:t xml:space="preserve"> </w:t>
      </w:r>
    </w:p>
    <w:p w14:paraId="297CF08E" w14:textId="77777777" w:rsidR="00FB539F" w:rsidRDefault="00FB539F" w:rsidP="00A352C1">
      <w:pPr>
        <w:spacing w:after="0" w:line="276" w:lineRule="auto"/>
        <w:jc w:val="both"/>
        <w:rPr>
          <w:rFonts w:ascii="Times New Roman" w:eastAsiaTheme="minorEastAsia" w:hAnsi="Times New Roman" w:cs="Times New Roman"/>
          <w:lang w:val="en-GB"/>
        </w:rPr>
      </w:pPr>
    </w:p>
    <w:p w14:paraId="5CD10FBE" w14:textId="134AE6E0" w:rsidR="00E93915" w:rsidRPr="00E258B8" w:rsidRDefault="00E93915" w:rsidP="009F14C4">
      <w:pPr>
        <w:spacing w:after="120" w:line="276" w:lineRule="auto"/>
        <w:jc w:val="both"/>
        <w:rPr>
          <w:rFonts w:ascii="Calibri" w:hAnsi="Calibri" w:cs="Calibri"/>
          <w:b/>
          <w:bCs/>
          <w:sz w:val="24"/>
          <w:szCs w:val="24"/>
          <w:lang w:val="en-GB"/>
        </w:rPr>
      </w:pPr>
      <w:r>
        <w:rPr>
          <w:rFonts w:ascii="Calibri" w:hAnsi="Calibri" w:cs="Calibri"/>
          <w:b/>
          <w:bCs/>
          <w:sz w:val="24"/>
          <w:szCs w:val="24"/>
          <w:lang w:val="en-GB"/>
        </w:rPr>
        <w:t>3</w:t>
      </w:r>
      <w:r w:rsidRPr="00E258B8">
        <w:rPr>
          <w:rFonts w:ascii="Calibri" w:hAnsi="Calibri" w:cs="Calibri"/>
          <w:b/>
          <w:bCs/>
          <w:sz w:val="24"/>
          <w:szCs w:val="24"/>
          <w:lang w:val="en-GB"/>
        </w:rPr>
        <w:t>.</w:t>
      </w:r>
      <w:r w:rsidR="00692EEF">
        <w:rPr>
          <w:rFonts w:ascii="Calibri" w:hAnsi="Calibri" w:cs="Calibri"/>
          <w:b/>
          <w:bCs/>
          <w:sz w:val="24"/>
          <w:szCs w:val="24"/>
          <w:lang w:val="en-GB"/>
        </w:rPr>
        <w:t>4</w:t>
      </w:r>
      <w:r w:rsidRPr="00E258B8">
        <w:rPr>
          <w:rFonts w:ascii="Calibri" w:hAnsi="Calibri" w:cs="Calibri"/>
          <w:b/>
          <w:bCs/>
          <w:sz w:val="24"/>
          <w:szCs w:val="24"/>
          <w:lang w:val="en-GB"/>
        </w:rPr>
        <w:t>. Dose-Point-Kernel</w:t>
      </w:r>
      <w:r>
        <w:rPr>
          <w:rFonts w:ascii="Calibri" w:hAnsi="Calibri" w:cs="Calibri"/>
          <w:b/>
          <w:bCs/>
          <w:sz w:val="24"/>
          <w:szCs w:val="24"/>
          <w:lang w:val="en-GB"/>
        </w:rPr>
        <w:t xml:space="preserve"> data</w:t>
      </w:r>
    </w:p>
    <w:p w14:paraId="088E58C5" w14:textId="1A7D991D" w:rsidR="00892EE8" w:rsidRDefault="00A96B95" w:rsidP="009F14C4">
      <w:pPr>
        <w:spacing w:after="120" w:line="276" w:lineRule="auto"/>
        <w:jc w:val="both"/>
        <w:rPr>
          <w:rFonts w:ascii="Calibri" w:hAnsi="Calibri" w:cs="Calibri"/>
          <w:lang w:val="en-GB"/>
        </w:rPr>
      </w:pPr>
      <w:r w:rsidRPr="00B42768">
        <w:rPr>
          <w:rFonts w:ascii="Calibri" w:eastAsia="Times New Roman" w:hAnsi="Calibri" w:cs="Calibri"/>
          <w:kern w:val="0"/>
          <w:lang w:val="en-GB" w:eastAsia="el-GR"/>
          <w14:ligatures w14:val="none"/>
        </w:rPr>
        <w:t xml:space="preserve">The </w:t>
      </w:r>
      <w:r w:rsidR="003D4393">
        <w:rPr>
          <w:rFonts w:ascii="Calibri" w:eastAsia="Times New Roman" w:hAnsi="Calibri" w:cs="Calibri"/>
          <w:kern w:val="0"/>
          <w:lang w:val="en-GB" w:eastAsia="el-GR"/>
          <w14:ligatures w14:val="none"/>
        </w:rPr>
        <w:t xml:space="preserve">DPK </w:t>
      </w:r>
      <w:r w:rsidR="00C52E7D">
        <w:rPr>
          <w:rFonts w:ascii="Calibri" w:eastAsia="Times New Roman" w:hAnsi="Calibri" w:cs="Calibri"/>
          <w:kern w:val="0"/>
          <w:lang w:val="en-GB" w:eastAsia="el-GR"/>
          <w14:ligatures w14:val="none"/>
        </w:rPr>
        <w:t xml:space="preserve">distribution </w:t>
      </w:r>
      <w:r w:rsidRPr="00B42768">
        <w:rPr>
          <w:rFonts w:ascii="Calibri" w:eastAsia="Times New Roman" w:hAnsi="Calibri" w:cs="Calibri"/>
          <w:kern w:val="0"/>
          <w:lang w:val="en-GB" w:eastAsia="el-GR"/>
          <w14:ligatures w14:val="none"/>
        </w:rPr>
        <w:t>as a function of radial distance</w:t>
      </w:r>
      <w:r w:rsidR="003D4393">
        <w:rPr>
          <w:rFonts w:ascii="Calibri" w:eastAsia="Times New Roman" w:hAnsi="Calibri" w:cs="Calibri"/>
          <w:kern w:val="0"/>
          <w:lang w:val="en-GB" w:eastAsia="el-GR"/>
          <w14:ligatures w14:val="none"/>
        </w:rPr>
        <w:t xml:space="preserve">, </w:t>
      </w:r>
      <m:oMath>
        <m:r>
          <w:rPr>
            <w:rFonts w:ascii="Cambria Math" w:eastAsia="Times New Roman" w:hAnsi="Cambria Math" w:cs="Calibri"/>
            <w:kern w:val="0"/>
            <w:lang w:val="en-GB" w:eastAsia="el-GR"/>
            <w14:ligatures w14:val="none"/>
          </w:rPr>
          <m:t>K(</m:t>
        </m:r>
        <m:r>
          <w:rPr>
            <w:rFonts w:ascii="Cambria Math" w:hAnsi="Cambria Math" w:cs="Calibri"/>
            <w:lang w:val="en-GB"/>
          </w:rPr>
          <m:t>r)</m:t>
        </m:r>
      </m:oMath>
      <w:r w:rsidR="003D4393">
        <w:rPr>
          <w:rFonts w:ascii="Calibri" w:eastAsia="Times New Roman" w:hAnsi="Calibri" w:cs="Calibri"/>
          <w:lang w:val="en-GB"/>
        </w:rPr>
        <w:t>,</w:t>
      </w:r>
      <w:r w:rsidR="00C52E7D" w:rsidRPr="00C52E7D">
        <w:rPr>
          <w:rFonts w:ascii="Calibri" w:eastAsia="Times New Roman" w:hAnsi="Calibri" w:cs="Calibri"/>
          <w:kern w:val="0"/>
          <w:lang w:val="en-GB" w:eastAsia="el-GR"/>
          <w14:ligatures w14:val="none"/>
        </w:rPr>
        <w:t xml:space="preserve"> </w:t>
      </w:r>
      <w:r w:rsidR="00C52E7D">
        <w:rPr>
          <w:rFonts w:ascii="Calibri" w:eastAsia="Times New Roman" w:hAnsi="Calibri" w:cs="Calibri"/>
          <w:kern w:val="0"/>
          <w:lang w:val="en-GB" w:eastAsia="el-GR"/>
          <w14:ligatures w14:val="none"/>
        </w:rPr>
        <w:t>is presented in</w:t>
      </w:r>
      <w:r w:rsidRPr="00B42768">
        <w:rPr>
          <w:rFonts w:ascii="Calibri" w:eastAsia="Times New Roman" w:hAnsi="Calibri" w:cs="Calibri"/>
          <w:kern w:val="0"/>
          <w:lang w:val="en-GB" w:eastAsia="el-GR"/>
          <w14:ligatures w14:val="none"/>
        </w:rPr>
        <w:t xml:space="preserve"> Figure 4 </w:t>
      </w:r>
      <w:r w:rsidR="00C52E7D">
        <w:rPr>
          <w:rFonts w:ascii="Calibri" w:eastAsia="Times New Roman" w:hAnsi="Calibri" w:cs="Calibri"/>
          <w:kern w:val="0"/>
          <w:lang w:val="en-GB" w:eastAsia="el-GR"/>
          <w14:ligatures w14:val="none"/>
        </w:rPr>
        <w:t>for different initial electron energies (0.1, 0.5, 1, 10, 100 keV)</w:t>
      </w:r>
      <w:r w:rsidR="008D5FEA">
        <w:rPr>
          <w:rFonts w:ascii="Calibri" w:eastAsia="Times New Roman" w:hAnsi="Calibri" w:cs="Calibri"/>
          <w:kern w:val="0"/>
          <w:lang w:val="en-GB" w:eastAsia="el-GR"/>
          <w14:ligatures w14:val="none"/>
        </w:rPr>
        <w:t xml:space="preserve">. The calculations of </w:t>
      </w:r>
      <m:oMath>
        <m:r>
          <w:rPr>
            <w:rFonts w:ascii="Cambria Math" w:eastAsia="Times New Roman" w:hAnsi="Cambria Math" w:cs="Calibri"/>
            <w:kern w:val="0"/>
            <w:lang w:val="en-GB" w:eastAsia="el-GR"/>
            <w14:ligatures w14:val="none"/>
          </w:rPr>
          <m:t>K(</m:t>
        </m:r>
        <m:r>
          <w:rPr>
            <w:rFonts w:ascii="Cambria Math" w:hAnsi="Cambria Math" w:cs="Calibri"/>
            <w:lang w:val="en-GB"/>
          </w:rPr>
          <m:t>r)</m:t>
        </m:r>
      </m:oMath>
      <w:r w:rsidR="008D5FEA">
        <w:rPr>
          <w:rFonts w:ascii="Calibri" w:eastAsia="Times New Roman" w:hAnsi="Calibri" w:cs="Calibri"/>
          <w:kern w:val="0"/>
          <w:lang w:val="en-GB" w:eastAsia="el-GR"/>
          <w14:ligatures w14:val="none"/>
        </w:rPr>
        <w:t xml:space="preserve"> are</w:t>
      </w:r>
      <w:r w:rsidR="00B42768">
        <w:rPr>
          <w:rFonts w:ascii="Calibri" w:eastAsia="Times New Roman" w:hAnsi="Calibri" w:cs="Calibri"/>
          <w:kern w:val="0"/>
          <w:lang w:val="en-GB" w:eastAsia="el-GR"/>
          <w14:ligatures w14:val="none"/>
        </w:rPr>
        <w:t xml:space="preserve"> based on Eq. (</w:t>
      </w:r>
      <w:r w:rsidR="00AA2D9C">
        <w:rPr>
          <w:rFonts w:ascii="Calibri" w:eastAsia="Times New Roman" w:hAnsi="Calibri" w:cs="Calibri"/>
          <w:kern w:val="0"/>
          <w:lang w:val="en-GB" w:eastAsia="el-GR"/>
          <w14:ligatures w14:val="none"/>
        </w:rPr>
        <w:t>10</w:t>
      </w:r>
      <w:r w:rsidR="00B42768">
        <w:rPr>
          <w:rFonts w:ascii="Calibri" w:eastAsia="Times New Roman" w:hAnsi="Calibri" w:cs="Calibri"/>
          <w:kern w:val="0"/>
          <w:lang w:val="en-GB" w:eastAsia="el-GR"/>
          <w14:ligatures w14:val="none"/>
        </w:rPr>
        <w:t>)</w:t>
      </w:r>
      <w:r w:rsidR="008D5FEA">
        <w:rPr>
          <w:rFonts w:ascii="Calibri" w:eastAsia="Times New Roman" w:hAnsi="Calibri" w:cs="Calibri"/>
          <w:kern w:val="0"/>
          <w:lang w:val="en-GB" w:eastAsia="el-GR"/>
          <w14:ligatures w14:val="none"/>
        </w:rPr>
        <w:t xml:space="preserve"> with </w:t>
      </w:r>
      <m:oMath>
        <m:sSub>
          <m:sSubPr>
            <m:ctrlPr>
              <w:rPr>
                <w:rFonts w:ascii="Cambria Math" w:hAnsi="Cambria Math" w:cs="Calibri"/>
                <w:i/>
              </w:rPr>
            </m:ctrlPr>
          </m:sSubPr>
          <m:e>
            <m:r>
              <w:rPr>
                <w:rFonts w:ascii="Cambria Math" w:hAnsi="Cambria Math" w:cs="Calibri"/>
              </w:rPr>
              <m:t>T</m:t>
            </m:r>
          </m:e>
          <m:sub>
            <m:r>
              <w:rPr>
                <w:rFonts w:ascii="Cambria Math" w:hAnsi="Cambria Math" w:cs="Calibri"/>
              </w:rPr>
              <m:t>c</m:t>
            </m:r>
            <m:r>
              <w:rPr>
                <w:rFonts w:ascii="Cambria Math" w:hAnsi="Cambria Math" w:cs="Calibri"/>
                <w:lang w:val="en-US"/>
              </w:rPr>
              <m:t>ut</m:t>
            </m:r>
          </m:sub>
        </m:sSub>
        <m:r>
          <w:rPr>
            <w:rFonts w:ascii="Cambria Math" w:hAnsi="Cambria Math" w:cs="Calibri"/>
            <w:lang w:val="en-US"/>
          </w:rPr>
          <m:t xml:space="preserve">=10 </m:t>
        </m:r>
        <m:r>
          <m:rPr>
            <m:sty m:val="p"/>
          </m:rPr>
          <w:rPr>
            <w:rFonts w:ascii="Cambria Math" w:hAnsi="Cambria Math" w:cs="Calibri"/>
            <w:lang w:val="en-US"/>
          </w:rPr>
          <m:t>eV</m:t>
        </m:r>
      </m:oMath>
      <w:r w:rsidR="008D5FEA">
        <w:rPr>
          <w:rFonts w:ascii="Calibri" w:eastAsia="Times New Roman" w:hAnsi="Calibri" w:cs="Calibri"/>
          <w:lang w:val="en-US"/>
        </w:rPr>
        <w:t xml:space="preserve"> </w:t>
      </w:r>
      <w:r w:rsidR="008D5FEA">
        <w:rPr>
          <w:rFonts w:ascii="Calibri" w:hAnsi="Calibri" w:cs="Calibri"/>
          <w:lang w:val="en-GB"/>
        </w:rPr>
        <w:t>for both the primary and all secondary electrons</w:t>
      </w:r>
      <w:r w:rsidR="00E90762">
        <w:rPr>
          <w:rFonts w:ascii="Calibri" w:hAnsi="Calibri" w:cs="Calibri"/>
          <w:lang w:val="en-GB"/>
        </w:rPr>
        <w:t xml:space="preserve"> (except f</w:t>
      </w:r>
      <w:r w:rsidR="00E90762">
        <w:rPr>
          <w:rFonts w:ascii="Calibri" w:eastAsia="Times New Roman" w:hAnsi="Calibri" w:cs="Calibri"/>
          <w:kern w:val="0"/>
          <w:lang w:val="en-GB" w:eastAsia="el-GR"/>
          <w14:ligatures w14:val="none"/>
        </w:rPr>
        <w:t>or MCNP6’s 100 keV data</w:t>
      </w:r>
      <w:r w:rsidR="0046588B">
        <w:rPr>
          <w:rFonts w:ascii="Calibri" w:eastAsia="Times New Roman" w:hAnsi="Calibri" w:cs="Calibri"/>
          <w:kern w:val="0"/>
          <w:lang w:val="en-GB" w:eastAsia="el-GR"/>
          <w14:ligatures w14:val="none"/>
        </w:rPr>
        <w:t>,</w:t>
      </w:r>
      <w:r w:rsidR="00E90762">
        <w:rPr>
          <w:rFonts w:ascii="Calibri" w:eastAsia="Times New Roman" w:hAnsi="Calibri" w:cs="Calibri"/>
          <w:kern w:val="0"/>
          <w:lang w:val="en-GB" w:eastAsia="el-GR"/>
          <w14:ligatures w14:val="none"/>
        </w:rPr>
        <w:t xml:space="preserve"> which were obtained with </w:t>
      </w:r>
      <m:oMath>
        <m:sSub>
          <m:sSubPr>
            <m:ctrlPr>
              <w:rPr>
                <w:rFonts w:ascii="Cambria Math" w:hAnsi="Cambria Math" w:cs="Calibri"/>
                <w:i/>
              </w:rPr>
            </m:ctrlPr>
          </m:sSubPr>
          <m:e>
            <m:r>
              <w:rPr>
                <w:rFonts w:ascii="Cambria Math" w:hAnsi="Cambria Math" w:cs="Calibri"/>
              </w:rPr>
              <m:t>T</m:t>
            </m:r>
          </m:e>
          <m:sub>
            <m:r>
              <w:rPr>
                <w:rFonts w:ascii="Cambria Math" w:hAnsi="Cambria Math" w:cs="Calibri"/>
              </w:rPr>
              <m:t>c</m:t>
            </m:r>
            <m:r>
              <w:rPr>
                <w:rFonts w:ascii="Cambria Math" w:hAnsi="Cambria Math" w:cs="Calibri"/>
                <w:lang w:val="en-US"/>
              </w:rPr>
              <m:t>ut</m:t>
            </m:r>
          </m:sub>
        </m:sSub>
        <m:r>
          <w:rPr>
            <w:rFonts w:ascii="Cambria Math" w:hAnsi="Cambria Math" w:cs="Calibri"/>
            <w:lang w:val="en-US"/>
          </w:rPr>
          <m:t xml:space="preserve">=15 </m:t>
        </m:r>
        <m:r>
          <m:rPr>
            <m:sty m:val="p"/>
          </m:rPr>
          <w:rPr>
            <w:rFonts w:ascii="Cambria Math" w:hAnsi="Cambria Math" w:cs="Calibri"/>
            <w:lang w:val="en-US"/>
          </w:rPr>
          <m:t>eV</m:t>
        </m:r>
      </m:oMath>
      <w:r w:rsidR="00E90762">
        <w:rPr>
          <w:rFonts w:ascii="Calibri" w:eastAsia="Times New Roman" w:hAnsi="Calibri" w:cs="Calibri"/>
          <w:kern w:val="0"/>
          <w:lang w:val="en-GB" w:eastAsia="el-GR"/>
          <w14:ligatures w14:val="none"/>
        </w:rPr>
        <w:t xml:space="preserve"> for increased computing efficiency)</w:t>
      </w:r>
      <w:r w:rsidR="00C52E7D">
        <w:rPr>
          <w:rFonts w:ascii="Calibri" w:eastAsia="Times New Roman" w:hAnsi="Calibri" w:cs="Calibri"/>
          <w:kern w:val="0"/>
          <w:lang w:val="en-GB" w:eastAsia="el-GR"/>
          <w14:ligatures w14:val="none"/>
        </w:rPr>
        <w:t xml:space="preserve">. Results are presented for five </w:t>
      </w:r>
      <w:r w:rsidRPr="00B42768">
        <w:rPr>
          <w:rFonts w:ascii="Calibri" w:eastAsia="Times New Roman" w:hAnsi="Calibri" w:cs="Calibri"/>
          <w:kern w:val="0"/>
          <w:lang w:val="en-GB" w:eastAsia="el-GR"/>
          <w14:ligatures w14:val="none"/>
        </w:rPr>
        <w:t xml:space="preserve">MCTS </w:t>
      </w:r>
      <w:r w:rsidR="00C52E7D">
        <w:rPr>
          <w:rFonts w:ascii="Calibri" w:eastAsia="Times New Roman" w:hAnsi="Calibri" w:cs="Calibri"/>
          <w:kern w:val="0"/>
          <w:lang w:val="en-GB" w:eastAsia="el-GR"/>
          <w14:ligatures w14:val="none"/>
        </w:rPr>
        <w:t>codes</w:t>
      </w:r>
      <w:r w:rsidR="00375E4E">
        <w:rPr>
          <w:rFonts w:ascii="Calibri" w:eastAsia="Times New Roman" w:hAnsi="Calibri" w:cs="Calibri"/>
          <w:kern w:val="0"/>
          <w:lang w:val="en-GB" w:eastAsia="el-GR"/>
          <w14:ligatures w14:val="none"/>
        </w:rPr>
        <w:t xml:space="preserve"> for liquid water</w:t>
      </w:r>
      <w:r w:rsidR="00C52E7D">
        <w:rPr>
          <w:rFonts w:ascii="Calibri" w:eastAsia="Times New Roman" w:hAnsi="Calibri" w:cs="Calibri"/>
          <w:kern w:val="0"/>
          <w:lang w:val="en-GB" w:eastAsia="el-GR"/>
          <w14:ligatures w14:val="none"/>
        </w:rPr>
        <w:t xml:space="preserve"> (</w:t>
      </w:r>
      <w:r w:rsidR="00E744B9">
        <w:rPr>
          <w:rFonts w:ascii="Calibri" w:eastAsia="Times New Roman" w:hAnsi="Calibri" w:cs="Calibri"/>
          <w:kern w:val="0"/>
          <w:lang w:val="en-GB" w:eastAsia="el-GR"/>
          <w14:ligatures w14:val="none"/>
        </w:rPr>
        <w:t xml:space="preserve">i.e., </w:t>
      </w:r>
      <w:r w:rsidRPr="00B42768">
        <w:rPr>
          <w:rFonts w:ascii="Calibri" w:eastAsia="Times New Roman" w:hAnsi="Calibri" w:cs="Calibri"/>
          <w:kern w:val="0"/>
          <w:lang w:val="en-GB" w:eastAsia="el-GR"/>
          <w14:ligatures w14:val="none"/>
        </w:rPr>
        <w:t>G</w:t>
      </w:r>
      <w:r w:rsidR="00C52E7D">
        <w:rPr>
          <w:rFonts w:ascii="Calibri" w:eastAsia="Times New Roman" w:hAnsi="Calibri" w:cs="Calibri"/>
          <w:kern w:val="0"/>
          <w:lang w:val="en-GB" w:eastAsia="el-GR"/>
          <w14:ligatures w14:val="none"/>
        </w:rPr>
        <w:t>eant</w:t>
      </w:r>
      <w:r w:rsidRPr="00B42768">
        <w:rPr>
          <w:rFonts w:ascii="Calibri" w:eastAsia="Times New Roman" w:hAnsi="Calibri" w:cs="Calibri"/>
          <w:kern w:val="0"/>
          <w:lang w:val="en-GB" w:eastAsia="el-GR"/>
          <w14:ligatures w14:val="none"/>
        </w:rPr>
        <w:t>4</w:t>
      </w:r>
      <w:r w:rsidR="00C52E7D">
        <w:rPr>
          <w:rFonts w:ascii="Calibri" w:eastAsia="Times New Roman" w:hAnsi="Calibri" w:cs="Calibri"/>
          <w:kern w:val="0"/>
          <w:lang w:val="en-GB" w:eastAsia="el-GR"/>
          <w14:ligatures w14:val="none"/>
        </w:rPr>
        <w:t>-</w:t>
      </w:r>
      <w:r w:rsidRPr="00B42768">
        <w:rPr>
          <w:rFonts w:ascii="Calibri" w:eastAsia="Times New Roman" w:hAnsi="Calibri" w:cs="Calibri"/>
          <w:kern w:val="0"/>
          <w:lang w:val="en-GB" w:eastAsia="el-GR"/>
          <w14:ligatures w14:val="none"/>
        </w:rPr>
        <w:t xml:space="preserve">DNA, </w:t>
      </w:r>
      <w:r w:rsidR="00044E54">
        <w:rPr>
          <w:rFonts w:ascii="Calibri" w:eastAsia="Times New Roman" w:hAnsi="Calibri" w:cs="Calibri"/>
          <w:kern w:val="0"/>
          <w:lang w:val="en-GB" w:eastAsia="el-GR"/>
          <w14:ligatures w14:val="none"/>
        </w:rPr>
        <w:t>PHITS</w:t>
      </w:r>
      <w:r w:rsidR="00F45F36">
        <w:rPr>
          <w:rFonts w:ascii="Calibri" w:eastAsia="Times New Roman" w:hAnsi="Calibri" w:cs="Calibri"/>
          <w:kern w:val="0"/>
          <w:lang w:val="en-GB" w:eastAsia="el-GR"/>
          <w14:ligatures w14:val="none"/>
        </w:rPr>
        <w:t>-</w:t>
      </w:r>
      <w:r w:rsidR="00E744B9">
        <w:rPr>
          <w:rFonts w:ascii="Calibri" w:eastAsia="Times New Roman" w:hAnsi="Calibri" w:cs="Calibri"/>
          <w:kern w:val="0"/>
          <w:lang w:val="en-GB" w:eastAsia="el-GR"/>
          <w14:ligatures w14:val="none"/>
        </w:rPr>
        <w:t>ETS</w:t>
      </w:r>
      <w:r w:rsidR="00044E54">
        <w:rPr>
          <w:rFonts w:ascii="Calibri" w:eastAsia="Times New Roman" w:hAnsi="Calibri" w:cs="Calibri"/>
          <w:kern w:val="0"/>
          <w:lang w:val="en-GB" w:eastAsia="el-GR"/>
          <w14:ligatures w14:val="none"/>
        </w:rPr>
        <w:t xml:space="preserve">, </w:t>
      </w:r>
      <w:r w:rsidRPr="00B42768">
        <w:rPr>
          <w:rFonts w:ascii="Calibri" w:eastAsia="Times New Roman" w:hAnsi="Calibri" w:cs="Calibri"/>
          <w:kern w:val="0"/>
          <w:lang w:val="en-GB" w:eastAsia="el-GR"/>
          <w14:ligatures w14:val="none"/>
        </w:rPr>
        <w:t>RITRACKS, NASIC,</w:t>
      </w:r>
      <w:r w:rsidR="00044E54">
        <w:rPr>
          <w:rFonts w:ascii="Calibri" w:eastAsia="Times New Roman" w:hAnsi="Calibri" w:cs="Calibri"/>
          <w:kern w:val="0"/>
          <w:lang w:val="en-GB" w:eastAsia="el-GR"/>
          <w14:ligatures w14:val="none"/>
        </w:rPr>
        <w:t xml:space="preserve"> </w:t>
      </w:r>
      <w:r w:rsidR="00E744B9">
        <w:rPr>
          <w:rFonts w:ascii="Calibri" w:eastAsia="Times New Roman" w:hAnsi="Calibri" w:cs="Calibri"/>
          <w:kern w:val="0"/>
          <w:lang w:val="en-GB" w:eastAsia="el-GR"/>
          <w14:ligatures w14:val="none"/>
        </w:rPr>
        <w:t xml:space="preserve">and </w:t>
      </w:r>
      <w:r w:rsidR="00044E54">
        <w:rPr>
          <w:rFonts w:ascii="Calibri" w:eastAsia="Times New Roman" w:hAnsi="Calibri" w:cs="Calibri"/>
          <w:kern w:val="0"/>
          <w:lang w:val="en-GB" w:eastAsia="el-GR"/>
          <w14:ligatures w14:val="none"/>
        </w:rPr>
        <w:t>PARTRAC</w:t>
      </w:r>
      <w:r w:rsidR="00C52E7D">
        <w:rPr>
          <w:rFonts w:ascii="Calibri" w:eastAsia="Times New Roman" w:hAnsi="Calibri" w:cs="Calibri"/>
          <w:kern w:val="0"/>
          <w:lang w:val="en-GB" w:eastAsia="el-GR"/>
          <w14:ligatures w14:val="none"/>
        </w:rPr>
        <w:t>)</w:t>
      </w:r>
      <w:r w:rsidR="00AA2D9C">
        <w:rPr>
          <w:rFonts w:ascii="Calibri" w:eastAsia="Times New Roman" w:hAnsi="Calibri" w:cs="Calibri"/>
          <w:kern w:val="0"/>
          <w:lang w:val="en-GB" w:eastAsia="el-GR"/>
          <w14:ligatures w14:val="none"/>
        </w:rPr>
        <w:t xml:space="preserve"> and</w:t>
      </w:r>
      <w:r w:rsidR="00345942">
        <w:rPr>
          <w:rFonts w:ascii="Calibri" w:eastAsia="Times New Roman" w:hAnsi="Calibri" w:cs="Calibri"/>
          <w:kern w:val="0"/>
          <w:lang w:val="en-GB" w:eastAsia="el-GR"/>
          <w14:ligatures w14:val="none"/>
        </w:rPr>
        <w:t xml:space="preserve"> </w:t>
      </w:r>
      <w:r w:rsidR="00C52E7D">
        <w:rPr>
          <w:rFonts w:ascii="Calibri" w:eastAsia="Times New Roman" w:hAnsi="Calibri" w:cs="Calibri"/>
          <w:kern w:val="0"/>
          <w:lang w:val="en-GB" w:eastAsia="el-GR"/>
          <w14:ligatures w14:val="none"/>
        </w:rPr>
        <w:t>the</w:t>
      </w:r>
      <w:r w:rsidRPr="00B42768">
        <w:rPr>
          <w:rFonts w:ascii="Calibri" w:eastAsia="Times New Roman" w:hAnsi="Calibri" w:cs="Calibri"/>
          <w:kern w:val="0"/>
          <w:lang w:val="en-GB" w:eastAsia="el-GR"/>
          <w14:ligatures w14:val="none"/>
        </w:rPr>
        <w:t xml:space="preserve"> MCNP6 code</w:t>
      </w:r>
      <w:r w:rsidR="00375E4E">
        <w:rPr>
          <w:rFonts w:ascii="Calibri" w:hAnsi="Calibri" w:cs="Calibri"/>
          <w:lang w:val="en-GB"/>
        </w:rPr>
        <w:t>, which corresponds to unit-density water vapor</w:t>
      </w:r>
      <w:r w:rsidR="00B42768">
        <w:rPr>
          <w:rFonts w:ascii="Calibri" w:eastAsia="Times New Roman" w:hAnsi="Calibri" w:cs="Calibri"/>
          <w:kern w:val="0"/>
          <w:lang w:val="en-GB" w:eastAsia="el-GR"/>
          <w14:ligatures w14:val="none"/>
        </w:rPr>
        <w:t>.</w:t>
      </w:r>
      <w:r w:rsidR="005879B3">
        <w:rPr>
          <w:rFonts w:ascii="Calibri" w:eastAsia="Times New Roman" w:hAnsi="Calibri" w:cs="Calibri"/>
          <w:kern w:val="0"/>
          <w:lang w:val="en-GB" w:eastAsia="el-GR"/>
          <w14:ligatures w14:val="none"/>
        </w:rPr>
        <w:t xml:space="preserve"> Although the shape of the DPK profile is similar for all codes, the </w:t>
      </w:r>
      <w:r w:rsidR="005879B3">
        <w:rPr>
          <w:rFonts w:ascii="Calibri" w:eastAsiaTheme="minorEastAsia" w:hAnsi="Calibri" w:cs="Calibri"/>
          <w:lang w:val="en-GB"/>
        </w:rPr>
        <w:t>peak</w:t>
      </w:r>
      <w:r w:rsidR="0046588B">
        <w:rPr>
          <w:rFonts w:ascii="Calibri" w:eastAsiaTheme="minorEastAsia" w:hAnsi="Calibri" w:cs="Calibri"/>
          <w:lang w:val="en-GB"/>
        </w:rPr>
        <w:t xml:space="preserve"> </w:t>
      </w:r>
      <w:r w:rsidR="005879B3">
        <w:rPr>
          <w:rFonts w:ascii="Calibri" w:eastAsiaTheme="minorEastAsia" w:hAnsi="Calibri" w:cs="Calibri"/>
          <w:lang w:val="en-GB"/>
        </w:rPr>
        <w:t>height (</w:t>
      </w:r>
      <m:oMath>
        <m:sSub>
          <m:sSubPr>
            <m:ctrlPr>
              <w:rPr>
                <w:rFonts w:ascii="Cambria Math" w:eastAsiaTheme="minorEastAsia" w:hAnsi="Cambria Math" w:cs="Calibri"/>
                <w:i/>
                <w:kern w:val="0"/>
                <w:lang w:val="en-GB" w:eastAsia="el-GR"/>
                <w14:ligatures w14:val="none"/>
              </w:rPr>
            </m:ctrlPr>
          </m:sSubPr>
          <m:e>
            <m:r>
              <w:rPr>
                <w:rFonts w:ascii="Cambria Math" w:eastAsiaTheme="minorEastAsia" w:hAnsi="Cambria Math" w:cs="Calibri"/>
                <w:kern w:val="0"/>
                <w:lang w:val="en-GB" w:eastAsia="el-GR"/>
                <w14:ligatures w14:val="none"/>
              </w:rPr>
              <m:t>K</m:t>
            </m:r>
          </m:e>
          <m:sub>
            <m:r>
              <w:rPr>
                <w:rFonts w:ascii="Cambria Math" w:eastAsiaTheme="minorEastAsia" w:hAnsi="Cambria Math" w:cs="Calibri"/>
                <w:kern w:val="0"/>
                <w:lang w:val="en-GB" w:eastAsia="el-GR"/>
                <w14:ligatures w14:val="none"/>
              </w:rPr>
              <m:t>max</m:t>
            </m:r>
          </m:sub>
        </m:sSub>
      </m:oMath>
      <w:r w:rsidR="005879B3">
        <w:rPr>
          <w:rFonts w:ascii="Calibri" w:eastAsiaTheme="minorEastAsia" w:hAnsi="Calibri" w:cs="Calibri"/>
          <w:lang w:val="en-GB"/>
        </w:rPr>
        <w:t>) and peak</w:t>
      </w:r>
      <w:r w:rsidR="0046588B">
        <w:rPr>
          <w:rFonts w:ascii="Calibri" w:eastAsiaTheme="minorEastAsia" w:hAnsi="Calibri" w:cs="Calibri"/>
          <w:lang w:val="en-GB"/>
        </w:rPr>
        <w:t xml:space="preserve"> </w:t>
      </w:r>
      <w:r w:rsidR="005879B3">
        <w:rPr>
          <w:rFonts w:ascii="Calibri" w:eastAsiaTheme="minorEastAsia" w:hAnsi="Calibri" w:cs="Calibri"/>
          <w:lang w:val="en-GB"/>
        </w:rPr>
        <w:t>depth (</w:t>
      </w:r>
      <m:oMath>
        <m:sSub>
          <m:sSubPr>
            <m:ctrlPr>
              <w:rPr>
                <w:rFonts w:ascii="Cambria Math" w:eastAsiaTheme="minorEastAsia" w:hAnsi="Cambria Math" w:cs="Calibri"/>
                <w:i/>
                <w:kern w:val="0"/>
                <w:lang w:val="en-GB" w:eastAsia="el-GR"/>
                <w14:ligatures w14:val="none"/>
              </w:rPr>
            </m:ctrlPr>
          </m:sSubPr>
          <m:e>
            <m:r>
              <w:rPr>
                <w:rFonts w:ascii="Cambria Math" w:eastAsiaTheme="minorEastAsia" w:hAnsi="Cambria Math" w:cs="Calibri"/>
                <w:kern w:val="0"/>
                <w:lang w:val="en-GB" w:eastAsia="el-GR"/>
                <w14:ligatures w14:val="none"/>
              </w:rPr>
              <m:t>d</m:t>
            </m:r>
          </m:e>
          <m:sub>
            <m:r>
              <w:rPr>
                <w:rFonts w:ascii="Cambria Math" w:eastAsiaTheme="minorEastAsia" w:hAnsi="Cambria Math" w:cs="Calibri"/>
                <w:kern w:val="0"/>
                <w:lang w:val="en-GB" w:eastAsia="el-GR"/>
                <w14:ligatures w14:val="none"/>
              </w:rPr>
              <m:t>peak</m:t>
            </m:r>
          </m:sub>
        </m:sSub>
      </m:oMath>
      <w:r w:rsidR="005879B3">
        <w:rPr>
          <w:rFonts w:ascii="Calibri" w:eastAsiaTheme="minorEastAsia" w:hAnsi="Calibri" w:cs="Calibri"/>
          <w:kern w:val="0"/>
          <w:lang w:val="en-GB" w:eastAsia="el-GR"/>
          <w14:ligatures w14:val="none"/>
        </w:rPr>
        <w:t>)</w:t>
      </w:r>
      <w:r w:rsidR="005879B3">
        <w:rPr>
          <w:rFonts w:ascii="Calibri" w:eastAsiaTheme="minorEastAsia" w:hAnsi="Calibri" w:cs="Calibri"/>
          <w:lang w:val="en-GB"/>
        </w:rPr>
        <w:t xml:space="preserve"> vary among the codes.</w:t>
      </w:r>
      <w:r w:rsidR="005879B3">
        <w:rPr>
          <w:rFonts w:ascii="Calibri" w:eastAsia="Times New Roman" w:hAnsi="Calibri" w:cs="Calibri"/>
          <w:kern w:val="0"/>
          <w:lang w:val="en-GB" w:eastAsia="el-GR"/>
          <w14:ligatures w14:val="none"/>
        </w:rPr>
        <w:t xml:space="preserve"> </w:t>
      </w:r>
      <w:r w:rsidR="003335D7">
        <w:rPr>
          <w:rFonts w:ascii="Calibri" w:eastAsia="Times New Roman" w:hAnsi="Calibri" w:cs="Calibri"/>
          <w:kern w:val="0"/>
          <w:lang w:val="en-GB" w:eastAsia="el-GR"/>
          <w14:ligatures w14:val="none"/>
        </w:rPr>
        <w:t xml:space="preserve">Note that </w:t>
      </w:r>
      <w:r w:rsidR="00DC11CA">
        <w:rPr>
          <w:rFonts w:ascii="Calibri" w:eastAsia="Times New Roman" w:hAnsi="Calibri" w:cs="Calibri"/>
          <w:kern w:val="0"/>
          <w:lang w:val="en-US" w:eastAsia="el-GR"/>
          <w14:ligatures w14:val="none"/>
        </w:rPr>
        <w:t xml:space="preserve">the </w:t>
      </w:r>
      <w:r w:rsidR="003335D7">
        <w:rPr>
          <w:rFonts w:ascii="Calibri" w:eastAsia="Times New Roman" w:hAnsi="Calibri" w:cs="Calibri"/>
          <w:kern w:val="0"/>
          <w:lang w:val="en-GB" w:eastAsia="el-GR"/>
          <w14:ligatures w14:val="none"/>
        </w:rPr>
        <w:t xml:space="preserve">PHITS-ETS results at 100 keV are </w:t>
      </w:r>
      <w:r w:rsidR="00DC11CA">
        <w:rPr>
          <w:rFonts w:ascii="Calibri" w:eastAsia="Times New Roman" w:hAnsi="Calibri" w:cs="Calibri"/>
          <w:kern w:val="0"/>
          <w:lang w:val="en-GB" w:eastAsia="el-GR"/>
          <w14:ligatures w14:val="none"/>
        </w:rPr>
        <w:t>underneath the NASIC and MCNP6 curves, so they are not visible.</w:t>
      </w:r>
      <w:r w:rsidR="005879B3">
        <w:rPr>
          <w:rFonts w:ascii="Calibri" w:eastAsia="Times New Roman" w:hAnsi="Calibri" w:cs="Calibri"/>
          <w:kern w:val="0"/>
          <w:lang w:val="en-GB" w:eastAsia="el-GR"/>
          <w14:ligatures w14:val="none"/>
        </w:rPr>
        <w:t xml:space="preserve"> </w:t>
      </w:r>
    </w:p>
    <w:p w14:paraId="7F191D81" w14:textId="01D33E72" w:rsidR="00A96B95" w:rsidRPr="00B42768" w:rsidRDefault="00B42768" w:rsidP="00B42768">
      <w:pPr>
        <w:spacing w:beforeAutospacing="1" w:after="100" w:afterAutospacing="1" w:line="276" w:lineRule="auto"/>
        <w:jc w:val="both"/>
        <w:rPr>
          <w:rFonts w:ascii="Calibri" w:eastAsia="Times New Roman" w:hAnsi="Calibri" w:cs="Calibri"/>
          <w:kern w:val="0"/>
          <w:lang w:val="en-GB" w:eastAsia="el-GR"/>
          <w14:ligatures w14:val="none"/>
        </w:rPr>
      </w:pPr>
      <w:r w:rsidRPr="00F0712D">
        <w:rPr>
          <w:rFonts w:ascii="Calibri" w:hAnsi="Calibri" w:cs="Calibri"/>
          <w:lang w:val="en-GB"/>
        </w:rPr>
        <w:lastRenderedPageBreak/>
        <w:t xml:space="preserve"> </w:t>
      </w:r>
      <w:r w:rsidR="00A96B95" w:rsidRPr="00B42768">
        <w:rPr>
          <w:rFonts w:ascii="Calibri" w:eastAsia="Times New Roman" w:hAnsi="Calibri" w:cs="Calibri"/>
          <w:kern w:val="0"/>
          <w:lang w:val="en-GB" w:eastAsia="el-GR"/>
          <w14:ligatures w14:val="none"/>
        </w:rPr>
        <w:t xml:space="preserve"> </w:t>
      </w:r>
    </w:p>
    <w:p w14:paraId="0E54D62E" w14:textId="77777777" w:rsidR="00E93915" w:rsidRDefault="00E93915" w:rsidP="00A352C1">
      <w:pPr>
        <w:spacing w:after="0" w:line="276" w:lineRule="auto"/>
        <w:jc w:val="both"/>
        <w:rPr>
          <w:rFonts w:ascii="Times New Roman" w:eastAsiaTheme="minorEastAsia" w:hAnsi="Times New Roman" w:cs="Times New Roman"/>
          <w:lang w:val="en-GB"/>
        </w:rPr>
      </w:pPr>
    </w:p>
    <w:p w14:paraId="64F7D125" w14:textId="46466034" w:rsidR="00E93915" w:rsidRDefault="003335D7" w:rsidP="005351FC">
      <w:pPr>
        <w:spacing w:after="0" w:line="276" w:lineRule="auto"/>
        <w:jc w:val="center"/>
        <w:rPr>
          <w:rFonts w:ascii="Times New Roman" w:eastAsiaTheme="minorEastAsia" w:hAnsi="Times New Roman" w:cs="Times New Roman"/>
          <w:lang w:val="en-GB"/>
        </w:rPr>
      </w:pPr>
      <w:r w:rsidRPr="003335D7">
        <w:rPr>
          <w:rFonts w:ascii="Times New Roman" w:eastAsiaTheme="minorEastAsia" w:hAnsi="Times New Roman" w:cs="Times New Roman"/>
          <w:noProof/>
          <w:lang w:val="en-GB"/>
        </w:rPr>
        <w:drawing>
          <wp:inline distT="0" distB="0" distL="0" distR="0" wp14:anchorId="14E5973D" wp14:editId="5015B804">
            <wp:extent cx="5274310" cy="2390140"/>
            <wp:effectExtent l="0" t="0" r="2540" b="0"/>
            <wp:docPr id="22473980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39807" name=""/>
                    <pic:cNvPicPr/>
                  </pic:nvPicPr>
                  <pic:blipFill>
                    <a:blip r:embed="rId12"/>
                    <a:stretch>
                      <a:fillRect/>
                    </a:stretch>
                  </pic:blipFill>
                  <pic:spPr>
                    <a:xfrm>
                      <a:off x="0" y="0"/>
                      <a:ext cx="5274310" cy="2390140"/>
                    </a:xfrm>
                    <a:prstGeom prst="rect">
                      <a:avLst/>
                    </a:prstGeom>
                  </pic:spPr>
                </pic:pic>
              </a:graphicData>
            </a:graphic>
          </wp:inline>
        </w:drawing>
      </w:r>
    </w:p>
    <w:p w14:paraId="4235F346" w14:textId="77777777" w:rsidR="001C2E40" w:rsidRDefault="001C2E40" w:rsidP="005400DF">
      <w:pPr>
        <w:spacing w:after="0" w:line="276" w:lineRule="auto"/>
        <w:jc w:val="both"/>
        <w:rPr>
          <w:rFonts w:ascii="Calibri" w:hAnsi="Calibri" w:cs="Calibri"/>
          <w:sz w:val="16"/>
          <w:szCs w:val="16"/>
          <w:lang w:val="en-GB"/>
        </w:rPr>
      </w:pPr>
    </w:p>
    <w:p w14:paraId="6ED615B4" w14:textId="5D877D2F" w:rsidR="005400DF" w:rsidRPr="005F22A5" w:rsidRDefault="005400DF" w:rsidP="005400DF">
      <w:pPr>
        <w:spacing w:after="0" w:line="276" w:lineRule="auto"/>
        <w:jc w:val="both"/>
        <w:rPr>
          <w:rFonts w:ascii="Calibri" w:hAnsi="Calibri" w:cs="Calibri"/>
          <w:sz w:val="16"/>
          <w:szCs w:val="16"/>
          <w:lang w:val="en-GB"/>
        </w:rPr>
      </w:pPr>
      <w:r>
        <w:rPr>
          <w:rFonts w:ascii="Calibri" w:hAnsi="Calibri" w:cs="Calibri"/>
          <w:sz w:val="16"/>
          <w:szCs w:val="16"/>
          <w:lang w:val="en-GB"/>
        </w:rPr>
        <w:t>Figure 4.</w:t>
      </w:r>
      <w:r w:rsidRPr="005F22A5">
        <w:rPr>
          <w:rFonts w:ascii="Calibri" w:hAnsi="Calibri" w:cs="Calibri"/>
          <w:sz w:val="16"/>
          <w:szCs w:val="16"/>
          <w:lang w:val="en-GB"/>
        </w:rPr>
        <w:t xml:space="preserve"> </w:t>
      </w:r>
      <w:r w:rsidR="008D3E5C">
        <w:rPr>
          <w:rFonts w:ascii="Calibri" w:hAnsi="Calibri" w:cs="Calibri"/>
          <w:sz w:val="16"/>
          <w:szCs w:val="16"/>
          <w:lang w:val="en-GB"/>
        </w:rPr>
        <w:t>D</w:t>
      </w:r>
      <w:r>
        <w:rPr>
          <w:rFonts w:ascii="Calibri" w:hAnsi="Calibri" w:cs="Calibri"/>
          <w:sz w:val="16"/>
          <w:szCs w:val="16"/>
          <w:lang w:val="en-GB"/>
        </w:rPr>
        <w:t xml:space="preserve">ose-point-kernel </w:t>
      </w:r>
      <w:r w:rsidR="003D4393">
        <w:rPr>
          <w:rFonts w:ascii="Calibri" w:hAnsi="Calibri" w:cs="Calibri"/>
          <w:sz w:val="16"/>
          <w:szCs w:val="16"/>
          <w:lang w:val="en-GB"/>
        </w:rPr>
        <w:t>(DPK)</w:t>
      </w:r>
      <w:r>
        <w:rPr>
          <w:rFonts w:ascii="Calibri" w:hAnsi="Calibri" w:cs="Calibri"/>
          <w:sz w:val="16"/>
          <w:szCs w:val="16"/>
          <w:lang w:val="en-GB"/>
        </w:rPr>
        <w:t xml:space="preserve"> distributio</w:t>
      </w:r>
      <w:r w:rsidRPr="003D4393">
        <w:rPr>
          <w:rFonts w:ascii="Calibri" w:hAnsi="Calibri" w:cs="Calibri"/>
          <w:sz w:val="16"/>
          <w:szCs w:val="16"/>
          <w:lang w:val="en-GB"/>
        </w:rPr>
        <w:t>n</w:t>
      </w:r>
      <w:r w:rsidR="008D3E5C" w:rsidRPr="003D4393">
        <w:rPr>
          <w:rFonts w:ascii="Calibri" w:hAnsi="Calibri" w:cs="Calibri"/>
          <w:sz w:val="16"/>
          <w:szCs w:val="16"/>
          <w:lang w:val="en-GB"/>
        </w:rPr>
        <w:t>s</w:t>
      </w:r>
      <w:r w:rsidR="003D4393">
        <w:rPr>
          <w:rFonts w:ascii="Calibri" w:hAnsi="Calibri" w:cs="Calibri"/>
          <w:sz w:val="16"/>
          <w:szCs w:val="16"/>
          <w:lang w:val="en-GB"/>
        </w:rPr>
        <w:t>,</w:t>
      </w:r>
      <w:r w:rsidR="003D4393" w:rsidRPr="003D4393">
        <w:rPr>
          <w:rFonts w:ascii="Calibri" w:hAnsi="Calibri" w:cs="Calibri"/>
          <w:sz w:val="16"/>
          <w:szCs w:val="16"/>
          <w:lang w:val="en-GB"/>
        </w:rPr>
        <w:t xml:space="preserve"> </w:t>
      </w:r>
      <m:oMath>
        <m:r>
          <w:rPr>
            <w:rFonts w:ascii="Cambria Math" w:eastAsia="Times New Roman" w:hAnsi="Cambria Math" w:cs="Calibri"/>
            <w:kern w:val="0"/>
            <w:sz w:val="16"/>
            <w:szCs w:val="16"/>
            <w:lang w:val="en-GB" w:eastAsia="el-GR"/>
            <w14:ligatures w14:val="none"/>
          </w:rPr>
          <m:t>K(</m:t>
        </m:r>
        <m:r>
          <w:rPr>
            <w:rFonts w:ascii="Cambria Math" w:hAnsi="Cambria Math" w:cs="Calibri"/>
            <w:sz w:val="16"/>
            <w:szCs w:val="16"/>
            <w:lang w:val="en-GB"/>
          </w:rPr>
          <m:t>r)</m:t>
        </m:r>
      </m:oMath>
      <w:r w:rsidR="003D4393" w:rsidRPr="003D4393">
        <w:rPr>
          <w:rFonts w:ascii="Calibri" w:eastAsiaTheme="minorEastAsia" w:hAnsi="Calibri" w:cs="Calibri"/>
          <w:sz w:val="16"/>
          <w:szCs w:val="16"/>
          <w:lang w:val="en-GB"/>
        </w:rPr>
        <w:t xml:space="preserve">, </w:t>
      </w:r>
      <w:r w:rsidR="003D4393">
        <w:rPr>
          <w:rFonts w:ascii="Calibri" w:eastAsiaTheme="minorEastAsia" w:hAnsi="Calibri" w:cs="Calibri"/>
          <w:sz w:val="16"/>
          <w:szCs w:val="16"/>
          <w:lang w:val="en-GB"/>
        </w:rPr>
        <w:t xml:space="preserve">for </w:t>
      </w:r>
      <w:r w:rsidRPr="003D4393">
        <w:rPr>
          <w:rFonts w:ascii="Calibri" w:hAnsi="Calibri" w:cs="Calibri"/>
          <w:sz w:val="16"/>
          <w:szCs w:val="16"/>
          <w:lang w:val="en-GB"/>
        </w:rPr>
        <w:t>electron</w:t>
      </w:r>
      <w:r>
        <w:rPr>
          <w:rFonts w:ascii="Calibri" w:hAnsi="Calibri" w:cs="Calibri"/>
          <w:sz w:val="16"/>
          <w:szCs w:val="16"/>
          <w:lang w:val="en-GB"/>
        </w:rPr>
        <w:t xml:space="preserve">s in liquid water for different initial electron energies (0.1, 0.5, 1, 10, 100 keV) </w:t>
      </w:r>
      <w:r w:rsidR="00895D57">
        <w:rPr>
          <w:rFonts w:ascii="Calibri" w:hAnsi="Calibri" w:cs="Calibri"/>
          <w:sz w:val="16"/>
          <w:szCs w:val="16"/>
          <w:lang w:val="en-GB"/>
        </w:rPr>
        <w:t xml:space="preserve">evaluated </w:t>
      </w:r>
      <w:r>
        <w:rPr>
          <w:rFonts w:ascii="Calibri" w:hAnsi="Calibri" w:cs="Calibri"/>
          <w:sz w:val="16"/>
          <w:szCs w:val="16"/>
          <w:lang w:val="en-GB"/>
        </w:rPr>
        <w:t xml:space="preserve">by </w:t>
      </w:r>
      <w:r w:rsidR="008D3E5C">
        <w:rPr>
          <w:rFonts w:ascii="Calibri" w:hAnsi="Calibri" w:cs="Calibri"/>
          <w:sz w:val="16"/>
          <w:szCs w:val="16"/>
          <w:lang w:val="en-GB"/>
        </w:rPr>
        <w:t xml:space="preserve">five </w:t>
      </w:r>
      <w:r>
        <w:rPr>
          <w:rFonts w:ascii="Calibri" w:hAnsi="Calibri" w:cs="Calibri"/>
          <w:sz w:val="16"/>
          <w:szCs w:val="16"/>
          <w:lang w:val="en-GB"/>
        </w:rPr>
        <w:t>MCTS codes</w:t>
      </w:r>
      <w:r w:rsidR="0099598A">
        <w:rPr>
          <w:rFonts w:ascii="Calibri" w:hAnsi="Calibri" w:cs="Calibri"/>
          <w:sz w:val="16"/>
          <w:szCs w:val="16"/>
          <w:lang w:val="en-GB"/>
        </w:rPr>
        <w:t xml:space="preserve"> for liquid water</w:t>
      </w:r>
      <w:r>
        <w:rPr>
          <w:rFonts w:ascii="Calibri" w:hAnsi="Calibri" w:cs="Calibri"/>
          <w:sz w:val="16"/>
          <w:szCs w:val="16"/>
          <w:lang w:val="en-GB"/>
        </w:rPr>
        <w:t>, namely, Geant4-DNA (red boxes), PHITS</w:t>
      </w:r>
      <w:r w:rsidR="00B60F95">
        <w:rPr>
          <w:rFonts w:ascii="Calibri" w:hAnsi="Calibri" w:cs="Calibri"/>
          <w:sz w:val="16"/>
          <w:szCs w:val="16"/>
          <w:lang w:val="en-GB"/>
        </w:rPr>
        <w:t>-</w:t>
      </w:r>
      <w:r w:rsidR="0099634A">
        <w:rPr>
          <w:rFonts w:ascii="Calibri" w:hAnsi="Calibri" w:cs="Calibri"/>
          <w:sz w:val="16"/>
          <w:szCs w:val="16"/>
          <w:lang w:val="en-GB"/>
        </w:rPr>
        <w:t>ETS</w:t>
      </w:r>
      <w:r>
        <w:rPr>
          <w:rFonts w:ascii="Calibri" w:hAnsi="Calibri" w:cs="Calibri"/>
          <w:sz w:val="16"/>
          <w:szCs w:val="16"/>
          <w:lang w:val="en-GB"/>
        </w:rPr>
        <w:t xml:space="preserve"> (blue dots), RITRACKS (</w:t>
      </w:r>
      <w:r>
        <w:rPr>
          <w:rFonts w:ascii="Calibri" w:hAnsi="Calibri" w:cs="Calibri"/>
          <w:sz w:val="16"/>
          <w:szCs w:val="16"/>
          <w:lang w:val="en-US"/>
        </w:rPr>
        <w:t>purple diamonds</w:t>
      </w:r>
      <w:r>
        <w:rPr>
          <w:rFonts w:ascii="Calibri" w:hAnsi="Calibri" w:cs="Calibri"/>
          <w:sz w:val="16"/>
          <w:szCs w:val="16"/>
          <w:lang w:val="en-GB"/>
        </w:rPr>
        <w:t xml:space="preserve">), NASIC (green triangles), </w:t>
      </w:r>
      <w:r w:rsidR="008D3E5C">
        <w:rPr>
          <w:rFonts w:ascii="Calibri" w:hAnsi="Calibri" w:cs="Calibri"/>
          <w:sz w:val="16"/>
          <w:szCs w:val="16"/>
          <w:lang w:val="en-GB"/>
        </w:rPr>
        <w:t xml:space="preserve">and </w:t>
      </w:r>
      <w:r>
        <w:rPr>
          <w:rFonts w:ascii="Calibri" w:hAnsi="Calibri" w:cs="Calibri"/>
          <w:sz w:val="16"/>
          <w:szCs w:val="16"/>
          <w:lang w:val="en-GB"/>
        </w:rPr>
        <w:t xml:space="preserve">PARTRAC (orange </w:t>
      </w:r>
      <w:r w:rsidR="002A007E">
        <w:rPr>
          <w:rFonts w:ascii="Calibri" w:hAnsi="Calibri" w:cs="Calibri"/>
          <w:sz w:val="16"/>
          <w:szCs w:val="16"/>
          <w:lang w:val="en-GB"/>
        </w:rPr>
        <w:t>crosses</w:t>
      </w:r>
      <w:r>
        <w:rPr>
          <w:rFonts w:ascii="Calibri" w:hAnsi="Calibri" w:cs="Calibri"/>
          <w:sz w:val="16"/>
          <w:szCs w:val="16"/>
          <w:lang w:val="en-GB"/>
        </w:rPr>
        <w:t xml:space="preserve">) </w:t>
      </w:r>
      <w:r w:rsidR="008D3E5C">
        <w:rPr>
          <w:rFonts w:ascii="Calibri" w:hAnsi="Calibri" w:cs="Calibri"/>
          <w:sz w:val="16"/>
          <w:szCs w:val="16"/>
          <w:lang w:val="en-GB"/>
        </w:rPr>
        <w:t xml:space="preserve">as well as by the </w:t>
      </w:r>
      <w:r>
        <w:rPr>
          <w:rFonts w:ascii="Calibri" w:hAnsi="Calibri" w:cs="Calibri"/>
          <w:sz w:val="16"/>
          <w:szCs w:val="16"/>
          <w:lang w:val="en-GB"/>
        </w:rPr>
        <w:t xml:space="preserve">MCNP6 </w:t>
      </w:r>
      <w:r w:rsidR="008D3E5C">
        <w:rPr>
          <w:rFonts w:ascii="Calibri" w:hAnsi="Calibri" w:cs="Calibri"/>
          <w:sz w:val="16"/>
          <w:szCs w:val="16"/>
          <w:lang w:val="en-GB"/>
        </w:rPr>
        <w:t xml:space="preserve">code </w:t>
      </w:r>
      <w:r>
        <w:rPr>
          <w:rFonts w:ascii="Calibri" w:hAnsi="Calibri" w:cs="Calibri"/>
          <w:sz w:val="16"/>
          <w:szCs w:val="16"/>
          <w:lang w:val="en-GB"/>
        </w:rPr>
        <w:t xml:space="preserve">(magenta </w:t>
      </w:r>
      <w:r w:rsidR="002A007E">
        <w:rPr>
          <w:rFonts w:ascii="Calibri" w:hAnsi="Calibri" w:cs="Calibri"/>
          <w:sz w:val="16"/>
          <w:szCs w:val="16"/>
          <w:lang w:val="en-GB"/>
        </w:rPr>
        <w:t>pluses</w:t>
      </w:r>
      <w:r>
        <w:rPr>
          <w:rFonts w:ascii="Calibri" w:hAnsi="Calibri" w:cs="Calibri"/>
          <w:sz w:val="16"/>
          <w:szCs w:val="16"/>
          <w:lang w:val="en-GB"/>
        </w:rPr>
        <w:t>)</w:t>
      </w:r>
      <w:r w:rsidR="00375E4E">
        <w:rPr>
          <w:rFonts w:ascii="Calibri" w:hAnsi="Calibri" w:cs="Calibri"/>
          <w:sz w:val="16"/>
          <w:szCs w:val="16"/>
          <w:lang w:val="en-GB"/>
        </w:rPr>
        <w:t>,</w:t>
      </w:r>
      <w:r w:rsidR="0099598A">
        <w:rPr>
          <w:rFonts w:ascii="Calibri" w:hAnsi="Calibri" w:cs="Calibri"/>
          <w:sz w:val="16"/>
          <w:szCs w:val="16"/>
          <w:lang w:val="en-GB"/>
        </w:rPr>
        <w:t xml:space="preserve"> </w:t>
      </w:r>
      <w:r w:rsidR="0099598A">
        <w:rPr>
          <w:rFonts w:ascii="Calibri" w:eastAsiaTheme="minorEastAsia" w:hAnsi="Calibri" w:cs="Calibri"/>
          <w:sz w:val="16"/>
          <w:szCs w:val="16"/>
          <w:lang w:val="en-GB"/>
        </w:rPr>
        <w:t>which corresponds to unit-density water vapor</w:t>
      </w:r>
      <w:r>
        <w:rPr>
          <w:rFonts w:ascii="Calibri" w:hAnsi="Calibri" w:cs="Calibri"/>
          <w:sz w:val="16"/>
          <w:szCs w:val="16"/>
          <w:lang w:val="en-GB"/>
        </w:rPr>
        <w:t xml:space="preserve">. </w:t>
      </w:r>
      <w:r w:rsidR="00895D57">
        <w:rPr>
          <w:rFonts w:ascii="Calibri" w:hAnsi="Calibri" w:cs="Calibri"/>
          <w:sz w:val="16"/>
          <w:szCs w:val="16"/>
          <w:lang w:val="en-GB"/>
        </w:rPr>
        <w:t xml:space="preserve">See </w:t>
      </w:r>
      <w:r w:rsidR="00E744B9">
        <w:rPr>
          <w:rFonts w:ascii="Calibri" w:hAnsi="Calibri" w:cs="Calibri"/>
          <w:sz w:val="16"/>
          <w:szCs w:val="16"/>
          <w:lang w:val="en-GB"/>
        </w:rPr>
        <w:t xml:space="preserve">the </w:t>
      </w:r>
      <w:r w:rsidR="00895D57">
        <w:rPr>
          <w:rFonts w:ascii="Calibri" w:hAnsi="Calibri" w:cs="Calibri"/>
          <w:sz w:val="16"/>
          <w:szCs w:val="16"/>
          <w:lang w:val="en-GB"/>
        </w:rPr>
        <w:t>main text (section 2.5) for details on the method of evaluation</w:t>
      </w:r>
      <w:r w:rsidR="00507717">
        <w:rPr>
          <w:rFonts w:ascii="Calibri" w:hAnsi="Calibri" w:cs="Calibri"/>
          <w:sz w:val="16"/>
          <w:szCs w:val="16"/>
          <w:lang w:val="en-GB"/>
        </w:rPr>
        <w:t xml:space="preserve"> of </w:t>
      </w:r>
      <m:oMath>
        <m:r>
          <w:rPr>
            <w:rFonts w:ascii="Cambria Math" w:eastAsia="Times New Roman" w:hAnsi="Cambria Math" w:cs="Calibri"/>
            <w:kern w:val="0"/>
            <w:sz w:val="16"/>
            <w:szCs w:val="16"/>
            <w:lang w:val="en-GB" w:eastAsia="el-GR"/>
            <w14:ligatures w14:val="none"/>
          </w:rPr>
          <m:t>K(</m:t>
        </m:r>
        <m:r>
          <w:rPr>
            <w:rFonts w:ascii="Cambria Math" w:hAnsi="Cambria Math" w:cs="Calibri"/>
            <w:sz w:val="16"/>
            <w:szCs w:val="16"/>
            <w:lang w:val="en-GB"/>
          </w:rPr>
          <m:t>r)</m:t>
        </m:r>
      </m:oMath>
      <w:r w:rsidR="00507717">
        <w:rPr>
          <w:rFonts w:ascii="Calibri" w:eastAsiaTheme="minorEastAsia" w:hAnsi="Calibri" w:cs="Calibri"/>
          <w:sz w:val="16"/>
          <w:szCs w:val="16"/>
          <w:lang w:val="en-GB"/>
        </w:rPr>
        <w:t>.</w:t>
      </w:r>
      <w:r>
        <w:rPr>
          <w:rFonts w:ascii="Calibri" w:hAnsi="Calibri" w:cs="Calibri"/>
          <w:sz w:val="16"/>
          <w:szCs w:val="16"/>
          <w:lang w:val="en-GB"/>
        </w:rPr>
        <w:t xml:space="preserve">  </w:t>
      </w:r>
    </w:p>
    <w:p w14:paraId="523DC2CA" w14:textId="2A298D93" w:rsidR="0072126C" w:rsidRDefault="0072126C" w:rsidP="0072126C">
      <w:pPr>
        <w:spacing w:beforeAutospacing="1" w:after="100" w:afterAutospacing="1" w:line="276" w:lineRule="auto"/>
        <w:jc w:val="both"/>
        <w:rPr>
          <w:rFonts w:ascii="Calibri" w:hAnsi="Calibri" w:cs="Calibri"/>
          <w:lang w:val="en-GB"/>
        </w:rPr>
      </w:pPr>
      <w:r w:rsidRPr="00F0712D">
        <w:rPr>
          <w:rFonts w:ascii="Calibri" w:hAnsi="Calibri" w:cs="Calibri"/>
          <w:lang w:val="en-GB"/>
        </w:rPr>
        <w:t xml:space="preserve">In </w:t>
      </w:r>
      <w:r>
        <w:rPr>
          <w:rFonts w:ascii="Calibri" w:hAnsi="Calibri" w:cs="Calibri"/>
          <w:lang w:val="en-GB"/>
        </w:rPr>
        <w:t xml:space="preserve">Figure 5, </w:t>
      </w:r>
      <w:r>
        <w:rPr>
          <w:rFonts w:ascii="Calibri" w:hAnsi="Calibri" w:cs="Calibri"/>
          <w:lang w:val="en-US"/>
        </w:rPr>
        <w:t>t</w:t>
      </w:r>
      <w:r>
        <w:rPr>
          <w:rFonts w:ascii="Calibri" w:hAnsi="Calibri" w:cs="Calibri"/>
          <w:lang w:val="en-GB"/>
        </w:rPr>
        <w:t xml:space="preserve">he dispersion of the </w:t>
      </w:r>
      <m:oMath>
        <m:sSub>
          <m:sSubPr>
            <m:ctrlPr>
              <w:rPr>
                <w:rFonts w:ascii="Cambria Math" w:eastAsiaTheme="minorEastAsia" w:hAnsi="Cambria Math" w:cs="Calibri"/>
                <w:i/>
                <w:kern w:val="0"/>
                <w:lang w:val="en-GB" w:eastAsia="el-GR"/>
                <w14:ligatures w14:val="none"/>
              </w:rPr>
            </m:ctrlPr>
          </m:sSubPr>
          <m:e>
            <m:r>
              <w:rPr>
                <w:rFonts w:ascii="Cambria Math" w:eastAsiaTheme="minorEastAsia" w:hAnsi="Cambria Math" w:cs="Calibri"/>
                <w:kern w:val="0"/>
                <w:lang w:val="en-GB" w:eastAsia="el-GR"/>
                <w14:ligatures w14:val="none"/>
              </w:rPr>
              <m:t>K</m:t>
            </m:r>
          </m:e>
          <m:sub>
            <m:r>
              <w:rPr>
                <w:rFonts w:ascii="Cambria Math" w:eastAsiaTheme="minorEastAsia" w:hAnsi="Cambria Math" w:cs="Calibri"/>
                <w:kern w:val="0"/>
                <w:lang w:val="en-GB" w:eastAsia="el-GR"/>
                <w14:ligatures w14:val="none"/>
              </w:rPr>
              <m:t>max</m:t>
            </m:r>
          </m:sub>
        </m:sSub>
      </m:oMath>
      <w:r>
        <w:rPr>
          <w:rFonts w:ascii="Calibri" w:hAnsi="Calibri" w:cs="Calibri"/>
          <w:lang w:val="en-GB"/>
        </w:rPr>
        <w:t xml:space="preserve"> (upper panel) and </w:t>
      </w:r>
      <m:oMath>
        <m:sSub>
          <m:sSubPr>
            <m:ctrlPr>
              <w:rPr>
                <w:rFonts w:ascii="Cambria Math" w:eastAsiaTheme="minorEastAsia" w:hAnsi="Cambria Math" w:cs="Calibri"/>
                <w:i/>
                <w:kern w:val="0"/>
                <w:lang w:val="en-GB" w:eastAsia="el-GR"/>
                <w14:ligatures w14:val="none"/>
              </w:rPr>
            </m:ctrlPr>
          </m:sSubPr>
          <m:e>
            <m:r>
              <w:rPr>
                <w:rFonts w:ascii="Cambria Math" w:eastAsiaTheme="minorEastAsia" w:hAnsi="Cambria Math" w:cs="Calibri"/>
                <w:kern w:val="0"/>
                <w:lang w:val="en-GB" w:eastAsia="el-GR"/>
                <w14:ligatures w14:val="none"/>
              </w:rPr>
              <m:t>d</m:t>
            </m:r>
          </m:e>
          <m:sub>
            <m:r>
              <w:rPr>
                <w:rFonts w:ascii="Cambria Math" w:eastAsiaTheme="minorEastAsia" w:hAnsi="Cambria Math" w:cs="Calibri"/>
                <w:kern w:val="0"/>
                <w:lang w:val="en-GB" w:eastAsia="el-GR"/>
                <w14:ligatures w14:val="none"/>
              </w:rPr>
              <m:t>peak</m:t>
            </m:r>
          </m:sub>
        </m:sSub>
      </m:oMath>
      <w:r>
        <w:rPr>
          <w:rFonts w:ascii="Calibri" w:eastAsiaTheme="minorEastAsia" w:hAnsi="Calibri" w:cs="Calibri"/>
          <w:kern w:val="0"/>
          <w:lang w:val="en-GB" w:eastAsia="el-GR"/>
          <w14:ligatures w14:val="none"/>
        </w:rPr>
        <w:t xml:space="preserve"> (bottom panel) values </w:t>
      </w:r>
      <w:r>
        <w:rPr>
          <w:rFonts w:ascii="Calibri" w:hAnsi="Calibri" w:cs="Calibri"/>
          <w:lang w:val="en-GB"/>
        </w:rPr>
        <w:t xml:space="preserve">from the five MCTS codes is presented in the form of </w:t>
      </w:r>
      <m:oMath>
        <m:r>
          <w:rPr>
            <w:rFonts w:ascii="Cambria Math" w:hAnsi="Cambria Math" w:cs="Calibri"/>
            <w:lang w:val="en-GB"/>
          </w:rPr>
          <m:t>RSD</m:t>
        </m:r>
      </m:oMath>
      <w:r w:rsidR="00375E4E">
        <w:rPr>
          <w:rFonts w:ascii="Calibri" w:eastAsiaTheme="minorEastAsia" w:hAnsi="Calibri" w:cs="Calibri"/>
          <w:lang w:val="en-GB"/>
        </w:rPr>
        <w:t xml:space="preserve"> </w:t>
      </w:r>
      <w:r>
        <w:rPr>
          <w:rFonts w:ascii="Calibri" w:eastAsiaTheme="minorEastAsia" w:hAnsi="Calibri" w:cs="Calibri"/>
          <w:lang w:val="en-GB"/>
        </w:rPr>
        <w:t xml:space="preserve">and </w:t>
      </w:r>
      <m:oMath>
        <m:r>
          <w:rPr>
            <w:rFonts w:ascii="Cambria Math" w:eastAsiaTheme="minorEastAsia" w:hAnsi="Cambria Math" w:cs="Calibri"/>
            <w:lang w:val="en-GB"/>
          </w:rPr>
          <m:t>MRD</m:t>
        </m:r>
      </m:oMath>
      <w:r>
        <w:rPr>
          <w:rFonts w:ascii="Calibri" w:eastAsiaTheme="minorEastAsia" w:hAnsi="Calibri" w:cs="Calibri"/>
          <w:lang w:val="en-GB"/>
        </w:rPr>
        <w:t>,</w:t>
      </w:r>
      <w:r>
        <w:rPr>
          <w:rFonts w:ascii="Calibri" w:hAnsi="Calibri" w:cs="Calibri"/>
          <w:lang w:val="en-GB"/>
        </w:rPr>
        <w:t xml:space="preserve"> </w:t>
      </w:r>
      <w:r w:rsidRPr="005C5D60">
        <w:rPr>
          <w:rFonts w:ascii="Calibri" w:hAnsi="Calibri" w:cs="Calibri"/>
          <w:lang w:val="en-GB"/>
        </w:rPr>
        <w:t>along with the relative</w:t>
      </w:r>
      <w:r>
        <w:rPr>
          <w:rFonts w:ascii="Calibri" w:hAnsi="Calibri" w:cs="Calibri"/>
          <w:lang w:val="en-GB"/>
        </w:rPr>
        <w:t xml:space="preserve"> </w:t>
      </w:r>
      <w:r w:rsidR="00375E4E">
        <w:rPr>
          <w:rFonts w:ascii="Calibri" w:hAnsi="Calibri" w:cs="Calibri"/>
          <w:lang w:val="en-GB"/>
        </w:rPr>
        <w:t xml:space="preserve">absolute </w:t>
      </w:r>
      <w:r w:rsidRPr="005C5D60">
        <w:rPr>
          <w:rFonts w:ascii="Calibri" w:hAnsi="Calibri" w:cs="Calibri"/>
          <w:lang w:val="en-GB"/>
        </w:rPr>
        <w:t>difference</w:t>
      </w:r>
      <w:r w:rsidR="005879B3">
        <w:rPr>
          <w:rFonts w:ascii="Calibri" w:hAnsi="Calibri" w:cs="Calibri"/>
          <w:lang w:val="en-GB"/>
        </w:rPr>
        <w:t>s</w:t>
      </w:r>
      <w:r w:rsidRPr="005C5D60">
        <w:rPr>
          <w:rFonts w:ascii="Calibri" w:hAnsi="Calibri" w:cs="Calibri"/>
          <w:lang w:val="en-GB"/>
        </w:rPr>
        <w:t xml:space="preserve"> between MCNP6</w:t>
      </w:r>
      <w:r w:rsidR="00FB63C2">
        <w:rPr>
          <w:rFonts w:ascii="Calibri" w:eastAsiaTheme="minorEastAsia" w:hAnsi="Calibri" w:cs="Calibri"/>
          <w:lang w:val="en-GB"/>
        </w:rPr>
        <w:t xml:space="preserve"> </w:t>
      </w:r>
      <w:r w:rsidRPr="005C5D60">
        <w:rPr>
          <w:rFonts w:ascii="Calibri" w:hAnsi="Calibri" w:cs="Calibri"/>
          <w:lang w:val="en-GB"/>
        </w:rPr>
        <w:t xml:space="preserve">and the </w:t>
      </w:r>
      <w:r>
        <w:rPr>
          <w:rFonts w:ascii="Calibri" w:hAnsi="Calibri" w:cs="Calibri"/>
          <w:lang w:val="en-GB"/>
        </w:rPr>
        <w:t>average</w:t>
      </w:r>
      <w:r w:rsidRPr="005C5D60">
        <w:rPr>
          <w:rFonts w:ascii="Calibri" w:hAnsi="Calibri" w:cs="Calibri"/>
          <w:lang w:val="en-GB"/>
        </w:rPr>
        <w:t xml:space="preserve"> </w:t>
      </w:r>
      <m:oMath>
        <m:sSub>
          <m:sSubPr>
            <m:ctrlPr>
              <w:rPr>
                <w:rFonts w:ascii="Cambria Math" w:eastAsiaTheme="minorEastAsia" w:hAnsi="Cambria Math" w:cs="Calibri"/>
                <w:i/>
                <w:kern w:val="0"/>
                <w:lang w:val="en-GB" w:eastAsia="el-GR"/>
                <w14:ligatures w14:val="none"/>
              </w:rPr>
            </m:ctrlPr>
          </m:sSubPr>
          <m:e>
            <m:r>
              <w:rPr>
                <w:rFonts w:ascii="Cambria Math" w:eastAsiaTheme="minorEastAsia" w:hAnsi="Cambria Math" w:cs="Calibri"/>
                <w:kern w:val="0"/>
                <w:lang w:val="en-GB" w:eastAsia="el-GR"/>
                <w14:ligatures w14:val="none"/>
              </w:rPr>
              <m:t>K</m:t>
            </m:r>
          </m:e>
          <m:sub>
            <m:r>
              <w:rPr>
                <w:rFonts w:ascii="Cambria Math" w:eastAsiaTheme="minorEastAsia" w:hAnsi="Cambria Math" w:cs="Calibri"/>
                <w:kern w:val="0"/>
                <w:lang w:val="en-GB" w:eastAsia="el-GR"/>
                <w14:ligatures w14:val="none"/>
              </w:rPr>
              <m:t>max</m:t>
            </m:r>
          </m:sub>
        </m:sSub>
      </m:oMath>
      <w:r w:rsidR="005879B3">
        <w:rPr>
          <w:rFonts w:ascii="Calibri" w:hAnsi="Calibri" w:cs="Calibri"/>
          <w:lang w:val="en-GB"/>
        </w:rPr>
        <w:t xml:space="preserve"> and </w:t>
      </w:r>
      <m:oMath>
        <m:sSub>
          <m:sSubPr>
            <m:ctrlPr>
              <w:rPr>
                <w:rFonts w:ascii="Cambria Math" w:eastAsiaTheme="minorEastAsia" w:hAnsi="Cambria Math" w:cs="Calibri"/>
                <w:i/>
                <w:kern w:val="0"/>
                <w:lang w:val="en-GB" w:eastAsia="el-GR"/>
                <w14:ligatures w14:val="none"/>
              </w:rPr>
            </m:ctrlPr>
          </m:sSubPr>
          <m:e>
            <m:r>
              <w:rPr>
                <w:rFonts w:ascii="Cambria Math" w:eastAsiaTheme="minorEastAsia" w:hAnsi="Cambria Math" w:cs="Calibri"/>
                <w:kern w:val="0"/>
                <w:lang w:val="en-GB" w:eastAsia="el-GR"/>
                <w14:ligatures w14:val="none"/>
              </w:rPr>
              <m:t>d</m:t>
            </m:r>
          </m:e>
          <m:sub>
            <m:r>
              <w:rPr>
                <w:rFonts w:ascii="Cambria Math" w:eastAsiaTheme="minorEastAsia" w:hAnsi="Cambria Math" w:cs="Calibri"/>
                <w:kern w:val="0"/>
                <w:lang w:val="en-GB" w:eastAsia="el-GR"/>
                <w14:ligatures w14:val="none"/>
              </w:rPr>
              <m:t>peak</m:t>
            </m:r>
          </m:sub>
        </m:sSub>
      </m:oMath>
      <w:r w:rsidR="005879B3">
        <w:rPr>
          <w:rFonts w:ascii="Calibri" w:eastAsiaTheme="minorEastAsia" w:hAnsi="Calibri" w:cs="Calibri"/>
          <w:kern w:val="0"/>
          <w:lang w:val="en-GB" w:eastAsia="el-GR"/>
          <w14:ligatures w14:val="none"/>
        </w:rPr>
        <w:t xml:space="preserve"> of </w:t>
      </w:r>
      <w:r w:rsidRPr="005C5D60">
        <w:rPr>
          <w:rFonts w:ascii="Calibri" w:hAnsi="Calibri" w:cs="Calibri"/>
          <w:lang w:val="en-GB"/>
        </w:rPr>
        <w:t>the</w:t>
      </w:r>
      <w:r>
        <w:rPr>
          <w:rFonts w:ascii="Calibri" w:hAnsi="Calibri" w:cs="Calibri"/>
          <w:lang w:val="en-GB"/>
        </w:rPr>
        <w:t xml:space="preserve"> five</w:t>
      </w:r>
      <w:r w:rsidRPr="005C5D60">
        <w:rPr>
          <w:rFonts w:ascii="Calibri" w:hAnsi="Calibri" w:cs="Calibri"/>
          <w:lang w:val="en-GB"/>
        </w:rPr>
        <w:t xml:space="preserve"> </w:t>
      </w:r>
      <w:r>
        <w:rPr>
          <w:rFonts w:ascii="Calibri" w:hAnsi="Calibri" w:cs="Calibri"/>
          <w:lang w:val="en-GB"/>
        </w:rPr>
        <w:t>MCTS</w:t>
      </w:r>
      <w:r w:rsidR="00375E4E">
        <w:rPr>
          <w:rFonts w:ascii="Calibri" w:hAnsi="Calibri" w:cs="Calibri"/>
          <w:lang w:val="en-GB"/>
        </w:rPr>
        <w:t xml:space="preserve"> codes</w:t>
      </w:r>
      <w:r>
        <w:rPr>
          <w:rFonts w:ascii="Calibri" w:eastAsiaTheme="minorEastAsia" w:hAnsi="Calibri" w:cs="Calibri"/>
          <w:lang w:val="en-US"/>
        </w:rPr>
        <w:t>.</w:t>
      </w:r>
    </w:p>
    <w:p w14:paraId="48052362" w14:textId="06AC5D1D" w:rsidR="005400DF" w:rsidRDefault="00EB7B48" w:rsidP="003E133C">
      <w:pPr>
        <w:spacing w:after="0" w:line="276" w:lineRule="auto"/>
        <w:jc w:val="center"/>
        <w:rPr>
          <w:rFonts w:ascii="Times New Roman" w:eastAsiaTheme="minorEastAsia" w:hAnsi="Times New Roman" w:cs="Times New Roman"/>
          <w:lang w:val="en-GB"/>
        </w:rPr>
      </w:pPr>
      <w:r w:rsidRPr="00EB7B48">
        <w:rPr>
          <w:rFonts w:ascii="Times New Roman" w:eastAsiaTheme="minorEastAsia" w:hAnsi="Times New Roman" w:cs="Times New Roman"/>
          <w:noProof/>
          <w:lang w:val="en-GB"/>
        </w:rPr>
        <w:drawing>
          <wp:inline distT="0" distB="0" distL="0" distR="0" wp14:anchorId="1D7CC86D" wp14:editId="44228599">
            <wp:extent cx="4176122" cy="3825572"/>
            <wp:effectExtent l="0" t="0" r="0" b="3810"/>
            <wp:docPr id="1557238356" name="Εικόνα 1" descr="Εικόνα που περιέχει κείμενο, διάγραμμα, γραμμή, στιγμιότυπο οθόνη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238356" name="Εικόνα 1" descr="Εικόνα που περιέχει κείμενο, διάγραμμα, γραμμή, στιγμιότυπο οθόνης&#10;&#10;Το περιεχόμενο που δημιουργείται από AI ενδέχεται να είναι εσφαλμένο."/>
                    <pic:cNvPicPr/>
                  </pic:nvPicPr>
                  <pic:blipFill>
                    <a:blip r:embed="rId13"/>
                    <a:stretch>
                      <a:fillRect/>
                    </a:stretch>
                  </pic:blipFill>
                  <pic:spPr>
                    <a:xfrm>
                      <a:off x="0" y="0"/>
                      <a:ext cx="4176122" cy="3825572"/>
                    </a:xfrm>
                    <a:prstGeom prst="rect">
                      <a:avLst/>
                    </a:prstGeom>
                  </pic:spPr>
                </pic:pic>
              </a:graphicData>
            </a:graphic>
          </wp:inline>
        </w:drawing>
      </w:r>
    </w:p>
    <w:p w14:paraId="4A6562E5" w14:textId="77777777" w:rsidR="00024451" w:rsidRDefault="00024451" w:rsidP="00507717">
      <w:pPr>
        <w:spacing w:after="0" w:line="276" w:lineRule="auto"/>
        <w:jc w:val="both"/>
        <w:rPr>
          <w:rFonts w:ascii="Calibri" w:hAnsi="Calibri" w:cs="Calibri"/>
          <w:sz w:val="16"/>
          <w:szCs w:val="16"/>
          <w:lang w:val="en-GB"/>
        </w:rPr>
      </w:pPr>
    </w:p>
    <w:p w14:paraId="5C78B289" w14:textId="31DA6418" w:rsidR="00507717" w:rsidRPr="008D5FEA" w:rsidRDefault="00507717" w:rsidP="00507717">
      <w:pPr>
        <w:spacing w:after="0" w:line="276" w:lineRule="auto"/>
        <w:jc w:val="both"/>
        <w:rPr>
          <w:rFonts w:ascii="Calibri" w:hAnsi="Calibri" w:cs="Calibri"/>
          <w:b/>
          <w:bCs/>
          <w:sz w:val="24"/>
          <w:szCs w:val="24"/>
          <w:lang w:val="en-GB"/>
        </w:rPr>
      </w:pPr>
      <w:r w:rsidRPr="008D5FEA">
        <w:rPr>
          <w:rFonts w:ascii="Calibri" w:hAnsi="Calibri" w:cs="Calibri"/>
          <w:sz w:val="16"/>
          <w:szCs w:val="16"/>
          <w:lang w:val="en-GB"/>
        </w:rPr>
        <w:lastRenderedPageBreak/>
        <w:t xml:space="preserve">Figure 5. </w:t>
      </w:r>
      <w:r w:rsidR="009822E3" w:rsidRPr="008D5FEA">
        <w:rPr>
          <w:rFonts w:ascii="Calibri" w:hAnsi="Calibri" w:cs="Calibri"/>
          <w:sz w:val="16"/>
          <w:szCs w:val="16"/>
          <w:lang w:val="en-GB"/>
        </w:rPr>
        <w:t>Upper</w:t>
      </w:r>
      <w:r w:rsidRPr="008D5FEA">
        <w:rPr>
          <w:rFonts w:ascii="Calibri" w:hAnsi="Calibri" w:cs="Calibri"/>
          <w:sz w:val="16"/>
          <w:szCs w:val="16"/>
          <w:lang w:val="en-GB"/>
        </w:rPr>
        <w:t xml:space="preserve"> panel: The relative standard deviation (</w:t>
      </w:r>
      <m:oMath>
        <m:r>
          <w:rPr>
            <w:rFonts w:ascii="Cambria Math" w:eastAsiaTheme="minorEastAsia" w:hAnsi="Cambria Math" w:cs="Calibri"/>
            <w:sz w:val="16"/>
            <w:szCs w:val="16"/>
            <w:lang w:val="en-US"/>
          </w:rPr>
          <m:t>RSD</m:t>
        </m:r>
      </m:oMath>
      <w:r w:rsidRPr="008D5FEA">
        <w:rPr>
          <w:rFonts w:ascii="Calibri" w:hAnsi="Calibri" w:cs="Calibri"/>
          <w:sz w:val="16"/>
          <w:szCs w:val="16"/>
          <w:lang w:val="en-GB"/>
        </w:rPr>
        <w:t>) and the maximum relative difference (</w:t>
      </w:r>
      <m:oMath>
        <m:r>
          <w:rPr>
            <w:rFonts w:ascii="Cambria Math" w:eastAsiaTheme="minorEastAsia" w:hAnsi="Cambria Math" w:cs="Calibri"/>
            <w:sz w:val="16"/>
            <w:szCs w:val="16"/>
            <w:lang w:val="en-GB"/>
          </w:rPr>
          <m:t>MR</m:t>
        </m:r>
        <m:r>
          <w:rPr>
            <w:rFonts w:ascii="Cambria Math" w:eastAsiaTheme="minorEastAsia" w:hAnsi="Cambria Math" w:cs="Calibri"/>
            <w:sz w:val="16"/>
            <w:szCs w:val="16"/>
            <w:lang w:val="en-US"/>
          </w:rPr>
          <m:t>D</m:t>
        </m:r>
      </m:oMath>
      <w:r w:rsidRPr="008D5FEA">
        <w:rPr>
          <w:rFonts w:ascii="Calibri" w:hAnsi="Calibri" w:cs="Calibri"/>
          <w:sz w:val="16"/>
          <w:szCs w:val="16"/>
          <w:lang w:val="en-GB"/>
        </w:rPr>
        <w:t xml:space="preserve">) of </w:t>
      </w:r>
      <w:r w:rsidR="00B01461">
        <w:rPr>
          <w:rFonts w:ascii="Calibri" w:eastAsiaTheme="minorEastAsia" w:hAnsi="Calibri" w:cs="Calibri"/>
          <w:sz w:val="16"/>
          <w:szCs w:val="16"/>
          <w:lang w:val="en-GB"/>
        </w:rPr>
        <w:t>DPK</w:t>
      </w:r>
      <w:r w:rsidR="002A007E">
        <w:rPr>
          <w:rFonts w:ascii="Calibri" w:eastAsiaTheme="minorEastAsia" w:hAnsi="Calibri" w:cs="Calibri"/>
          <w:sz w:val="16"/>
          <w:szCs w:val="16"/>
          <w:lang w:val="en-GB"/>
        </w:rPr>
        <w:t>’s</w:t>
      </w:r>
      <w:r w:rsidR="00B01461">
        <w:rPr>
          <w:rFonts w:ascii="Calibri" w:eastAsiaTheme="minorEastAsia" w:hAnsi="Calibri" w:cs="Calibri"/>
          <w:sz w:val="16"/>
          <w:szCs w:val="16"/>
          <w:lang w:val="en-GB"/>
        </w:rPr>
        <w:t xml:space="preserve"> peak-height</w:t>
      </w:r>
      <w:r w:rsidR="004F1CA7">
        <w:rPr>
          <w:rFonts w:ascii="Calibri" w:eastAsiaTheme="minorEastAsia" w:hAnsi="Calibri" w:cs="Calibri"/>
          <w:sz w:val="16"/>
          <w:szCs w:val="16"/>
          <w:lang w:val="en-GB"/>
        </w:rPr>
        <w:t xml:space="preserve"> </w:t>
      </w:r>
      <w:r w:rsidR="00B01461">
        <w:rPr>
          <w:rFonts w:ascii="Calibri" w:eastAsiaTheme="minorEastAsia" w:hAnsi="Calibri" w:cs="Calibri"/>
          <w:sz w:val="16"/>
          <w:szCs w:val="16"/>
          <w:lang w:val="en-GB"/>
        </w:rPr>
        <w:t>(</w:t>
      </w:r>
      <m:oMath>
        <m:sSub>
          <m:sSubPr>
            <m:ctrlPr>
              <w:rPr>
                <w:rFonts w:ascii="Cambria Math" w:hAnsi="Cambria Math" w:cs="Calibri"/>
                <w:i/>
                <w:sz w:val="16"/>
                <w:szCs w:val="16"/>
                <w:lang w:val="en-GB"/>
              </w:rPr>
            </m:ctrlPr>
          </m:sSubPr>
          <m:e>
            <m:r>
              <w:rPr>
                <w:rFonts w:ascii="Cambria Math" w:hAnsi="Cambria Math" w:cs="Calibri"/>
                <w:sz w:val="16"/>
                <w:szCs w:val="16"/>
                <w:lang w:val="en-GB"/>
              </w:rPr>
              <m:t>K</m:t>
            </m:r>
          </m:e>
          <m:sub>
            <m:r>
              <w:rPr>
                <w:rFonts w:ascii="Cambria Math" w:hAnsi="Cambria Math" w:cs="Calibri"/>
                <w:sz w:val="16"/>
                <w:szCs w:val="16"/>
                <w:lang w:val="en-GB"/>
              </w:rPr>
              <m:t>max</m:t>
            </m:r>
          </m:sub>
        </m:sSub>
      </m:oMath>
      <w:r w:rsidR="008D5FEA" w:rsidRPr="008D5FEA">
        <w:rPr>
          <w:rFonts w:ascii="Calibri" w:eastAsiaTheme="minorEastAsia" w:hAnsi="Calibri" w:cs="Calibri"/>
          <w:sz w:val="16"/>
          <w:szCs w:val="16"/>
          <w:lang w:val="en-US"/>
        </w:rPr>
        <w:t>)</w:t>
      </w:r>
      <w:r w:rsidRPr="008D5FEA">
        <w:rPr>
          <w:rFonts w:ascii="Calibri" w:eastAsiaTheme="minorEastAsia" w:hAnsi="Calibri" w:cs="Calibri"/>
          <w:sz w:val="16"/>
          <w:szCs w:val="16"/>
          <w:lang w:val="en-GB"/>
        </w:rPr>
        <w:t xml:space="preserve"> </w:t>
      </w:r>
      <w:r w:rsidR="004F1CA7">
        <w:rPr>
          <w:rFonts w:ascii="Calibri" w:eastAsiaTheme="minorEastAsia" w:hAnsi="Calibri" w:cs="Calibri"/>
          <w:sz w:val="16"/>
          <w:szCs w:val="16"/>
          <w:lang w:val="en-GB"/>
        </w:rPr>
        <w:t xml:space="preserve">values </w:t>
      </w:r>
      <w:r w:rsidRPr="008D5FEA">
        <w:rPr>
          <w:rFonts w:ascii="Calibri" w:eastAsiaTheme="minorEastAsia" w:hAnsi="Calibri" w:cs="Calibri"/>
          <w:sz w:val="16"/>
          <w:szCs w:val="16"/>
          <w:lang w:val="en-GB"/>
        </w:rPr>
        <w:t xml:space="preserve">of the </w:t>
      </w:r>
      <w:r w:rsidR="009822E3" w:rsidRPr="008D5FEA">
        <w:rPr>
          <w:rFonts w:ascii="Calibri" w:eastAsiaTheme="minorEastAsia" w:hAnsi="Calibri" w:cs="Calibri"/>
          <w:sz w:val="16"/>
          <w:szCs w:val="16"/>
          <w:lang w:val="en-GB"/>
        </w:rPr>
        <w:t xml:space="preserve">five </w:t>
      </w:r>
      <w:r w:rsidRPr="008D5FEA">
        <w:rPr>
          <w:rFonts w:ascii="Calibri" w:eastAsiaTheme="minorEastAsia" w:hAnsi="Calibri" w:cs="Calibri"/>
          <w:sz w:val="16"/>
          <w:szCs w:val="16"/>
          <w:lang w:val="en-GB"/>
        </w:rPr>
        <w:t xml:space="preserve">MCTS </w:t>
      </w:r>
      <w:r w:rsidR="002A007E">
        <w:rPr>
          <w:rFonts w:ascii="Calibri" w:eastAsiaTheme="minorEastAsia" w:hAnsi="Calibri" w:cs="Calibri"/>
          <w:sz w:val="16"/>
          <w:szCs w:val="16"/>
          <w:lang w:val="en-GB"/>
        </w:rPr>
        <w:t xml:space="preserve">liquid water </w:t>
      </w:r>
      <w:r w:rsidRPr="008D5FEA">
        <w:rPr>
          <w:rFonts w:ascii="Calibri" w:eastAsiaTheme="minorEastAsia" w:hAnsi="Calibri" w:cs="Calibri"/>
          <w:sz w:val="16"/>
          <w:szCs w:val="16"/>
          <w:lang w:val="en-GB"/>
        </w:rPr>
        <w:t>codes</w:t>
      </w:r>
      <w:r w:rsidR="009822E3" w:rsidRPr="008D5FEA">
        <w:rPr>
          <w:rFonts w:ascii="Calibri" w:eastAsiaTheme="minorEastAsia" w:hAnsi="Calibri" w:cs="Calibri"/>
          <w:sz w:val="16"/>
          <w:szCs w:val="16"/>
          <w:lang w:val="en-GB"/>
        </w:rPr>
        <w:t xml:space="preserve"> (</w:t>
      </w:r>
      <w:r w:rsidR="009822E3" w:rsidRPr="008D5FEA">
        <w:rPr>
          <w:rFonts w:ascii="Calibri" w:hAnsi="Calibri" w:cs="Calibri"/>
          <w:sz w:val="16"/>
          <w:szCs w:val="16"/>
          <w:lang w:val="en-GB"/>
        </w:rPr>
        <w:t>Geant4-DNA, PHITS</w:t>
      </w:r>
      <w:r w:rsidR="00B60F95">
        <w:rPr>
          <w:rFonts w:ascii="Calibri" w:hAnsi="Calibri" w:cs="Calibri"/>
          <w:sz w:val="16"/>
          <w:szCs w:val="16"/>
          <w:lang w:val="en-GB"/>
        </w:rPr>
        <w:t>-</w:t>
      </w:r>
      <w:r w:rsidR="00E744B9">
        <w:rPr>
          <w:rFonts w:ascii="Calibri" w:hAnsi="Calibri" w:cs="Calibri"/>
          <w:sz w:val="16"/>
          <w:szCs w:val="16"/>
          <w:lang w:val="en-GB"/>
        </w:rPr>
        <w:t>ETS</w:t>
      </w:r>
      <w:r w:rsidR="009822E3" w:rsidRPr="008D5FEA">
        <w:rPr>
          <w:rFonts w:ascii="Calibri" w:hAnsi="Calibri" w:cs="Calibri"/>
          <w:sz w:val="16"/>
          <w:szCs w:val="16"/>
          <w:lang w:val="en-GB"/>
        </w:rPr>
        <w:t>, RITRACKS, NASIC, PARTRAC)</w:t>
      </w:r>
      <w:r w:rsidRPr="008D5FEA">
        <w:rPr>
          <w:rFonts w:ascii="Calibri" w:eastAsiaTheme="minorEastAsia" w:hAnsi="Calibri" w:cs="Calibri"/>
          <w:sz w:val="16"/>
          <w:szCs w:val="16"/>
          <w:lang w:val="en-GB"/>
        </w:rPr>
        <w:t xml:space="preserve"> as well as the relative </w:t>
      </w:r>
      <w:r w:rsidR="002A007E">
        <w:rPr>
          <w:rFonts w:ascii="Calibri" w:eastAsiaTheme="minorEastAsia" w:hAnsi="Calibri" w:cs="Calibri"/>
          <w:sz w:val="16"/>
          <w:szCs w:val="16"/>
          <w:lang w:val="en-GB"/>
        </w:rPr>
        <w:t xml:space="preserve">absolute </w:t>
      </w:r>
      <w:r w:rsidRPr="008D5FEA">
        <w:rPr>
          <w:rFonts w:ascii="Calibri" w:eastAsiaTheme="minorEastAsia" w:hAnsi="Calibri" w:cs="Calibri"/>
          <w:sz w:val="16"/>
          <w:szCs w:val="16"/>
          <w:lang w:val="en-GB"/>
        </w:rPr>
        <w:t xml:space="preserve">difference between MCNP6 </w:t>
      </w:r>
      <w:r w:rsidR="002A007E">
        <w:rPr>
          <w:rFonts w:ascii="Calibri" w:eastAsiaTheme="minorEastAsia" w:hAnsi="Calibri" w:cs="Calibri"/>
          <w:sz w:val="16"/>
          <w:szCs w:val="16"/>
          <w:lang w:val="en-GB"/>
        </w:rPr>
        <w:t xml:space="preserve">(corresponding to unit-density water vapor) </w:t>
      </w:r>
      <w:r w:rsidRPr="008D5FEA">
        <w:rPr>
          <w:rFonts w:ascii="Calibri" w:eastAsiaTheme="minorEastAsia" w:hAnsi="Calibri" w:cs="Calibri"/>
          <w:sz w:val="16"/>
          <w:szCs w:val="16"/>
          <w:lang w:val="en-GB"/>
        </w:rPr>
        <w:t xml:space="preserve">and the average </w:t>
      </w:r>
      <w:r w:rsidR="008D5FEA" w:rsidRPr="008D5FEA">
        <w:rPr>
          <w:rFonts w:ascii="Calibri" w:eastAsiaTheme="minorEastAsia" w:hAnsi="Calibri" w:cs="Calibri"/>
          <w:sz w:val="16"/>
          <w:szCs w:val="16"/>
          <w:lang w:val="en-GB"/>
        </w:rPr>
        <w:t>value</w:t>
      </w:r>
      <w:r w:rsidRPr="008D5FEA">
        <w:rPr>
          <w:rFonts w:ascii="Calibri" w:eastAsiaTheme="minorEastAsia" w:hAnsi="Calibri" w:cs="Calibri"/>
          <w:sz w:val="16"/>
          <w:szCs w:val="16"/>
          <w:lang w:val="en-GB"/>
        </w:rPr>
        <w:t xml:space="preserve"> of the </w:t>
      </w:r>
      <w:r w:rsidR="009822E3" w:rsidRPr="008D5FEA">
        <w:rPr>
          <w:rFonts w:ascii="Calibri" w:eastAsiaTheme="minorEastAsia" w:hAnsi="Calibri" w:cs="Calibri"/>
          <w:sz w:val="16"/>
          <w:szCs w:val="16"/>
          <w:lang w:val="en-GB"/>
        </w:rPr>
        <w:t xml:space="preserve">five </w:t>
      </w:r>
      <w:r w:rsidRPr="008D5FEA">
        <w:rPr>
          <w:rFonts w:ascii="Calibri" w:eastAsiaTheme="minorEastAsia" w:hAnsi="Calibri" w:cs="Calibri"/>
          <w:sz w:val="16"/>
          <w:szCs w:val="16"/>
          <w:lang w:val="en-GB"/>
        </w:rPr>
        <w:t xml:space="preserve">MCTS </w:t>
      </w:r>
      <w:r w:rsidR="002A007E">
        <w:rPr>
          <w:rFonts w:ascii="Calibri" w:eastAsiaTheme="minorEastAsia" w:hAnsi="Calibri" w:cs="Calibri"/>
          <w:sz w:val="16"/>
          <w:szCs w:val="16"/>
          <w:lang w:val="en-GB"/>
        </w:rPr>
        <w:t xml:space="preserve">liquid water </w:t>
      </w:r>
      <w:r w:rsidRPr="008D5FEA">
        <w:rPr>
          <w:rFonts w:ascii="Calibri" w:eastAsiaTheme="minorEastAsia" w:hAnsi="Calibri" w:cs="Calibri"/>
          <w:sz w:val="16"/>
          <w:szCs w:val="16"/>
          <w:lang w:val="en-GB"/>
        </w:rPr>
        <w:t xml:space="preserve">codes. </w:t>
      </w:r>
      <w:r w:rsidRPr="008D5FEA">
        <w:rPr>
          <w:rFonts w:ascii="Calibri" w:hAnsi="Calibri" w:cs="Calibri"/>
          <w:sz w:val="16"/>
          <w:szCs w:val="16"/>
          <w:lang w:val="en-GB"/>
        </w:rPr>
        <w:t xml:space="preserve">Bottom panel: Same as </w:t>
      </w:r>
      <w:r w:rsidR="009822E3" w:rsidRPr="008D5FEA">
        <w:rPr>
          <w:rFonts w:ascii="Calibri" w:hAnsi="Calibri" w:cs="Calibri"/>
          <w:sz w:val="16"/>
          <w:szCs w:val="16"/>
          <w:lang w:val="en-GB"/>
        </w:rPr>
        <w:t>upper</w:t>
      </w:r>
      <w:r w:rsidRPr="008D5FEA">
        <w:rPr>
          <w:rFonts w:ascii="Calibri" w:hAnsi="Calibri" w:cs="Calibri"/>
          <w:sz w:val="16"/>
          <w:szCs w:val="16"/>
          <w:lang w:val="en-GB"/>
        </w:rPr>
        <w:t xml:space="preserve"> panel but for</w:t>
      </w:r>
      <w:r w:rsidR="00B01461">
        <w:rPr>
          <w:rFonts w:ascii="Calibri" w:hAnsi="Calibri" w:cs="Calibri"/>
          <w:sz w:val="16"/>
          <w:szCs w:val="16"/>
          <w:lang w:val="en-GB"/>
        </w:rPr>
        <w:t xml:space="preserve"> DPK</w:t>
      </w:r>
      <w:r w:rsidR="002A007E">
        <w:rPr>
          <w:rFonts w:ascii="Calibri" w:hAnsi="Calibri" w:cs="Calibri"/>
          <w:sz w:val="16"/>
          <w:szCs w:val="16"/>
          <w:lang w:val="en-GB"/>
        </w:rPr>
        <w:t>’s</w:t>
      </w:r>
      <w:r w:rsidR="00B01461">
        <w:rPr>
          <w:rFonts w:ascii="Calibri" w:hAnsi="Calibri" w:cs="Calibri"/>
          <w:sz w:val="16"/>
          <w:szCs w:val="16"/>
          <w:lang w:val="en-GB"/>
        </w:rPr>
        <w:t xml:space="preserve"> peak-depth</w:t>
      </w:r>
      <w:r w:rsidRPr="008D5FEA">
        <w:rPr>
          <w:rFonts w:ascii="Calibri" w:hAnsi="Calibri" w:cs="Calibri"/>
          <w:sz w:val="16"/>
          <w:szCs w:val="16"/>
          <w:lang w:val="en-GB"/>
        </w:rPr>
        <w:t xml:space="preserve"> </w:t>
      </w:r>
      <w:r w:rsidR="00B01461">
        <w:rPr>
          <w:rFonts w:ascii="Calibri" w:hAnsi="Calibri" w:cs="Calibri"/>
          <w:sz w:val="16"/>
          <w:szCs w:val="16"/>
          <w:lang w:val="en-GB"/>
        </w:rPr>
        <w:t>(</w:t>
      </w:r>
      <m:oMath>
        <m:sSub>
          <m:sSubPr>
            <m:ctrlPr>
              <w:rPr>
                <w:rFonts w:ascii="Cambria Math" w:eastAsiaTheme="minorEastAsia" w:hAnsi="Cambria Math" w:cs="Calibri"/>
                <w:i/>
                <w:kern w:val="0"/>
                <w:sz w:val="16"/>
                <w:szCs w:val="16"/>
                <w:lang w:val="en-GB" w:eastAsia="el-GR"/>
                <w14:ligatures w14:val="none"/>
              </w:rPr>
            </m:ctrlPr>
          </m:sSubPr>
          <m:e>
            <m:r>
              <w:rPr>
                <w:rFonts w:ascii="Cambria Math" w:eastAsiaTheme="minorEastAsia" w:hAnsi="Cambria Math" w:cs="Calibri"/>
                <w:kern w:val="0"/>
                <w:sz w:val="16"/>
                <w:szCs w:val="16"/>
                <w:lang w:val="en-GB" w:eastAsia="el-GR"/>
                <w14:ligatures w14:val="none"/>
              </w:rPr>
              <m:t>d</m:t>
            </m:r>
          </m:e>
          <m:sub>
            <m:r>
              <w:rPr>
                <w:rFonts w:ascii="Cambria Math" w:eastAsiaTheme="minorEastAsia" w:hAnsi="Cambria Math" w:cs="Calibri"/>
                <w:kern w:val="0"/>
                <w:sz w:val="16"/>
                <w:szCs w:val="16"/>
                <w:lang w:val="en-GB" w:eastAsia="el-GR"/>
                <w14:ligatures w14:val="none"/>
              </w:rPr>
              <m:t>peak</m:t>
            </m:r>
          </m:sub>
        </m:sSub>
      </m:oMath>
      <w:r w:rsidR="00B01461">
        <w:rPr>
          <w:rFonts w:ascii="Calibri" w:eastAsiaTheme="minorEastAsia" w:hAnsi="Calibri" w:cs="Calibri"/>
          <w:kern w:val="0"/>
          <w:sz w:val="16"/>
          <w:szCs w:val="16"/>
          <w:lang w:val="en-GB" w:eastAsia="el-GR"/>
          <w14:ligatures w14:val="none"/>
        </w:rPr>
        <w:t>)</w:t>
      </w:r>
      <w:r w:rsidR="008D5FEA" w:rsidRPr="008D5FEA">
        <w:rPr>
          <w:rFonts w:ascii="Calibri" w:hAnsi="Calibri" w:cs="Calibri"/>
          <w:sz w:val="16"/>
          <w:szCs w:val="16"/>
          <w:lang w:val="en-GB"/>
        </w:rPr>
        <w:t>.</w:t>
      </w:r>
      <w:r w:rsidRPr="008D5FEA">
        <w:rPr>
          <w:rFonts w:ascii="Calibri" w:hAnsi="Calibri" w:cs="Calibri"/>
          <w:b/>
          <w:bCs/>
          <w:sz w:val="24"/>
          <w:szCs w:val="24"/>
          <w:lang w:val="en-GB"/>
        </w:rPr>
        <w:t xml:space="preserve">    </w:t>
      </w:r>
    </w:p>
    <w:p w14:paraId="2FF21A2D" w14:textId="77777777" w:rsidR="005400DF" w:rsidRDefault="005400DF" w:rsidP="00065D36">
      <w:pPr>
        <w:spacing w:before="120" w:after="0" w:line="276" w:lineRule="auto"/>
        <w:jc w:val="both"/>
        <w:rPr>
          <w:rFonts w:ascii="Calibri" w:hAnsi="Calibri" w:cs="Calibri"/>
          <w:b/>
          <w:bCs/>
          <w:sz w:val="24"/>
          <w:szCs w:val="24"/>
          <w:lang w:val="en-GB"/>
        </w:rPr>
      </w:pPr>
    </w:p>
    <w:p w14:paraId="21F7F1BC" w14:textId="68683C0F" w:rsidR="00065D36" w:rsidRPr="00BD5057" w:rsidRDefault="00065D36" w:rsidP="009F14C4">
      <w:pPr>
        <w:spacing w:after="120" w:line="276" w:lineRule="auto"/>
        <w:jc w:val="both"/>
        <w:rPr>
          <w:rFonts w:ascii="Calibri" w:hAnsi="Calibri" w:cs="Calibri"/>
          <w:b/>
          <w:bCs/>
          <w:sz w:val="24"/>
          <w:szCs w:val="24"/>
          <w:lang w:val="en-GB"/>
        </w:rPr>
      </w:pPr>
      <w:r w:rsidRPr="005556C2">
        <w:rPr>
          <w:rFonts w:ascii="Calibri" w:hAnsi="Calibri" w:cs="Calibri"/>
          <w:b/>
          <w:bCs/>
          <w:sz w:val="24"/>
          <w:szCs w:val="24"/>
          <w:lang w:val="en-GB"/>
        </w:rPr>
        <w:t>3.</w:t>
      </w:r>
      <w:r w:rsidR="00692EEF" w:rsidRPr="005556C2">
        <w:rPr>
          <w:rFonts w:ascii="Calibri" w:hAnsi="Calibri" w:cs="Calibri"/>
          <w:b/>
          <w:bCs/>
          <w:sz w:val="24"/>
          <w:szCs w:val="24"/>
          <w:lang w:val="en-GB"/>
        </w:rPr>
        <w:t>5</w:t>
      </w:r>
      <w:r w:rsidRPr="005556C2">
        <w:rPr>
          <w:rFonts w:ascii="Calibri" w:hAnsi="Calibri" w:cs="Calibri"/>
          <w:b/>
          <w:bCs/>
          <w:sz w:val="24"/>
          <w:szCs w:val="24"/>
          <w:lang w:val="en-GB"/>
        </w:rPr>
        <w:t>. Lineal energy data</w:t>
      </w:r>
    </w:p>
    <w:p w14:paraId="168F134B" w14:textId="27BAE931" w:rsidR="00191662" w:rsidRDefault="00CD39ED" w:rsidP="009F14C4">
      <w:pPr>
        <w:spacing w:after="120" w:line="276" w:lineRule="auto"/>
        <w:jc w:val="both"/>
        <w:rPr>
          <w:rFonts w:ascii="Calibri" w:eastAsia="Times New Roman" w:hAnsi="Calibri" w:cs="Calibri"/>
          <w:kern w:val="0"/>
          <w:lang w:val="en-GB" w:eastAsia="el-GR"/>
          <w14:ligatures w14:val="none"/>
        </w:rPr>
      </w:pPr>
      <w:r w:rsidRPr="00B60F95">
        <w:rPr>
          <w:rFonts w:ascii="Calibri" w:eastAsia="Times New Roman" w:hAnsi="Calibri" w:cs="Calibri"/>
          <w:kern w:val="0"/>
          <w:lang w:val="en-GB" w:eastAsia="el-GR"/>
          <w14:ligatures w14:val="none"/>
        </w:rPr>
        <w:t xml:space="preserve">The microdosimetric quantities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F</m:t>
            </m:r>
          </m:sub>
        </m:sSub>
      </m:oMath>
      <w:r w:rsidRPr="00B60F95">
        <w:rPr>
          <w:rFonts w:ascii="Calibri" w:eastAsia="Times New Roman" w:hAnsi="Calibri" w:cs="Calibri"/>
          <w:kern w:val="0"/>
          <w:sz w:val="32"/>
          <w:szCs w:val="32"/>
          <w:lang w:val="en-GB" w:eastAsia="el-GR"/>
          <w14:ligatures w14:val="none"/>
        </w:rPr>
        <w:t xml:space="preserve">​ </w:t>
      </w:r>
      <w:r w:rsidRPr="00B60F95">
        <w:rPr>
          <w:rFonts w:ascii="Calibri" w:eastAsia="Times New Roman" w:hAnsi="Calibri" w:cs="Calibri"/>
          <w:kern w:val="0"/>
          <w:lang w:val="en-GB" w:eastAsia="el-GR"/>
          <w14:ligatures w14:val="none"/>
        </w:rPr>
        <w:t xml:space="preserve">and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D</m:t>
            </m:r>
          </m:sub>
        </m:sSub>
      </m:oMath>
      <w:r>
        <w:rPr>
          <w:rFonts w:ascii="Calibri" w:eastAsia="Times New Roman" w:hAnsi="Calibri" w:cs="Calibri"/>
          <w:iCs/>
          <w:lang w:val="en-US"/>
        </w:rPr>
        <w:t xml:space="preserve"> </w:t>
      </w:r>
      <w:r w:rsidR="00583630" w:rsidRPr="00F0712D">
        <w:rPr>
          <w:rFonts w:ascii="Calibri" w:hAnsi="Calibri" w:cs="Calibri"/>
          <w:lang w:val="en-GB"/>
        </w:rPr>
        <w:t xml:space="preserve">for initial </w:t>
      </w:r>
      <w:r w:rsidR="00583630">
        <w:rPr>
          <w:rFonts w:ascii="Calibri" w:hAnsi="Calibri" w:cs="Calibri"/>
          <w:lang w:val="en-GB"/>
        </w:rPr>
        <w:t>electron</w:t>
      </w:r>
      <w:r w:rsidR="00AA2D9C">
        <w:rPr>
          <w:rFonts w:ascii="Calibri" w:hAnsi="Calibri" w:cs="Calibri"/>
          <w:lang w:val="en-GB"/>
        </w:rPr>
        <w:t xml:space="preserve"> </w:t>
      </w:r>
      <w:r w:rsidR="00583630" w:rsidRPr="00F0712D">
        <w:rPr>
          <w:rFonts w:ascii="Calibri" w:hAnsi="Calibri" w:cs="Calibri"/>
          <w:lang w:val="en-GB"/>
        </w:rPr>
        <w:t>energies (</w:t>
      </w:r>
      <m:oMath>
        <m:sSub>
          <m:sSubPr>
            <m:ctrlPr>
              <w:rPr>
                <w:rFonts w:ascii="Cambria Math" w:hAnsi="Cambria Math" w:cs="Calibri"/>
                <w:i/>
              </w:rPr>
            </m:ctrlPr>
          </m:sSubPr>
          <m:e>
            <m:r>
              <w:rPr>
                <w:rFonts w:ascii="Cambria Math" w:hAnsi="Cambria Math" w:cs="Calibri"/>
              </w:rPr>
              <m:t>T</m:t>
            </m:r>
          </m:e>
          <m:sub>
            <m:r>
              <w:rPr>
                <w:rFonts w:ascii="Cambria Math" w:hAnsi="Cambria Math" w:cs="Calibri"/>
                <w:lang w:val="en-US"/>
              </w:rPr>
              <m:t>0</m:t>
            </m:r>
          </m:sub>
        </m:sSub>
      </m:oMath>
      <w:r w:rsidR="00583630" w:rsidRPr="00F0712D">
        <w:rPr>
          <w:rFonts w:ascii="Calibri" w:hAnsi="Calibri" w:cs="Calibri"/>
          <w:lang w:val="en-GB"/>
        </w:rPr>
        <w:t>) from 20 eV to 100 keV, calculated by the five MCT</w:t>
      </w:r>
      <w:r w:rsidR="00583630">
        <w:rPr>
          <w:rFonts w:ascii="Calibri" w:hAnsi="Calibri" w:cs="Calibri"/>
          <w:lang w:val="en-GB"/>
        </w:rPr>
        <w:t>S</w:t>
      </w:r>
      <w:r w:rsidR="00583630" w:rsidRPr="00F0712D">
        <w:rPr>
          <w:rFonts w:ascii="Calibri" w:hAnsi="Calibri" w:cs="Calibri"/>
          <w:lang w:val="en-GB"/>
        </w:rPr>
        <w:t xml:space="preserve"> codes</w:t>
      </w:r>
      <w:r w:rsidR="00692EEF">
        <w:rPr>
          <w:rFonts w:ascii="Calibri" w:hAnsi="Calibri" w:cs="Calibri"/>
          <w:lang w:val="en-GB"/>
        </w:rPr>
        <w:t xml:space="preserve"> for liquid water</w:t>
      </w:r>
      <w:r w:rsidR="00583630" w:rsidRPr="00F0712D">
        <w:rPr>
          <w:rFonts w:ascii="Calibri" w:hAnsi="Calibri" w:cs="Calibri"/>
          <w:lang w:val="en-GB"/>
        </w:rPr>
        <w:t xml:space="preserve"> </w:t>
      </w:r>
      <w:r w:rsidR="00583630">
        <w:rPr>
          <w:rFonts w:ascii="Calibri" w:hAnsi="Calibri" w:cs="Calibri"/>
          <w:lang w:val="en-GB"/>
        </w:rPr>
        <w:t>(</w:t>
      </w:r>
      <w:r w:rsidR="00E744B9">
        <w:rPr>
          <w:rFonts w:ascii="Calibri" w:hAnsi="Calibri" w:cs="Calibri"/>
          <w:lang w:val="en-GB"/>
        </w:rPr>
        <w:t xml:space="preserve">i.e., </w:t>
      </w:r>
      <w:r w:rsidR="00583630" w:rsidRPr="00F0712D">
        <w:rPr>
          <w:rFonts w:ascii="Calibri" w:hAnsi="Calibri" w:cs="Calibri"/>
          <w:lang w:val="en-GB"/>
        </w:rPr>
        <w:t>G</w:t>
      </w:r>
      <w:r w:rsidR="00583630">
        <w:rPr>
          <w:rFonts w:ascii="Calibri" w:hAnsi="Calibri" w:cs="Calibri"/>
          <w:lang w:val="en-GB"/>
        </w:rPr>
        <w:t>eant</w:t>
      </w:r>
      <w:r w:rsidR="00583630" w:rsidRPr="00F0712D">
        <w:rPr>
          <w:rFonts w:ascii="Calibri" w:hAnsi="Calibri" w:cs="Calibri"/>
          <w:lang w:val="en-GB"/>
        </w:rPr>
        <w:t>4</w:t>
      </w:r>
      <w:r w:rsidR="00583630">
        <w:rPr>
          <w:rFonts w:ascii="Calibri" w:hAnsi="Calibri" w:cs="Calibri"/>
          <w:lang w:val="en-GB"/>
        </w:rPr>
        <w:t>-</w:t>
      </w:r>
      <w:r w:rsidR="00583630" w:rsidRPr="00F0712D">
        <w:rPr>
          <w:rFonts w:ascii="Calibri" w:hAnsi="Calibri" w:cs="Calibri"/>
          <w:lang w:val="en-GB"/>
        </w:rPr>
        <w:t>DNA,</w:t>
      </w:r>
      <w:r w:rsidR="00583630">
        <w:rPr>
          <w:rFonts w:ascii="Calibri" w:hAnsi="Calibri" w:cs="Calibri"/>
          <w:lang w:val="en-GB"/>
        </w:rPr>
        <w:t xml:space="preserve"> PHITS</w:t>
      </w:r>
      <w:r w:rsidR="00B60F95">
        <w:rPr>
          <w:rFonts w:ascii="Calibri" w:hAnsi="Calibri" w:cs="Calibri"/>
          <w:lang w:val="en-GB"/>
        </w:rPr>
        <w:t>-</w:t>
      </w:r>
      <w:r w:rsidR="00E744B9">
        <w:rPr>
          <w:rFonts w:ascii="Calibri" w:hAnsi="Calibri" w:cs="Calibri"/>
          <w:lang w:val="en-GB"/>
        </w:rPr>
        <w:t>ETS</w:t>
      </w:r>
      <w:r w:rsidR="00583630">
        <w:rPr>
          <w:rFonts w:ascii="Calibri" w:hAnsi="Calibri" w:cs="Calibri"/>
          <w:lang w:val="en-GB"/>
        </w:rPr>
        <w:t>,</w:t>
      </w:r>
      <w:r w:rsidR="00583630" w:rsidRPr="00F0712D">
        <w:rPr>
          <w:rFonts w:ascii="Calibri" w:hAnsi="Calibri" w:cs="Calibri"/>
          <w:lang w:val="en-GB"/>
        </w:rPr>
        <w:t xml:space="preserve"> RITRACKS, NASIC, </w:t>
      </w:r>
      <w:r w:rsidR="00E744B9">
        <w:rPr>
          <w:rFonts w:ascii="Calibri" w:hAnsi="Calibri" w:cs="Calibri"/>
          <w:lang w:val="en-GB"/>
        </w:rPr>
        <w:t xml:space="preserve">and </w:t>
      </w:r>
      <w:r w:rsidR="00583630" w:rsidRPr="00F0712D">
        <w:rPr>
          <w:rFonts w:ascii="Calibri" w:hAnsi="Calibri" w:cs="Calibri"/>
          <w:lang w:val="en-GB"/>
        </w:rPr>
        <w:t>PARTRAC</w:t>
      </w:r>
      <w:r w:rsidR="00583630">
        <w:rPr>
          <w:rFonts w:ascii="Calibri" w:hAnsi="Calibri" w:cs="Calibri"/>
          <w:lang w:val="en-GB"/>
        </w:rPr>
        <w:t>)</w:t>
      </w:r>
      <w:r w:rsidR="00AA2D9C">
        <w:rPr>
          <w:rFonts w:ascii="Calibri" w:hAnsi="Calibri" w:cs="Calibri"/>
          <w:lang w:val="en-GB"/>
        </w:rPr>
        <w:t xml:space="preserve"> and</w:t>
      </w:r>
      <w:r w:rsidR="00583630" w:rsidRPr="00F0712D">
        <w:rPr>
          <w:rFonts w:ascii="Calibri" w:hAnsi="Calibri" w:cs="Calibri"/>
          <w:lang w:val="en-GB"/>
        </w:rPr>
        <w:t xml:space="preserve"> the MCNP6 code</w:t>
      </w:r>
      <w:r w:rsidR="000E3B49">
        <w:rPr>
          <w:rFonts w:ascii="Calibri" w:hAnsi="Calibri" w:cs="Calibri"/>
          <w:lang w:val="en-GB"/>
        </w:rPr>
        <w:t>,</w:t>
      </w:r>
      <w:r w:rsidR="000E3B49" w:rsidRPr="000E3B49">
        <w:rPr>
          <w:rFonts w:ascii="Calibri" w:eastAsia="Times New Roman" w:hAnsi="Calibri" w:cs="Calibri"/>
          <w:iCs/>
          <w:lang w:val="en-US"/>
        </w:rPr>
        <w:t xml:space="preserve"> </w:t>
      </w:r>
      <w:r w:rsidR="00692EEF">
        <w:rPr>
          <w:rFonts w:ascii="Calibri" w:hAnsi="Calibri" w:cs="Calibri"/>
          <w:lang w:val="en-GB"/>
        </w:rPr>
        <w:t>which corresponds to unit-density water vapor,</w:t>
      </w:r>
      <w:r w:rsidR="00692EEF">
        <w:rPr>
          <w:rFonts w:ascii="Calibri" w:eastAsia="Times New Roman" w:hAnsi="Calibri" w:cs="Calibri"/>
          <w:iCs/>
          <w:lang w:val="en-US"/>
        </w:rPr>
        <w:t xml:space="preserve"> </w:t>
      </w:r>
      <w:r w:rsidR="000E3B49">
        <w:rPr>
          <w:rFonts w:ascii="Calibri" w:eastAsia="Times New Roman" w:hAnsi="Calibri" w:cs="Calibri"/>
          <w:iCs/>
          <w:lang w:val="en-US"/>
        </w:rPr>
        <w:t>are presented in Figures 6 and 7, respectively</w:t>
      </w:r>
      <w:r w:rsidR="00583630">
        <w:rPr>
          <w:rFonts w:ascii="Calibri" w:hAnsi="Calibri" w:cs="Calibri"/>
          <w:lang w:val="en-GB"/>
        </w:rPr>
        <w:t xml:space="preserve">. </w:t>
      </w:r>
      <w:r>
        <w:rPr>
          <w:rFonts w:ascii="Calibri" w:eastAsia="Times New Roman" w:hAnsi="Calibri" w:cs="Calibri"/>
          <w:kern w:val="0"/>
          <w:lang w:val="en-GB" w:eastAsia="el-GR"/>
          <w14:ligatures w14:val="none"/>
        </w:rPr>
        <w:t xml:space="preserve">The calculations of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F</m:t>
            </m:r>
          </m:sub>
        </m:sSub>
      </m:oMath>
      <w:r w:rsidR="00692EEF" w:rsidRPr="00B60F95">
        <w:rPr>
          <w:rFonts w:ascii="Calibri" w:eastAsia="Times New Roman" w:hAnsi="Calibri" w:cs="Calibri"/>
          <w:kern w:val="0"/>
          <w:sz w:val="32"/>
          <w:szCs w:val="32"/>
          <w:lang w:val="en-GB" w:eastAsia="el-GR"/>
          <w14:ligatures w14:val="none"/>
        </w:rPr>
        <w:t xml:space="preserve">​ </w:t>
      </w:r>
      <w:r w:rsidR="00692EEF" w:rsidRPr="00B60F95">
        <w:rPr>
          <w:rFonts w:ascii="Calibri" w:eastAsia="Times New Roman" w:hAnsi="Calibri" w:cs="Calibri"/>
          <w:kern w:val="0"/>
          <w:lang w:val="en-GB" w:eastAsia="el-GR"/>
          <w14:ligatures w14:val="none"/>
        </w:rPr>
        <w:t xml:space="preserve">and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D</m:t>
            </m:r>
          </m:sub>
        </m:sSub>
      </m:oMath>
      <w:r w:rsidR="00692EEF">
        <w:rPr>
          <w:rFonts w:ascii="Calibri" w:eastAsia="Times New Roman" w:hAnsi="Calibri" w:cs="Calibri"/>
          <w:lang w:val="en-GB"/>
        </w:rPr>
        <w:t xml:space="preserve"> </w:t>
      </w:r>
      <w:r>
        <w:rPr>
          <w:rFonts w:ascii="Calibri" w:eastAsia="Times New Roman" w:hAnsi="Calibri" w:cs="Calibri"/>
          <w:kern w:val="0"/>
          <w:lang w:val="en-GB" w:eastAsia="el-GR"/>
          <w14:ligatures w14:val="none"/>
        </w:rPr>
        <w:t>are based on either the uniform sampling approach, Eqs (1</w:t>
      </w:r>
      <w:r w:rsidR="00AA2D9C">
        <w:rPr>
          <w:rFonts w:ascii="Calibri" w:eastAsia="Times New Roman" w:hAnsi="Calibri" w:cs="Calibri"/>
          <w:kern w:val="0"/>
          <w:lang w:val="en-GB" w:eastAsia="el-GR"/>
          <w14:ligatures w14:val="none"/>
        </w:rPr>
        <w:t>4</w:t>
      </w:r>
      <w:r>
        <w:rPr>
          <w:rFonts w:ascii="Calibri" w:eastAsia="Times New Roman" w:hAnsi="Calibri" w:cs="Calibri"/>
          <w:kern w:val="0"/>
          <w:lang w:val="en-GB" w:eastAsia="el-GR"/>
          <w14:ligatures w14:val="none"/>
        </w:rPr>
        <w:t>)-(1</w:t>
      </w:r>
      <w:r w:rsidR="00AA2D9C">
        <w:rPr>
          <w:rFonts w:ascii="Calibri" w:eastAsia="Times New Roman" w:hAnsi="Calibri" w:cs="Calibri"/>
          <w:kern w:val="0"/>
          <w:lang w:val="en-GB" w:eastAsia="el-GR"/>
          <w14:ligatures w14:val="none"/>
        </w:rPr>
        <w:t>6</w:t>
      </w:r>
      <w:r>
        <w:rPr>
          <w:rFonts w:ascii="Calibri" w:eastAsia="Times New Roman" w:hAnsi="Calibri" w:cs="Calibri"/>
          <w:kern w:val="0"/>
          <w:lang w:val="en-GB" w:eastAsia="el-GR"/>
          <w14:ligatures w14:val="none"/>
        </w:rPr>
        <w:t>), or the weighted sampling approach, Eqs (1</w:t>
      </w:r>
      <w:r w:rsidR="00AA2D9C">
        <w:rPr>
          <w:rFonts w:ascii="Calibri" w:eastAsia="Times New Roman" w:hAnsi="Calibri" w:cs="Calibri"/>
          <w:kern w:val="0"/>
          <w:lang w:val="en-GB" w:eastAsia="el-GR"/>
          <w14:ligatures w14:val="none"/>
        </w:rPr>
        <w:t>7</w:t>
      </w:r>
      <w:r>
        <w:rPr>
          <w:rFonts w:ascii="Calibri" w:eastAsia="Times New Roman" w:hAnsi="Calibri" w:cs="Calibri"/>
          <w:kern w:val="0"/>
          <w:lang w:val="en-GB" w:eastAsia="el-GR"/>
          <w14:ligatures w14:val="none"/>
        </w:rPr>
        <w:t>)-(1</w:t>
      </w:r>
      <w:r w:rsidR="00AA2D9C">
        <w:rPr>
          <w:rFonts w:ascii="Calibri" w:eastAsia="Times New Roman" w:hAnsi="Calibri" w:cs="Calibri"/>
          <w:kern w:val="0"/>
          <w:lang w:val="en-GB" w:eastAsia="el-GR"/>
          <w14:ligatures w14:val="none"/>
        </w:rPr>
        <w:t>9</w:t>
      </w:r>
      <w:r>
        <w:rPr>
          <w:rFonts w:ascii="Calibri" w:eastAsia="Times New Roman" w:hAnsi="Calibri" w:cs="Calibri"/>
          <w:kern w:val="0"/>
          <w:lang w:val="en-GB" w:eastAsia="el-GR"/>
          <w14:ligatures w14:val="none"/>
        </w:rPr>
        <w:t>)</w:t>
      </w:r>
      <w:r w:rsidR="000E3B49">
        <w:rPr>
          <w:rFonts w:ascii="Calibri" w:eastAsia="Times New Roman" w:hAnsi="Calibri" w:cs="Calibri"/>
          <w:kern w:val="0"/>
          <w:lang w:val="en-GB" w:eastAsia="el-GR"/>
          <w14:ligatures w14:val="none"/>
        </w:rPr>
        <w:t xml:space="preserve"> as indicated in section 2.6</w:t>
      </w:r>
      <w:r>
        <w:rPr>
          <w:rFonts w:ascii="Calibri" w:eastAsia="Times New Roman" w:hAnsi="Calibri" w:cs="Calibri"/>
          <w:kern w:val="0"/>
          <w:lang w:val="en-GB" w:eastAsia="el-GR"/>
          <w14:ligatures w14:val="none"/>
        </w:rPr>
        <w:t xml:space="preserve">. </w:t>
      </w:r>
      <w:r w:rsidR="00191662" w:rsidRPr="00B60F95">
        <w:rPr>
          <w:rFonts w:ascii="Calibri" w:eastAsia="Times New Roman" w:hAnsi="Calibri" w:cs="Calibri"/>
          <w:kern w:val="0"/>
          <w:lang w:val="en-GB" w:eastAsia="el-GR"/>
          <w14:ligatures w14:val="none"/>
        </w:rPr>
        <w:t xml:space="preserve">Results are shown for spherical water targets of 2, 10, 100, and 1000 nm </w:t>
      </w:r>
      <w:r>
        <w:rPr>
          <w:rFonts w:ascii="Calibri" w:eastAsia="Times New Roman" w:hAnsi="Calibri" w:cs="Calibri"/>
          <w:kern w:val="0"/>
          <w:lang w:val="en-GB" w:eastAsia="el-GR"/>
          <w14:ligatures w14:val="none"/>
        </w:rPr>
        <w:t xml:space="preserve">diameter. </w:t>
      </w:r>
      <w:r w:rsidR="00191662" w:rsidRPr="00B60F95">
        <w:rPr>
          <w:rFonts w:ascii="Calibri" w:eastAsia="Times New Roman" w:hAnsi="Calibri" w:cs="Calibri"/>
          <w:kern w:val="0"/>
          <w:lang w:val="en-GB" w:eastAsia="el-GR"/>
          <w14:ligatures w14:val="none"/>
        </w:rPr>
        <w:t xml:space="preserve">Note that MCNP6 results for the 2 nm sphere are </w:t>
      </w:r>
      <w:r>
        <w:rPr>
          <w:rFonts w:ascii="Calibri" w:eastAsia="Times New Roman" w:hAnsi="Calibri" w:cs="Calibri"/>
          <w:kern w:val="0"/>
          <w:lang w:val="en-GB" w:eastAsia="el-GR"/>
          <w14:ligatures w14:val="none"/>
        </w:rPr>
        <w:t>limited up to 2 keV, for the 10 nm up to 5 keV</w:t>
      </w:r>
      <w:r w:rsidR="00A64F42">
        <w:rPr>
          <w:rFonts w:ascii="Calibri" w:eastAsia="Times New Roman" w:hAnsi="Calibri" w:cs="Calibri"/>
          <w:kern w:val="0"/>
          <w:lang w:val="en-GB" w:eastAsia="el-GR"/>
          <w14:ligatures w14:val="none"/>
        </w:rPr>
        <w:t>, for the 100 nm up to 20 keV, and for the 1000 nm up to 50 keV</w:t>
      </w:r>
      <w:r w:rsidR="00191662" w:rsidRPr="00B60F95">
        <w:rPr>
          <w:rFonts w:ascii="Calibri" w:eastAsia="Times New Roman" w:hAnsi="Calibri" w:cs="Calibri"/>
          <w:kern w:val="0"/>
          <w:lang w:val="en-GB" w:eastAsia="el-GR"/>
          <w14:ligatures w14:val="none"/>
        </w:rPr>
        <w:t>.</w:t>
      </w:r>
      <w:r w:rsidR="00A64F42">
        <w:rPr>
          <w:rFonts w:ascii="Calibri" w:eastAsia="Times New Roman" w:hAnsi="Calibri" w:cs="Calibri"/>
          <w:kern w:val="0"/>
          <w:lang w:val="en-GB" w:eastAsia="el-GR"/>
          <w14:ligatures w14:val="none"/>
        </w:rPr>
        <w:t xml:space="preserve"> This is because </w:t>
      </w:r>
      <w:r w:rsidR="00355A5A">
        <w:rPr>
          <w:rFonts w:ascii="Calibri" w:eastAsia="Times New Roman" w:hAnsi="Calibri" w:cs="Calibri"/>
          <w:kern w:val="0"/>
          <w:lang w:val="en-GB" w:eastAsia="el-GR"/>
          <w14:ligatures w14:val="none"/>
        </w:rPr>
        <w:t xml:space="preserve">the MCNP6 data are obtained with uniform sampling that becomes very </w:t>
      </w:r>
      <w:r w:rsidR="00F931EC">
        <w:rPr>
          <w:rFonts w:ascii="Calibri" w:eastAsia="Times New Roman" w:hAnsi="Calibri" w:cs="Calibri"/>
          <w:kern w:val="0"/>
          <w:lang w:val="en-GB" w:eastAsia="el-GR"/>
          <w14:ligatures w14:val="none"/>
        </w:rPr>
        <w:t>time-</w:t>
      </w:r>
      <w:r w:rsidR="00355A5A">
        <w:rPr>
          <w:rFonts w:ascii="Calibri" w:eastAsia="Times New Roman" w:hAnsi="Calibri" w:cs="Calibri"/>
          <w:kern w:val="0"/>
          <w:lang w:val="en-GB" w:eastAsia="el-GR"/>
          <w14:ligatures w14:val="none"/>
        </w:rPr>
        <w:t xml:space="preserve">consuming for small targets and high energies. The simulation efficiency had to be improved by increasing the electron transport cut-off </w:t>
      </w:r>
      <w:r w:rsidR="004466CD">
        <w:rPr>
          <w:rFonts w:ascii="Calibri" w:eastAsia="Times New Roman" w:hAnsi="Calibri" w:cs="Calibri"/>
          <w:kern w:val="0"/>
          <w:lang w:val="en-GB" w:eastAsia="el-GR"/>
          <w14:ligatures w14:val="none"/>
        </w:rPr>
        <w:t>from 10 eV to 15 eV</w:t>
      </w:r>
      <w:r w:rsidR="004466CD">
        <w:rPr>
          <w:rFonts w:ascii="Calibri" w:eastAsia="Times New Roman" w:hAnsi="Calibri" w:cs="Calibri"/>
          <w:lang w:val="en-US"/>
        </w:rPr>
        <w:t>,</w:t>
      </w:r>
      <w:r w:rsidR="00355A5A">
        <w:rPr>
          <w:rFonts w:ascii="Calibri" w:eastAsia="Times New Roman" w:hAnsi="Calibri" w:cs="Calibri"/>
          <w:kern w:val="0"/>
          <w:lang w:val="en-GB" w:eastAsia="el-GR"/>
          <w14:ligatures w14:val="none"/>
        </w:rPr>
        <w:t xml:space="preserve"> although the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F</m:t>
            </m:r>
          </m:sub>
        </m:sSub>
      </m:oMath>
      <w:r w:rsidR="00355A5A">
        <w:rPr>
          <w:rFonts w:ascii="Calibri" w:eastAsia="Times New Roman" w:hAnsi="Calibri" w:cs="Calibri"/>
          <w:kern w:val="0"/>
          <w:lang w:val="en-GB" w:eastAsia="el-GR"/>
          <w14:ligatures w14:val="none"/>
        </w:rPr>
        <w:t xml:space="preserve"> and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D</m:t>
            </m:r>
          </m:sub>
        </m:sSub>
      </m:oMath>
      <w:r w:rsidR="00355A5A">
        <w:rPr>
          <w:rFonts w:ascii="Calibri" w:eastAsia="Times New Roman" w:hAnsi="Calibri" w:cs="Calibri"/>
          <w:kern w:val="0"/>
          <w:lang w:val="en-GB" w:eastAsia="el-GR"/>
          <w14:ligatures w14:val="none"/>
        </w:rPr>
        <w:t xml:space="preserve"> increase somewhat due to this. Still, data for higher energies were not possible to obtain within a reasonable time.</w:t>
      </w:r>
      <w:r w:rsidR="00583630">
        <w:rPr>
          <w:rFonts w:ascii="Calibri" w:eastAsia="Times New Roman" w:hAnsi="Calibri" w:cs="Calibri"/>
          <w:kern w:val="0"/>
          <w:lang w:val="en-GB" w:eastAsia="el-GR"/>
          <w14:ligatures w14:val="none"/>
        </w:rPr>
        <w:t xml:space="preserve"> </w:t>
      </w:r>
    </w:p>
    <w:p w14:paraId="0079576F" w14:textId="4AE27458" w:rsidR="00583630" w:rsidRDefault="00583630" w:rsidP="00583630">
      <w:pPr>
        <w:spacing w:after="0" w:line="276" w:lineRule="auto"/>
        <w:jc w:val="both"/>
        <w:rPr>
          <w:rFonts w:ascii="Calibri" w:hAnsi="Calibri" w:cs="Calibri"/>
          <w:lang w:val="en-GB"/>
        </w:rPr>
      </w:pPr>
      <w:r w:rsidRPr="00F0712D">
        <w:rPr>
          <w:rFonts w:ascii="Calibri" w:hAnsi="Calibri" w:cs="Calibri"/>
          <w:lang w:val="en-GB"/>
        </w:rPr>
        <w:t xml:space="preserve">In Figure </w:t>
      </w:r>
      <w:r w:rsidR="000E3B49">
        <w:rPr>
          <w:rFonts w:ascii="Calibri" w:hAnsi="Calibri" w:cs="Calibri"/>
          <w:lang w:val="en-GB"/>
        </w:rPr>
        <w:t>8</w:t>
      </w:r>
      <w:r w:rsidRPr="00F0712D">
        <w:rPr>
          <w:rFonts w:ascii="Calibri" w:hAnsi="Calibri" w:cs="Calibri"/>
          <w:lang w:val="en-GB"/>
        </w:rPr>
        <w:t xml:space="preserve">, </w:t>
      </w:r>
      <w:r>
        <w:rPr>
          <w:rFonts w:ascii="Calibri" w:hAnsi="Calibri" w:cs="Calibri"/>
          <w:lang w:val="en-US"/>
        </w:rPr>
        <w:t>t</w:t>
      </w:r>
      <w:r>
        <w:rPr>
          <w:rFonts w:ascii="Calibri" w:hAnsi="Calibri" w:cs="Calibri"/>
          <w:lang w:val="en-GB"/>
        </w:rPr>
        <w:t xml:space="preserve">he </w:t>
      </w:r>
      <w:r w:rsidRPr="00F942EF">
        <w:rPr>
          <w:rFonts w:ascii="Calibri" w:hAnsi="Calibri" w:cs="Calibri"/>
          <w:lang w:val="en-GB"/>
        </w:rPr>
        <w:t xml:space="preserve">dispersion of the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F</m:t>
            </m:r>
          </m:sub>
        </m:sSub>
      </m:oMath>
      <w:r w:rsidR="00692EEF" w:rsidRPr="00B60F95">
        <w:rPr>
          <w:rFonts w:ascii="Calibri" w:eastAsia="Times New Roman" w:hAnsi="Calibri" w:cs="Calibri"/>
          <w:kern w:val="0"/>
          <w:sz w:val="32"/>
          <w:szCs w:val="32"/>
          <w:lang w:val="en-GB" w:eastAsia="el-GR"/>
          <w14:ligatures w14:val="none"/>
        </w:rPr>
        <w:t>​</w:t>
      </w:r>
      <w:r w:rsidR="00F942EF" w:rsidRPr="00F942EF">
        <w:rPr>
          <w:rFonts w:ascii="Calibri" w:eastAsia="Times New Roman" w:hAnsi="Calibri" w:cs="Calibri"/>
          <w:kern w:val="0"/>
          <w:lang w:val="en-GB" w:eastAsia="el-GR"/>
          <w14:ligatures w14:val="none"/>
        </w:rPr>
        <w:t xml:space="preserve"> (upper panel) </w:t>
      </w:r>
      <w:r w:rsidR="000E3B49" w:rsidRPr="00B60F95">
        <w:rPr>
          <w:rFonts w:ascii="Calibri" w:eastAsia="Times New Roman" w:hAnsi="Calibri" w:cs="Calibri"/>
          <w:kern w:val="0"/>
          <w:lang w:val="en-GB" w:eastAsia="el-GR"/>
          <w14:ligatures w14:val="none"/>
        </w:rPr>
        <w:t xml:space="preserve">and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D</m:t>
            </m:r>
          </m:sub>
        </m:sSub>
      </m:oMath>
      <w:r w:rsidR="00692EEF" w:rsidRPr="00B60F95">
        <w:rPr>
          <w:rFonts w:ascii="Calibri" w:eastAsia="Times New Roman" w:hAnsi="Calibri" w:cs="Calibri"/>
          <w:kern w:val="0"/>
          <w:sz w:val="32"/>
          <w:szCs w:val="32"/>
          <w:lang w:val="en-GB" w:eastAsia="el-GR"/>
          <w14:ligatures w14:val="none"/>
        </w:rPr>
        <w:t xml:space="preserve"> </w:t>
      </w:r>
      <w:r w:rsidR="00F942EF">
        <w:rPr>
          <w:rFonts w:ascii="Calibri" w:eastAsia="Times New Roman" w:hAnsi="Calibri" w:cs="Calibri"/>
          <w:iCs/>
          <w:lang w:val="en-US"/>
        </w:rPr>
        <w:t xml:space="preserve">(bottom panel) </w:t>
      </w:r>
      <w:r>
        <w:rPr>
          <w:rFonts w:ascii="Calibri" w:hAnsi="Calibri" w:cs="Calibri"/>
          <w:lang w:val="en-GB"/>
        </w:rPr>
        <w:t xml:space="preserve">values from the five MCTS codes is </w:t>
      </w:r>
      <w:r w:rsidR="00E744B9">
        <w:rPr>
          <w:rFonts w:ascii="Calibri" w:hAnsi="Calibri" w:cs="Calibri"/>
          <w:lang w:val="en-GB"/>
        </w:rPr>
        <w:t>depicted</w:t>
      </w:r>
      <w:r>
        <w:rPr>
          <w:rFonts w:ascii="Calibri" w:hAnsi="Calibri" w:cs="Calibri"/>
          <w:lang w:val="en-GB"/>
        </w:rPr>
        <w:t xml:space="preserve"> in the form of </w:t>
      </w:r>
      <m:oMath>
        <m:r>
          <w:rPr>
            <w:rFonts w:ascii="Cambria Math" w:hAnsi="Cambria Math" w:cs="Calibri"/>
            <w:lang w:val="en-GB"/>
          </w:rPr>
          <m:t>RSD</m:t>
        </m:r>
      </m:oMath>
      <w:r w:rsidR="00692EEF">
        <w:rPr>
          <w:rFonts w:ascii="Calibri" w:eastAsiaTheme="minorEastAsia" w:hAnsi="Calibri" w:cs="Calibri"/>
          <w:lang w:val="en-GB"/>
        </w:rPr>
        <w:t xml:space="preserve"> </w:t>
      </w:r>
      <w:r>
        <w:rPr>
          <w:rFonts w:ascii="Calibri" w:eastAsiaTheme="minorEastAsia" w:hAnsi="Calibri" w:cs="Calibri"/>
          <w:lang w:val="en-GB"/>
        </w:rPr>
        <w:t xml:space="preserve">and </w:t>
      </w:r>
      <m:oMath>
        <m:r>
          <w:rPr>
            <w:rFonts w:ascii="Cambria Math" w:eastAsiaTheme="minorEastAsia" w:hAnsi="Cambria Math" w:cs="Calibri"/>
            <w:lang w:val="en-GB"/>
          </w:rPr>
          <m:t>MRD</m:t>
        </m:r>
      </m:oMath>
      <w:r>
        <w:rPr>
          <w:rFonts w:ascii="Calibri" w:eastAsiaTheme="minorEastAsia" w:hAnsi="Calibri" w:cs="Calibri"/>
          <w:lang w:val="en-GB"/>
        </w:rPr>
        <w:t>,</w:t>
      </w:r>
      <w:r>
        <w:rPr>
          <w:rFonts w:ascii="Calibri" w:hAnsi="Calibri" w:cs="Calibri"/>
          <w:lang w:val="en-GB"/>
        </w:rPr>
        <w:t xml:space="preserve"> </w:t>
      </w:r>
      <w:r w:rsidRPr="005C5D60">
        <w:rPr>
          <w:rFonts w:ascii="Calibri" w:hAnsi="Calibri" w:cs="Calibri"/>
          <w:lang w:val="en-GB"/>
        </w:rPr>
        <w:t>along with the relative</w:t>
      </w:r>
      <w:r>
        <w:rPr>
          <w:rFonts w:ascii="Calibri" w:hAnsi="Calibri" w:cs="Calibri"/>
          <w:lang w:val="en-GB"/>
        </w:rPr>
        <w:t xml:space="preserve"> </w:t>
      </w:r>
      <w:r w:rsidR="00692EEF">
        <w:rPr>
          <w:rFonts w:ascii="Calibri" w:hAnsi="Calibri" w:cs="Calibri"/>
          <w:lang w:val="en-GB"/>
        </w:rPr>
        <w:t xml:space="preserve">absolute </w:t>
      </w:r>
      <w:r w:rsidRPr="005C5D60">
        <w:rPr>
          <w:rFonts w:ascii="Calibri" w:hAnsi="Calibri" w:cs="Calibri"/>
          <w:lang w:val="en-GB"/>
        </w:rPr>
        <w:t>difference between MCNP6</w:t>
      </w:r>
      <w:r w:rsidR="00F942EF">
        <w:rPr>
          <w:rFonts w:ascii="Calibri" w:eastAsia="Times New Roman" w:hAnsi="Calibri" w:cs="Calibri"/>
          <w:iCs/>
          <w:lang w:val="en-US"/>
        </w:rPr>
        <w:t xml:space="preserve"> </w:t>
      </w:r>
      <w:r w:rsidRPr="005C5D60">
        <w:rPr>
          <w:rFonts w:ascii="Calibri" w:hAnsi="Calibri" w:cs="Calibri"/>
          <w:lang w:val="en-GB"/>
        </w:rPr>
        <w:t xml:space="preserve">and the </w:t>
      </w:r>
      <w:r>
        <w:rPr>
          <w:rFonts w:ascii="Calibri" w:hAnsi="Calibri" w:cs="Calibri"/>
          <w:lang w:val="en-GB"/>
        </w:rPr>
        <w:t>average</w:t>
      </w:r>
      <w:r w:rsidR="00F942EF">
        <w:rPr>
          <w:rFonts w:ascii="Calibri" w:hAnsi="Calibri" w:cs="Calibri"/>
          <w:lang w:val="en-GB"/>
        </w:rPr>
        <w:t xml:space="preserve">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F</m:t>
            </m:r>
          </m:sub>
        </m:sSub>
      </m:oMath>
      <w:r w:rsidR="004647DA" w:rsidRPr="00B60F95">
        <w:rPr>
          <w:rFonts w:ascii="Calibri" w:eastAsia="Times New Roman" w:hAnsi="Calibri" w:cs="Calibri"/>
          <w:kern w:val="0"/>
          <w:sz w:val="32"/>
          <w:szCs w:val="32"/>
          <w:lang w:val="en-GB" w:eastAsia="el-GR"/>
          <w14:ligatures w14:val="none"/>
        </w:rPr>
        <w:t xml:space="preserve">​ </w:t>
      </w:r>
      <w:r w:rsidR="00F942EF" w:rsidRPr="00B60F95">
        <w:rPr>
          <w:rFonts w:ascii="Calibri" w:eastAsia="Times New Roman" w:hAnsi="Calibri" w:cs="Calibri"/>
          <w:kern w:val="0"/>
          <w:lang w:val="en-GB" w:eastAsia="el-GR"/>
          <w14:ligatures w14:val="none"/>
        </w:rPr>
        <w:t xml:space="preserve">and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D</m:t>
            </m:r>
          </m:sub>
        </m:sSub>
      </m:oMath>
      <w:r w:rsidR="004647DA" w:rsidRPr="00B60F95">
        <w:rPr>
          <w:rFonts w:ascii="Calibri" w:eastAsia="Times New Roman" w:hAnsi="Calibri" w:cs="Calibri"/>
          <w:kern w:val="0"/>
          <w:sz w:val="32"/>
          <w:szCs w:val="32"/>
          <w:lang w:val="en-GB" w:eastAsia="el-GR"/>
          <w14:ligatures w14:val="none"/>
        </w:rPr>
        <w:t xml:space="preserve">​ </w:t>
      </w:r>
      <w:r w:rsidRPr="005C5D60">
        <w:rPr>
          <w:rFonts w:ascii="Calibri" w:hAnsi="Calibri" w:cs="Calibri"/>
          <w:lang w:val="en-GB"/>
        </w:rPr>
        <w:t>of the</w:t>
      </w:r>
      <w:r>
        <w:rPr>
          <w:rFonts w:ascii="Calibri" w:hAnsi="Calibri" w:cs="Calibri"/>
          <w:lang w:val="en-GB"/>
        </w:rPr>
        <w:t xml:space="preserve"> five</w:t>
      </w:r>
      <w:r w:rsidRPr="005C5D60">
        <w:rPr>
          <w:rFonts w:ascii="Calibri" w:hAnsi="Calibri" w:cs="Calibri"/>
          <w:lang w:val="en-GB"/>
        </w:rPr>
        <w:t xml:space="preserve"> </w:t>
      </w:r>
      <w:r>
        <w:rPr>
          <w:rFonts w:ascii="Calibri" w:hAnsi="Calibri" w:cs="Calibri"/>
          <w:lang w:val="en-GB"/>
        </w:rPr>
        <w:t>MCTS</w:t>
      </w:r>
      <w:r w:rsidR="004647DA">
        <w:rPr>
          <w:rFonts w:ascii="Calibri" w:hAnsi="Calibri" w:cs="Calibri"/>
          <w:lang w:val="en-GB"/>
        </w:rPr>
        <w:t xml:space="preserve"> codes</w:t>
      </w:r>
      <w:r>
        <w:rPr>
          <w:rFonts w:ascii="Calibri" w:eastAsiaTheme="minorEastAsia" w:hAnsi="Calibri" w:cs="Calibri"/>
          <w:lang w:val="en-US"/>
        </w:rPr>
        <w:t>.</w:t>
      </w:r>
      <w:r w:rsidR="00C84F1A">
        <w:rPr>
          <w:rFonts w:ascii="Calibri" w:eastAsiaTheme="minorEastAsia" w:hAnsi="Calibri" w:cs="Calibri"/>
          <w:lang w:val="en-US"/>
        </w:rPr>
        <w:t xml:space="preserve"> </w:t>
      </w:r>
      <w:r w:rsidR="00CE5DB8">
        <w:rPr>
          <w:rFonts w:ascii="Calibri" w:eastAsiaTheme="minorEastAsia" w:hAnsi="Calibri" w:cs="Calibri"/>
          <w:lang w:val="en-US"/>
        </w:rPr>
        <w:t>T</w:t>
      </w:r>
      <w:r w:rsidR="00C84F1A">
        <w:rPr>
          <w:rFonts w:ascii="Calibri" w:eastAsiaTheme="minorEastAsia" w:hAnsi="Calibri" w:cs="Calibri"/>
          <w:lang w:val="en-US"/>
        </w:rPr>
        <w:t>he steep</w:t>
      </w:r>
      <w:r w:rsidR="00CE5DB8">
        <w:rPr>
          <w:rFonts w:ascii="Calibri" w:eastAsiaTheme="minorEastAsia" w:hAnsi="Calibri" w:cs="Calibri"/>
          <w:lang w:val="en-US"/>
        </w:rPr>
        <w:t xml:space="preserve"> increase </w:t>
      </w:r>
      <w:r w:rsidR="00CE5DB8">
        <w:rPr>
          <w:rFonts w:ascii="Calibri" w:eastAsiaTheme="minorEastAsia" w:hAnsi="Calibri" w:cs="Calibri"/>
          <w:iCs/>
          <w:lang w:val="en-US"/>
        </w:rPr>
        <w:t xml:space="preserve">from 150 to 350% </w:t>
      </w:r>
      <w:r w:rsidR="00CE5DB8">
        <w:rPr>
          <w:rFonts w:ascii="Calibri" w:eastAsiaTheme="minorEastAsia" w:hAnsi="Calibri" w:cs="Calibri"/>
          <w:lang w:val="en-US"/>
        </w:rPr>
        <w:t xml:space="preserve">in the </w:t>
      </w:r>
      <m:oMath>
        <m:r>
          <w:rPr>
            <w:rFonts w:ascii="Cambria Math" w:eastAsiaTheme="minorEastAsia" w:hAnsi="Cambria Math" w:cs="Calibri"/>
            <w:lang w:val="en-GB"/>
          </w:rPr>
          <m:t>MRD</m:t>
        </m:r>
      </m:oMath>
      <w:r w:rsidR="00CE5DB8">
        <w:rPr>
          <w:rFonts w:ascii="Calibri" w:eastAsiaTheme="minorEastAsia" w:hAnsi="Calibri" w:cs="Calibri"/>
          <w:lang w:val="en-GB"/>
        </w:rPr>
        <w:t xml:space="preserve"> of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F</m:t>
            </m:r>
          </m:sub>
        </m:sSub>
      </m:oMath>
      <w:r w:rsidR="0096798D" w:rsidRPr="00B60F95">
        <w:rPr>
          <w:rFonts w:ascii="Calibri" w:eastAsia="Times New Roman" w:hAnsi="Calibri" w:cs="Calibri"/>
          <w:kern w:val="0"/>
          <w:sz w:val="32"/>
          <w:szCs w:val="32"/>
          <w:lang w:val="en-GB" w:eastAsia="el-GR"/>
          <w14:ligatures w14:val="none"/>
        </w:rPr>
        <w:t xml:space="preserve">​ </w:t>
      </w:r>
      <w:r w:rsidR="00CE5DB8">
        <w:rPr>
          <w:rFonts w:ascii="Calibri" w:eastAsiaTheme="minorEastAsia" w:hAnsi="Calibri" w:cs="Calibri"/>
          <w:iCs/>
          <w:lang w:val="en-US"/>
        </w:rPr>
        <w:t>for the 10 nm sphere between 0.1-1 keV</w:t>
      </w:r>
      <w:r w:rsidR="00CE5DB8">
        <w:rPr>
          <w:rFonts w:ascii="Calibri" w:eastAsiaTheme="minorEastAsia" w:hAnsi="Calibri" w:cs="Calibri"/>
          <w:lang w:val="en-GB"/>
        </w:rPr>
        <w:t xml:space="preserve"> (upper panel in Figure 8) is caused by the difference between the NASIC and PARTRAC codes (left bottom panel in Figure 6).</w:t>
      </w:r>
    </w:p>
    <w:p w14:paraId="578E12F0" w14:textId="77777777" w:rsidR="00583630" w:rsidRPr="00B60F95" w:rsidRDefault="00583630" w:rsidP="00583630">
      <w:pPr>
        <w:spacing w:beforeAutospacing="1" w:after="100" w:afterAutospacing="1" w:line="276" w:lineRule="auto"/>
        <w:jc w:val="both"/>
        <w:rPr>
          <w:rFonts w:ascii="Calibri" w:eastAsia="Times New Roman" w:hAnsi="Calibri" w:cs="Calibri"/>
          <w:kern w:val="0"/>
          <w:lang w:val="en-GB" w:eastAsia="el-GR"/>
          <w14:ligatures w14:val="none"/>
        </w:rPr>
      </w:pPr>
    </w:p>
    <w:p w14:paraId="3427221E" w14:textId="33EBBEA6" w:rsidR="00AE3817" w:rsidRDefault="0099598A" w:rsidP="00AE3817">
      <w:pPr>
        <w:spacing w:after="0" w:line="276" w:lineRule="auto"/>
        <w:jc w:val="center"/>
        <w:rPr>
          <w:rFonts w:ascii="Times New Roman" w:eastAsiaTheme="minorEastAsia" w:hAnsi="Times New Roman" w:cs="Times New Roman"/>
        </w:rPr>
      </w:pPr>
      <w:r w:rsidRPr="0099598A">
        <w:rPr>
          <w:rFonts w:ascii="Times New Roman" w:eastAsiaTheme="minorEastAsia" w:hAnsi="Times New Roman" w:cs="Times New Roman"/>
          <w:noProof/>
        </w:rPr>
        <w:drawing>
          <wp:inline distT="0" distB="0" distL="0" distR="0" wp14:anchorId="75FDB3B4" wp14:editId="5D7D4238">
            <wp:extent cx="5274310" cy="3004185"/>
            <wp:effectExtent l="0" t="0" r="2540" b="5715"/>
            <wp:docPr id="1608079607" name="Εικόνα 1" descr="Εικόνα που περιέχει κείμενο, διάγραμμα, γραμμή, γράφημ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79607" name="Εικόνα 1" descr="Εικόνα που περιέχει κείμενο, διάγραμμα, γραμμή, γράφημα&#10;&#10;Το περιεχόμενο που δημιουργείται από AI ενδέχεται να είναι εσφαλμένο."/>
                    <pic:cNvPicPr/>
                  </pic:nvPicPr>
                  <pic:blipFill>
                    <a:blip r:embed="rId14"/>
                    <a:stretch>
                      <a:fillRect/>
                    </a:stretch>
                  </pic:blipFill>
                  <pic:spPr>
                    <a:xfrm>
                      <a:off x="0" y="0"/>
                      <a:ext cx="5274310" cy="3004185"/>
                    </a:xfrm>
                    <a:prstGeom prst="rect">
                      <a:avLst/>
                    </a:prstGeom>
                  </pic:spPr>
                </pic:pic>
              </a:graphicData>
            </a:graphic>
          </wp:inline>
        </w:drawing>
      </w:r>
    </w:p>
    <w:p w14:paraId="00B938E5" w14:textId="77777777" w:rsidR="00D332B3" w:rsidRDefault="00D332B3" w:rsidP="00AE3817">
      <w:pPr>
        <w:spacing w:after="0" w:line="276" w:lineRule="auto"/>
        <w:jc w:val="both"/>
        <w:rPr>
          <w:rFonts w:ascii="Calibri" w:hAnsi="Calibri" w:cs="Calibri"/>
          <w:sz w:val="16"/>
          <w:szCs w:val="16"/>
          <w:lang w:val="en-GB"/>
        </w:rPr>
      </w:pPr>
    </w:p>
    <w:p w14:paraId="5CAF329F" w14:textId="732623DF" w:rsidR="00AE3817" w:rsidRPr="00AE3817" w:rsidRDefault="00AE3817" w:rsidP="00AE3817">
      <w:pPr>
        <w:spacing w:after="0" w:line="276" w:lineRule="auto"/>
        <w:jc w:val="both"/>
        <w:rPr>
          <w:rFonts w:ascii="Calibri" w:hAnsi="Calibri" w:cs="Calibri"/>
          <w:sz w:val="16"/>
          <w:szCs w:val="16"/>
          <w:lang w:val="en-GB"/>
        </w:rPr>
      </w:pPr>
      <w:r w:rsidRPr="00AE3817">
        <w:rPr>
          <w:rFonts w:ascii="Calibri" w:hAnsi="Calibri" w:cs="Calibri"/>
          <w:sz w:val="16"/>
          <w:szCs w:val="16"/>
          <w:lang w:val="en-GB"/>
        </w:rPr>
        <w:lastRenderedPageBreak/>
        <w:t xml:space="preserve">Figure </w:t>
      </w:r>
      <w:r w:rsidRPr="00AE3817">
        <w:rPr>
          <w:rFonts w:ascii="Calibri" w:hAnsi="Calibri" w:cs="Calibri"/>
          <w:sz w:val="16"/>
          <w:szCs w:val="16"/>
          <w:lang w:val="en-US"/>
        </w:rPr>
        <w:t>6</w:t>
      </w:r>
      <w:r w:rsidRPr="00AE3817">
        <w:rPr>
          <w:rFonts w:ascii="Calibri" w:hAnsi="Calibri" w:cs="Calibri"/>
          <w:sz w:val="16"/>
          <w:szCs w:val="16"/>
          <w:lang w:val="en-GB"/>
        </w:rPr>
        <w:t xml:space="preserve">. The </w:t>
      </w:r>
      <w:r w:rsidRPr="00AE3817">
        <w:rPr>
          <w:rFonts w:ascii="Calibri" w:hAnsi="Calibri" w:cs="Calibri"/>
          <w:sz w:val="16"/>
          <w:szCs w:val="16"/>
          <w:lang w:val="en-US"/>
        </w:rPr>
        <w:t xml:space="preserve">frequency-mean lineal energy </w:t>
      </w:r>
      <w:r w:rsidRPr="00AE3817">
        <w:rPr>
          <w:rFonts w:ascii="Calibri" w:hAnsi="Calibri" w:cs="Calibri"/>
          <w:sz w:val="16"/>
          <w:szCs w:val="16"/>
          <w:lang w:val="en-GB"/>
        </w:rPr>
        <w:t>(</w:t>
      </w:r>
      <m:oMath>
        <m:sSub>
          <m:sSubPr>
            <m:ctrlPr>
              <w:rPr>
                <w:rFonts w:ascii="Cambria Math" w:hAnsi="Cambria Math" w:cs="Calibri"/>
                <w:i/>
                <w:sz w:val="16"/>
                <w:szCs w:val="16"/>
                <w:lang w:val="en-GB"/>
              </w:rPr>
            </m:ctrlPr>
          </m:sSubPr>
          <m:e>
            <m:acc>
              <m:accPr>
                <m:chr m:val="̅"/>
                <m:ctrlPr>
                  <w:rPr>
                    <w:rFonts w:ascii="Cambria Math" w:hAnsi="Cambria Math" w:cs="Calibri"/>
                    <w:i/>
                    <w:sz w:val="16"/>
                    <w:szCs w:val="16"/>
                    <w:lang w:val="en-GB"/>
                  </w:rPr>
                </m:ctrlPr>
              </m:accPr>
              <m:e>
                <m:r>
                  <w:rPr>
                    <w:rFonts w:ascii="Cambria Math" w:hAnsi="Cambria Math" w:cs="Calibri"/>
                    <w:sz w:val="16"/>
                    <w:szCs w:val="16"/>
                    <w:lang w:val="en-GB"/>
                  </w:rPr>
                  <m:t>y</m:t>
                </m:r>
              </m:e>
            </m:acc>
          </m:e>
          <m:sub>
            <m:r>
              <w:rPr>
                <w:rFonts w:ascii="Cambria Math" w:hAnsi="Cambria Math" w:cs="Calibri"/>
                <w:sz w:val="16"/>
                <w:szCs w:val="16"/>
                <w:lang w:val="en-GB"/>
              </w:rPr>
              <m:t>F</m:t>
            </m:r>
          </m:sub>
        </m:sSub>
      </m:oMath>
      <w:r w:rsidRPr="00AE3817">
        <w:rPr>
          <w:rFonts w:ascii="Calibri" w:hAnsi="Calibri" w:cs="Calibri"/>
          <w:sz w:val="16"/>
          <w:szCs w:val="16"/>
          <w:lang w:val="en-GB"/>
        </w:rPr>
        <w:t xml:space="preserve">) of electrons in liquid water spheres of different diameter (2, 10, 100, 1000 nm) in the energy range from 20 eV to 100 keV evaluated by </w:t>
      </w:r>
      <w:r w:rsidR="00F073BD">
        <w:rPr>
          <w:rFonts w:ascii="Calibri" w:hAnsi="Calibri" w:cs="Calibri"/>
          <w:sz w:val="16"/>
          <w:szCs w:val="16"/>
          <w:lang w:val="en-GB"/>
        </w:rPr>
        <w:t xml:space="preserve">five </w:t>
      </w:r>
      <w:r w:rsidRPr="00AE3817">
        <w:rPr>
          <w:rFonts w:ascii="Calibri" w:hAnsi="Calibri" w:cs="Calibri"/>
          <w:sz w:val="16"/>
          <w:szCs w:val="16"/>
          <w:lang w:val="en-GB"/>
        </w:rPr>
        <w:t>MCTS</w:t>
      </w:r>
      <w:r w:rsidR="00C062DE">
        <w:rPr>
          <w:rFonts w:ascii="Calibri" w:hAnsi="Calibri" w:cs="Calibri"/>
          <w:sz w:val="16"/>
          <w:szCs w:val="16"/>
          <w:lang w:val="en-GB"/>
        </w:rPr>
        <w:t xml:space="preserve"> </w:t>
      </w:r>
      <w:r w:rsidRPr="00AE3817">
        <w:rPr>
          <w:rFonts w:ascii="Calibri" w:hAnsi="Calibri" w:cs="Calibri"/>
          <w:sz w:val="16"/>
          <w:szCs w:val="16"/>
          <w:lang w:val="en-GB"/>
        </w:rPr>
        <w:t>codes</w:t>
      </w:r>
      <w:r w:rsidR="0099598A">
        <w:rPr>
          <w:rFonts w:ascii="Calibri" w:hAnsi="Calibri" w:cs="Calibri"/>
          <w:sz w:val="16"/>
          <w:szCs w:val="16"/>
          <w:lang w:val="en-GB"/>
        </w:rPr>
        <w:t xml:space="preserve"> for liquid water</w:t>
      </w:r>
      <w:r w:rsidRPr="00AE3817">
        <w:rPr>
          <w:rFonts w:ascii="Calibri" w:hAnsi="Calibri" w:cs="Calibri"/>
          <w:sz w:val="16"/>
          <w:szCs w:val="16"/>
          <w:lang w:val="en-GB"/>
        </w:rPr>
        <w:t>, namely, Geant4-DNA (red boxes), PHITS</w:t>
      </w:r>
      <w:r w:rsidR="00B60F95">
        <w:rPr>
          <w:rFonts w:ascii="Calibri" w:hAnsi="Calibri" w:cs="Calibri"/>
          <w:sz w:val="16"/>
          <w:szCs w:val="16"/>
          <w:lang w:val="en-GB"/>
        </w:rPr>
        <w:t>-</w:t>
      </w:r>
      <w:r w:rsidR="00E744B9">
        <w:rPr>
          <w:rFonts w:ascii="Calibri" w:hAnsi="Calibri" w:cs="Calibri"/>
          <w:sz w:val="16"/>
          <w:szCs w:val="16"/>
          <w:lang w:val="en-GB"/>
        </w:rPr>
        <w:t>ETS</w:t>
      </w:r>
      <w:r w:rsidRPr="00AE3817">
        <w:rPr>
          <w:rFonts w:ascii="Calibri" w:hAnsi="Calibri" w:cs="Calibri"/>
          <w:sz w:val="16"/>
          <w:szCs w:val="16"/>
          <w:lang w:val="en-GB"/>
        </w:rPr>
        <w:t xml:space="preserve"> (blue dots), RITRACKS (</w:t>
      </w:r>
      <w:r w:rsidRPr="00AE3817">
        <w:rPr>
          <w:rFonts w:ascii="Calibri" w:hAnsi="Calibri" w:cs="Calibri"/>
          <w:sz w:val="16"/>
          <w:szCs w:val="16"/>
          <w:lang w:val="en-US"/>
        </w:rPr>
        <w:t>purple diamonds</w:t>
      </w:r>
      <w:r w:rsidRPr="00AE3817">
        <w:rPr>
          <w:rFonts w:ascii="Calibri" w:hAnsi="Calibri" w:cs="Calibri"/>
          <w:sz w:val="16"/>
          <w:szCs w:val="16"/>
          <w:lang w:val="en-GB"/>
        </w:rPr>
        <w:t xml:space="preserve">), NASIC (green triangles), </w:t>
      </w:r>
      <w:r w:rsidR="00F073BD">
        <w:rPr>
          <w:rFonts w:ascii="Calibri" w:hAnsi="Calibri" w:cs="Calibri"/>
          <w:sz w:val="16"/>
          <w:szCs w:val="16"/>
          <w:lang w:val="en-GB"/>
        </w:rPr>
        <w:t xml:space="preserve">and </w:t>
      </w:r>
      <w:r w:rsidRPr="00AE3817">
        <w:rPr>
          <w:rFonts w:ascii="Calibri" w:hAnsi="Calibri" w:cs="Calibri"/>
          <w:sz w:val="16"/>
          <w:szCs w:val="16"/>
          <w:lang w:val="en-GB"/>
        </w:rPr>
        <w:t xml:space="preserve">PARTRAC (orange </w:t>
      </w:r>
      <w:r w:rsidR="00C062DE">
        <w:rPr>
          <w:rFonts w:ascii="Calibri" w:hAnsi="Calibri" w:cs="Calibri"/>
          <w:sz w:val="16"/>
          <w:szCs w:val="16"/>
          <w:lang w:val="en-GB"/>
        </w:rPr>
        <w:t>crosses</w:t>
      </w:r>
      <w:r w:rsidRPr="00AE3817">
        <w:rPr>
          <w:rFonts w:ascii="Calibri" w:hAnsi="Calibri" w:cs="Calibri"/>
          <w:sz w:val="16"/>
          <w:szCs w:val="16"/>
          <w:lang w:val="en-GB"/>
        </w:rPr>
        <w:t xml:space="preserve">) </w:t>
      </w:r>
      <w:r w:rsidR="00F073BD">
        <w:rPr>
          <w:rFonts w:ascii="Calibri" w:hAnsi="Calibri" w:cs="Calibri"/>
          <w:sz w:val="16"/>
          <w:szCs w:val="16"/>
          <w:lang w:val="en-GB"/>
        </w:rPr>
        <w:t xml:space="preserve">as well as </w:t>
      </w:r>
      <w:r w:rsidR="00C062DE">
        <w:rPr>
          <w:rFonts w:ascii="Calibri" w:hAnsi="Calibri" w:cs="Calibri"/>
          <w:sz w:val="16"/>
          <w:szCs w:val="16"/>
          <w:lang w:val="en-GB"/>
        </w:rPr>
        <w:t xml:space="preserve">by </w:t>
      </w:r>
      <w:r w:rsidR="00F073BD">
        <w:rPr>
          <w:rFonts w:ascii="Calibri" w:hAnsi="Calibri" w:cs="Calibri"/>
          <w:sz w:val="16"/>
          <w:szCs w:val="16"/>
          <w:lang w:val="en-GB"/>
        </w:rPr>
        <w:t xml:space="preserve">the </w:t>
      </w:r>
      <w:r w:rsidRPr="00AE3817">
        <w:rPr>
          <w:rFonts w:ascii="Calibri" w:hAnsi="Calibri" w:cs="Calibri"/>
          <w:sz w:val="16"/>
          <w:szCs w:val="16"/>
          <w:lang w:val="en-GB"/>
        </w:rPr>
        <w:t xml:space="preserve">MCNP6 </w:t>
      </w:r>
      <w:r w:rsidR="00F073BD">
        <w:rPr>
          <w:rFonts w:ascii="Calibri" w:hAnsi="Calibri" w:cs="Calibri"/>
          <w:sz w:val="16"/>
          <w:szCs w:val="16"/>
          <w:lang w:val="en-GB"/>
        </w:rPr>
        <w:t xml:space="preserve">code </w:t>
      </w:r>
      <w:r w:rsidRPr="00AE3817">
        <w:rPr>
          <w:rFonts w:ascii="Calibri" w:hAnsi="Calibri" w:cs="Calibri"/>
          <w:sz w:val="16"/>
          <w:szCs w:val="16"/>
          <w:lang w:val="en-GB"/>
        </w:rPr>
        <w:t xml:space="preserve">(magenta </w:t>
      </w:r>
      <w:r w:rsidR="00C062DE">
        <w:rPr>
          <w:rFonts w:ascii="Calibri" w:hAnsi="Calibri" w:cs="Calibri"/>
          <w:sz w:val="16"/>
          <w:szCs w:val="16"/>
          <w:lang w:val="en-GB"/>
        </w:rPr>
        <w:t>pluses</w:t>
      </w:r>
      <w:r w:rsidRPr="00AE3817">
        <w:rPr>
          <w:rFonts w:ascii="Calibri" w:hAnsi="Calibri" w:cs="Calibri"/>
          <w:sz w:val="16"/>
          <w:szCs w:val="16"/>
          <w:lang w:val="en-GB"/>
        </w:rPr>
        <w:t>)</w:t>
      </w:r>
      <w:r w:rsidR="0096798D">
        <w:rPr>
          <w:rFonts w:ascii="Calibri" w:hAnsi="Calibri" w:cs="Calibri"/>
          <w:sz w:val="16"/>
          <w:szCs w:val="16"/>
          <w:lang w:val="en-GB"/>
        </w:rPr>
        <w:t>,</w:t>
      </w:r>
      <w:r w:rsidR="00C062DE">
        <w:rPr>
          <w:rFonts w:ascii="Calibri" w:hAnsi="Calibri" w:cs="Calibri"/>
          <w:sz w:val="16"/>
          <w:szCs w:val="16"/>
          <w:lang w:val="en-GB"/>
        </w:rPr>
        <w:t xml:space="preserve"> which</w:t>
      </w:r>
      <w:r w:rsidRPr="00AE3817">
        <w:rPr>
          <w:rFonts w:ascii="Calibri" w:hAnsi="Calibri" w:cs="Calibri"/>
          <w:sz w:val="16"/>
          <w:szCs w:val="16"/>
          <w:lang w:val="en-GB"/>
        </w:rPr>
        <w:t xml:space="preserve"> </w:t>
      </w:r>
      <w:r w:rsidR="00C062DE">
        <w:rPr>
          <w:rFonts w:ascii="Calibri" w:eastAsiaTheme="minorEastAsia" w:hAnsi="Calibri" w:cs="Calibri"/>
          <w:sz w:val="16"/>
          <w:szCs w:val="16"/>
          <w:lang w:val="en-GB"/>
        </w:rPr>
        <w:t>corresponds to unit-density water vapor.</w:t>
      </w:r>
      <w:r w:rsidR="00C062DE" w:rsidRPr="00AE3817">
        <w:rPr>
          <w:rFonts w:ascii="Calibri" w:hAnsi="Calibri" w:cs="Calibri"/>
          <w:sz w:val="16"/>
          <w:szCs w:val="16"/>
          <w:lang w:val="en-GB"/>
        </w:rPr>
        <w:t xml:space="preserve"> </w:t>
      </w:r>
      <w:r w:rsidRPr="00AE3817">
        <w:rPr>
          <w:rFonts w:ascii="Calibri" w:hAnsi="Calibri" w:cs="Calibri"/>
          <w:sz w:val="16"/>
          <w:szCs w:val="16"/>
          <w:lang w:val="en-GB"/>
        </w:rPr>
        <w:t xml:space="preserve">See </w:t>
      </w:r>
      <w:r w:rsidR="00E744B9">
        <w:rPr>
          <w:rFonts w:ascii="Calibri" w:hAnsi="Calibri" w:cs="Calibri"/>
          <w:sz w:val="16"/>
          <w:szCs w:val="16"/>
          <w:lang w:val="en-GB"/>
        </w:rPr>
        <w:t xml:space="preserve">the </w:t>
      </w:r>
      <w:r w:rsidRPr="00AE3817">
        <w:rPr>
          <w:rFonts w:ascii="Calibri" w:hAnsi="Calibri" w:cs="Calibri"/>
          <w:sz w:val="16"/>
          <w:szCs w:val="16"/>
          <w:lang w:val="en-GB"/>
        </w:rPr>
        <w:t>main text (section 2.6) for details on the method of evaluation of</w:t>
      </w:r>
      <w:r w:rsidR="00C062DE">
        <w:rPr>
          <w:rFonts w:ascii="Calibri" w:hAnsi="Calibri" w:cs="Calibri"/>
          <w:sz w:val="16"/>
          <w:szCs w:val="16"/>
          <w:lang w:val="en-GB"/>
        </w:rPr>
        <w:t xml:space="preserve"> </w:t>
      </w:r>
      <m:oMath>
        <m:sSub>
          <m:sSubPr>
            <m:ctrlPr>
              <w:rPr>
                <w:rFonts w:ascii="Cambria Math" w:hAnsi="Cambria Math" w:cs="Calibri"/>
                <w:i/>
                <w:sz w:val="16"/>
                <w:szCs w:val="16"/>
                <w:lang w:val="en-GB"/>
              </w:rPr>
            </m:ctrlPr>
          </m:sSubPr>
          <m:e>
            <m:acc>
              <m:accPr>
                <m:chr m:val="̅"/>
                <m:ctrlPr>
                  <w:rPr>
                    <w:rFonts w:ascii="Cambria Math" w:hAnsi="Cambria Math" w:cs="Calibri"/>
                    <w:i/>
                    <w:sz w:val="16"/>
                    <w:szCs w:val="16"/>
                    <w:lang w:val="en-GB"/>
                  </w:rPr>
                </m:ctrlPr>
              </m:accPr>
              <m:e>
                <m:r>
                  <w:rPr>
                    <w:rFonts w:ascii="Cambria Math" w:hAnsi="Cambria Math" w:cs="Calibri"/>
                    <w:sz w:val="16"/>
                    <w:szCs w:val="16"/>
                    <w:lang w:val="en-GB"/>
                  </w:rPr>
                  <m:t>y</m:t>
                </m:r>
              </m:e>
            </m:acc>
          </m:e>
          <m:sub>
            <m:r>
              <w:rPr>
                <w:rFonts w:ascii="Cambria Math" w:hAnsi="Cambria Math" w:cs="Calibri"/>
                <w:sz w:val="16"/>
                <w:szCs w:val="16"/>
                <w:lang w:val="en-GB"/>
              </w:rPr>
              <m:t>F</m:t>
            </m:r>
          </m:sub>
        </m:sSub>
      </m:oMath>
      <w:r w:rsidRPr="00AE3817">
        <w:rPr>
          <w:rFonts w:ascii="Calibri" w:eastAsiaTheme="minorEastAsia" w:hAnsi="Calibri" w:cs="Calibri"/>
          <w:sz w:val="16"/>
          <w:szCs w:val="16"/>
          <w:lang w:val="en-GB"/>
        </w:rPr>
        <w:t>.</w:t>
      </w:r>
      <w:r w:rsidRPr="00AE3817">
        <w:rPr>
          <w:rFonts w:ascii="Calibri" w:hAnsi="Calibri" w:cs="Calibri"/>
          <w:sz w:val="16"/>
          <w:szCs w:val="16"/>
          <w:lang w:val="en-GB"/>
        </w:rPr>
        <w:t xml:space="preserve"> </w:t>
      </w:r>
      <w:r w:rsidR="00907385">
        <w:rPr>
          <w:rFonts w:ascii="Calibri" w:hAnsi="Calibri" w:cs="Calibri"/>
          <w:sz w:val="16"/>
          <w:szCs w:val="16"/>
          <w:lang w:val="en-GB"/>
        </w:rPr>
        <w:t>Note that the MCNP6 results cover a limited energy range</w:t>
      </w:r>
      <w:r w:rsidR="00465D7D">
        <w:rPr>
          <w:rFonts w:ascii="Calibri" w:hAnsi="Calibri" w:cs="Calibri"/>
          <w:sz w:val="16"/>
          <w:szCs w:val="16"/>
          <w:lang w:val="en-GB"/>
        </w:rPr>
        <w:t xml:space="preserve"> </w:t>
      </w:r>
      <w:r w:rsidR="004466CD">
        <w:rPr>
          <w:rFonts w:ascii="Calibri" w:hAnsi="Calibri" w:cs="Calibri"/>
          <w:sz w:val="16"/>
          <w:szCs w:val="16"/>
          <w:lang w:val="en-GB"/>
        </w:rPr>
        <w:t>and are obtained with a 15 eV (instead of 10 eV) electron transport cutoff</w:t>
      </w:r>
      <w:r w:rsidR="00907385">
        <w:rPr>
          <w:rFonts w:ascii="Calibri" w:hAnsi="Calibri" w:cs="Calibri"/>
          <w:sz w:val="16"/>
          <w:szCs w:val="16"/>
          <w:lang w:val="en-GB"/>
        </w:rPr>
        <w:t>.</w:t>
      </w:r>
      <w:r w:rsidRPr="00AE3817">
        <w:rPr>
          <w:rFonts w:ascii="Calibri" w:hAnsi="Calibri" w:cs="Calibri"/>
          <w:sz w:val="16"/>
          <w:szCs w:val="16"/>
          <w:lang w:val="en-GB"/>
        </w:rPr>
        <w:t xml:space="preserve"> </w:t>
      </w:r>
    </w:p>
    <w:p w14:paraId="4E91D337" w14:textId="77777777" w:rsidR="00AE3817" w:rsidRDefault="00AE3817" w:rsidP="00A352C1">
      <w:pPr>
        <w:spacing w:after="0" w:line="276" w:lineRule="auto"/>
        <w:jc w:val="both"/>
        <w:rPr>
          <w:rFonts w:ascii="Times New Roman" w:eastAsiaTheme="minorEastAsia" w:hAnsi="Times New Roman" w:cs="Times New Roman"/>
          <w:lang w:val="en-GB"/>
        </w:rPr>
      </w:pPr>
    </w:p>
    <w:p w14:paraId="60A56964" w14:textId="392673AF" w:rsidR="00AE3817" w:rsidRPr="00ED2E55" w:rsidRDefault="00552541" w:rsidP="005351FC">
      <w:pPr>
        <w:spacing w:after="0" w:line="276" w:lineRule="auto"/>
        <w:jc w:val="center"/>
        <w:rPr>
          <w:rFonts w:ascii="Times New Roman" w:eastAsiaTheme="minorEastAsia" w:hAnsi="Times New Roman" w:cs="Times New Roman"/>
        </w:rPr>
      </w:pPr>
      <w:r w:rsidRPr="00552541">
        <w:rPr>
          <w:rFonts w:ascii="Times New Roman" w:eastAsiaTheme="minorEastAsia" w:hAnsi="Times New Roman" w:cs="Times New Roman"/>
          <w:noProof/>
          <w:lang w:val="en-GB"/>
        </w:rPr>
        <w:drawing>
          <wp:inline distT="0" distB="0" distL="0" distR="0" wp14:anchorId="1330C536" wp14:editId="11892FD0">
            <wp:extent cx="5274310" cy="3246755"/>
            <wp:effectExtent l="0" t="0" r="2540" b="0"/>
            <wp:docPr id="1141494372" name="Εικόνα 1" descr="Εικόνα που περιέχει κείμενο, διάγραμμα, γραμμή, γράφη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494372" name="Εικόνα 1" descr="Εικόνα που περιέχει κείμενο, διάγραμμα, γραμμή, γράφημα&#10;&#10;Περιγραφή που δημιουργήθηκε αυτόματα"/>
                    <pic:cNvPicPr/>
                  </pic:nvPicPr>
                  <pic:blipFill>
                    <a:blip r:embed="rId15"/>
                    <a:stretch>
                      <a:fillRect/>
                    </a:stretch>
                  </pic:blipFill>
                  <pic:spPr>
                    <a:xfrm>
                      <a:off x="0" y="0"/>
                      <a:ext cx="5274310" cy="3246755"/>
                    </a:xfrm>
                    <a:prstGeom prst="rect">
                      <a:avLst/>
                    </a:prstGeom>
                  </pic:spPr>
                </pic:pic>
              </a:graphicData>
            </a:graphic>
          </wp:inline>
        </w:drawing>
      </w:r>
    </w:p>
    <w:p w14:paraId="24F28D05" w14:textId="77777777" w:rsidR="00801D9B" w:rsidRDefault="00801D9B" w:rsidP="00A352C1">
      <w:pPr>
        <w:spacing w:after="0" w:line="276" w:lineRule="auto"/>
        <w:jc w:val="both"/>
        <w:rPr>
          <w:rFonts w:ascii="Calibri" w:hAnsi="Calibri" w:cs="Calibri"/>
          <w:sz w:val="16"/>
          <w:szCs w:val="16"/>
          <w:lang w:val="en-GB"/>
        </w:rPr>
      </w:pPr>
    </w:p>
    <w:p w14:paraId="3A003818" w14:textId="22EE242E" w:rsidR="00801D9B" w:rsidRDefault="00AE3817" w:rsidP="00A352C1">
      <w:pPr>
        <w:spacing w:after="0" w:line="276" w:lineRule="auto"/>
        <w:jc w:val="both"/>
        <w:rPr>
          <w:rFonts w:ascii="Calibri" w:hAnsi="Calibri" w:cs="Calibri"/>
          <w:sz w:val="16"/>
          <w:szCs w:val="16"/>
          <w:lang w:val="en-GB"/>
        </w:rPr>
      </w:pPr>
      <w:r w:rsidRPr="00AE3817">
        <w:rPr>
          <w:rFonts w:ascii="Calibri" w:hAnsi="Calibri" w:cs="Calibri"/>
          <w:sz w:val="16"/>
          <w:szCs w:val="16"/>
          <w:lang w:val="en-GB"/>
        </w:rPr>
        <w:t xml:space="preserve">Figure </w:t>
      </w:r>
      <w:r>
        <w:rPr>
          <w:rFonts w:ascii="Calibri" w:hAnsi="Calibri" w:cs="Calibri"/>
          <w:sz w:val="16"/>
          <w:szCs w:val="16"/>
          <w:lang w:val="en-US"/>
        </w:rPr>
        <w:t>7</w:t>
      </w:r>
      <w:r w:rsidRPr="00AE3817">
        <w:rPr>
          <w:rFonts w:ascii="Calibri" w:hAnsi="Calibri" w:cs="Calibri"/>
          <w:sz w:val="16"/>
          <w:szCs w:val="16"/>
          <w:lang w:val="en-GB"/>
        </w:rPr>
        <w:t xml:space="preserve">. </w:t>
      </w:r>
      <w:r>
        <w:rPr>
          <w:rFonts w:ascii="Calibri" w:hAnsi="Calibri" w:cs="Calibri"/>
          <w:sz w:val="16"/>
          <w:szCs w:val="16"/>
          <w:lang w:val="en-GB"/>
        </w:rPr>
        <w:t>Same as in Fig. 6 for the dose</w:t>
      </w:r>
      <w:r w:rsidRPr="00AE3817">
        <w:rPr>
          <w:rFonts w:ascii="Calibri" w:hAnsi="Calibri" w:cs="Calibri"/>
          <w:sz w:val="16"/>
          <w:szCs w:val="16"/>
          <w:lang w:val="en-US"/>
        </w:rPr>
        <w:t xml:space="preserve">-mean lineal energy </w:t>
      </w:r>
      <w:r w:rsidRPr="00AE3817">
        <w:rPr>
          <w:rFonts w:ascii="Calibri" w:hAnsi="Calibri" w:cs="Calibri"/>
          <w:sz w:val="16"/>
          <w:szCs w:val="16"/>
          <w:lang w:val="en-GB"/>
        </w:rPr>
        <w:t>(</w:t>
      </w:r>
      <m:oMath>
        <m:sSub>
          <m:sSubPr>
            <m:ctrlPr>
              <w:rPr>
                <w:rFonts w:ascii="Cambria Math" w:hAnsi="Cambria Math" w:cs="Calibri"/>
                <w:i/>
                <w:sz w:val="16"/>
                <w:szCs w:val="16"/>
                <w:lang w:val="en-GB"/>
              </w:rPr>
            </m:ctrlPr>
          </m:sSubPr>
          <m:e>
            <m:acc>
              <m:accPr>
                <m:chr m:val="̅"/>
                <m:ctrlPr>
                  <w:rPr>
                    <w:rFonts w:ascii="Cambria Math" w:hAnsi="Cambria Math" w:cs="Calibri"/>
                    <w:i/>
                    <w:sz w:val="16"/>
                    <w:szCs w:val="16"/>
                    <w:lang w:val="en-GB"/>
                  </w:rPr>
                </m:ctrlPr>
              </m:accPr>
              <m:e>
                <m:r>
                  <w:rPr>
                    <w:rFonts w:ascii="Cambria Math" w:hAnsi="Cambria Math" w:cs="Calibri"/>
                    <w:sz w:val="16"/>
                    <w:szCs w:val="16"/>
                    <w:lang w:val="en-GB"/>
                  </w:rPr>
                  <m:t>y</m:t>
                </m:r>
              </m:e>
            </m:acc>
          </m:e>
          <m:sub>
            <m:r>
              <w:rPr>
                <w:rFonts w:ascii="Cambria Math" w:hAnsi="Cambria Math" w:cs="Calibri"/>
                <w:sz w:val="16"/>
                <w:szCs w:val="16"/>
                <w:lang w:val="en-GB"/>
              </w:rPr>
              <m:t>D</m:t>
            </m:r>
          </m:sub>
        </m:sSub>
      </m:oMath>
      <w:r w:rsidRPr="00AE3817">
        <w:rPr>
          <w:rFonts w:ascii="Calibri" w:hAnsi="Calibri" w:cs="Calibri"/>
          <w:sz w:val="16"/>
          <w:szCs w:val="16"/>
          <w:lang w:val="en-GB"/>
        </w:rPr>
        <w:t>)</w:t>
      </w:r>
      <w:r>
        <w:rPr>
          <w:rFonts w:ascii="Calibri" w:hAnsi="Calibri" w:cs="Calibri"/>
          <w:sz w:val="16"/>
          <w:szCs w:val="16"/>
          <w:lang w:val="en-GB"/>
        </w:rPr>
        <w:t>.</w:t>
      </w:r>
    </w:p>
    <w:p w14:paraId="61CEEAF7" w14:textId="77777777" w:rsidR="000D69E7" w:rsidRDefault="000D69E7" w:rsidP="00A352C1">
      <w:pPr>
        <w:spacing w:after="0" w:line="276" w:lineRule="auto"/>
        <w:jc w:val="both"/>
        <w:rPr>
          <w:rFonts w:ascii="Calibri" w:hAnsi="Calibri" w:cs="Calibri"/>
          <w:sz w:val="16"/>
          <w:szCs w:val="16"/>
          <w:lang w:val="en-GB"/>
        </w:rPr>
      </w:pPr>
    </w:p>
    <w:p w14:paraId="0911A106" w14:textId="77777777" w:rsidR="000D69E7" w:rsidRDefault="000D69E7" w:rsidP="00A352C1">
      <w:pPr>
        <w:spacing w:after="0" w:line="276" w:lineRule="auto"/>
        <w:jc w:val="both"/>
        <w:rPr>
          <w:rFonts w:ascii="Calibri" w:hAnsi="Calibri" w:cs="Calibri"/>
          <w:sz w:val="16"/>
          <w:szCs w:val="16"/>
          <w:lang w:val="en-GB"/>
        </w:rPr>
      </w:pPr>
    </w:p>
    <w:p w14:paraId="5B3B50C0" w14:textId="77777777" w:rsidR="00801D9B" w:rsidRDefault="00801D9B" w:rsidP="00A352C1">
      <w:pPr>
        <w:spacing w:after="0" w:line="276" w:lineRule="auto"/>
        <w:jc w:val="both"/>
        <w:rPr>
          <w:rFonts w:ascii="Calibri" w:hAnsi="Calibri" w:cs="Calibri"/>
          <w:sz w:val="16"/>
          <w:szCs w:val="16"/>
          <w:lang w:val="en-GB"/>
        </w:rPr>
      </w:pPr>
    </w:p>
    <w:p w14:paraId="7FC4A613" w14:textId="10F8B314" w:rsidR="000D69E7" w:rsidRDefault="00440AFA" w:rsidP="005351FC">
      <w:pPr>
        <w:spacing w:after="0" w:line="276" w:lineRule="auto"/>
        <w:jc w:val="center"/>
        <w:rPr>
          <w:rFonts w:ascii="Calibri" w:hAnsi="Calibri" w:cs="Calibri"/>
          <w:sz w:val="16"/>
          <w:szCs w:val="16"/>
          <w:lang w:val="en-GB"/>
        </w:rPr>
      </w:pPr>
      <w:r w:rsidRPr="00440AFA">
        <w:rPr>
          <w:rFonts w:ascii="Calibri" w:hAnsi="Calibri" w:cs="Calibri"/>
          <w:noProof/>
          <w:sz w:val="16"/>
          <w:szCs w:val="16"/>
          <w:lang w:val="en-GB"/>
        </w:rPr>
        <w:drawing>
          <wp:inline distT="0" distB="0" distL="0" distR="0" wp14:anchorId="2FFAC43C" wp14:editId="494B814B">
            <wp:extent cx="5274310" cy="2497455"/>
            <wp:effectExtent l="0" t="0" r="2540" b="0"/>
            <wp:docPr id="1550896908" name="Εικόνα 1" descr="Εικόνα που περιέχει κείμενο, διάγραμμα, γραμμή,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896908" name="Εικόνα 1" descr="Εικόνα που περιέχει κείμενο, διάγραμμα, γραμμή, γραμματοσειρά&#10;&#10;Το περιεχόμενο που δημιουργείται από AI ενδέχεται να είναι εσφαλμένο."/>
                    <pic:cNvPicPr/>
                  </pic:nvPicPr>
                  <pic:blipFill>
                    <a:blip r:embed="rId16"/>
                    <a:stretch>
                      <a:fillRect/>
                    </a:stretch>
                  </pic:blipFill>
                  <pic:spPr>
                    <a:xfrm>
                      <a:off x="0" y="0"/>
                      <a:ext cx="5274310" cy="2497455"/>
                    </a:xfrm>
                    <a:prstGeom prst="rect">
                      <a:avLst/>
                    </a:prstGeom>
                  </pic:spPr>
                </pic:pic>
              </a:graphicData>
            </a:graphic>
          </wp:inline>
        </w:drawing>
      </w:r>
    </w:p>
    <w:p w14:paraId="3F98F749" w14:textId="77777777" w:rsidR="00907385" w:rsidRDefault="00907385" w:rsidP="000D69E7">
      <w:pPr>
        <w:spacing w:after="0" w:line="276" w:lineRule="auto"/>
        <w:jc w:val="both"/>
        <w:rPr>
          <w:rFonts w:ascii="Calibri" w:hAnsi="Calibri" w:cs="Calibri"/>
          <w:sz w:val="16"/>
          <w:szCs w:val="16"/>
          <w:lang w:val="en-GB"/>
        </w:rPr>
      </w:pPr>
    </w:p>
    <w:p w14:paraId="36242EE6" w14:textId="6EC6E076" w:rsidR="000D69E7" w:rsidRPr="00A64F42" w:rsidRDefault="000D69E7" w:rsidP="000D69E7">
      <w:pPr>
        <w:spacing w:after="0" w:line="276" w:lineRule="auto"/>
        <w:jc w:val="both"/>
        <w:rPr>
          <w:rFonts w:ascii="Calibri" w:eastAsiaTheme="minorEastAsia" w:hAnsi="Calibri" w:cs="Calibri"/>
          <w:sz w:val="16"/>
          <w:szCs w:val="16"/>
          <w:lang w:val="en-GB"/>
        </w:rPr>
      </w:pPr>
      <w:r w:rsidRPr="00E45D9B">
        <w:rPr>
          <w:rFonts w:ascii="Calibri" w:hAnsi="Calibri" w:cs="Calibri"/>
          <w:sz w:val="16"/>
          <w:szCs w:val="16"/>
          <w:lang w:val="en-GB"/>
        </w:rPr>
        <w:t>Figure 8. The relative standard deviation (</w:t>
      </w:r>
      <m:oMath>
        <m:r>
          <w:rPr>
            <w:rFonts w:ascii="Cambria Math" w:eastAsiaTheme="minorEastAsia" w:hAnsi="Cambria Math" w:cs="Calibri"/>
            <w:sz w:val="16"/>
            <w:szCs w:val="16"/>
            <w:lang w:val="en-US"/>
          </w:rPr>
          <m:t>RSD</m:t>
        </m:r>
      </m:oMath>
      <w:r w:rsidRPr="00E45D9B">
        <w:rPr>
          <w:rFonts w:ascii="Calibri" w:hAnsi="Calibri" w:cs="Calibri"/>
          <w:sz w:val="16"/>
          <w:szCs w:val="16"/>
          <w:lang w:val="en-GB"/>
        </w:rPr>
        <w:t>) and the maximum relative difference (</w:t>
      </w:r>
      <m:oMath>
        <m:r>
          <w:rPr>
            <w:rFonts w:ascii="Cambria Math" w:eastAsiaTheme="minorEastAsia" w:hAnsi="Cambria Math" w:cs="Calibri"/>
            <w:sz w:val="16"/>
            <w:szCs w:val="16"/>
            <w:lang w:val="en-GB"/>
          </w:rPr>
          <m:t>MR</m:t>
        </m:r>
        <m:r>
          <w:rPr>
            <w:rFonts w:ascii="Cambria Math" w:eastAsiaTheme="minorEastAsia" w:hAnsi="Cambria Math" w:cs="Calibri"/>
            <w:sz w:val="16"/>
            <w:szCs w:val="16"/>
            <w:lang w:val="en-US"/>
          </w:rPr>
          <m:t>D</m:t>
        </m:r>
      </m:oMath>
      <w:r w:rsidRPr="00E45D9B">
        <w:rPr>
          <w:rFonts w:ascii="Calibri" w:hAnsi="Calibri" w:cs="Calibri"/>
          <w:sz w:val="16"/>
          <w:szCs w:val="16"/>
          <w:lang w:val="en-GB"/>
        </w:rPr>
        <w:t xml:space="preserve">) of </w:t>
      </w:r>
      <w:r w:rsidRPr="00E45D9B">
        <w:rPr>
          <w:rFonts w:ascii="Calibri" w:eastAsiaTheme="minorEastAsia" w:hAnsi="Calibri" w:cs="Calibri"/>
          <w:sz w:val="16"/>
          <w:szCs w:val="16"/>
          <w:lang w:val="en-GB"/>
        </w:rPr>
        <w:t xml:space="preserve">the </w:t>
      </w:r>
      <m:oMath>
        <m:sSub>
          <m:sSubPr>
            <m:ctrlPr>
              <w:rPr>
                <w:rFonts w:ascii="Cambria Math" w:hAnsi="Cambria Math" w:cs="Calibri"/>
                <w:i/>
                <w:sz w:val="16"/>
                <w:szCs w:val="16"/>
                <w:lang w:val="en-GB"/>
              </w:rPr>
            </m:ctrlPr>
          </m:sSubPr>
          <m:e>
            <m:acc>
              <m:accPr>
                <m:chr m:val="̅"/>
                <m:ctrlPr>
                  <w:rPr>
                    <w:rFonts w:ascii="Cambria Math" w:hAnsi="Cambria Math" w:cs="Calibri"/>
                    <w:i/>
                    <w:sz w:val="16"/>
                    <w:szCs w:val="16"/>
                    <w:lang w:val="en-GB"/>
                  </w:rPr>
                </m:ctrlPr>
              </m:accPr>
              <m:e>
                <m:r>
                  <w:rPr>
                    <w:rFonts w:ascii="Cambria Math" w:hAnsi="Cambria Math" w:cs="Calibri"/>
                    <w:sz w:val="16"/>
                    <w:szCs w:val="16"/>
                    <w:lang w:val="en-GB"/>
                  </w:rPr>
                  <m:t>y</m:t>
                </m:r>
              </m:e>
            </m:acc>
          </m:e>
          <m:sub>
            <m:r>
              <w:rPr>
                <w:rFonts w:ascii="Cambria Math" w:hAnsi="Cambria Math" w:cs="Calibri"/>
                <w:sz w:val="16"/>
                <w:szCs w:val="16"/>
                <w:lang w:val="en-GB"/>
              </w:rPr>
              <m:t>F</m:t>
            </m:r>
          </m:sub>
        </m:sSub>
      </m:oMath>
      <w:r w:rsidRPr="00E45D9B">
        <w:rPr>
          <w:rFonts w:ascii="Calibri" w:hAnsi="Calibri" w:cs="Calibri"/>
          <w:sz w:val="16"/>
          <w:szCs w:val="16"/>
          <w:lang w:val="en-GB"/>
        </w:rPr>
        <w:t xml:space="preserve"> </w:t>
      </w:r>
      <w:r w:rsidR="00E45D9B" w:rsidRPr="00E45D9B">
        <w:rPr>
          <w:rFonts w:ascii="Calibri" w:hAnsi="Calibri" w:cs="Calibri"/>
          <w:sz w:val="16"/>
          <w:szCs w:val="16"/>
          <w:lang w:val="en-GB"/>
        </w:rPr>
        <w:t xml:space="preserve">and </w:t>
      </w:r>
      <m:oMath>
        <m:sSub>
          <m:sSubPr>
            <m:ctrlPr>
              <w:rPr>
                <w:rFonts w:ascii="Cambria Math" w:hAnsi="Cambria Math" w:cs="Calibri"/>
                <w:i/>
                <w:sz w:val="16"/>
                <w:szCs w:val="16"/>
                <w:lang w:val="en-GB"/>
              </w:rPr>
            </m:ctrlPr>
          </m:sSubPr>
          <m:e>
            <m:acc>
              <m:accPr>
                <m:chr m:val="̅"/>
                <m:ctrlPr>
                  <w:rPr>
                    <w:rFonts w:ascii="Cambria Math" w:hAnsi="Cambria Math" w:cs="Calibri"/>
                    <w:i/>
                    <w:sz w:val="16"/>
                    <w:szCs w:val="16"/>
                    <w:lang w:val="en-GB"/>
                  </w:rPr>
                </m:ctrlPr>
              </m:accPr>
              <m:e>
                <m:r>
                  <w:rPr>
                    <w:rFonts w:ascii="Cambria Math" w:hAnsi="Cambria Math" w:cs="Calibri"/>
                    <w:sz w:val="16"/>
                    <w:szCs w:val="16"/>
                    <w:lang w:val="en-GB"/>
                  </w:rPr>
                  <m:t>y</m:t>
                </m:r>
              </m:e>
            </m:acc>
          </m:e>
          <m:sub>
            <m:r>
              <w:rPr>
                <w:rFonts w:ascii="Cambria Math" w:hAnsi="Cambria Math" w:cs="Calibri"/>
                <w:sz w:val="16"/>
                <w:szCs w:val="16"/>
                <w:lang w:val="en-GB"/>
              </w:rPr>
              <m:t>D</m:t>
            </m:r>
          </m:sub>
        </m:sSub>
      </m:oMath>
      <w:r w:rsidR="00E45D9B" w:rsidRPr="00E45D9B">
        <w:rPr>
          <w:rFonts w:ascii="Calibri" w:eastAsiaTheme="minorEastAsia" w:hAnsi="Calibri" w:cs="Calibri"/>
          <w:sz w:val="16"/>
          <w:szCs w:val="16"/>
          <w:lang w:val="en-GB"/>
        </w:rPr>
        <w:t xml:space="preserve"> </w:t>
      </w:r>
      <w:r w:rsidR="004F1CA7" w:rsidRPr="00E45D9B">
        <w:rPr>
          <w:rFonts w:ascii="Calibri" w:hAnsi="Calibri" w:cs="Calibri"/>
          <w:sz w:val="16"/>
          <w:szCs w:val="16"/>
          <w:lang w:val="en-GB"/>
        </w:rPr>
        <w:t xml:space="preserve">values </w:t>
      </w:r>
      <w:r w:rsidR="00D332B3" w:rsidRPr="00E45D9B">
        <w:rPr>
          <w:rFonts w:ascii="Calibri" w:hAnsi="Calibri" w:cs="Calibri"/>
          <w:sz w:val="16"/>
          <w:szCs w:val="16"/>
          <w:lang w:val="en-GB"/>
        </w:rPr>
        <w:t>of</w:t>
      </w:r>
      <w:r w:rsidRPr="00E45D9B">
        <w:rPr>
          <w:rFonts w:ascii="Calibri" w:eastAsiaTheme="minorEastAsia" w:hAnsi="Calibri" w:cs="Calibri"/>
          <w:sz w:val="16"/>
          <w:szCs w:val="16"/>
          <w:lang w:val="en-GB"/>
        </w:rPr>
        <w:t xml:space="preserve"> the </w:t>
      </w:r>
      <w:r w:rsidR="00A64F42" w:rsidRPr="00E45D9B">
        <w:rPr>
          <w:rFonts w:ascii="Calibri" w:eastAsiaTheme="minorEastAsia" w:hAnsi="Calibri" w:cs="Calibri"/>
          <w:sz w:val="16"/>
          <w:szCs w:val="16"/>
          <w:lang w:val="en-GB"/>
        </w:rPr>
        <w:t xml:space="preserve">five </w:t>
      </w:r>
      <w:r w:rsidRPr="00E45D9B">
        <w:rPr>
          <w:rFonts w:ascii="Calibri" w:eastAsiaTheme="minorEastAsia" w:hAnsi="Calibri" w:cs="Calibri"/>
          <w:sz w:val="16"/>
          <w:szCs w:val="16"/>
          <w:lang w:val="en-GB"/>
        </w:rPr>
        <w:t>MCTS codes</w:t>
      </w:r>
      <w:r w:rsidR="00E45D9B" w:rsidRPr="00E45D9B">
        <w:rPr>
          <w:rFonts w:ascii="Calibri" w:eastAsiaTheme="minorEastAsia" w:hAnsi="Calibri" w:cs="Calibri"/>
          <w:sz w:val="16"/>
          <w:szCs w:val="16"/>
          <w:lang w:val="en-GB"/>
        </w:rPr>
        <w:t xml:space="preserve"> for liquid water</w:t>
      </w:r>
      <w:r w:rsidR="00A64F42" w:rsidRPr="00E45D9B">
        <w:rPr>
          <w:rFonts w:ascii="Calibri" w:eastAsiaTheme="minorEastAsia" w:hAnsi="Calibri" w:cs="Calibri"/>
          <w:sz w:val="16"/>
          <w:szCs w:val="16"/>
          <w:lang w:val="en-GB"/>
        </w:rPr>
        <w:t xml:space="preserve"> (</w:t>
      </w:r>
      <w:r w:rsidR="00A64F42" w:rsidRPr="00E45D9B">
        <w:rPr>
          <w:rFonts w:ascii="Calibri" w:hAnsi="Calibri" w:cs="Calibri"/>
          <w:sz w:val="16"/>
          <w:szCs w:val="16"/>
          <w:lang w:val="en-GB"/>
        </w:rPr>
        <w:t>Geant4-DNA, PHITS</w:t>
      </w:r>
      <w:r w:rsidR="00B60F95" w:rsidRPr="00E45D9B">
        <w:rPr>
          <w:rFonts w:ascii="Calibri" w:hAnsi="Calibri" w:cs="Calibri"/>
          <w:sz w:val="16"/>
          <w:szCs w:val="16"/>
          <w:lang w:val="en-GB"/>
        </w:rPr>
        <w:t>-</w:t>
      </w:r>
      <w:r w:rsidR="00E744B9" w:rsidRPr="00E45D9B">
        <w:rPr>
          <w:rFonts w:ascii="Calibri" w:hAnsi="Calibri" w:cs="Calibri"/>
          <w:sz w:val="16"/>
          <w:szCs w:val="16"/>
          <w:lang w:val="en-GB"/>
        </w:rPr>
        <w:t>ETS</w:t>
      </w:r>
      <w:r w:rsidR="00A64F42" w:rsidRPr="00E45D9B">
        <w:rPr>
          <w:rFonts w:ascii="Calibri" w:hAnsi="Calibri" w:cs="Calibri"/>
          <w:sz w:val="16"/>
          <w:szCs w:val="16"/>
          <w:lang w:val="en-GB"/>
        </w:rPr>
        <w:t>, RITRACKS, NASIC, PARTRAC)</w:t>
      </w:r>
      <w:r w:rsidR="00A64F42" w:rsidRPr="00E45D9B">
        <w:rPr>
          <w:rFonts w:ascii="Calibri" w:eastAsiaTheme="minorEastAsia" w:hAnsi="Calibri" w:cs="Calibri"/>
          <w:sz w:val="16"/>
          <w:szCs w:val="16"/>
          <w:lang w:val="en-GB"/>
        </w:rPr>
        <w:t xml:space="preserve"> as well as the relative </w:t>
      </w:r>
      <w:r w:rsidR="00E45D9B" w:rsidRPr="00E45D9B">
        <w:rPr>
          <w:rFonts w:ascii="Calibri" w:eastAsiaTheme="minorEastAsia" w:hAnsi="Calibri" w:cs="Calibri"/>
          <w:sz w:val="16"/>
          <w:szCs w:val="16"/>
          <w:lang w:val="en-GB"/>
        </w:rPr>
        <w:t xml:space="preserve">absolute </w:t>
      </w:r>
      <w:r w:rsidR="00A64F42" w:rsidRPr="00E45D9B">
        <w:rPr>
          <w:rFonts w:ascii="Calibri" w:eastAsiaTheme="minorEastAsia" w:hAnsi="Calibri" w:cs="Calibri"/>
          <w:sz w:val="16"/>
          <w:szCs w:val="16"/>
          <w:lang w:val="en-GB"/>
        </w:rPr>
        <w:t>difference between MCNP6</w:t>
      </w:r>
      <w:r w:rsidR="00E45D9B">
        <w:rPr>
          <w:rFonts w:ascii="Calibri" w:eastAsiaTheme="minorEastAsia" w:hAnsi="Calibri" w:cs="Calibri"/>
          <w:sz w:val="16"/>
          <w:szCs w:val="16"/>
          <w:lang w:val="en-GB"/>
        </w:rPr>
        <w:t xml:space="preserve"> (corresponding to unit-density water vapor)</w:t>
      </w:r>
      <w:r w:rsidR="00A64F42" w:rsidRPr="00E45D9B">
        <w:rPr>
          <w:rFonts w:ascii="Calibri" w:eastAsiaTheme="minorEastAsia" w:hAnsi="Calibri" w:cs="Calibri"/>
          <w:sz w:val="16"/>
          <w:szCs w:val="16"/>
          <w:lang w:val="en-GB"/>
        </w:rPr>
        <w:t xml:space="preserve"> and the average value</w:t>
      </w:r>
      <w:r w:rsidR="00E45D9B">
        <w:rPr>
          <w:rFonts w:ascii="Calibri" w:eastAsiaTheme="minorEastAsia" w:hAnsi="Calibri" w:cs="Calibri"/>
          <w:sz w:val="16"/>
          <w:szCs w:val="16"/>
          <w:lang w:val="en-GB"/>
        </w:rPr>
        <w:t>s</w:t>
      </w:r>
      <w:r w:rsidR="00A64F42" w:rsidRPr="00E45D9B">
        <w:rPr>
          <w:rFonts w:ascii="Calibri" w:eastAsiaTheme="minorEastAsia" w:hAnsi="Calibri" w:cs="Calibri"/>
          <w:sz w:val="16"/>
          <w:szCs w:val="16"/>
          <w:lang w:val="en-GB"/>
        </w:rPr>
        <w:t xml:space="preserve"> of the five MCTS codes.</w:t>
      </w:r>
      <w:r w:rsidR="00E45D9B" w:rsidRPr="00E45D9B">
        <w:rPr>
          <w:rFonts w:ascii="Calibri" w:eastAsiaTheme="minorEastAsia" w:hAnsi="Calibri" w:cs="Calibri"/>
          <w:sz w:val="16"/>
          <w:szCs w:val="16"/>
          <w:lang w:val="en-GB"/>
        </w:rPr>
        <w:t xml:space="preserve"> </w:t>
      </w:r>
      <w:r w:rsidR="00907385" w:rsidRPr="00E45D9B">
        <w:rPr>
          <w:rFonts w:ascii="Calibri" w:hAnsi="Calibri" w:cs="Calibri"/>
          <w:sz w:val="16"/>
          <w:szCs w:val="16"/>
          <w:lang w:val="en-GB"/>
        </w:rPr>
        <w:t xml:space="preserve">Note that the MCNP6 vs. </w:t>
      </w:r>
      <w:r w:rsidR="00465D7D" w:rsidRPr="00E45D9B">
        <w:rPr>
          <w:rFonts w:ascii="Calibri" w:hAnsi="Calibri" w:cs="Calibri"/>
          <w:sz w:val="16"/>
          <w:szCs w:val="16"/>
          <w:lang w:val="en-GB"/>
        </w:rPr>
        <w:t xml:space="preserve">MCTS </w:t>
      </w:r>
      <w:r w:rsidR="00A64F42" w:rsidRPr="00E45D9B">
        <w:rPr>
          <w:rFonts w:ascii="Calibri" w:hAnsi="Calibri" w:cs="Calibri"/>
          <w:sz w:val="16"/>
          <w:szCs w:val="16"/>
          <w:lang w:val="en-GB"/>
        </w:rPr>
        <w:t xml:space="preserve">comparison </w:t>
      </w:r>
      <w:r w:rsidR="00907385" w:rsidRPr="00E45D9B">
        <w:rPr>
          <w:rFonts w:ascii="Calibri" w:hAnsi="Calibri" w:cs="Calibri"/>
          <w:sz w:val="16"/>
          <w:szCs w:val="16"/>
          <w:lang w:val="en-GB"/>
        </w:rPr>
        <w:t>cover</w:t>
      </w:r>
      <w:r w:rsidR="00A64F42" w:rsidRPr="00E45D9B">
        <w:rPr>
          <w:rFonts w:ascii="Calibri" w:hAnsi="Calibri" w:cs="Calibri"/>
          <w:sz w:val="16"/>
          <w:szCs w:val="16"/>
          <w:lang w:val="en-GB"/>
        </w:rPr>
        <w:t>s</w:t>
      </w:r>
      <w:r w:rsidR="00907385" w:rsidRPr="00E45D9B">
        <w:rPr>
          <w:rFonts w:ascii="Calibri" w:hAnsi="Calibri" w:cs="Calibri"/>
          <w:sz w:val="16"/>
          <w:szCs w:val="16"/>
          <w:lang w:val="en-GB"/>
        </w:rPr>
        <w:t xml:space="preserve"> a limited energy range</w:t>
      </w:r>
      <w:r w:rsidR="00465D7D" w:rsidRPr="00E45D9B">
        <w:rPr>
          <w:rFonts w:ascii="Calibri" w:hAnsi="Calibri" w:cs="Calibri"/>
          <w:sz w:val="16"/>
          <w:szCs w:val="16"/>
          <w:lang w:val="en-GB"/>
        </w:rPr>
        <w:t xml:space="preserve"> (see text)</w:t>
      </w:r>
      <w:r w:rsidR="00907385" w:rsidRPr="00E45D9B">
        <w:rPr>
          <w:rFonts w:ascii="Calibri" w:hAnsi="Calibri" w:cs="Calibri"/>
          <w:sz w:val="16"/>
          <w:szCs w:val="16"/>
          <w:lang w:val="en-GB"/>
        </w:rPr>
        <w:t>.</w:t>
      </w:r>
      <w:r w:rsidR="00907385" w:rsidRPr="00AE3817">
        <w:rPr>
          <w:rFonts w:ascii="Calibri" w:hAnsi="Calibri" w:cs="Calibri"/>
          <w:sz w:val="16"/>
          <w:szCs w:val="16"/>
          <w:lang w:val="en-GB"/>
        </w:rPr>
        <w:t xml:space="preserve"> </w:t>
      </w:r>
      <w:r w:rsidR="00907385">
        <w:rPr>
          <w:rFonts w:ascii="Calibri" w:eastAsiaTheme="minorEastAsia" w:hAnsi="Calibri" w:cs="Calibri"/>
          <w:sz w:val="16"/>
          <w:szCs w:val="16"/>
          <w:lang w:val="en-GB"/>
        </w:rPr>
        <w:t xml:space="preserve"> </w:t>
      </w:r>
      <w:r>
        <w:rPr>
          <w:rFonts w:ascii="Calibri" w:hAnsi="Calibri" w:cs="Calibri"/>
          <w:sz w:val="16"/>
          <w:szCs w:val="16"/>
          <w:lang w:val="en-GB"/>
        </w:rPr>
        <w:t xml:space="preserve">   </w:t>
      </w:r>
    </w:p>
    <w:p w14:paraId="0D1F222A" w14:textId="16FD8C04" w:rsidR="00AE3817" w:rsidRDefault="00AE3817" w:rsidP="00A352C1">
      <w:pPr>
        <w:spacing w:after="0" w:line="276" w:lineRule="auto"/>
        <w:jc w:val="both"/>
        <w:rPr>
          <w:rFonts w:ascii="Calibri" w:hAnsi="Calibri" w:cs="Calibri"/>
          <w:sz w:val="16"/>
          <w:szCs w:val="16"/>
          <w:lang w:val="en-GB"/>
        </w:rPr>
      </w:pPr>
    </w:p>
    <w:p w14:paraId="306DFE88" w14:textId="0075F3E7" w:rsidR="009B1F61" w:rsidRPr="0001151A" w:rsidRDefault="009B1F61" w:rsidP="00D61795">
      <w:pPr>
        <w:spacing w:after="120" w:line="276" w:lineRule="auto"/>
        <w:jc w:val="both"/>
        <w:rPr>
          <w:rFonts w:ascii="Calibri" w:hAnsi="Calibri" w:cs="Calibri"/>
          <w:b/>
          <w:bCs/>
          <w:sz w:val="24"/>
          <w:szCs w:val="24"/>
          <w:lang w:val="en-US"/>
        </w:rPr>
      </w:pPr>
      <w:r>
        <w:rPr>
          <w:rFonts w:ascii="Calibri" w:hAnsi="Calibri" w:cs="Calibri"/>
          <w:b/>
          <w:bCs/>
          <w:sz w:val="24"/>
          <w:szCs w:val="24"/>
          <w:lang w:val="en-GB"/>
        </w:rPr>
        <w:t>3</w:t>
      </w:r>
      <w:r w:rsidRPr="00BD5057">
        <w:rPr>
          <w:rFonts w:ascii="Calibri" w:hAnsi="Calibri" w:cs="Calibri"/>
          <w:b/>
          <w:bCs/>
          <w:sz w:val="24"/>
          <w:szCs w:val="24"/>
          <w:lang w:val="en-GB"/>
        </w:rPr>
        <w:t>.</w:t>
      </w:r>
      <w:r w:rsidR="005556C2">
        <w:rPr>
          <w:rFonts w:ascii="Calibri" w:hAnsi="Calibri" w:cs="Calibri"/>
          <w:b/>
          <w:bCs/>
          <w:sz w:val="24"/>
          <w:szCs w:val="24"/>
          <w:lang w:val="en-GB"/>
        </w:rPr>
        <w:t>6</w:t>
      </w:r>
      <w:r w:rsidRPr="00BD5057">
        <w:rPr>
          <w:rFonts w:ascii="Calibri" w:hAnsi="Calibri" w:cs="Calibri"/>
          <w:b/>
          <w:bCs/>
          <w:sz w:val="24"/>
          <w:szCs w:val="24"/>
          <w:lang w:val="en-GB"/>
        </w:rPr>
        <w:t xml:space="preserve">. </w:t>
      </w:r>
      <w:r>
        <w:rPr>
          <w:rFonts w:ascii="Calibri" w:hAnsi="Calibri" w:cs="Calibri"/>
          <w:b/>
          <w:bCs/>
          <w:sz w:val="24"/>
          <w:szCs w:val="24"/>
          <w:lang w:val="en-GB"/>
        </w:rPr>
        <w:t xml:space="preserve">Summary of </w:t>
      </w:r>
      <w:r w:rsidR="0001151A">
        <w:rPr>
          <w:rFonts w:ascii="Calibri" w:hAnsi="Calibri" w:cs="Calibri"/>
          <w:b/>
          <w:bCs/>
          <w:sz w:val="24"/>
          <w:szCs w:val="24"/>
          <w:lang w:val="en-US"/>
        </w:rPr>
        <w:t>results</w:t>
      </w:r>
    </w:p>
    <w:p w14:paraId="45F7E9BF" w14:textId="0DAD7D85" w:rsidR="009B1F61" w:rsidRPr="00BB5662" w:rsidRDefault="00D61795" w:rsidP="00D61795">
      <w:pPr>
        <w:spacing w:after="120" w:line="276" w:lineRule="auto"/>
        <w:jc w:val="both"/>
        <w:rPr>
          <w:rFonts w:ascii="Calibri" w:hAnsi="Calibri" w:cs="Calibri"/>
          <w:sz w:val="16"/>
          <w:szCs w:val="16"/>
          <w:lang w:val="en-US"/>
        </w:rPr>
      </w:pPr>
      <w:r>
        <w:rPr>
          <w:rFonts w:ascii="Calibri" w:hAnsi="Calibri" w:cs="Calibri"/>
          <w:lang w:val="en-GB"/>
        </w:rPr>
        <w:lastRenderedPageBreak/>
        <w:t xml:space="preserve">The </w:t>
      </w:r>
      <w:r w:rsidR="001C0AAB" w:rsidRPr="00B60F95">
        <w:rPr>
          <w:rFonts w:ascii="Calibri" w:hAnsi="Calibri" w:cs="Calibri"/>
          <w:lang w:val="en-GB"/>
        </w:rPr>
        <w:t xml:space="preserve">results </w:t>
      </w:r>
      <w:r>
        <w:rPr>
          <w:rFonts w:ascii="Calibri" w:hAnsi="Calibri" w:cs="Calibri"/>
          <w:lang w:val="en-GB"/>
        </w:rPr>
        <w:t>depicted in Figures 1</w:t>
      </w:r>
      <w:r w:rsidR="00E744B9">
        <w:rPr>
          <w:rFonts w:ascii="Tahoma" w:hAnsi="Tahoma" w:cs="Tahoma"/>
          <w:lang w:val="en-GB"/>
        </w:rPr>
        <w:t>‒</w:t>
      </w:r>
      <w:r>
        <w:rPr>
          <w:rFonts w:ascii="Calibri" w:hAnsi="Calibri" w:cs="Calibri"/>
          <w:lang w:val="en-GB"/>
        </w:rPr>
        <w:t xml:space="preserve">8 are summarized in Figure 9 </w:t>
      </w:r>
      <w:r w:rsidR="00470461">
        <w:rPr>
          <w:rFonts w:ascii="Calibri" w:hAnsi="Calibri" w:cs="Calibri"/>
          <w:lang w:val="en-GB"/>
        </w:rPr>
        <w:t xml:space="preserve">(MCNP6 excluded) </w:t>
      </w:r>
      <w:r>
        <w:rPr>
          <w:rFonts w:ascii="Calibri" w:hAnsi="Calibri" w:cs="Calibri"/>
          <w:lang w:val="en-GB"/>
        </w:rPr>
        <w:t>which presents</w:t>
      </w:r>
      <w:r w:rsidR="00275124">
        <w:rPr>
          <w:rFonts w:ascii="Calibri" w:hAnsi="Calibri" w:cs="Calibri"/>
          <w:lang w:val="en-GB"/>
        </w:rPr>
        <w:t xml:space="preserve">, for each </w:t>
      </w:r>
      <w:r w:rsidR="00C75C86">
        <w:rPr>
          <w:rFonts w:ascii="Calibri" w:hAnsi="Calibri" w:cs="Calibri"/>
          <w:lang w:val="en-GB"/>
        </w:rPr>
        <w:t xml:space="preserve">examined </w:t>
      </w:r>
      <w:r w:rsidR="00275124">
        <w:rPr>
          <w:rFonts w:ascii="Calibri" w:hAnsi="Calibri" w:cs="Calibri"/>
          <w:lang w:val="en-GB"/>
        </w:rPr>
        <w:t>quantity</w:t>
      </w:r>
      <w:r w:rsidR="00D974F1">
        <w:rPr>
          <w:rFonts w:ascii="Calibri" w:hAnsi="Calibri" w:cs="Calibri"/>
          <w:lang w:val="en-GB"/>
        </w:rPr>
        <w:t xml:space="preserve">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S</m:t>
            </m:r>
          </m:e>
          <m:sub>
            <m:r>
              <w:rPr>
                <w:rFonts w:ascii="Cambria Math" w:eastAsiaTheme="minorEastAsia" w:hAnsi="Cambria Math" w:cs="Calibri"/>
                <w:lang w:val="en-US"/>
              </w:rPr>
              <m:t>el</m:t>
            </m:r>
          </m:sub>
        </m:sSub>
      </m:oMath>
      <w:r w:rsidR="007D57CC">
        <w:rPr>
          <w:rFonts w:ascii="Calibri" w:eastAsiaTheme="minorEastAsia" w:hAnsi="Calibri" w:cs="Calibri"/>
          <w:lang w:val="en-US"/>
        </w:rPr>
        <w:t xml:space="preserve">,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R</m:t>
            </m:r>
          </m:e>
          <m:sub>
            <m:r>
              <w:rPr>
                <w:rFonts w:ascii="Cambria Math" w:eastAsiaTheme="minorEastAsia" w:hAnsi="Cambria Math" w:cs="Calibri"/>
                <w:lang w:val="en-US"/>
              </w:rPr>
              <m:t>path</m:t>
            </m:r>
          </m:sub>
        </m:sSub>
      </m:oMath>
      <w:r w:rsidR="007D57CC">
        <w:rPr>
          <w:rFonts w:ascii="Calibri" w:eastAsiaTheme="minorEastAsia" w:hAnsi="Calibri" w:cs="Calibri"/>
          <w:iCs/>
          <w:lang w:val="en-US"/>
        </w:rPr>
        <w:t xml:space="preserve">,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R</m:t>
            </m:r>
          </m:e>
          <m:sub>
            <m:r>
              <w:rPr>
                <w:rFonts w:ascii="Cambria Math" w:eastAsiaTheme="minorEastAsia" w:hAnsi="Cambria Math" w:cs="Calibri"/>
                <w:lang w:val="en-US"/>
              </w:rPr>
              <m:t>abs</m:t>
            </m:r>
          </m:sub>
        </m:sSub>
      </m:oMath>
      <w:r w:rsidR="007D57CC">
        <w:rPr>
          <w:rFonts w:ascii="Calibri" w:eastAsiaTheme="minorEastAsia" w:hAnsi="Calibri" w:cs="Calibri"/>
          <w:iCs/>
          <w:lang w:val="en-US"/>
        </w:rPr>
        <w:t xml:space="preserve">,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K</m:t>
            </m:r>
          </m:e>
          <m:sub>
            <m:r>
              <w:rPr>
                <w:rFonts w:ascii="Cambria Math" w:eastAsiaTheme="minorEastAsia" w:hAnsi="Cambria Math" w:cs="Calibri"/>
                <w:lang w:val="en-US"/>
              </w:rPr>
              <m:t>max</m:t>
            </m:r>
          </m:sub>
        </m:sSub>
      </m:oMath>
      <w:r w:rsidR="007D57CC">
        <w:rPr>
          <w:rFonts w:ascii="Calibri" w:eastAsiaTheme="minorEastAsia" w:hAnsi="Calibri" w:cs="Calibri"/>
          <w:iCs/>
          <w:lang w:val="en-US"/>
        </w:rPr>
        <w:t xml:space="preserve">,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d</m:t>
            </m:r>
          </m:e>
          <m:sub>
            <m:r>
              <w:rPr>
                <w:rFonts w:ascii="Cambria Math" w:eastAsiaTheme="minorEastAsia" w:hAnsi="Cambria Math" w:cs="Calibri"/>
                <w:lang w:val="en-US"/>
              </w:rPr>
              <m:t>peak</m:t>
            </m:r>
          </m:sub>
        </m:sSub>
      </m:oMath>
      <w:r w:rsidR="007D57CC">
        <w:rPr>
          <w:rFonts w:ascii="Calibri" w:eastAsiaTheme="minorEastAsia" w:hAnsi="Calibri" w:cs="Calibri"/>
          <w:iCs/>
          <w:lang w:val="en-US"/>
        </w:rPr>
        <w:t>,</w:t>
      </w:r>
      <m:oMath>
        <m:r>
          <w:rPr>
            <w:rFonts w:ascii="Cambria Math" w:eastAsiaTheme="minorEastAsia" w:hAnsi="Cambria Math" w:cs="Calibri"/>
            <w:lang w:val="en-US"/>
          </w:rPr>
          <m:t xml:space="preserve"> </m:t>
        </m:r>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F</m:t>
            </m:r>
          </m:sub>
        </m:sSub>
      </m:oMath>
      <w:r w:rsidR="005556C2" w:rsidRPr="00B60F95">
        <w:rPr>
          <w:rFonts w:ascii="Calibri" w:eastAsia="Times New Roman" w:hAnsi="Calibri" w:cs="Calibri"/>
          <w:kern w:val="0"/>
          <w:sz w:val="32"/>
          <w:szCs w:val="32"/>
          <w:lang w:val="en-GB" w:eastAsia="el-GR"/>
          <w14:ligatures w14:val="none"/>
        </w:rPr>
        <w:t>​</w:t>
      </w:r>
      <w:r w:rsidR="007D57CC">
        <w:rPr>
          <w:rFonts w:ascii="Calibri" w:eastAsiaTheme="minorEastAsia" w:hAnsi="Calibri" w:cs="Calibri"/>
          <w:iCs/>
          <w:lang w:val="en-US"/>
        </w:rPr>
        <w:t>,</w:t>
      </w:r>
      <w:r w:rsidR="005556C2">
        <w:rPr>
          <w:rFonts w:ascii="Calibri" w:eastAsiaTheme="minorEastAsia" w:hAnsi="Calibri" w:cs="Calibri"/>
          <w:iCs/>
          <w:lang w:val="en-US"/>
        </w:rPr>
        <w:t xml:space="preserve">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D</m:t>
            </m:r>
          </m:sub>
        </m:sSub>
      </m:oMath>
      <w:r w:rsidR="005556C2" w:rsidRPr="00B60F95">
        <w:rPr>
          <w:rFonts w:ascii="Calibri" w:eastAsia="Times New Roman" w:hAnsi="Calibri" w:cs="Calibri"/>
          <w:kern w:val="0"/>
          <w:sz w:val="32"/>
          <w:szCs w:val="32"/>
          <w:lang w:val="en-GB" w:eastAsia="el-GR"/>
          <w14:ligatures w14:val="none"/>
        </w:rPr>
        <w:t>​</w:t>
      </w:r>
      <w:r w:rsidR="007D57CC">
        <w:rPr>
          <w:rFonts w:ascii="Calibri" w:eastAsiaTheme="minorEastAsia" w:hAnsi="Calibri" w:cs="Calibri"/>
          <w:iCs/>
          <w:lang w:val="en-US"/>
        </w:rPr>
        <w:t>),</w:t>
      </w:r>
      <w:r>
        <w:rPr>
          <w:rFonts w:ascii="Calibri" w:hAnsi="Calibri" w:cs="Calibri"/>
          <w:lang w:val="en-GB"/>
        </w:rPr>
        <w:t xml:space="preserve"> the average </w:t>
      </w:r>
      <m:oMath>
        <m:r>
          <w:rPr>
            <w:rFonts w:ascii="Cambria Math" w:hAnsi="Cambria Math" w:cs="Calibri"/>
            <w:lang w:val="en-GB"/>
          </w:rPr>
          <m:t>RSD</m:t>
        </m:r>
      </m:oMath>
      <w:r>
        <w:rPr>
          <w:rFonts w:ascii="Calibri" w:eastAsiaTheme="minorEastAsia" w:hAnsi="Calibri" w:cs="Calibri"/>
          <w:lang w:val="en-GB"/>
        </w:rPr>
        <w:t xml:space="preserve"> (upper panel) and </w:t>
      </w:r>
      <w:r w:rsidR="007D57CC">
        <w:rPr>
          <w:rFonts w:ascii="Calibri" w:eastAsiaTheme="minorEastAsia" w:hAnsi="Calibri" w:cs="Calibri"/>
          <w:lang w:val="en-GB"/>
        </w:rPr>
        <w:t xml:space="preserve">the average </w:t>
      </w:r>
      <m:oMath>
        <m:r>
          <w:rPr>
            <w:rFonts w:ascii="Cambria Math" w:eastAsiaTheme="minorEastAsia" w:hAnsi="Cambria Math" w:cs="Calibri"/>
            <w:lang w:val="en-GB"/>
          </w:rPr>
          <m:t>MRD</m:t>
        </m:r>
      </m:oMath>
      <w:r>
        <w:rPr>
          <w:rFonts w:ascii="Calibri" w:hAnsi="Calibri" w:cs="Calibri"/>
          <w:lang w:val="en-GB"/>
        </w:rPr>
        <w:t xml:space="preserve"> (bottom panel) over the </w:t>
      </w:r>
      <w:r w:rsidR="001C0AAB" w:rsidRPr="00B60F95">
        <w:rPr>
          <w:rFonts w:ascii="Calibri" w:hAnsi="Calibri" w:cs="Calibri"/>
          <w:lang w:val="en-GB"/>
        </w:rPr>
        <w:t>electron energy intervals</w:t>
      </w:r>
      <w:r>
        <w:rPr>
          <w:rFonts w:ascii="Calibri" w:hAnsi="Calibri" w:cs="Calibri"/>
          <w:lang w:val="en-GB"/>
        </w:rPr>
        <w:t xml:space="preserve"> (in keV):</w:t>
      </w:r>
      <w:r w:rsidR="001C0AAB" w:rsidRPr="00B60F95">
        <w:rPr>
          <w:rFonts w:ascii="Calibri" w:hAnsi="Calibri" w:cs="Calibri"/>
          <w:lang w:val="en-GB"/>
        </w:rPr>
        <w:t xml:space="preserve"> </w:t>
      </w:r>
      <w:r>
        <w:rPr>
          <w:rFonts w:ascii="Calibri" w:hAnsi="Calibri" w:cs="Calibri"/>
          <w:lang w:val="en-GB"/>
        </w:rPr>
        <w:t>(</w:t>
      </w:r>
      <w:r w:rsidR="001C0AAB" w:rsidRPr="00B60F95">
        <w:rPr>
          <w:rFonts w:ascii="Calibri" w:hAnsi="Calibri" w:cs="Calibri"/>
          <w:lang w:val="en-GB"/>
        </w:rPr>
        <w:t xml:space="preserve">0.01, 0.1], (0.1, 1], (1, 10], and (10, 100]. </w:t>
      </w:r>
      <w:r w:rsidR="00BB5662">
        <w:rPr>
          <w:rFonts w:ascii="Calibri" w:hAnsi="Calibri" w:cs="Calibri"/>
          <w:lang w:val="en-US"/>
        </w:rPr>
        <w:t xml:space="preserve">This </w:t>
      </w:r>
      <w:r w:rsidR="00E744B9">
        <w:rPr>
          <w:rFonts w:ascii="Calibri" w:hAnsi="Calibri" w:cs="Calibri"/>
          <w:lang w:val="en-US"/>
        </w:rPr>
        <w:t>re</w:t>
      </w:r>
      <w:r w:rsidR="00BB5662">
        <w:rPr>
          <w:rFonts w:ascii="Calibri" w:hAnsi="Calibri" w:cs="Calibri"/>
          <w:lang w:val="en-US"/>
        </w:rPr>
        <w:t xml:space="preserve">presentation </w:t>
      </w:r>
      <w:r w:rsidR="00E744B9">
        <w:rPr>
          <w:rFonts w:ascii="Calibri" w:hAnsi="Calibri" w:cs="Calibri"/>
          <w:lang w:val="en-US"/>
        </w:rPr>
        <w:t xml:space="preserve">reveals more clearly </w:t>
      </w:r>
      <w:r w:rsidR="00B70D97">
        <w:rPr>
          <w:rFonts w:ascii="Calibri" w:hAnsi="Calibri" w:cs="Calibri"/>
          <w:lang w:val="en-US"/>
        </w:rPr>
        <w:t>the</w:t>
      </w:r>
      <w:r w:rsidR="00BB5662">
        <w:rPr>
          <w:rFonts w:ascii="Calibri" w:hAnsi="Calibri" w:cs="Calibri"/>
          <w:lang w:val="en-US"/>
        </w:rPr>
        <w:t xml:space="preserve"> energy regime</w:t>
      </w:r>
      <w:r w:rsidR="00B70D97">
        <w:rPr>
          <w:rFonts w:ascii="Calibri" w:hAnsi="Calibri" w:cs="Calibri"/>
          <w:lang w:val="en-US"/>
        </w:rPr>
        <w:t>(s)</w:t>
      </w:r>
      <w:r w:rsidR="00BB5662">
        <w:rPr>
          <w:rFonts w:ascii="Calibri" w:hAnsi="Calibri" w:cs="Calibri"/>
          <w:lang w:val="en-US"/>
        </w:rPr>
        <w:t xml:space="preserve"> </w:t>
      </w:r>
      <w:r w:rsidR="005556C2">
        <w:rPr>
          <w:rFonts w:ascii="Calibri" w:hAnsi="Calibri" w:cs="Calibri"/>
          <w:lang w:val="en-US"/>
        </w:rPr>
        <w:t xml:space="preserve">where the dispersion (or uncertainty) in the calculated quantities </w:t>
      </w:r>
      <w:r w:rsidR="00E744B9">
        <w:rPr>
          <w:rFonts w:ascii="Calibri" w:hAnsi="Calibri" w:cs="Calibri"/>
          <w:lang w:val="en-US"/>
        </w:rPr>
        <w:t>is higher (or lower).</w:t>
      </w:r>
      <w:r w:rsidR="00BB5662">
        <w:rPr>
          <w:rFonts w:ascii="Calibri" w:hAnsi="Calibri" w:cs="Calibri"/>
          <w:lang w:val="en-US"/>
        </w:rPr>
        <w:t xml:space="preserve"> </w:t>
      </w:r>
      <w:r w:rsidR="00CE5DB8">
        <w:rPr>
          <w:rFonts w:ascii="Calibri" w:hAnsi="Calibri" w:cs="Calibri"/>
          <w:lang w:val="en-US"/>
        </w:rPr>
        <w:t>Note that, d</w:t>
      </w:r>
      <w:r w:rsidR="00B70D97">
        <w:rPr>
          <w:rFonts w:ascii="Calibri" w:hAnsi="Calibri" w:cs="Calibri"/>
          <w:lang w:val="en-US"/>
        </w:rPr>
        <w:t xml:space="preserve">ue to the averaging </w:t>
      </w:r>
      <w:r w:rsidR="00CE5DB8">
        <w:rPr>
          <w:rFonts w:ascii="Calibri" w:hAnsi="Calibri" w:cs="Calibri"/>
          <w:lang w:val="en-US"/>
        </w:rPr>
        <w:t>procedure (</w:t>
      </w:r>
      <w:r w:rsidR="00512D84">
        <w:rPr>
          <w:rFonts w:ascii="Calibri" w:hAnsi="Calibri" w:cs="Calibri"/>
          <w:lang w:val="en-US"/>
        </w:rPr>
        <w:t xml:space="preserve">within each </w:t>
      </w:r>
      <w:r w:rsidR="00CE5DB8">
        <w:rPr>
          <w:rFonts w:ascii="Calibri" w:hAnsi="Calibri" w:cs="Calibri"/>
          <w:lang w:val="en-US"/>
        </w:rPr>
        <w:t xml:space="preserve">energy </w:t>
      </w:r>
      <w:r w:rsidR="00512D84">
        <w:rPr>
          <w:rFonts w:ascii="Calibri" w:hAnsi="Calibri" w:cs="Calibri"/>
          <w:lang w:val="en-US"/>
        </w:rPr>
        <w:t>interval</w:t>
      </w:r>
      <w:r w:rsidR="00CE5DB8">
        <w:rPr>
          <w:rFonts w:ascii="Calibri" w:hAnsi="Calibri" w:cs="Calibri"/>
          <w:lang w:val="en-US"/>
        </w:rPr>
        <w:t>)</w:t>
      </w:r>
      <w:r w:rsidR="00B70D97">
        <w:rPr>
          <w:rFonts w:ascii="Calibri" w:hAnsi="Calibri" w:cs="Calibri"/>
          <w:lang w:val="en-US"/>
        </w:rPr>
        <w:t xml:space="preserve">, it is expected that for particular </w:t>
      </w:r>
      <w:r w:rsidR="00CE5DB8">
        <w:rPr>
          <w:rFonts w:ascii="Calibri" w:hAnsi="Calibri" w:cs="Calibri"/>
          <w:lang w:val="en-US"/>
        </w:rPr>
        <w:t xml:space="preserve">electron </w:t>
      </w:r>
      <w:r w:rsidR="00B70D97">
        <w:rPr>
          <w:rFonts w:ascii="Calibri" w:hAnsi="Calibri" w:cs="Calibri"/>
          <w:lang w:val="en-US"/>
        </w:rPr>
        <w:t xml:space="preserve">energies the </w:t>
      </w:r>
      <m:oMath>
        <m:r>
          <w:rPr>
            <w:rFonts w:ascii="Cambria Math" w:hAnsi="Cambria Math" w:cs="Calibri"/>
            <w:lang w:val="en-GB"/>
          </w:rPr>
          <m:t>RSD</m:t>
        </m:r>
      </m:oMath>
      <w:r w:rsidR="00B70D97">
        <w:rPr>
          <w:rFonts w:ascii="Calibri" w:eastAsiaTheme="minorEastAsia" w:hAnsi="Calibri" w:cs="Calibri"/>
          <w:lang w:val="en-GB"/>
        </w:rPr>
        <w:t xml:space="preserve"> and/or </w:t>
      </w:r>
      <m:oMath>
        <m:r>
          <w:rPr>
            <w:rFonts w:ascii="Cambria Math" w:hAnsi="Cambria Math" w:cs="Calibri"/>
            <w:lang w:val="en-GB"/>
          </w:rPr>
          <m:t>MRD</m:t>
        </m:r>
      </m:oMath>
      <w:r w:rsidR="00BB5662">
        <w:rPr>
          <w:rFonts w:ascii="Calibri" w:hAnsi="Calibri" w:cs="Calibri"/>
          <w:lang w:val="en-US"/>
        </w:rPr>
        <w:t xml:space="preserve"> </w:t>
      </w:r>
      <w:r w:rsidR="00B70D97">
        <w:rPr>
          <w:rFonts w:ascii="Calibri" w:hAnsi="Calibri" w:cs="Calibri"/>
          <w:lang w:val="en-US"/>
        </w:rPr>
        <w:t>may be larger than depicted in Figure 9</w:t>
      </w:r>
      <w:r w:rsidR="00CE5DB8">
        <w:rPr>
          <w:rFonts w:ascii="Calibri" w:hAnsi="Calibri" w:cs="Calibri"/>
          <w:lang w:val="en-US"/>
        </w:rPr>
        <w:t>, as can be confirmed by observing</w:t>
      </w:r>
      <w:r w:rsidR="00B70D97">
        <w:rPr>
          <w:rFonts w:ascii="Calibri" w:hAnsi="Calibri" w:cs="Calibri"/>
          <w:lang w:val="en-US"/>
        </w:rPr>
        <w:t xml:space="preserve"> Figures 1</w:t>
      </w:r>
      <w:r w:rsidR="00E744B9">
        <w:rPr>
          <w:rFonts w:ascii="Tahoma" w:hAnsi="Tahoma" w:cs="Tahoma"/>
          <w:lang w:val="en-US"/>
        </w:rPr>
        <w:t>‒</w:t>
      </w:r>
      <w:r w:rsidR="00B70D97">
        <w:rPr>
          <w:rFonts w:ascii="Calibri" w:hAnsi="Calibri" w:cs="Calibri"/>
          <w:lang w:val="en-US"/>
        </w:rPr>
        <w:t>8.</w:t>
      </w:r>
    </w:p>
    <w:p w14:paraId="5BF329A6" w14:textId="77777777" w:rsidR="001C0AAB" w:rsidRDefault="001C0AAB" w:rsidP="00A352C1">
      <w:pPr>
        <w:spacing w:after="0" w:line="276" w:lineRule="auto"/>
        <w:jc w:val="both"/>
        <w:rPr>
          <w:rFonts w:ascii="Calibri" w:hAnsi="Calibri" w:cs="Calibri"/>
          <w:sz w:val="16"/>
          <w:szCs w:val="16"/>
          <w:lang w:val="en-GB"/>
        </w:rPr>
      </w:pPr>
    </w:p>
    <w:p w14:paraId="06D95558" w14:textId="19392A55" w:rsidR="009B1F61" w:rsidRDefault="00BB5662" w:rsidP="005351FC">
      <w:pPr>
        <w:spacing w:after="0" w:line="276" w:lineRule="auto"/>
        <w:jc w:val="center"/>
        <w:rPr>
          <w:rFonts w:ascii="Times New Roman" w:eastAsiaTheme="minorEastAsia" w:hAnsi="Times New Roman" w:cs="Times New Roman"/>
          <w:lang w:val="en-GB"/>
        </w:rPr>
      </w:pPr>
      <w:r w:rsidRPr="00BB5662">
        <w:rPr>
          <w:rFonts w:ascii="Times New Roman" w:eastAsiaTheme="minorEastAsia" w:hAnsi="Times New Roman" w:cs="Times New Roman"/>
          <w:noProof/>
          <w:lang w:val="en-GB"/>
        </w:rPr>
        <w:drawing>
          <wp:inline distT="0" distB="0" distL="0" distR="0" wp14:anchorId="4119B859" wp14:editId="3034D583">
            <wp:extent cx="5274310" cy="4129405"/>
            <wp:effectExtent l="0" t="0" r="2540" b="4445"/>
            <wp:docPr id="563410017" name="Εικόνα 1" descr="Εικόνα που περιέχει κείμενο, στιγμιότυπο οθόνης, διάγραμμα, πολυχρωμί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10017" name="Εικόνα 1" descr="Εικόνα που περιέχει κείμενο, στιγμιότυπο οθόνης, διάγραμμα, πολυχρωμία&#10;&#10;Περιγραφή που δημιουργήθηκε αυτόματα"/>
                    <pic:cNvPicPr/>
                  </pic:nvPicPr>
                  <pic:blipFill>
                    <a:blip r:embed="rId17"/>
                    <a:stretch>
                      <a:fillRect/>
                    </a:stretch>
                  </pic:blipFill>
                  <pic:spPr>
                    <a:xfrm>
                      <a:off x="0" y="0"/>
                      <a:ext cx="5274310" cy="4129405"/>
                    </a:xfrm>
                    <a:prstGeom prst="rect">
                      <a:avLst/>
                    </a:prstGeom>
                  </pic:spPr>
                </pic:pic>
              </a:graphicData>
            </a:graphic>
          </wp:inline>
        </w:drawing>
      </w:r>
    </w:p>
    <w:p w14:paraId="2BA7D060" w14:textId="77777777" w:rsidR="009B1F61" w:rsidRDefault="009B1F61" w:rsidP="009B1F61">
      <w:pPr>
        <w:spacing w:after="0" w:line="276" w:lineRule="auto"/>
        <w:jc w:val="both"/>
        <w:rPr>
          <w:rFonts w:ascii="Calibri" w:hAnsi="Calibri" w:cs="Calibri"/>
          <w:sz w:val="16"/>
          <w:szCs w:val="16"/>
          <w:lang w:val="en-GB"/>
        </w:rPr>
      </w:pPr>
    </w:p>
    <w:p w14:paraId="7E4FED67" w14:textId="7ED093ED" w:rsidR="009B1F61" w:rsidRPr="005F22A5" w:rsidRDefault="009B1F61" w:rsidP="009B1F61">
      <w:pPr>
        <w:spacing w:after="0" w:line="276" w:lineRule="auto"/>
        <w:jc w:val="both"/>
        <w:rPr>
          <w:rFonts w:ascii="Calibri" w:hAnsi="Calibri" w:cs="Calibri"/>
          <w:sz w:val="16"/>
          <w:szCs w:val="16"/>
          <w:lang w:val="en-GB"/>
        </w:rPr>
      </w:pPr>
      <w:r>
        <w:rPr>
          <w:rFonts w:ascii="Calibri" w:hAnsi="Calibri" w:cs="Calibri"/>
          <w:sz w:val="16"/>
          <w:szCs w:val="16"/>
          <w:lang w:val="en-GB"/>
        </w:rPr>
        <w:t xml:space="preserve">Figure </w:t>
      </w:r>
      <w:r w:rsidR="00BE4AF6">
        <w:rPr>
          <w:rFonts w:ascii="Calibri" w:hAnsi="Calibri" w:cs="Calibri"/>
          <w:sz w:val="16"/>
          <w:szCs w:val="16"/>
          <w:lang w:val="en-GB"/>
        </w:rPr>
        <w:t>9</w:t>
      </w:r>
      <w:r>
        <w:rPr>
          <w:rFonts w:ascii="Calibri" w:hAnsi="Calibri" w:cs="Calibri"/>
          <w:sz w:val="16"/>
          <w:szCs w:val="16"/>
          <w:lang w:val="en-GB"/>
        </w:rPr>
        <w:t xml:space="preserve">. </w:t>
      </w:r>
      <w:r w:rsidR="00E65FD3">
        <w:rPr>
          <w:rFonts w:ascii="Calibri" w:hAnsi="Calibri" w:cs="Calibri"/>
          <w:sz w:val="16"/>
          <w:szCs w:val="16"/>
          <w:lang w:val="en-GB"/>
        </w:rPr>
        <w:t>Upper</w:t>
      </w:r>
      <w:r w:rsidRPr="0064174B">
        <w:rPr>
          <w:rFonts w:ascii="Calibri" w:hAnsi="Calibri" w:cs="Calibri"/>
          <w:sz w:val="16"/>
          <w:szCs w:val="16"/>
          <w:lang w:val="en-GB"/>
        </w:rPr>
        <w:t xml:space="preserve"> panel: The relative standard deviation (</w:t>
      </w:r>
      <m:oMath>
        <m:r>
          <w:rPr>
            <w:rFonts w:ascii="Cambria Math" w:eastAsiaTheme="minorEastAsia" w:hAnsi="Cambria Math" w:cs="Calibri"/>
            <w:sz w:val="16"/>
            <w:szCs w:val="16"/>
            <w:lang w:val="en-US"/>
          </w:rPr>
          <m:t>RSD</m:t>
        </m:r>
      </m:oMath>
      <w:r w:rsidRPr="0064174B">
        <w:rPr>
          <w:rFonts w:ascii="Calibri" w:hAnsi="Calibri" w:cs="Calibri"/>
          <w:sz w:val="16"/>
          <w:szCs w:val="16"/>
          <w:lang w:val="en-GB"/>
        </w:rPr>
        <w:t>)</w:t>
      </w:r>
      <w:r w:rsidR="00283A4A">
        <w:rPr>
          <w:rFonts w:ascii="Calibri" w:hAnsi="Calibri" w:cs="Calibri"/>
          <w:sz w:val="16"/>
          <w:szCs w:val="16"/>
          <w:lang w:val="en-GB"/>
        </w:rPr>
        <w:t xml:space="preserve"> of the examined quantities</w:t>
      </w:r>
      <w:r w:rsidR="00B01461">
        <w:rPr>
          <w:rFonts w:ascii="Calibri" w:hAnsi="Calibri" w:cs="Calibri"/>
          <w:sz w:val="16"/>
          <w:szCs w:val="16"/>
          <w:lang w:val="en-GB"/>
        </w:rPr>
        <w:t xml:space="preserve">, namely, </w:t>
      </w:r>
      <w:r w:rsidR="00BB5662">
        <w:rPr>
          <w:rFonts w:ascii="Calibri" w:hAnsi="Calibri" w:cs="Calibri"/>
          <w:sz w:val="16"/>
          <w:szCs w:val="16"/>
          <w:lang w:val="en-GB"/>
        </w:rPr>
        <w:t xml:space="preserve">the electronic </w:t>
      </w:r>
      <w:r w:rsidR="00B01461">
        <w:rPr>
          <w:rFonts w:ascii="Calibri" w:eastAsiaTheme="minorEastAsia" w:hAnsi="Calibri" w:cs="Calibri"/>
          <w:sz w:val="16"/>
          <w:szCs w:val="16"/>
          <w:lang w:val="en-GB"/>
        </w:rPr>
        <w:t>stopping power (</w:t>
      </w:r>
      <m:oMath>
        <m:sSub>
          <m:sSubPr>
            <m:ctrlPr>
              <w:rPr>
                <w:rFonts w:ascii="Cambria Math" w:eastAsiaTheme="minorEastAsia" w:hAnsi="Cambria Math" w:cs="Calibri"/>
                <w:i/>
                <w:iCs/>
                <w:sz w:val="16"/>
                <w:szCs w:val="16"/>
                <w:lang w:val="en-US"/>
              </w:rPr>
            </m:ctrlPr>
          </m:sSubPr>
          <m:e>
            <m:r>
              <w:rPr>
                <w:rFonts w:ascii="Cambria Math" w:eastAsiaTheme="minorEastAsia" w:hAnsi="Cambria Math" w:cs="Calibri"/>
                <w:sz w:val="16"/>
                <w:szCs w:val="16"/>
                <w:lang w:val="en-US"/>
              </w:rPr>
              <m:t>S</m:t>
            </m:r>
          </m:e>
          <m:sub>
            <m:r>
              <w:rPr>
                <w:rFonts w:ascii="Cambria Math" w:eastAsiaTheme="minorEastAsia" w:hAnsi="Cambria Math" w:cs="Calibri"/>
                <w:sz w:val="16"/>
                <w:szCs w:val="16"/>
                <w:lang w:val="en-US"/>
              </w:rPr>
              <m:t>el</m:t>
            </m:r>
          </m:sub>
        </m:sSub>
      </m:oMath>
      <w:r w:rsidR="00B01461">
        <w:rPr>
          <w:rFonts w:ascii="Calibri" w:eastAsiaTheme="minorEastAsia" w:hAnsi="Calibri" w:cs="Calibri"/>
          <w:iCs/>
          <w:sz w:val="16"/>
          <w:szCs w:val="16"/>
          <w:lang w:val="en-US"/>
        </w:rPr>
        <w:t>)</w:t>
      </w:r>
      <w:r w:rsidR="00B01461" w:rsidRPr="00B01461">
        <w:rPr>
          <w:rFonts w:ascii="Calibri" w:eastAsiaTheme="minorEastAsia" w:hAnsi="Calibri" w:cs="Calibri"/>
          <w:sz w:val="16"/>
          <w:szCs w:val="16"/>
          <w:lang w:val="en-US"/>
        </w:rPr>
        <w:t xml:space="preserve">, </w:t>
      </w:r>
      <w:r w:rsidR="00B01461">
        <w:rPr>
          <w:rFonts w:ascii="Calibri" w:eastAsiaTheme="minorEastAsia" w:hAnsi="Calibri" w:cs="Calibri"/>
          <w:sz w:val="16"/>
          <w:szCs w:val="16"/>
          <w:lang w:val="en-US"/>
        </w:rPr>
        <w:t>pathlength range (</w:t>
      </w:r>
      <m:oMath>
        <m:sSub>
          <m:sSubPr>
            <m:ctrlPr>
              <w:rPr>
                <w:rFonts w:ascii="Cambria Math" w:eastAsiaTheme="minorEastAsia" w:hAnsi="Cambria Math" w:cs="Calibri"/>
                <w:i/>
                <w:iCs/>
                <w:sz w:val="16"/>
                <w:szCs w:val="16"/>
                <w:lang w:val="en-US"/>
              </w:rPr>
            </m:ctrlPr>
          </m:sSubPr>
          <m:e>
            <m:r>
              <w:rPr>
                <w:rFonts w:ascii="Cambria Math" w:eastAsiaTheme="minorEastAsia" w:hAnsi="Cambria Math" w:cs="Calibri"/>
                <w:sz w:val="16"/>
                <w:szCs w:val="16"/>
                <w:lang w:val="en-US"/>
              </w:rPr>
              <m:t>R</m:t>
            </m:r>
          </m:e>
          <m:sub>
            <m:r>
              <w:rPr>
                <w:rFonts w:ascii="Cambria Math" w:eastAsiaTheme="minorEastAsia" w:hAnsi="Cambria Math" w:cs="Calibri"/>
                <w:sz w:val="16"/>
                <w:szCs w:val="16"/>
                <w:lang w:val="en-US"/>
              </w:rPr>
              <m:t>path</m:t>
            </m:r>
          </m:sub>
        </m:sSub>
      </m:oMath>
      <w:r w:rsidR="00B01461">
        <w:rPr>
          <w:rFonts w:ascii="Calibri" w:eastAsiaTheme="minorEastAsia" w:hAnsi="Calibri" w:cs="Calibri"/>
          <w:iCs/>
          <w:sz w:val="16"/>
          <w:szCs w:val="16"/>
          <w:lang w:val="en-US"/>
        </w:rPr>
        <w:t>)</w:t>
      </w:r>
      <w:r w:rsidR="00B01461" w:rsidRPr="00B01461">
        <w:rPr>
          <w:rFonts w:ascii="Calibri" w:eastAsiaTheme="minorEastAsia" w:hAnsi="Calibri" w:cs="Calibri"/>
          <w:iCs/>
          <w:sz w:val="16"/>
          <w:szCs w:val="16"/>
          <w:lang w:val="en-US"/>
        </w:rPr>
        <w:t xml:space="preserve">, </w:t>
      </w:r>
      <w:r w:rsidR="00B01461">
        <w:rPr>
          <w:rFonts w:ascii="Calibri" w:eastAsiaTheme="minorEastAsia" w:hAnsi="Calibri" w:cs="Calibri"/>
          <w:iCs/>
          <w:sz w:val="16"/>
          <w:szCs w:val="16"/>
          <w:lang w:val="en-US"/>
        </w:rPr>
        <w:t>absorption range (</w:t>
      </w:r>
      <m:oMath>
        <m:sSub>
          <m:sSubPr>
            <m:ctrlPr>
              <w:rPr>
                <w:rFonts w:ascii="Cambria Math" w:eastAsiaTheme="minorEastAsia" w:hAnsi="Cambria Math" w:cs="Calibri"/>
                <w:i/>
                <w:iCs/>
                <w:sz w:val="16"/>
                <w:szCs w:val="16"/>
                <w:lang w:val="en-US"/>
              </w:rPr>
            </m:ctrlPr>
          </m:sSubPr>
          <m:e>
            <m:r>
              <w:rPr>
                <w:rFonts w:ascii="Cambria Math" w:eastAsiaTheme="minorEastAsia" w:hAnsi="Cambria Math" w:cs="Calibri"/>
                <w:sz w:val="16"/>
                <w:szCs w:val="16"/>
                <w:lang w:val="en-US"/>
              </w:rPr>
              <m:t>R</m:t>
            </m:r>
          </m:e>
          <m:sub>
            <m:r>
              <w:rPr>
                <w:rFonts w:ascii="Cambria Math" w:eastAsiaTheme="minorEastAsia" w:hAnsi="Cambria Math" w:cs="Calibri"/>
                <w:sz w:val="16"/>
                <w:szCs w:val="16"/>
                <w:lang w:val="en-US"/>
              </w:rPr>
              <m:t>abs</m:t>
            </m:r>
          </m:sub>
        </m:sSub>
      </m:oMath>
      <w:r w:rsidR="00B01461">
        <w:rPr>
          <w:rFonts w:ascii="Calibri" w:eastAsiaTheme="minorEastAsia" w:hAnsi="Calibri" w:cs="Calibri"/>
          <w:iCs/>
          <w:sz w:val="16"/>
          <w:szCs w:val="16"/>
          <w:lang w:val="en-US"/>
        </w:rPr>
        <w:t>)</w:t>
      </w:r>
      <w:r w:rsidR="00B01461" w:rsidRPr="00B01461">
        <w:rPr>
          <w:rFonts w:ascii="Calibri" w:eastAsiaTheme="minorEastAsia" w:hAnsi="Calibri" w:cs="Calibri"/>
          <w:iCs/>
          <w:sz w:val="16"/>
          <w:szCs w:val="16"/>
          <w:lang w:val="en-US"/>
        </w:rPr>
        <w:t xml:space="preserve">, </w:t>
      </w:r>
      <w:r w:rsidR="00B01461">
        <w:rPr>
          <w:rFonts w:ascii="Calibri" w:eastAsiaTheme="minorEastAsia" w:hAnsi="Calibri" w:cs="Calibri"/>
          <w:iCs/>
          <w:sz w:val="16"/>
          <w:szCs w:val="16"/>
          <w:lang w:val="en-US"/>
        </w:rPr>
        <w:t>DPK peak-height (</w:t>
      </w:r>
      <m:oMath>
        <m:sSub>
          <m:sSubPr>
            <m:ctrlPr>
              <w:rPr>
                <w:rFonts w:ascii="Cambria Math" w:eastAsiaTheme="minorEastAsia" w:hAnsi="Cambria Math" w:cs="Calibri"/>
                <w:i/>
                <w:iCs/>
                <w:sz w:val="16"/>
                <w:szCs w:val="16"/>
                <w:lang w:val="en-US"/>
              </w:rPr>
            </m:ctrlPr>
          </m:sSubPr>
          <m:e>
            <m:r>
              <w:rPr>
                <w:rFonts w:ascii="Cambria Math" w:eastAsiaTheme="minorEastAsia" w:hAnsi="Cambria Math" w:cs="Calibri"/>
                <w:sz w:val="16"/>
                <w:szCs w:val="16"/>
                <w:lang w:val="en-US"/>
              </w:rPr>
              <m:t>K</m:t>
            </m:r>
          </m:e>
          <m:sub>
            <m:r>
              <w:rPr>
                <w:rFonts w:ascii="Cambria Math" w:eastAsiaTheme="minorEastAsia" w:hAnsi="Cambria Math" w:cs="Calibri"/>
                <w:sz w:val="16"/>
                <w:szCs w:val="16"/>
                <w:lang w:val="en-US"/>
              </w:rPr>
              <m:t>max</m:t>
            </m:r>
          </m:sub>
        </m:sSub>
      </m:oMath>
      <w:r w:rsidR="00B01461">
        <w:rPr>
          <w:rFonts w:ascii="Calibri" w:eastAsiaTheme="minorEastAsia" w:hAnsi="Calibri" w:cs="Calibri"/>
          <w:iCs/>
          <w:sz w:val="16"/>
          <w:szCs w:val="16"/>
          <w:lang w:val="en-US"/>
        </w:rPr>
        <w:t>)</w:t>
      </w:r>
      <w:r w:rsidR="00B01461" w:rsidRPr="00B01461">
        <w:rPr>
          <w:rFonts w:ascii="Calibri" w:eastAsiaTheme="minorEastAsia" w:hAnsi="Calibri" w:cs="Calibri"/>
          <w:iCs/>
          <w:sz w:val="16"/>
          <w:szCs w:val="16"/>
          <w:lang w:val="en-US"/>
        </w:rPr>
        <w:t xml:space="preserve">, </w:t>
      </w:r>
      <w:r w:rsidR="00B01461">
        <w:rPr>
          <w:rFonts w:ascii="Calibri" w:eastAsiaTheme="minorEastAsia" w:hAnsi="Calibri" w:cs="Calibri"/>
          <w:iCs/>
          <w:sz w:val="16"/>
          <w:szCs w:val="16"/>
          <w:lang w:val="en-US"/>
        </w:rPr>
        <w:t xml:space="preserve">DPK </w:t>
      </w:r>
      <w:r w:rsidR="00BB5662">
        <w:rPr>
          <w:rFonts w:ascii="Calibri" w:eastAsiaTheme="minorEastAsia" w:hAnsi="Calibri" w:cs="Calibri"/>
          <w:iCs/>
          <w:sz w:val="16"/>
          <w:szCs w:val="16"/>
          <w:lang w:val="en-US"/>
        </w:rPr>
        <w:t>peak</w:t>
      </w:r>
      <w:r w:rsidR="00B01461">
        <w:rPr>
          <w:rFonts w:ascii="Calibri" w:eastAsiaTheme="minorEastAsia" w:hAnsi="Calibri" w:cs="Calibri"/>
          <w:iCs/>
          <w:sz w:val="16"/>
          <w:szCs w:val="16"/>
          <w:lang w:val="en-US"/>
        </w:rPr>
        <w:t>-</w:t>
      </w:r>
      <w:r w:rsidR="00BB5662">
        <w:rPr>
          <w:rFonts w:ascii="Calibri" w:eastAsiaTheme="minorEastAsia" w:hAnsi="Calibri" w:cs="Calibri"/>
          <w:iCs/>
          <w:sz w:val="16"/>
          <w:szCs w:val="16"/>
          <w:lang w:val="en-US"/>
        </w:rPr>
        <w:t>depth</w:t>
      </w:r>
      <w:r w:rsidR="00B01461">
        <w:rPr>
          <w:rFonts w:ascii="Calibri" w:eastAsiaTheme="minorEastAsia" w:hAnsi="Calibri" w:cs="Calibri"/>
          <w:iCs/>
          <w:sz w:val="16"/>
          <w:szCs w:val="16"/>
          <w:lang w:val="en-US"/>
        </w:rPr>
        <w:t xml:space="preserve"> (</w:t>
      </w:r>
      <m:oMath>
        <m:sSub>
          <m:sSubPr>
            <m:ctrlPr>
              <w:rPr>
                <w:rFonts w:ascii="Cambria Math" w:eastAsiaTheme="minorEastAsia" w:hAnsi="Cambria Math" w:cs="Calibri"/>
                <w:i/>
                <w:iCs/>
                <w:sz w:val="16"/>
                <w:szCs w:val="16"/>
                <w:lang w:val="en-US"/>
              </w:rPr>
            </m:ctrlPr>
          </m:sSubPr>
          <m:e>
            <m:r>
              <w:rPr>
                <w:rFonts w:ascii="Cambria Math" w:eastAsiaTheme="minorEastAsia" w:hAnsi="Cambria Math" w:cs="Calibri"/>
                <w:sz w:val="16"/>
                <w:szCs w:val="16"/>
                <w:lang w:val="en-US"/>
              </w:rPr>
              <m:t>d</m:t>
            </m:r>
          </m:e>
          <m:sub>
            <m:r>
              <w:rPr>
                <w:rFonts w:ascii="Cambria Math" w:eastAsiaTheme="minorEastAsia" w:hAnsi="Cambria Math" w:cs="Calibri"/>
                <w:sz w:val="16"/>
                <w:szCs w:val="16"/>
                <w:lang w:val="en-US"/>
              </w:rPr>
              <m:t>peak</m:t>
            </m:r>
          </m:sub>
        </m:sSub>
      </m:oMath>
      <w:r w:rsidR="00B01461">
        <w:rPr>
          <w:rFonts w:ascii="Calibri" w:eastAsiaTheme="minorEastAsia" w:hAnsi="Calibri" w:cs="Calibri"/>
          <w:iCs/>
          <w:sz w:val="16"/>
          <w:szCs w:val="16"/>
          <w:lang w:val="en-US"/>
        </w:rPr>
        <w:t>)</w:t>
      </w:r>
      <w:r w:rsidR="00B01461" w:rsidRPr="00B01461">
        <w:rPr>
          <w:rFonts w:ascii="Calibri" w:eastAsiaTheme="minorEastAsia" w:hAnsi="Calibri" w:cs="Calibri"/>
          <w:iCs/>
          <w:sz w:val="16"/>
          <w:szCs w:val="16"/>
          <w:lang w:val="en-US"/>
        </w:rPr>
        <w:t>,</w:t>
      </w:r>
      <w:r w:rsidR="00B01461">
        <w:rPr>
          <w:rFonts w:ascii="Calibri" w:eastAsiaTheme="minorEastAsia" w:hAnsi="Calibri" w:cs="Calibri"/>
          <w:iCs/>
          <w:sz w:val="16"/>
          <w:szCs w:val="16"/>
          <w:lang w:val="en-US"/>
        </w:rPr>
        <w:t xml:space="preserve"> frequency-mean lineal energy (</w:t>
      </w:r>
      <m:oMath>
        <m:sSub>
          <m:sSubPr>
            <m:ctrlPr>
              <w:rPr>
                <w:rFonts w:ascii="Cambria Math" w:hAnsi="Cambria Math" w:cs="Calibri"/>
                <w:i/>
                <w:sz w:val="16"/>
                <w:szCs w:val="16"/>
                <w:lang w:val="en-GB"/>
              </w:rPr>
            </m:ctrlPr>
          </m:sSubPr>
          <m:e>
            <m:acc>
              <m:accPr>
                <m:chr m:val="̅"/>
                <m:ctrlPr>
                  <w:rPr>
                    <w:rFonts w:ascii="Cambria Math" w:hAnsi="Cambria Math" w:cs="Calibri"/>
                    <w:i/>
                    <w:sz w:val="16"/>
                    <w:szCs w:val="16"/>
                    <w:lang w:val="en-GB"/>
                  </w:rPr>
                </m:ctrlPr>
              </m:accPr>
              <m:e>
                <m:r>
                  <w:rPr>
                    <w:rFonts w:ascii="Cambria Math" w:hAnsi="Cambria Math" w:cs="Calibri"/>
                    <w:sz w:val="16"/>
                    <w:szCs w:val="16"/>
                    <w:lang w:val="en-GB"/>
                  </w:rPr>
                  <m:t>y</m:t>
                </m:r>
              </m:e>
            </m:acc>
          </m:e>
          <m:sub>
            <m:r>
              <w:rPr>
                <w:rFonts w:ascii="Cambria Math" w:hAnsi="Cambria Math" w:cs="Calibri"/>
                <w:sz w:val="16"/>
                <w:szCs w:val="16"/>
                <w:lang w:val="en-GB"/>
              </w:rPr>
              <m:t>F</m:t>
            </m:r>
          </m:sub>
        </m:sSub>
      </m:oMath>
      <w:r w:rsidR="00B01461">
        <w:rPr>
          <w:rFonts w:ascii="Calibri" w:eastAsiaTheme="minorEastAsia" w:hAnsi="Calibri" w:cs="Calibri"/>
          <w:iCs/>
          <w:sz w:val="16"/>
          <w:szCs w:val="16"/>
          <w:lang w:val="en-US"/>
        </w:rPr>
        <w:t>)</w:t>
      </w:r>
      <w:r w:rsidR="00B01461" w:rsidRPr="00B01461">
        <w:rPr>
          <w:rFonts w:ascii="Calibri" w:eastAsiaTheme="minorEastAsia" w:hAnsi="Calibri" w:cs="Calibri"/>
          <w:iCs/>
          <w:sz w:val="16"/>
          <w:szCs w:val="16"/>
          <w:lang w:val="en-US"/>
        </w:rPr>
        <w:t>,</w:t>
      </w:r>
      <w:r w:rsidR="00B01461">
        <w:rPr>
          <w:rFonts w:ascii="Calibri" w:eastAsiaTheme="minorEastAsia" w:hAnsi="Calibri" w:cs="Calibri"/>
          <w:iCs/>
          <w:sz w:val="16"/>
          <w:szCs w:val="16"/>
          <w:lang w:val="en-US"/>
        </w:rPr>
        <w:t xml:space="preserve"> and dose-mean lineal energy</w:t>
      </w:r>
      <w:r w:rsidR="00B01461" w:rsidRPr="00B01461">
        <w:rPr>
          <w:rFonts w:ascii="Calibri" w:hAnsi="Calibri" w:cs="Calibri"/>
          <w:sz w:val="16"/>
          <w:szCs w:val="16"/>
          <w:lang w:val="en-GB"/>
        </w:rPr>
        <w:t xml:space="preserve"> </w:t>
      </w:r>
      <w:r w:rsidR="00B01461">
        <w:rPr>
          <w:rFonts w:ascii="Calibri" w:hAnsi="Calibri" w:cs="Calibri"/>
          <w:sz w:val="16"/>
          <w:szCs w:val="16"/>
          <w:lang w:val="en-GB"/>
        </w:rPr>
        <w:t>(</w:t>
      </w:r>
      <m:oMath>
        <m:sSub>
          <m:sSubPr>
            <m:ctrlPr>
              <w:rPr>
                <w:rFonts w:ascii="Cambria Math" w:hAnsi="Cambria Math" w:cs="Calibri"/>
                <w:i/>
                <w:sz w:val="16"/>
                <w:szCs w:val="16"/>
                <w:lang w:val="en-GB"/>
              </w:rPr>
            </m:ctrlPr>
          </m:sSubPr>
          <m:e>
            <m:acc>
              <m:accPr>
                <m:chr m:val="̅"/>
                <m:ctrlPr>
                  <w:rPr>
                    <w:rFonts w:ascii="Cambria Math" w:hAnsi="Cambria Math" w:cs="Calibri"/>
                    <w:i/>
                    <w:sz w:val="16"/>
                    <w:szCs w:val="16"/>
                    <w:lang w:val="en-GB"/>
                  </w:rPr>
                </m:ctrlPr>
              </m:accPr>
              <m:e>
                <m:r>
                  <w:rPr>
                    <w:rFonts w:ascii="Cambria Math" w:hAnsi="Cambria Math" w:cs="Calibri"/>
                    <w:sz w:val="16"/>
                    <w:szCs w:val="16"/>
                    <w:lang w:val="en-GB"/>
                  </w:rPr>
                  <m:t>y</m:t>
                </m:r>
              </m:e>
            </m:acc>
          </m:e>
          <m:sub>
            <m:r>
              <w:rPr>
                <w:rFonts w:ascii="Cambria Math" w:hAnsi="Cambria Math" w:cs="Calibri"/>
                <w:sz w:val="16"/>
                <w:szCs w:val="16"/>
                <w:lang w:val="en-GB"/>
              </w:rPr>
              <m:t>D</m:t>
            </m:r>
          </m:sub>
        </m:sSub>
      </m:oMath>
      <w:r w:rsidR="00B01461" w:rsidRPr="00B01461">
        <w:rPr>
          <w:rFonts w:ascii="Calibri" w:eastAsiaTheme="minorEastAsia" w:hAnsi="Calibri" w:cs="Calibri"/>
          <w:iCs/>
          <w:sz w:val="16"/>
          <w:szCs w:val="16"/>
          <w:lang w:val="en-US"/>
        </w:rPr>
        <w:t>)</w:t>
      </w:r>
      <w:r w:rsidR="00B01461">
        <w:rPr>
          <w:rFonts w:ascii="Calibri" w:hAnsi="Calibri" w:cs="Calibri"/>
          <w:sz w:val="16"/>
          <w:szCs w:val="16"/>
          <w:lang w:val="en-GB"/>
        </w:rPr>
        <w:t xml:space="preserve">, </w:t>
      </w:r>
      <w:r w:rsidR="00283A4A">
        <w:rPr>
          <w:rFonts w:ascii="Calibri" w:hAnsi="Calibri" w:cs="Calibri"/>
          <w:sz w:val="16"/>
          <w:szCs w:val="16"/>
          <w:lang w:val="en-GB"/>
        </w:rPr>
        <w:t>e</w:t>
      </w:r>
      <w:r>
        <w:rPr>
          <w:rFonts w:ascii="Calibri" w:eastAsiaTheme="minorEastAsia" w:hAnsi="Calibri" w:cs="Calibri"/>
          <w:sz w:val="16"/>
          <w:szCs w:val="16"/>
          <w:lang w:val="en-GB"/>
        </w:rPr>
        <w:t xml:space="preserve">valuated by the </w:t>
      </w:r>
      <w:r w:rsidR="00E65FD3">
        <w:rPr>
          <w:rFonts w:ascii="Calibri" w:eastAsiaTheme="minorEastAsia" w:hAnsi="Calibri" w:cs="Calibri"/>
          <w:sz w:val="16"/>
          <w:szCs w:val="16"/>
          <w:lang w:val="en-GB"/>
        </w:rPr>
        <w:t xml:space="preserve">five </w:t>
      </w:r>
      <w:r>
        <w:rPr>
          <w:rFonts w:ascii="Calibri" w:eastAsiaTheme="minorEastAsia" w:hAnsi="Calibri" w:cs="Calibri"/>
          <w:sz w:val="16"/>
          <w:szCs w:val="16"/>
          <w:lang w:val="en-GB"/>
        </w:rPr>
        <w:t xml:space="preserve">MCTS </w:t>
      </w:r>
      <w:r w:rsidR="005556C2">
        <w:rPr>
          <w:rFonts w:ascii="Calibri" w:eastAsiaTheme="minorEastAsia" w:hAnsi="Calibri" w:cs="Calibri"/>
          <w:sz w:val="16"/>
          <w:szCs w:val="16"/>
          <w:lang w:val="en-GB"/>
        </w:rPr>
        <w:t>codes for liquid water</w:t>
      </w:r>
      <w:r w:rsidR="00283A4A">
        <w:rPr>
          <w:rFonts w:ascii="Calibri" w:eastAsiaTheme="minorEastAsia" w:hAnsi="Calibri" w:cs="Calibri"/>
          <w:sz w:val="16"/>
          <w:szCs w:val="16"/>
          <w:lang w:val="en-GB"/>
        </w:rPr>
        <w:t xml:space="preserve"> </w:t>
      </w:r>
      <w:r w:rsidR="00E65FD3" w:rsidRPr="008D5FEA">
        <w:rPr>
          <w:rFonts w:ascii="Calibri" w:eastAsiaTheme="minorEastAsia" w:hAnsi="Calibri" w:cs="Calibri"/>
          <w:sz w:val="16"/>
          <w:szCs w:val="16"/>
          <w:lang w:val="en-GB"/>
        </w:rPr>
        <w:t>(</w:t>
      </w:r>
      <w:r w:rsidR="00E65FD3" w:rsidRPr="008D5FEA">
        <w:rPr>
          <w:rFonts w:ascii="Calibri" w:hAnsi="Calibri" w:cs="Calibri"/>
          <w:sz w:val="16"/>
          <w:szCs w:val="16"/>
          <w:lang w:val="en-GB"/>
        </w:rPr>
        <w:t>Geant4-DNA, PHITS</w:t>
      </w:r>
      <w:r w:rsidR="00E65FD3">
        <w:rPr>
          <w:rFonts w:ascii="Calibri" w:hAnsi="Calibri" w:cs="Calibri"/>
          <w:sz w:val="16"/>
          <w:szCs w:val="16"/>
          <w:lang w:val="en-GB"/>
        </w:rPr>
        <w:t>-</w:t>
      </w:r>
      <w:r w:rsidR="0099634A">
        <w:rPr>
          <w:rFonts w:ascii="Calibri" w:hAnsi="Calibri" w:cs="Calibri"/>
          <w:sz w:val="16"/>
          <w:szCs w:val="16"/>
          <w:lang w:val="en-GB"/>
        </w:rPr>
        <w:t>ETS</w:t>
      </w:r>
      <w:r w:rsidR="00E65FD3" w:rsidRPr="008D5FEA">
        <w:rPr>
          <w:rFonts w:ascii="Calibri" w:hAnsi="Calibri" w:cs="Calibri"/>
          <w:sz w:val="16"/>
          <w:szCs w:val="16"/>
          <w:lang w:val="en-GB"/>
        </w:rPr>
        <w:t>, RITRACKS, NASIC, PARTRAC)</w:t>
      </w:r>
      <w:r w:rsidR="00E65FD3">
        <w:rPr>
          <w:rFonts w:ascii="Calibri" w:hAnsi="Calibri" w:cs="Calibri"/>
          <w:sz w:val="16"/>
          <w:szCs w:val="16"/>
          <w:lang w:val="en-GB"/>
        </w:rPr>
        <w:t xml:space="preserve"> are </w:t>
      </w:r>
      <w:r w:rsidR="00283A4A">
        <w:rPr>
          <w:rFonts w:ascii="Calibri" w:eastAsiaTheme="minorEastAsia" w:hAnsi="Calibri" w:cs="Calibri"/>
          <w:sz w:val="16"/>
          <w:szCs w:val="16"/>
          <w:lang w:val="en-GB"/>
        </w:rPr>
        <w:t xml:space="preserve">averaged over the energy intervals (in keV): (0.01, 0.1], (0.1-1], (1, 10], (10, 100]. </w:t>
      </w:r>
      <w:r w:rsidR="00283A4A">
        <w:rPr>
          <w:rFonts w:ascii="Calibri" w:hAnsi="Calibri" w:cs="Calibri"/>
          <w:sz w:val="16"/>
          <w:szCs w:val="16"/>
          <w:lang w:val="en-GB"/>
        </w:rPr>
        <w:t>Bottom</w:t>
      </w:r>
      <w:r w:rsidR="00283A4A" w:rsidRPr="0064174B">
        <w:rPr>
          <w:rFonts w:ascii="Calibri" w:hAnsi="Calibri" w:cs="Calibri"/>
          <w:sz w:val="16"/>
          <w:szCs w:val="16"/>
          <w:lang w:val="en-GB"/>
        </w:rPr>
        <w:t xml:space="preserve"> panel:</w:t>
      </w:r>
      <w:r w:rsidR="00283A4A">
        <w:rPr>
          <w:rFonts w:ascii="Calibri" w:hAnsi="Calibri" w:cs="Calibri"/>
          <w:sz w:val="16"/>
          <w:szCs w:val="16"/>
          <w:lang w:val="en-GB"/>
        </w:rPr>
        <w:t xml:space="preserve"> Same as </w:t>
      </w:r>
      <w:r w:rsidR="00E65FD3">
        <w:rPr>
          <w:rFonts w:ascii="Calibri" w:hAnsi="Calibri" w:cs="Calibri"/>
          <w:sz w:val="16"/>
          <w:szCs w:val="16"/>
          <w:lang w:val="en-GB"/>
        </w:rPr>
        <w:t>upper</w:t>
      </w:r>
      <w:r w:rsidR="00283A4A">
        <w:rPr>
          <w:rFonts w:ascii="Calibri" w:hAnsi="Calibri" w:cs="Calibri"/>
          <w:sz w:val="16"/>
          <w:szCs w:val="16"/>
          <w:lang w:val="en-GB"/>
        </w:rPr>
        <w:t xml:space="preserve"> panel but for the</w:t>
      </w:r>
      <w:r w:rsidR="00283A4A" w:rsidRPr="00283A4A">
        <w:rPr>
          <w:rFonts w:ascii="Calibri" w:hAnsi="Calibri" w:cs="Calibri"/>
          <w:sz w:val="16"/>
          <w:szCs w:val="16"/>
          <w:lang w:val="en-GB"/>
        </w:rPr>
        <w:t xml:space="preserve"> </w:t>
      </w:r>
      <w:r w:rsidR="00283A4A" w:rsidRPr="0064174B">
        <w:rPr>
          <w:rFonts w:ascii="Calibri" w:hAnsi="Calibri" w:cs="Calibri"/>
          <w:sz w:val="16"/>
          <w:szCs w:val="16"/>
          <w:lang w:val="en-GB"/>
        </w:rPr>
        <w:t>maximum relative difference (</w:t>
      </w:r>
      <m:oMath>
        <m:r>
          <w:rPr>
            <w:rFonts w:ascii="Cambria Math" w:eastAsiaTheme="minorEastAsia" w:hAnsi="Cambria Math" w:cs="Calibri"/>
            <w:sz w:val="16"/>
            <w:szCs w:val="16"/>
            <w:lang w:val="en-GB"/>
          </w:rPr>
          <m:t>MR</m:t>
        </m:r>
        <m:r>
          <w:rPr>
            <w:rFonts w:ascii="Cambria Math" w:eastAsiaTheme="minorEastAsia" w:hAnsi="Cambria Math" w:cs="Calibri"/>
            <w:sz w:val="16"/>
            <w:szCs w:val="16"/>
            <w:lang w:val="en-US"/>
          </w:rPr>
          <m:t>D</m:t>
        </m:r>
      </m:oMath>
      <w:r w:rsidR="00283A4A" w:rsidRPr="0064174B">
        <w:rPr>
          <w:rFonts w:ascii="Calibri" w:hAnsi="Calibri" w:cs="Calibri"/>
          <w:sz w:val="16"/>
          <w:szCs w:val="16"/>
          <w:lang w:val="en-GB"/>
        </w:rPr>
        <w:t>)</w:t>
      </w:r>
      <w:r w:rsidR="00283A4A">
        <w:rPr>
          <w:rFonts w:ascii="Calibri" w:hAnsi="Calibri" w:cs="Calibri"/>
          <w:sz w:val="16"/>
          <w:szCs w:val="16"/>
          <w:lang w:val="en-GB"/>
        </w:rPr>
        <w:t>.</w:t>
      </w:r>
    </w:p>
    <w:p w14:paraId="7C18EFD2" w14:textId="77777777" w:rsidR="00283A4A" w:rsidRDefault="00283A4A" w:rsidP="00A352C1">
      <w:pPr>
        <w:spacing w:after="0" w:line="276" w:lineRule="auto"/>
        <w:jc w:val="both"/>
        <w:rPr>
          <w:rFonts w:ascii="Times New Roman" w:eastAsiaTheme="minorEastAsia" w:hAnsi="Times New Roman" w:cs="Times New Roman"/>
          <w:lang w:val="en-GB"/>
        </w:rPr>
      </w:pPr>
    </w:p>
    <w:p w14:paraId="70724138" w14:textId="77777777" w:rsidR="008D6F9C" w:rsidRDefault="008D6F9C" w:rsidP="00A352C1">
      <w:pPr>
        <w:spacing w:after="0" w:line="276" w:lineRule="auto"/>
        <w:jc w:val="both"/>
        <w:rPr>
          <w:rFonts w:ascii="Times New Roman" w:eastAsiaTheme="minorEastAsia" w:hAnsi="Times New Roman" w:cs="Times New Roman"/>
          <w:lang w:val="en-GB"/>
        </w:rPr>
      </w:pPr>
    </w:p>
    <w:p w14:paraId="110F91F1" w14:textId="57D1B7E4" w:rsidR="008D6F9C" w:rsidRDefault="008D6F9C" w:rsidP="009F14C4">
      <w:pPr>
        <w:spacing w:after="120" w:line="276" w:lineRule="auto"/>
        <w:jc w:val="both"/>
        <w:rPr>
          <w:rFonts w:ascii="Calibri" w:hAnsi="Calibri" w:cs="Calibri"/>
          <w:b/>
          <w:bCs/>
          <w:sz w:val="24"/>
          <w:szCs w:val="24"/>
          <w:lang w:val="en-GB"/>
        </w:rPr>
      </w:pPr>
      <w:r>
        <w:rPr>
          <w:rFonts w:ascii="Calibri" w:hAnsi="Calibri" w:cs="Calibri"/>
          <w:b/>
          <w:bCs/>
          <w:sz w:val="24"/>
          <w:szCs w:val="24"/>
          <w:lang w:val="en-GB"/>
        </w:rPr>
        <w:t>3</w:t>
      </w:r>
      <w:r w:rsidRPr="00BD5057">
        <w:rPr>
          <w:rFonts w:ascii="Calibri" w:hAnsi="Calibri" w:cs="Calibri"/>
          <w:b/>
          <w:bCs/>
          <w:sz w:val="24"/>
          <w:szCs w:val="24"/>
          <w:lang w:val="en-GB"/>
        </w:rPr>
        <w:t>.</w:t>
      </w:r>
      <w:r w:rsidR="00E4679B">
        <w:rPr>
          <w:rFonts w:ascii="Calibri" w:hAnsi="Calibri" w:cs="Calibri"/>
          <w:b/>
          <w:bCs/>
          <w:sz w:val="24"/>
          <w:szCs w:val="24"/>
          <w:lang w:val="en-GB"/>
        </w:rPr>
        <w:t>7</w:t>
      </w:r>
      <w:r w:rsidRPr="00BD5057">
        <w:rPr>
          <w:rFonts w:ascii="Calibri" w:hAnsi="Calibri" w:cs="Calibri"/>
          <w:b/>
          <w:bCs/>
          <w:sz w:val="24"/>
          <w:szCs w:val="24"/>
          <w:lang w:val="en-GB"/>
        </w:rPr>
        <w:t xml:space="preserve">. </w:t>
      </w:r>
      <w:r>
        <w:rPr>
          <w:rFonts w:ascii="Calibri" w:hAnsi="Calibri" w:cs="Calibri"/>
          <w:b/>
          <w:bCs/>
          <w:sz w:val="24"/>
          <w:szCs w:val="24"/>
          <w:lang w:val="en-GB"/>
        </w:rPr>
        <w:t>Comparison with ICRU</w:t>
      </w:r>
    </w:p>
    <w:p w14:paraId="1E70695C" w14:textId="160215DA" w:rsidR="009F14C4" w:rsidRDefault="00512D84" w:rsidP="00E525AB">
      <w:pPr>
        <w:spacing w:after="0" w:line="276" w:lineRule="auto"/>
        <w:jc w:val="both"/>
        <w:rPr>
          <w:rFonts w:ascii="Calibri" w:hAnsi="Calibri" w:cs="Calibri"/>
          <w:bCs/>
          <w:color w:val="000000" w:themeColor="text1"/>
          <w:lang w:val="en-US"/>
        </w:rPr>
      </w:pPr>
      <w:r>
        <w:rPr>
          <w:rFonts w:ascii="Calibri" w:hAnsi="Calibri" w:cs="Calibri"/>
          <w:bCs/>
          <w:lang w:val="en-US" w:eastAsia="zh-CN"/>
        </w:rPr>
        <w:t>A</w:t>
      </w:r>
      <w:r w:rsidR="009F14C4" w:rsidRPr="0056334C">
        <w:rPr>
          <w:rFonts w:ascii="Calibri" w:hAnsi="Calibri" w:cs="Calibri"/>
          <w:bCs/>
          <w:lang w:val="en-US" w:eastAsia="zh-CN"/>
        </w:rPr>
        <w:t xml:space="preserve"> commonly used benchmark for</w:t>
      </w:r>
      <w:r w:rsidR="00E525AB">
        <w:rPr>
          <w:rFonts w:ascii="Calibri" w:hAnsi="Calibri" w:cs="Calibri"/>
          <w:bCs/>
          <w:lang w:val="en-US" w:eastAsia="zh-CN"/>
        </w:rPr>
        <w:t xml:space="preserve"> the electronic stopping-power (</w:t>
      </w:r>
      <m:oMath>
        <m:sSub>
          <m:sSubPr>
            <m:ctrlPr>
              <w:rPr>
                <w:rFonts w:ascii="Cambria Math" w:hAnsi="Cambria Math" w:cs="Calibri"/>
                <w:bCs/>
                <w:i/>
                <w:lang w:val="en-GB"/>
              </w:rPr>
            </m:ctrlPr>
          </m:sSubPr>
          <m:e>
            <m:r>
              <w:rPr>
                <w:rFonts w:ascii="Cambria Math" w:hAnsi="Cambria Math" w:cs="Calibri"/>
                <w:lang w:val="en-GB"/>
              </w:rPr>
              <m:t>S</m:t>
            </m:r>
          </m:e>
          <m:sub>
            <m:r>
              <w:rPr>
                <w:rFonts w:ascii="Cambria Math" w:hAnsi="Cambria Math" w:cs="Calibri"/>
                <w:lang w:val="en-GB"/>
              </w:rPr>
              <m:t>el</m:t>
            </m:r>
          </m:sub>
        </m:sSub>
      </m:oMath>
      <w:r w:rsidR="00E525AB">
        <w:rPr>
          <w:rFonts w:ascii="Calibri" w:eastAsiaTheme="minorEastAsia" w:hAnsi="Calibri" w:cs="Calibri"/>
          <w:bCs/>
          <w:lang w:val="en-GB"/>
        </w:rPr>
        <w:t>)</w:t>
      </w:r>
      <w:r w:rsidR="009F14C4" w:rsidRPr="0056334C">
        <w:rPr>
          <w:rFonts w:ascii="Calibri" w:hAnsi="Calibri" w:cs="Calibri"/>
          <w:bCs/>
          <w:lang w:val="en-US" w:eastAsia="zh-CN"/>
        </w:rPr>
        <w:t xml:space="preserve"> is provided by Bethe’s stopping-power formula. The latter underlines the recommended values published </w:t>
      </w:r>
      <w:r w:rsidR="009F14C4">
        <w:rPr>
          <w:rFonts w:ascii="Calibri" w:hAnsi="Calibri" w:cs="Calibri"/>
          <w:bCs/>
          <w:lang w:val="en-US" w:eastAsia="zh-CN"/>
        </w:rPr>
        <w:t>in</w:t>
      </w:r>
      <w:r w:rsidR="009F14C4" w:rsidRPr="0056334C">
        <w:rPr>
          <w:rFonts w:ascii="Calibri" w:hAnsi="Calibri" w:cs="Calibri"/>
          <w:bCs/>
          <w:lang w:val="en-US" w:eastAsia="zh-CN"/>
        </w:rPr>
        <w:t xml:space="preserve"> </w:t>
      </w:r>
      <w:r w:rsidR="009F14C4">
        <w:rPr>
          <w:rFonts w:ascii="Calibri" w:hAnsi="Calibri" w:cs="Calibri"/>
          <w:bCs/>
          <w:lang w:val="en-US" w:eastAsia="zh-CN"/>
        </w:rPr>
        <w:t xml:space="preserve">various </w:t>
      </w:r>
      <w:r w:rsidR="009F14C4" w:rsidRPr="0056334C">
        <w:rPr>
          <w:rFonts w:ascii="Calibri" w:hAnsi="Calibri" w:cs="Calibri"/>
          <w:bCs/>
          <w:lang w:val="en-US" w:eastAsia="zh-CN"/>
        </w:rPr>
        <w:t>ICRU</w:t>
      </w:r>
      <w:r w:rsidR="009F14C4">
        <w:rPr>
          <w:rFonts w:ascii="Calibri" w:hAnsi="Calibri" w:cs="Calibri"/>
          <w:bCs/>
          <w:lang w:val="en-US" w:eastAsia="zh-CN"/>
        </w:rPr>
        <w:t xml:space="preserve"> Reports</w:t>
      </w:r>
      <w:r w:rsidR="009F14C4" w:rsidRPr="0056334C">
        <w:rPr>
          <w:rFonts w:ascii="Calibri" w:hAnsi="Calibri" w:cs="Calibri"/>
          <w:bCs/>
          <w:lang w:val="en-US" w:eastAsia="zh-CN"/>
        </w:rPr>
        <w:t xml:space="preserve"> </w:t>
      </w:r>
      <w:r w:rsidR="008A27C6" w:rsidRPr="00121984">
        <w:rPr>
          <w:rFonts w:ascii="Calibri" w:hAnsi="Calibri" w:cs="Calibri"/>
          <w:bCs/>
          <w:lang w:val="en-US" w:eastAsia="zh-CN"/>
        </w:rPr>
        <w:t>(</w:t>
      </w:r>
      <w:r w:rsidR="009F14C4" w:rsidRPr="008A27C6">
        <w:rPr>
          <w:rFonts w:ascii="Calibri" w:hAnsi="Calibri" w:cs="Calibri"/>
          <w:bCs/>
          <w:lang w:val="en-US" w:eastAsia="zh-CN"/>
        </w:rPr>
        <w:t>ICRU 1984</w:t>
      </w:r>
      <w:r w:rsidR="008A27C6" w:rsidRPr="00121984">
        <w:rPr>
          <w:rFonts w:ascii="Calibri" w:hAnsi="Calibri" w:cs="Calibri"/>
          <w:bCs/>
          <w:lang w:val="en-US" w:eastAsia="zh-CN"/>
        </w:rPr>
        <w:t>,</w:t>
      </w:r>
      <w:r w:rsidR="009F14C4" w:rsidRPr="008A27C6">
        <w:rPr>
          <w:rFonts w:ascii="Calibri" w:hAnsi="Calibri" w:cs="Calibri"/>
          <w:bCs/>
          <w:lang w:val="en-US" w:eastAsia="zh-CN"/>
        </w:rPr>
        <w:t>1992,1997</w:t>
      </w:r>
      <w:r w:rsidR="008A27C6" w:rsidRPr="00121984">
        <w:rPr>
          <w:rFonts w:ascii="Calibri" w:hAnsi="Calibri" w:cs="Calibri"/>
          <w:bCs/>
          <w:lang w:val="en-US" w:eastAsia="zh-CN"/>
        </w:rPr>
        <w:t>,</w:t>
      </w:r>
      <w:r w:rsidR="009F14C4" w:rsidRPr="008A27C6">
        <w:rPr>
          <w:rFonts w:ascii="Calibri" w:hAnsi="Calibri" w:cs="Calibri"/>
          <w:bCs/>
          <w:lang w:val="en-US" w:eastAsia="zh-CN"/>
        </w:rPr>
        <w:t>2014</w:t>
      </w:r>
      <w:r w:rsidR="008A27C6" w:rsidRPr="00121984">
        <w:rPr>
          <w:rFonts w:ascii="Calibri" w:hAnsi="Calibri" w:cs="Calibri"/>
          <w:bCs/>
          <w:lang w:val="en-US" w:eastAsia="zh-CN"/>
        </w:rPr>
        <w:t>)</w:t>
      </w:r>
      <w:r w:rsidR="009F14C4" w:rsidRPr="008A27C6">
        <w:rPr>
          <w:rFonts w:ascii="Calibri" w:hAnsi="Calibri" w:cs="Calibri"/>
          <w:bCs/>
          <w:lang w:val="en-US" w:eastAsia="zh-CN"/>
        </w:rPr>
        <w:t>.</w:t>
      </w:r>
      <w:r w:rsidR="009F14C4" w:rsidRPr="0056334C">
        <w:rPr>
          <w:rFonts w:ascii="Calibri" w:hAnsi="Calibri" w:cs="Calibri"/>
          <w:bCs/>
          <w:lang w:val="en-US" w:eastAsia="zh-CN"/>
        </w:rPr>
        <w:t xml:space="preserve"> </w:t>
      </w:r>
      <w:r w:rsidR="009F14C4">
        <w:rPr>
          <w:rFonts w:ascii="Calibri" w:hAnsi="Calibri" w:cs="Calibri"/>
          <w:bCs/>
          <w:lang w:val="en-US" w:eastAsia="zh-CN"/>
        </w:rPr>
        <w:t xml:space="preserve">The important outcome of </w:t>
      </w:r>
      <w:r w:rsidR="009F14C4" w:rsidRPr="0056334C">
        <w:rPr>
          <w:rFonts w:ascii="Calibri" w:hAnsi="Calibri" w:cs="Calibri"/>
          <w:bCs/>
          <w:lang w:val="en-US" w:eastAsia="zh-CN"/>
        </w:rPr>
        <w:t>Bethe’s theory</w:t>
      </w:r>
      <w:r w:rsidR="009F14C4">
        <w:rPr>
          <w:rFonts w:ascii="Calibri" w:hAnsi="Calibri" w:cs="Calibri"/>
          <w:bCs/>
          <w:lang w:val="en-US" w:eastAsia="zh-CN"/>
        </w:rPr>
        <w:t xml:space="preserve"> is that</w:t>
      </w:r>
      <w:r w:rsidR="009F14C4" w:rsidRPr="0056334C">
        <w:rPr>
          <w:rFonts w:ascii="Calibri" w:hAnsi="Calibri" w:cs="Calibri"/>
          <w:bCs/>
          <w:lang w:val="en-US" w:eastAsia="zh-CN"/>
        </w:rPr>
        <w:t>, for sufficiently high</w:t>
      </w:r>
      <w:r w:rsidR="00E525AB">
        <w:rPr>
          <w:rFonts w:ascii="Calibri" w:hAnsi="Calibri" w:cs="Calibri"/>
          <w:bCs/>
          <w:lang w:val="en-US" w:eastAsia="zh-CN"/>
        </w:rPr>
        <w:t xml:space="preserve">-energy </w:t>
      </w:r>
      <w:r w:rsidR="009F14C4" w:rsidRPr="0056334C">
        <w:rPr>
          <w:rFonts w:ascii="Calibri" w:hAnsi="Calibri" w:cs="Calibri"/>
          <w:bCs/>
          <w:lang w:val="en-US" w:eastAsia="zh-CN"/>
        </w:rPr>
        <w:t>electrons (above ~1</w:t>
      </w:r>
      <w:r w:rsidR="00CC4CC1">
        <w:rPr>
          <w:rFonts w:ascii="Tahoma" w:hAnsi="Tahoma" w:cs="Tahoma"/>
          <w:bCs/>
          <w:lang w:val="en-US" w:eastAsia="zh-CN"/>
        </w:rPr>
        <w:t>‒</w:t>
      </w:r>
      <w:r w:rsidR="009F14C4" w:rsidRPr="0056334C">
        <w:rPr>
          <w:rFonts w:ascii="Calibri" w:hAnsi="Calibri" w:cs="Calibri"/>
          <w:bCs/>
          <w:lang w:val="en-US" w:eastAsia="zh-CN"/>
        </w:rPr>
        <w:t xml:space="preserve">10 keV), </w:t>
      </w:r>
      <m:oMath>
        <m:sSub>
          <m:sSubPr>
            <m:ctrlPr>
              <w:rPr>
                <w:rFonts w:ascii="Cambria Math" w:hAnsi="Cambria Math" w:cs="Calibri"/>
                <w:bCs/>
                <w:i/>
                <w:lang w:val="en-GB"/>
              </w:rPr>
            </m:ctrlPr>
          </m:sSubPr>
          <m:e>
            <m:r>
              <w:rPr>
                <w:rFonts w:ascii="Cambria Math" w:hAnsi="Cambria Math" w:cs="Calibri"/>
                <w:lang w:val="en-GB"/>
              </w:rPr>
              <m:t>S</m:t>
            </m:r>
          </m:e>
          <m:sub>
            <m:r>
              <w:rPr>
                <w:rFonts w:ascii="Cambria Math" w:hAnsi="Cambria Math" w:cs="Calibri"/>
                <w:lang w:val="en-GB"/>
              </w:rPr>
              <m:t>el</m:t>
            </m:r>
          </m:sub>
        </m:sSub>
      </m:oMath>
      <w:r w:rsidR="009F14C4" w:rsidRPr="0056334C">
        <w:rPr>
          <w:rFonts w:ascii="Calibri" w:eastAsiaTheme="minorEastAsia" w:hAnsi="Calibri" w:cs="Calibri"/>
          <w:bCs/>
          <w:lang w:val="en-US"/>
        </w:rPr>
        <w:t xml:space="preserve"> can be calculated</w:t>
      </w:r>
      <w:r>
        <w:rPr>
          <w:rFonts w:ascii="Calibri" w:eastAsiaTheme="minorEastAsia" w:hAnsi="Calibri" w:cs="Calibri"/>
          <w:bCs/>
          <w:lang w:val="en-US"/>
        </w:rPr>
        <w:t xml:space="preserve"> analytically</w:t>
      </w:r>
      <w:r w:rsidR="009F14C4" w:rsidRPr="0056334C">
        <w:rPr>
          <w:rFonts w:ascii="Calibri" w:eastAsiaTheme="minorEastAsia" w:hAnsi="Calibri" w:cs="Calibri"/>
          <w:bCs/>
          <w:lang w:val="en-US"/>
        </w:rPr>
        <w:t xml:space="preserve"> </w:t>
      </w:r>
      <w:r w:rsidR="009F14C4">
        <w:rPr>
          <w:rFonts w:ascii="Calibri" w:eastAsiaTheme="minorEastAsia" w:hAnsi="Calibri" w:cs="Calibri"/>
          <w:bCs/>
          <w:lang w:val="en-US"/>
        </w:rPr>
        <w:t>without</w:t>
      </w:r>
      <w:r w:rsidR="009F14C4" w:rsidRPr="0056334C">
        <w:rPr>
          <w:rFonts w:ascii="Calibri" w:hAnsi="Calibri" w:cs="Calibri"/>
          <w:bCs/>
          <w:lang w:val="en-US" w:eastAsia="zh-CN"/>
        </w:rPr>
        <w:t xml:space="preserve"> explicit knowledge of the ionization and </w:t>
      </w:r>
      <w:r w:rsidR="00E744B9">
        <w:rPr>
          <w:rFonts w:ascii="Calibri" w:hAnsi="Calibri" w:cs="Calibri"/>
          <w:bCs/>
          <w:lang w:val="en-US" w:eastAsia="zh-CN"/>
        </w:rPr>
        <w:t xml:space="preserve">electronic </w:t>
      </w:r>
      <w:r w:rsidR="009F14C4" w:rsidRPr="0056334C">
        <w:rPr>
          <w:rFonts w:ascii="Calibri" w:hAnsi="Calibri" w:cs="Calibri"/>
          <w:bCs/>
          <w:lang w:val="en-US" w:eastAsia="zh-CN"/>
        </w:rPr>
        <w:t xml:space="preserve">excitation cross sections entering Eq. (1). </w:t>
      </w:r>
      <w:r w:rsidR="009F14C4">
        <w:rPr>
          <w:rFonts w:ascii="Calibri" w:hAnsi="Calibri" w:cs="Calibri"/>
          <w:lang w:val="en-GB"/>
        </w:rPr>
        <w:t xml:space="preserve">In Figure 10, the results for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S</m:t>
            </m:r>
          </m:e>
          <m:sub>
            <m:r>
              <w:rPr>
                <w:rFonts w:ascii="Cambria Math" w:eastAsiaTheme="minorEastAsia" w:hAnsi="Cambria Math" w:cs="Calibri"/>
                <w:lang w:val="en-US"/>
              </w:rPr>
              <m:t>el</m:t>
            </m:r>
          </m:sub>
        </m:sSub>
      </m:oMath>
      <w:r w:rsidR="009F14C4">
        <w:rPr>
          <w:rFonts w:ascii="Calibri" w:hAnsi="Calibri" w:cs="Calibri"/>
          <w:lang w:val="en-GB"/>
        </w:rPr>
        <w:t xml:space="preserve"> </w:t>
      </w:r>
      <w:r>
        <w:rPr>
          <w:rFonts w:ascii="Calibri" w:hAnsi="Calibri" w:cs="Calibri"/>
          <w:lang w:val="en-GB"/>
        </w:rPr>
        <w:t>of</w:t>
      </w:r>
      <w:r w:rsidR="009F14C4">
        <w:rPr>
          <w:rFonts w:ascii="Calibri" w:hAnsi="Calibri" w:cs="Calibri"/>
          <w:lang w:val="en-GB"/>
        </w:rPr>
        <w:t xml:space="preserve"> </w:t>
      </w:r>
      <w:r w:rsidR="009F14C4" w:rsidRPr="00B60F95">
        <w:rPr>
          <w:rFonts w:ascii="Calibri" w:hAnsi="Calibri" w:cs="Calibri"/>
          <w:lang w:val="en-GB"/>
        </w:rPr>
        <w:t xml:space="preserve">the </w:t>
      </w:r>
      <w:r w:rsidR="009F14C4">
        <w:rPr>
          <w:rFonts w:ascii="Calibri" w:hAnsi="Calibri" w:cs="Calibri"/>
          <w:lang w:val="en-GB"/>
        </w:rPr>
        <w:t xml:space="preserve">five </w:t>
      </w:r>
      <w:r w:rsidR="009F14C4" w:rsidRPr="00B60F95">
        <w:rPr>
          <w:rFonts w:ascii="Calibri" w:hAnsi="Calibri" w:cs="Calibri"/>
          <w:lang w:val="en-GB"/>
        </w:rPr>
        <w:t>MCTS codes</w:t>
      </w:r>
      <w:r w:rsidR="00E744B9">
        <w:rPr>
          <w:rFonts w:ascii="Calibri" w:hAnsi="Calibri" w:cs="Calibri"/>
          <w:lang w:val="en-GB"/>
        </w:rPr>
        <w:t xml:space="preserve"> for liquid water</w:t>
      </w:r>
      <w:r w:rsidR="009F14C4">
        <w:rPr>
          <w:rFonts w:ascii="Calibri" w:hAnsi="Calibri" w:cs="Calibri"/>
          <w:lang w:val="en-GB"/>
        </w:rPr>
        <w:t xml:space="preserve"> (</w:t>
      </w:r>
      <w:r w:rsidR="00E744B9">
        <w:rPr>
          <w:rFonts w:ascii="Calibri" w:hAnsi="Calibri" w:cs="Calibri"/>
          <w:lang w:val="en-GB"/>
        </w:rPr>
        <w:t xml:space="preserve">i.e., </w:t>
      </w:r>
      <w:r w:rsidR="009F14C4" w:rsidRPr="00F0712D">
        <w:rPr>
          <w:rFonts w:ascii="Calibri" w:hAnsi="Calibri" w:cs="Calibri"/>
          <w:lang w:val="en-GB"/>
        </w:rPr>
        <w:t>G</w:t>
      </w:r>
      <w:r w:rsidR="009F14C4">
        <w:rPr>
          <w:rFonts w:ascii="Calibri" w:hAnsi="Calibri" w:cs="Calibri"/>
          <w:lang w:val="en-GB"/>
        </w:rPr>
        <w:t>eant</w:t>
      </w:r>
      <w:r w:rsidR="009F14C4" w:rsidRPr="00F0712D">
        <w:rPr>
          <w:rFonts w:ascii="Calibri" w:hAnsi="Calibri" w:cs="Calibri"/>
          <w:lang w:val="en-GB"/>
        </w:rPr>
        <w:t>4</w:t>
      </w:r>
      <w:r w:rsidR="009F14C4">
        <w:rPr>
          <w:rFonts w:ascii="Calibri" w:hAnsi="Calibri" w:cs="Calibri"/>
          <w:lang w:val="en-GB"/>
        </w:rPr>
        <w:t>-</w:t>
      </w:r>
      <w:r w:rsidR="009F14C4" w:rsidRPr="00F0712D">
        <w:rPr>
          <w:rFonts w:ascii="Calibri" w:hAnsi="Calibri" w:cs="Calibri"/>
          <w:lang w:val="en-GB"/>
        </w:rPr>
        <w:t>DNA,</w:t>
      </w:r>
      <w:r w:rsidR="009F14C4">
        <w:rPr>
          <w:rFonts w:ascii="Calibri" w:hAnsi="Calibri" w:cs="Calibri"/>
          <w:lang w:val="en-GB"/>
        </w:rPr>
        <w:t xml:space="preserve"> PHITS-</w:t>
      </w:r>
      <w:r w:rsidR="00E744B9">
        <w:rPr>
          <w:rFonts w:ascii="Calibri" w:hAnsi="Calibri" w:cs="Calibri"/>
          <w:lang w:val="en-GB"/>
        </w:rPr>
        <w:t>ETS</w:t>
      </w:r>
      <w:r w:rsidR="009F14C4">
        <w:rPr>
          <w:rFonts w:ascii="Calibri" w:hAnsi="Calibri" w:cs="Calibri"/>
          <w:lang w:val="en-GB"/>
        </w:rPr>
        <w:t>,</w:t>
      </w:r>
      <w:r w:rsidR="009F14C4" w:rsidRPr="00F0712D">
        <w:rPr>
          <w:rFonts w:ascii="Calibri" w:hAnsi="Calibri" w:cs="Calibri"/>
          <w:lang w:val="en-GB"/>
        </w:rPr>
        <w:t xml:space="preserve"> RITRACKS, NASIC, </w:t>
      </w:r>
      <w:r w:rsidR="00E744B9">
        <w:rPr>
          <w:rFonts w:ascii="Calibri" w:hAnsi="Calibri" w:cs="Calibri"/>
          <w:lang w:val="en-GB"/>
        </w:rPr>
        <w:t xml:space="preserve">and </w:t>
      </w:r>
      <w:r w:rsidR="009F14C4" w:rsidRPr="00F0712D">
        <w:rPr>
          <w:rFonts w:ascii="Calibri" w:hAnsi="Calibri" w:cs="Calibri"/>
          <w:lang w:val="en-GB"/>
        </w:rPr>
        <w:t>PARTRAC</w:t>
      </w:r>
      <w:r w:rsidR="009F14C4">
        <w:rPr>
          <w:rFonts w:ascii="Calibri" w:hAnsi="Calibri" w:cs="Calibri"/>
          <w:lang w:val="en-GB"/>
        </w:rPr>
        <w:t>) and the MCNP6 code</w:t>
      </w:r>
      <w:r w:rsidR="00E744B9">
        <w:rPr>
          <w:rFonts w:ascii="Calibri" w:hAnsi="Calibri" w:cs="Calibri"/>
          <w:lang w:val="en-GB"/>
        </w:rPr>
        <w:t xml:space="preserve">, which corresponds to </w:t>
      </w:r>
      <w:r w:rsidR="00E744B9">
        <w:rPr>
          <w:rFonts w:ascii="Calibri" w:hAnsi="Calibri" w:cs="Calibri"/>
          <w:lang w:val="en-GB"/>
        </w:rPr>
        <w:lastRenderedPageBreak/>
        <w:t>unit-density water vapor,</w:t>
      </w:r>
      <w:r w:rsidR="009F14C4">
        <w:rPr>
          <w:rFonts w:ascii="Calibri" w:hAnsi="Calibri" w:cs="Calibri"/>
          <w:lang w:val="en-GB"/>
        </w:rPr>
        <w:t xml:space="preserve"> are compared against ICRU’s most recent values </w:t>
      </w:r>
      <w:r w:rsidR="008A27C6" w:rsidRPr="00121984">
        <w:rPr>
          <w:rFonts w:ascii="Calibri" w:hAnsi="Calibri" w:cs="Calibri"/>
          <w:lang w:val="en-GB"/>
        </w:rPr>
        <w:t>(</w:t>
      </w:r>
      <w:r w:rsidRPr="008A27C6">
        <w:rPr>
          <w:rFonts w:ascii="Calibri" w:hAnsi="Calibri" w:cs="Calibri"/>
          <w:lang w:val="en-GB"/>
        </w:rPr>
        <w:t>ICRU 2014</w:t>
      </w:r>
      <w:r w:rsidR="008A27C6" w:rsidRPr="00121984">
        <w:rPr>
          <w:rFonts w:ascii="Calibri" w:hAnsi="Calibri" w:cs="Calibri"/>
          <w:lang w:val="en-GB"/>
        </w:rPr>
        <w:t>)</w:t>
      </w:r>
      <w:r w:rsidR="009F14C4" w:rsidRPr="008A27C6">
        <w:rPr>
          <w:rFonts w:ascii="Calibri" w:hAnsi="Calibri" w:cs="Calibri"/>
          <w:lang w:val="en-GB"/>
        </w:rPr>
        <w:t>.</w:t>
      </w:r>
      <w:r w:rsidR="009F14C4" w:rsidRPr="00B60F95">
        <w:rPr>
          <w:rFonts w:ascii="Calibri" w:hAnsi="Calibri" w:cs="Calibri"/>
          <w:lang w:val="en-GB"/>
        </w:rPr>
        <w:t xml:space="preserve"> </w:t>
      </w:r>
      <w:r w:rsidR="009F14C4">
        <w:rPr>
          <w:rFonts w:ascii="Calibri" w:hAnsi="Calibri" w:cs="Calibri"/>
          <w:lang w:val="en-GB"/>
        </w:rPr>
        <w:t>T</w:t>
      </w:r>
      <w:r w:rsidR="009F14C4" w:rsidRPr="00B60F95">
        <w:rPr>
          <w:rFonts w:ascii="Calibri" w:hAnsi="Calibri" w:cs="Calibri"/>
          <w:lang w:val="en-GB"/>
        </w:rPr>
        <w:t>he</w:t>
      </w:r>
      <w:r w:rsidR="009F14C4">
        <w:rPr>
          <w:rFonts w:ascii="Calibri" w:hAnsi="Calibri" w:cs="Calibri"/>
          <w:lang w:val="en-GB"/>
        </w:rPr>
        <w:t xml:space="preserve"> comparison is limited to the 1</w:t>
      </w:r>
      <w:r w:rsidR="00CC4CC1">
        <w:rPr>
          <w:rFonts w:ascii="Tahoma" w:hAnsi="Tahoma" w:cs="Tahoma"/>
          <w:lang w:val="en-GB"/>
        </w:rPr>
        <w:t>‒</w:t>
      </w:r>
      <w:r w:rsidR="009F14C4">
        <w:rPr>
          <w:rFonts w:ascii="Calibri" w:hAnsi="Calibri" w:cs="Calibri"/>
          <w:lang w:val="en-GB"/>
        </w:rPr>
        <w:t>100 keV energy range</w:t>
      </w:r>
      <w:r w:rsidR="000B7E6A">
        <w:rPr>
          <w:rFonts w:ascii="Calibri" w:hAnsi="Calibri" w:cs="Calibri"/>
          <w:lang w:val="en-GB"/>
        </w:rPr>
        <w:t>,</w:t>
      </w:r>
      <w:r w:rsidR="009F14C4">
        <w:rPr>
          <w:rFonts w:ascii="Calibri" w:hAnsi="Calibri" w:cs="Calibri"/>
          <w:lang w:val="en-GB"/>
        </w:rPr>
        <w:t xml:space="preserve"> since ICRU does not provide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S</m:t>
            </m:r>
          </m:e>
          <m:sub>
            <m:r>
              <w:rPr>
                <w:rFonts w:ascii="Cambria Math" w:eastAsiaTheme="minorEastAsia" w:hAnsi="Cambria Math" w:cs="Calibri"/>
                <w:lang w:val="en-US"/>
              </w:rPr>
              <m:t>el</m:t>
            </m:r>
          </m:sub>
        </m:sSub>
      </m:oMath>
      <w:r w:rsidR="009F14C4">
        <w:rPr>
          <w:rFonts w:ascii="Calibri" w:hAnsi="Calibri" w:cs="Calibri"/>
          <w:lang w:val="en-US"/>
        </w:rPr>
        <w:t xml:space="preserve"> </w:t>
      </w:r>
      <w:r w:rsidR="009F14C4">
        <w:rPr>
          <w:rFonts w:ascii="Calibri" w:hAnsi="Calibri" w:cs="Calibri"/>
          <w:lang w:val="en-GB"/>
        </w:rPr>
        <w:t>values for electrons below 1 keV due to the inherent limitations of the Bethe formula. According to</w:t>
      </w:r>
      <w:r w:rsidR="009F14C4" w:rsidRPr="0056334C">
        <w:rPr>
          <w:rFonts w:ascii="Calibri" w:hAnsi="Calibri" w:cs="Calibri"/>
          <w:bCs/>
          <w:color w:val="000000" w:themeColor="text1"/>
          <w:lang w:val="en-US"/>
        </w:rPr>
        <w:t xml:space="preserve"> ICRU </w:t>
      </w:r>
      <w:r>
        <w:rPr>
          <w:rFonts w:ascii="Calibri" w:hAnsi="Calibri" w:cs="Calibri"/>
          <w:bCs/>
          <w:color w:val="000000" w:themeColor="text1"/>
          <w:lang w:val="en-US"/>
        </w:rPr>
        <w:t xml:space="preserve">Report 90 </w:t>
      </w:r>
      <w:r w:rsidR="008A27C6" w:rsidRPr="005363BE">
        <w:rPr>
          <w:rFonts w:ascii="Calibri" w:hAnsi="Calibri" w:cs="Calibri"/>
          <w:bCs/>
          <w:color w:val="000000" w:themeColor="text1"/>
          <w:lang w:val="en-US"/>
        </w:rPr>
        <w:t>(</w:t>
      </w:r>
      <w:r w:rsidR="009F14C4" w:rsidRPr="005363BE">
        <w:rPr>
          <w:rFonts w:ascii="Calibri" w:hAnsi="Calibri" w:cs="Calibri"/>
          <w:bCs/>
          <w:color w:val="000000" w:themeColor="text1"/>
          <w:lang w:val="en-US"/>
        </w:rPr>
        <w:t>ICRU 2014</w:t>
      </w:r>
      <w:r w:rsidR="008A27C6" w:rsidRPr="005363BE">
        <w:rPr>
          <w:rFonts w:ascii="Calibri" w:hAnsi="Calibri" w:cs="Calibri"/>
          <w:bCs/>
          <w:color w:val="000000" w:themeColor="text1"/>
          <w:lang w:val="en-US"/>
        </w:rPr>
        <w:t>)</w:t>
      </w:r>
      <w:r w:rsidR="009F14C4" w:rsidRPr="005363BE">
        <w:rPr>
          <w:rFonts w:ascii="Calibri" w:hAnsi="Calibri" w:cs="Calibri"/>
          <w:bCs/>
          <w:color w:val="000000" w:themeColor="text1"/>
          <w:lang w:val="en-US"/>
        </w:rPr>
        <w:t>,</w:t>
      </w:r>
      <w:r w:rsidR="009F14C4" w:rsidRPr="0056334C">
        <w:rPr>
          <w:rFonts w:ascii="Calibri" w:hAnsi="Calibri" w:cs="Calibri"/>
          <w:bCs/>
          <w:color w:val="000000" w:themeColor="text1"/>
          <w:lang w:val="en-US"/>
        </w:rPr>
        <w:t xml:space="preserve"> </w:t>
      </w:r>
      <w:r w:rsidR="009F14C4">
        <w:rPr>
          <w:rFonts w:ascii="Calibri" w:hAnsi="Calibri" w:cs="Calibri"/>
          <w:bCs/>
          <w:color w:val="000000" w:themeColor="text1"/>
          <w:lang w:val="en-US"/>
        </w:rPr>
        <w:t xml:space="preserve">for low-Z materials, the </w:t>
      </w:r>
      <m:oMath>
        <m:sSub>
          <m:sSubPr>
            <m:ctrlPr>
              <w:rPr>
                <w:rFonts w:ascii="Cambria Math" w:hAnsi="Cambria Math" w:cs="Calibri"/>
                <w:bCs/>
                <w:i/>
                <w:lang w:val="en-GB"/>
              </w:rPr>
            </m:ctrlPr>
          </m:sSubPr>
          <m:e>
            <m:r>
              <w:rPr>
                <w:rFonts w:ascii="Cambria Math" w:hAnsi="Cambria Math" w:cs="Calibri"/>
                <w:lang w:val="en-GB"/>
              </w:rPr>
              <m:t>S</m:t>
            </m:r>
          </m:e>
          <m:sub>
            <m:r>
              <w:rPr>
                <w:rFonts w:ascii="Cambria Math" w:hAnsi="Cambria Math" w:cs="Calibri"/>
                <w:lang w:val="en-GB"/>
              </w:rPr>
              <m:t>el</m:t>
            </m:r>
          </m:sub>
        </m:sSub>
      </m:oMath>
      <w:r w:rsidR="009F14C4" w:rsidRPr="0056334C">
        <w:rPr>
          <w:rFonts w:ascii="Calibri" w:hAnsi="Calibri" w:cs="Calibri"/>
          <w:bCs/>
          <w:color w:val="000000" w:themeColor="text1"/>
          <w:lang w:val="en-US"/>
        </w:rPr>
        <w:t xml:space="preserve"> values</w:t>
      </w:r>
      <w:r w:rsidR="009F14C4">
        <w:rPr>
          <w:rFonts w:ascii="Calibri" w:hAnsi="Calibri" w:cs="Calibri"/>
          <w:bCs/>
          <w:color w:val="000000" w:themeColor="text1"/>
          <w:lang w:val="en-US"/>
        </w:rPr>
        <w:t xml:space="preserve"> calculated by the Bethe formula have </w:t>
      </w:r>
      <w:r w:rsidR="009F14C4" w:rsidRPr="0056334C">
        <w:rPr>
          <w:rFonts w:ascii="Calibri" w:hAnsi="Calibri" w:cs="Calibri"/>
          <w:bCs/>
          <w:color w:val="000000" w:themeColor="text1"/>
          <w:lang w:val="en-US"/>
        </w:rPr>
        <w:t>an uncertainty of</w:t>
      </w:r>
      <w:r w:rsidR="00BC1FC4">
        <w:rPr>
          <w:rFonts w:ascii="Calibri" w:hAnsi="Calibri" w:cs="Calibri"/>
          <w:bCs/>
          <w:color w:val="000000" w:themeColor="text1"/>
          <w:lang w:val="en-US"/>
        </w:rPr>
        <w:t xml:space="preserve"> 1.5</w:t>
      </w:r>
      <w:r w:rsidR="00CC4CC1">
        <w:rPr>
          <w:rFonts w:ascii="Tahoma" w:hAnsi="Tahoma" w:cs="Tahoma"/>
          <w:lang w:val="en-GB"/>
        </w:rPr>
        <w:t>‒</w:t>
      </w:r>
      <w:r w:rsidR="00BC1FC4">
        <w:rPr>
          <w:rFonts w:ascii="Calibri" w:hAnsi="Calibri" w:cs="Calibri"/>
          <w:bCs/>
          <w:color w:val="000000" w:themeColor="text1"/>
          <w:lang w:val="en-US"/>
        </w:rPr>
        <w:t>5%</w:t>
      </w:r>
      <w:r w:rsidR="009F14C4" w:rsidRPr="0056334C">
        <w:rPr>
          <w:rFonts w:ascii="Calibri" w:hAnsi="Calibri" w:cs="Calibri"/>
          <w:bCs/>
          <w:color w:val="000000" w:themeColor="text1"/>
          <w:lang w:val="en-US"/>
        </w:rPr>
        <w:t xml:space="preserve"> </w:t>
      </w:r>
      <w:r w:rsidR="009F14C4" w:rsidRPr="0056334C">
        <w:rPr>
          <w:rFonts w:ascii="Calibri" w:hAnsi="Calibri" w:cs="Calibri"/>
          <w:bCs/>
          <w:iCs/>
          <w:lang w:val="en-US"/>
        </w:rPr>
        <w:t>for</w:t>
      </w:r>
      <w:r w:rsidR="009F14C4">
        <w:rPr>
          <w:rFonts w:ascii="Calibri" w:hAnsi="Calibri" w:cs="Calibri"/>
          <w:bCs/>
          <w:iCs/>
          <w:lang w:val="en-US"/>
        </w:rPr>
        <w:t xml:space="preserve"> </w:t>
      </w:r>
      <m:oMath>
        <m:r>
          <w:rPr>
            <w:rFonts w:ascii="Cambria Math" w:hAnsi="Cambria Math" w:cs="Calibri"/>
            <w:lang w:val="en-US"/>
          </w:rPr>
          <m:t xml:space="preserve">1≤T≤10 </m:t>
        </m:r>
        <m:r>
          <m:rPr>
            <m:sty m:val="p"/>
          </m:rPr>
          <w:rPr>
            <w:rFonts w:ascii="Cambria Math" w:hAnsi="Cambria Math" w:cs="Calibri"/>
            <w:lang w:val="en-US"/>
          </w:rPr>
          <m:t>keV</m:t>
        </m:r>
      </m:oMath>
      <w:r w:rsidR="009F14C4">
        <w:rPr>
          <w:rFonts w:ascii="Calibri" w:eastAsiaTheme="minorEastAsia" w:hAnsi="Calibri" w:cs="Calibri"/>
          <w:lang w:val="en-US"/>
        </w:rPr>
        <w:t>,</w:t>
      </w:r>
      <w:r w:rsidR="009F14C4" w:rsidRPr="0056334C">
        <w:rPr>
          <w:rFonts w:ascii="Calibri" w:hAnsi="Calibri" w:cs="Calibri"/>
          <w:bCs/>
          <w:color w:val="000000" w:themeColor="text1"/>
          <w:lang w:val="en-US"/>
        </w:rPr>
        <w:t xml:space="preserve"> </w:t>
      </w:r>
      <w:r w:rsidR="00BC1FC4">
        <w:rPr>
          <w:rFonts w:ascii="Calibri" w:hAnsi="Calibri" w:cs="Calibri"/>
          <w:bCs/>
          <w:color w:val="000000" w:themeColor="text1"/>
          <w:lang w:val="en-US"/>
        </w:rPr>
        <w:t>1</w:t>
      </w:r>
      <w:r w:rsidR="00CC4CC1">
        <w:rPr>
          <w:rFonts w:ascii="Tahoma" w:hAnsi="Tahoma" w:cs="Tahoma"/>
          <w:lang w:val="en-GB"/>
        </w:rPr>
        <w:t>‒</w:t>
      </w:r>
      <w:r w:rsidR="00BC1FC4">
        <w:rPr>
          <w:rFonts w:ascii="Calibri" w:hAnsi="Calibri" w:cs="Calibri"/>
          <w:bCs/>
          <w:color w:val="000000" w:themeColor="text1"/>
          <w:lang w:val="en-US"/>
        </w:rPr>
        <w:t>1.5%</w:t>
      </w:r>
      <w:r w:rsidR="009F14C4" w:rsidRPr="0056334C">
        <w:rPr>
          <w:rFonts w:ascii="Calibri" w:hAnsi="Calibri" w:cs="Calibri"/>
          <w:bCs/>
          <w:iCs/>
          <w:lang w:val="en-US"/>
        </w:rPr>
        <w:t xml:space="preserve"> for</w:t>
      </w:r>
      <w:r w:rsidR="009F14C4">
        <w:rPr>
          <w:rFonts w:ascii="Calibri" w:hAnsi="Calibri" w:cs="Calibri"/>
          <w:bCs/>
          <w:iCs/>
          <w:lang w:val="en-US"/>
        </w:rPr>
        <w:t xml:space="preserve"> </w:t>
      </w:r>
      <m:oMath>
        <m:r>
          <w:rPr>
            <w:rFonts w:ascii="Cambria Math" w:hAnsi="Cambria Math" w:cs="Calibri"/>
            <w:lang w:val="en-US"/>
          </w:rPr>
          <m:t xml:space="preserve">10≤T≤100 </m:t>
        </m:r>
        <m:r>
          <m:rPr>
            <m:sty m:val="p"/>
          </m:rPr>
          <w:rPr>
            <w:rFonts w:ascii="Cambria Math" w:hAnsi="Cambria Math" w:cs="Calibri"/>
            <w:lang w:val="en-US"/>
          </w:rPr>
          <m:t>keV</m:t>
        </m:r>
      </m:oMath>
      <w:r w:rsidR="009F14C4">
        <w:rPr>
          <w:rFonts w:ascii="Calibri" w:eastAsiaTheme="minorEastAsia" w:hAnsi="Calibri" w:cs="Calibri"/>
          <w:lang w:val="en-US"/>
        </w:rPr>
        <w:t>, and</w:t>
      </w:r>
      <w:r w:rsidR="00BC1FC4">
        <w:rPr>
          <w:rFonts w:ascii="Calibri" w:eastAsiaTheme="minorEastAsia" w:hAnsi="Calibri" w:cs="Calibri"/>
          <w:lang w:val="en-US"/>
        </w:rPr>
        <w:t xml:space="preserve"> 0.5</w:t>
      </w:r>
      <w:r w:rsidR="00CC4CC1">
        <w:rPr>
          <w:rFonts w:ascii="Tahoma" w:hAnsi="Tahoma" w:cs="Tahoma"/>
          <w:lang w:val="en-GB"/>
        </w:rPr>
        <w:t>‒</w:t>
      </w:r>
      <w:r w:rsidR="00BC1FC4">
        <w:rPr>
          <w:rFonts w:ascii="Calibri" w:eastAsiaTheme="minorEastAsia" w:hAnsi="Calibri" w:cs="Calibri"/>
          <w:lang w:val="en-US"/>
        </w:rPr>
        <w:t>1%</w:t>
      </w:r>
      <w:r w:rsidR="009F14C4" w:rsidRPr="0056334C">
        <w:rPr>
          <w:rFonts w:ascii="Calibri" w:hAnsi="Calibri" w:cs="Calibri"/>
          <w:bCs/>
          <w:color w:val="000000" w:themeColor="text1"/>
          <w:lang w:val="en-US"/>
        </w:rPr>
        <w:t xml:space="preserve"> for </w:t>
      </w:r>
      <m:oMath>
        <m:r>
          <w:rPr>
            <w:rFonts w:ascii="Cambria Math" w:hAnsi="Cambria Math" w:cs="Calibri"/>
          </w:rPr>
          <m:t>T</m:t>
        </m:r>
        <m:r>
          <w:rPr>
            <w:rFonts w:ascii="Cambria Math" w:hAnsi="Cambria Math" w:cs="Calibri"/>
            <w:lang w:val="en-US"/>
          </w:rPr>
          <m:t xml:space="preserve">&gt;100 </m:t>
        </m:r>
        <m:r>
          <m:rPr>
            <m:sty m:val="p"/>
          </m:rPr>
          <w:rPr>
            <w:rFonts w:ascii="Cambria Math" w:hAnsi="Cambria Math" w:cs="Calibri"/>
            <w:lang w:val="en-US"/>
          </w:rPr>
          <m:t>keV</m:t>
        </m:r>
      </m:oMath>
      <w:r w:rsidR="009F14C4" w:rsidRPr="0056334C">
        <w:rPr>
          <w:rFonts w:ascii="Calibri" w:hAnsi="Calibri" w:cs="Calibri"/>
          <w:bCs/>
          <w:color w:val="000000" w:themeColor="text1"/>
          <w:lang w:val="en-US"/>
        </w:rPr>
        <w:t xml:space="preserve">. </w:t>
      </w:r>
    </w:p>
    <w:p w14:paraId="1C0D50EA" w14:textId="3A3BE239" w:rsidR="00E525AB" w:rsidRDefault="006C51BB" w:rsidP="00E525AB">
      <w:pPr>
        <w:spacing w:after="0" w:line="276" w:lineRule="auto"/>
        <w:jc w:val="both"/>
        <w:rPr>
          <w:rFonts w:ascii="Calibri" w:eastAsiaTheme="minorEastAsia" w:hAnsi="Calibri" w:cs="Calibri"/>
          <w:bCs/>
          <w:lang w:val="en-US"/>
        </w:rPr>
      </w:pPr>
      <w:r w:rsidRPr="006C51BB">
        <w:rPr>
          <w:rFonts w:ascii="Calibri" w:eastAsiaTheme="minorEastAsia" w:hAnsi="Calibri" w:cs="Calibri"/>
          <w:bCs/>
          <w:noProof/>
          <w:lang w:val="en-US"/>
        </w:rPr>
        <w:drawing>
          <wp:inline distT="0" distB="0" distL="0" distR="0" wp14:anchorId="26627C13" wp14:editId="746C2FD1">
            <wp:extent cx="5274310" cy="2473960"/>
            <wp:effectExtent l="0" t="0" r="2540" b="2540"/>
            <wp:docPr id="1680559058" name="Εικόνα 1" descr="Εικόνα που περιέχει κείμενο, στιγμιότυπο οθόνης, γραμμή, γράφη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559058" name="Εικόνα 1" descr="Εικόνα που περιέχει κείμενο, στιγμιότυπο οθόνης, γραμμή, γράφημα&#10;&#10;Περιγραφή που δημιουργήθηκε αυτόματα"/>
                    <pic:cNvPicPr/>
                  </pic:nvPicPr>
                  <pic:blipFill>
                    <a:blip r:embed="rId18"/>
                    <a:stretch>
                      <a:fillRect/>
                    </a:stretch>
                  </pic:blipFill>
                  <pic:spPr>
                    <a:xfrm>
                      <a:off x="0" y="0"/>
                      <a:ext cx="5274310" cy="2473960"/>
                    </a:xfrm>
                    <a:prstGeom prst="rect">
                      <a:avLst/>
                    </a:prstGeom>
                  </pic:spPr>
                </pic:pic>
              </a:graphicData>
            </a:graphic>
          </wp:inline>
        </w:drawing>
      </w:r>
    </w:p>
    <w:p w14:paraId="6E63D46A" w14:textId="32D5F9DD" w:rsidR="00913515" w:rsidRPr="005F22A5" w:rsidRDefault="00E525AB" w:rsidP="00913515">
      <w:pPr>
        <w:spacing w:after="0" w:line="276" w:lineRule="auto"/>
        <w:jc w:val="both"/>
        <w:rPr>
          <w:rFonts w:ascii="Calibri" w:hAnsi="Calibri" w:cs="Calibri"/>
          <w:sz w:val="16"/>
          <w:szCs w:val="16"/>
          <w:lang w:val="en-GB"/>
        </w:rPr>
      </w:pPr>
      <w:r>
        <w:rPr>
          <w:rFonts w:ascii="Calibri" w:hAnsi="Calibri" w:cs="Calibri"/>
          <w:sz w:val="16"/>
          <w:szCs w:val="16"/>
          <w:lang w:val="en-GB"/>
        </w:rPr>
        <w:t>Figure</w:t>
      </w:r>
      <w:r w:rsidRPr="00085CCF">
        <w:rPr>
          <w:rFonts w:ascii="Calibri" w:hAnsi="Calibri" w:cs="Calibri"/>
          <w:sz w:val="16"/>
          <w:szCs w:val="16"/>
          <w:lang w:val="en-US"/>
        </w:rPr>
        <w:t xml:space="preserve"> 10. </w:t>
      </w:r>
      <w:r>
        <w:rPr>
          <w:rFonts w:ascii="Calibri" w:hAnsi="Calibri" w:cs="Calibri"/>
          <w:sz w:val="16"/>
          <w:szCs w:val="16"/>
          <w:lang w:val="en-GB"/>
        </w:rPr>
        <w:t xml:space="preserve">Percentage difference of the electronic stopping </w:t>
      </w:r>
      <w:r w:rsidRPr="006828ED">
        <w:rPr>
          <w:rFonts w:ascii="Calibri" w:hAnsi="Calibri" w:cs="Calibri"/>
          <w:sz w:val="16"/>
          <w:szCs w:val="16"/>
          <w:lang w:val="en-GB"/>
        </w:rPr>
        <w:t>power (</w:t>
      </w:r>
      <m:oMath>
        <m:sSub>
          <m:sSubPr>
            <m:ctrlPr>
              <w:rPr>
                <w:rFonts w:ascii="Cambria Math" w:hAnsi="Cambria Math" w:cs="Calibri"/>
                <w:i/>
                <w:sz w:val="16"/>
                <w:szCs w:val="16"/>
                <w:lang w:val="en-GB"/>
              </w:rPr>
            </m:ctrlPr>
          </m:sSubPr>
          <m:e>
            <m:r>
              <w:rPr>
                <w:rFonts w:ascii="Cambria Math" w:hAnsi="Cambria Math" w:cs="Calibri"/>
                <w:sz w:val="16"/>
                <w:szCs w:val="16"/>
                <w:lang w:val="en-GB"/>
              </w:rPr>
              <m:t>S</m:t>
            </m:r>
          </m:e>
          <m:sub>
            <m:r>
              <w:rPr>
                <w:rFonts w:ascii="Cambria Math" w:hAnsi="Cambria Math" w:cs="Calibri"/>
                <w:sz w:val="16"/>
                <w:szCs w:val="16"/>
                <w:lang w:val="en-GB"/>
              </w:rPr>
              <m:t>el</m:t>
            </m:r>
          </m:sub>
        </m:sSub>
      </m:oMath>
      <w:r w:rsidRPr="006828ED">
        <w:rPr>
          <w:rFonts w:ascii="Calibri" w:hAnsi="Calibri" w:cs="Calibri"/>
          <w:sz w:val="16"/>
          <w:szCs w:val="16"/>
          <w:lang w:val="en-GB"/>
        </w:rPr>
        <w:t>)</w:t>
      </w:r>
      <w:r>
        <w:rPr>
          <w:rFonts w:ascii="Calibri" w:hAnsi="Calibri" w:cs="Calibri"/>
          <w:sz w:val="16"/>
          <w:szCs w:val="16"/>
          <w:lang w:val="en-GB"/>
        </w:rPr>
        <w:t xml:space="preserve"> of liquid water for electrons evaluated by the five MCTS codes </w:t>
      </w:r>
      <w:r w:rsidR="00CC4CC1">
        <w:rPr>
          <w:rFonts w:ascii="Calibri" w:hAnsi="Calibri" w:cs="Calibri"/>
          <w:sz w:val="16"/>
          <w:szCs w:val="16"/>
          <w:lang w:val="en-GB"/>
        </w:rPr>
        <w:t xml:space="preserve">for liquid water </w:t>
      </w:r>
      <w:r w:rsidRPr="008D5FEA">
        <w:rPr>
          <w:rFonts w:ascii="Calibri" w:eastAsiaTheme="minorEastAsia" w:hAnsi="Calibri" w:cs="Calibri"/>
          <w:sz w:val="16"/>
          <w:szCs w:val="16"/>
          <w:lang w:val="en-GB"/>
        </w:rPr>
        <w:t>(</w:t>
      </w:r>
      <w:r w:rsidRPr="008D5FEA">
        <w:rPr>
          <w:rFonts w:ascii="Calibri" w:hAnsi="Calibri" w:cs="Calibri"/>
          <w:sz w:val="16"/>
          <w:szCs w:val="16"/>
          <w:lang w:val="en-GB"/>
        </w:rPr>
        <w:t>Geant4-DNA, PHITS</w:t>
      </w:r>
      <w:r>
        <w:rPr>
          <w:rFonts w:ascii="Calibri" w:hAnsi="Calibri" w:cs="Calibri"/>
          <w:sz w:val="16"/>
          <w:szCs w:val="16"/>
          <w:lang w:val="en-GB"/>
        </w:rPr>
        <w:t>-</w:t>
      </w:r>
      <w:r w:rsidR="00E744B9">
        <w:rPr>
          <w:rFonts w:ascii="Calibri" w:hAnsi="Calibri" w:cs="Calibri"/>
          <w:sz w:val="16"/>
          <w:szCs w:val="16"/>
          <w:lang w:val="en-GB"/>
        </w:rPr>
        <w:t>ETS</w:t>
      </w:r>
      <w:r w:rsidRPr="008D5FEA">
        <w:rPr>
          <w:rFonts w:ascii="Calibri" w:hAnsi="Calibri" w:cs="Calibri"/>
          <w:sz w:val="16"/>
          <w:szCs w:val="16"/>
          <w:lang w:val="en-GB"/>
        </w:rPr>
        <w:t>, RITRACKS, NASIC, PARTRAC)</w:t>
      </w:r>
      <w:r>
        <w:rPr>
          <w:rFonts w:ascii="Calibri" w:hAnsi="Calibri" w:cs="Calibri"/>
          <w:sz w:val="16"/>
          <w:szCs w:val="16"/>
          <w:lang w:val="en-GB"/>
        </w:rPr>
        <w:t xml:space="preserve"> and the MCNP6 code</w:t>
      </w:r>
      <w:r w:rsidR="00CC4CC1">
        <w:rPr>
          <w:rFonts w:ascii="Calibri" w:hAnsi="Calibri" w:cs="Calibri"/>
          <w:sz w:val="16"/>
          <w:szCs w:val="16"/>
          <w:lang w:val="en-GB"/>
        </w:rPr>
        <w:t>, which corresponds to unit-density water vapor,</w:t>
      </w:r>
      <w:r>
        <w:rPr>
          <w:rFonts w:ascii="Calibri" w:hAnsi="Calibri" w:cs="Calibri"/>
          <w:sz w:val="16"/>
          <w:szCs w:val="16"/>
          <w:lang w:val="en-GB"/>
        </w:rPr>
        <w:t xml:space="preserve"> against ICRU’s recommended values </w:t>
      </w:r>
      <w:r w:rsidR="002256B5" w:rsidRPr="00121984">
        <w:rPr>
          <w:rFonts w:ascii="Calibri" w:hAnsi="Calibri" w:cs="Calibri"/>
          <w:sz w:val="16"/>
          <w:szCs w:val="16"/>
          <w:lang w:val="en-GB"/>
        </w:rPr>
        <w:t>(</w:t>
      </w:r>
      <w:r w:rsidRPr="008A27C6">
        <w:rPr>
          <w:rFonts w:ascii="Calibri" w:hAnsi="Calibri" w:cs="Calibri"/>
          <w:sz w:val="16"/>
          <w:szCs w:val="16"/>
          <w:lang w:val="en-GB"/>
        </w:rPr>
        <w:t>ICRU 2014</w:t>
      </w:r>
      <w:r w:rsidR="002256B5" w:rsidRPr="008A27C6">
        <w:rPr>
          <w:rFonts w:ascii="Calibri" w:hAnsi="Calibri" w:cs="Calibri"/>
          <w:sz w:val="16"/>
          <w:szCs w:val="16"/>
          <w:lang w:val="en-GB"/>
        </w:rPr>
        <w:t>)</w:t>
      </w:r>
      <w:r w:rsidRPr="008A27C6">
        <w:rPr>
          <w:rFonts w:ascii="Calibri" w:hAnsi="Calibri" w:cs="Calibri"/>
          <w:sz w:val="16"/>
          <w:szCs w:val="16"/>
          <w:lang w:val="en-GB"/>
        </w:rPr>
        <w:t>.</w:t>
      </w:r>
      <w:r>
        <w:rPr>
          <w:rFonts w:ascii="Calibri" w:hAnsi="Calibri" w:cs="Calibri"/>
          <w:sz w:val="16"/>
          <w:szCs w:val="16"/>
          <w:lang w:val="en-GB"/>
        </w:rPr>
        <w:t xml:space="preserve"> </w:t>
      </w:r>
      <w:r w:rsidR="00913515">
        <w:rPr>
          <w:rFonts w:ascii="Calibri" w:hAnsi="Calibri" w:cs="Calibri"/>
          <w:sz w:val="16"/>
          <w:szCs w:val="16"/>
          <w:lang w:val="en-GB"/>
        </w:rPr>
        <w:t xml:space="preserve">See </w:t>
      </w:r>
      <w:r w:rsidR="00E744B9">
        <w:rPr>
          <w:rFonts w:ascii="Calibri" w:hAnsi="Calibri" w:cs="Calibri"/>
          <w:sz w:val="16"/>
          <w:szCs w:val="16"/>
          <w:lang w:val="en-GB"/>
        </w:rPr>
        <w:t xml:space="preserve">the </w:t>
      </w:r>
      <w:r w:rsidR="00913515">
        <w:rPr>
          <w:rFonts w:ascii="Calibri" w:hAnsi="Calibri" w:cs="Calibri"/>
          <w:sz w:val="16"/>
          <w:szCs w:val="16"/>
          <w:lang w:val="en-GB"/>
        </w:rPr>
        <w:t xml:space="preserve">main text (section 2.2) for details on the methods of evaluation of </w:t>
      </w:r>
      <m:oMath>
        <m:sSub>
          <m:sSubPr>
            <m:ctrlPr>
              <w:rPr>
                <w:rFonts w:ascii="Cambria Math" w:hAnsi="Cambria Math" w:cs="Calibri"/>
                <w:i/>
                <w:sz w:val="16"/>
                <w:szCs w:val="16"/>
                <w:lang w:val="en-GB"/>
              </w:rPr>
            </m:ctrlPr>
          </m:sSubPr>
          <m:e>
            <m:r>
              <w:rPr>
                <w:rFonts w:ascii="Cambria Math" w:hAnsi="Cambria Math" w:cs="Calibri"/>
                <w:sz w:val="16"/>
                <w:szCs w:val="16"/>
                <w:lang w:val="en-GB"/>
              </w:rPr>
              <m:t>S</m:t>
            </m:r>
          </m:e>
          <m:sub>
            <m:r>
              <w:rPr>
                <w:rFonts w:ascii="Cambria Math" w:hAnsi="Cambria Math" w:cs="Calibri"/>
                <w:sz w:val="16"/>
                <w:szCs w:val="16"/>
                <w:lang w:val="en-GB"/>
              </w:rPr>
              <m:t>el</m:t>
            </m:r>
          </m:sub>
        </m:sSub>
      </m:oMath>
      <w:r w:rsidR="00913515">
        <w:rPr>
          <w:rFonts w:ascii="Calibri" w:eastAsiaTheme="minorEastAsia" w:hAnsi="Calibri" w:cs="Calibri"/>
          <w:sz w:val="16"/>
          <w:szCs w:val="16"/>
          <w:lang w:val="en-GB"/>
        </w:rPr>
        <w:t>.</w:t>
      </w:r>
    </w:p>
    <w:p w14:paraId="4970B656" w14:textId="06D8C6A5" w:rsidR="00E525AB" w:rsidRPr="005F22A5" w:rsidRDefault="00E525AB" w:rsidP="00E525AB">
      <w:pPr>
        <w:spacing w:after="0" w:line="276" w:lineRule="auto"/>
        <w:jc w:val="both"/>
        <w:rPr>
          <w:rFonts w:ascii="Calibri" w:hAnsi="Calibri" w:cs="Calibri"/>
          <w:sz w:val="16"/>
          <w:szCs w:val="16"/>
          <w:lang w:val="en-GB"/>
        </w:rPr>
      </w:pPr>
    </w:p>
    <w:p w14:paraId="73DE88B6" w14:textId="76EBBBFC" w:rsidR="003A1DAA" w:rsidRDefault="000B7E6A" w:rsidP="00E525AB">
      <w:pPr>
        <w:spacing w:after="0" w:line="276" w:lineRule="auto"/>
        <w:ind w:firstLine="720"/>
        <w:jc w:val="both"/>
        <w:rPr>
          <w:rFonts w:ascii="Calibri" w:hAnsi="Calibri" w:cs="Calibri"/>
          <w:lang w:val="en-GB"/>
        </w:rPr>
      </w:pPr>
      <w:r>
        <w:rPr>
          <w:rFonts w:ascii="Calibri" w:hAnsi="Calibri" w:cs="Calibri"/>
          <w:bCs/>
          <w:color w:val="000000" w:themeColor="text1"/>
          <w:lang w:val="en-US"/>
        </w:rPr>
        <w:t xml:space="preserve">Similarly, </w:t>
      </w:r>
      <w:r w:rsidR="00E525AB">
        <w:rPr>
          <w:rFonts w:ascii="Calibri" w:hAnsi="Calibri" w:cs="Calibri"/>
          <w:bCs/>
          <w:color w:val="000000" w:themeColor="text1"/>
          <w:lang w:val="en-US"/>
        </w:rPr>
        <w:t xml:space="preserve">the pathlength </w:t>
      </w:r>
      <w:r w:rsidR="00E525AB">
        <w:rPr>
          <w:rFonts w:ascii="Calibri" w:hAnsi="Calibri" w:cs="Calibri"/>
          <w:lang w:val="en-GB"/>
        </w:rPr>
        <w:t>(</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R</m:t>
            </m:r>
          </m:e>
          <m:sub>
            <m:r>
              <w:rPr>
                <w:rFonts w:ascii="Cambria Math" w:eastAsiaTheme="minorEastAsia" w:hAnsi="Cambria Math" w:cs="Calibri"/>
                <w:lang w:val="en-US"/>
              </w:rPr>
              <m:t>path</m:t>
            </m:r>
          </m:sub>
        </m:sSub>
      </m:oMath>
      <w:r w:rsidR="00E525AB">
        <w:rPr>
          <w:rFonts w:ascii="Calibri" w:eastAsiaTheme="minorEastAsia" w:hAnsi="Calibri" w:cs="Calibri"/>
          <w:iCs/>
          <w:lang w:val="en-US"/>
        </w:rPr>
        <w:t>)</w:t>
      </w:r>
      <w:r w:rsidR="00DC16B2">
        <w:rPr>
          <w:rFonts w:ascii="Calibri" w:hAnsi="Calibri" w:cs="Calibri"/>
          <w:lang w:val="en-GB"/>
        </w:rPr>
        <w:t xml:space="preserve"> </w:t>
      </w:r>
      <w:r w:rsidR="00E525AB">
        <w:rPr>
          <w:rFonts w:ascii="Calibri" w:hAnsi="Calibri" w:cs="Calibri"/>
          <w:lang w:val="en-GB"/>
        </w:rPr>
        <w:t>is</w:t>
      </w:r>
      <w:r>
        <w:rPr>
          <w:rFonts w:ascii="Calibri" w:hAnsi="Calibri" w:cs="Calibri"/>
          <w:lang w:val="en-GB"/>
        </w:rPr>
        <w:t xml:space="preserve"> commonly benchmarked against</w:t>
      </w:r>
      <w:r w:rsidR="00E525AB">
        <w:rPr>
          <w:rFonts w:ascii="Calibri" w:hAnsi="Calibri" w:cs="Calibri"/>
          <w:lang w:val="en-GB"/>
        </w:rPr>
        <w:t xml:space="preserve"> the contin</w:t>
      </w:r>
      <w:r>
        <w:rPr>
          <w:rFonts w:ascii="Calibri" w:hAnsi="Calibri" w:cs="Calibri"/>
          <w:lang w:val="en-GB"/>
        </w:rPr>
        <w:t>u</w:t>
      </w:r>
      <w:r w:rsidR="00E525AB">
        <w:rPr>
          <w:rFonts w:ascii="Calibri" w:hAnsi="Calibri" w:cs="Calibri"/>
          <w:lang w:val="en-GB"/>
        </w:rPr>
        <w:t>ous-slowing-down-approximation range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R</m:t>
            </m:r>
          </m:e>
          <m:sub>
            <m:r>
              <w:rPr>
                <w:rFonts w:ascii="Cambria Math" w:eastAsiaTheme="minorEastAsia" w:hAnsi="Cambria Math" w:cs="Calibri"/>
                <w:lang w:val="en-US"/>
              </w:rPr>
              <m:t>csda</m:t>
            </m:r>
          </m:sub>
        </m:sSub>
      </m:oMath>
      <w:r w:rsidR="00E525AB">
        <w:rPr>
          <w:rFonts w:ascii="Calibri" w:eastAsiaTheme="minorEastAsia" w:hAnsi="Calibri" w:cs="Calibri"/>
          <w:iCs/>
          <w:lang w:val="en-US"/>
        </w:rPr>
        <w:t>) evaluated by</w:t>
      </w:r>
      <w:r>
        <w:rPr>
          <w:rFonts w:ascii="Calibri" w:eastAsiaTheme="minorEastAsia" w:hAnsi="Calibri" w:cs="Calibri"/>
          <w:iCs/>
          <w:lang w:val="en-US"/>
        </w:rPr>
        <w:t xml:space="preserve"> Eq. (</w:t>
      </w:r>
      <w:r w:rsidR="00FC2772">
        <w:rPr>
          <w:rFonts w:ascii="Calibri" w:eastAsiaTheme="minorEastAsia" w:hAnsi="Calibri" w:cs="Calibri"/>
          <w:iCs/>
          <w:lang w:val="en-US"/>
        </w:rPr>
        <w:t>6</w:t>
      </w:r>
      <w:r>
        <w:rPr>
          <w:rFonts w:ascii="Calibri" w:eastAsiaTheme="minorEastAsia" w:hAnsi="Calibri" w:cs="Calibri"/>
          <w:iCs/>
          <w:lang w:val="en-US"/>
        </w:rPr>
        <w:t>).</w:t>
      </w:r>
      <w:r w:rsidR="002175B6">
        <w:rPr>
          <w:rFonts w:ascii="Calibri" w:eastAsiaTheme="minorEastAsia" w:hAnsi="Calibri" w:cs="Calibri"/>
          <w:iCs/>
          <w:lang w:val="en-US"/>
        </w:rPr>
        <w:t xml:space="preserve"> </w:t>
      </w:r>
      <w:r>
        <w:rPr>
          <w:rFonts w:ascii="Calibri" w:eastAsiaTheme="minorEastAsia" w:hAnsi="Calibri" w:cs="Calibri"/>
          <w:iCs/>
          <w:lang w:val="en-US"/>
        </w:rPr>
        <w:t xml:space="preserve">ICRU provides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R</m:t>
            </m:r>
          </m:e>
          <m:sub>
            <m:r>
              <w:rPr>
                <w:rFonts w:ascii="Cambria Math" w:eastAsiaTheme="minorEastAsia" w:hAnsi="Cambria Math" w:cs="Calibri"/>
                <w:lang w:val="en-US"/>
              </w:rPr>
              <m:t>csda</m:t>
            </m:r>
          </m:sub>
        </m:sSub>
      </m:oMath>
      <w:r>
        <w:rPr>
          <w:rFonts w:ascii="Calibri" w:eastAsiaTheme="minorEastAsia" w:hAnsi="Calibri" w:cs="Calibri"/>
          <w:iCs/>
          <w:lang w:val="en-US"/>
        </w:rPr>
        <w:t xml:space="preserve"> </w:t>
      </w:r>
      <w:r w:rsidR="003A1DAA">
        <w:rPr>
          <w:rFonts w:ascii="Calibri" w:hAnsi="Calibri" w:cs="Calibri"/>
          <w:lang w:val="en-GB"/>
        </w:rPr>
        <w:t xml:space="preserve">data </w:t>
      </w:r>
      <w:r>
        <w:rPr>
          <w:rFonts w:ascii="Calibri" w:hAnsi="Calibri" w:cs="Calibri"/>
          <w:lang w:val="en-GB"/>
        </w:rPr>
        <w:t>calculated by Eq. (</w:t>
      </w:r>
      <w:r w:rsidR="00FC2772">
        <w:rPr>
          <w:rFonts w:ascii="Calibri" w:hAnsi="Calibri" w:cs="Calibri"/>
          <w:lang w:val="en-GB"/>
        </w:rPr>
        <w:t>7</w:t>
      </w:r>
      <w:r>
        <w:rPr>
          <w:rFonts w:ascii="Calibri" w:hAnsi="Calibri" w:cs="Calibri"/>
          <w:lang w:val="en-GB"/>
        </w:rPr>
        <w:t>)</w:t>
      </w:r>
      <w:r w:rsidR="00512D84">
        <w:rPr>
          <w:rFonts w:ascii="Calibri" w:hAnsi="Calibri" w:cs="Calibri"/>
          <w:lang w:val="en-GB"/>
        </w:rPr>
        <w:t xml:space="preserve"> for electron energies above 1 keV</w:t>
      </w:r>
      <w:r w:rsidR="00CF707A">
        <w:rPr>
          <w:rFonts w:ascii="Calibri" w:hAnsi="Calibri" w:cs="Calibri"/>
          <w:lang w:val="en-GB"/>
        </w:rPr>
        <w:t xml:space="preserve"> </w:t>
      </w:r>
      <w:r w:rsidR="008A27C6" w:rsidRPr="00121984">
        <w:rPr>
          <w:rFonts w:ascii="Calibri" w:hAnsi="Calibri" w:cs="Calibri"/>
          <w:bCs/>
          <w:color w:val="000000" w:themeColor="text1"/>
          <w:lang w:val="en-US"/>
        </w:rPr>
        <w:t>(</w:t>
      </w:r>
      <w:r w:rsidR="00CF707A" w:rsidRPr="008A27C6">
        <w:rPr>
          <w:rFonts w:ascii="Calibri" w:hAnsi="Calibri" w:cs="Calibri"/>
          <w:bCs/>
          <w:color w:val="000000" w:themeColor="text1"/>
          <w:lang w:val="en-US"/>
        </w:rPr>
        <w:t>ICRU 2014</w:t>
      </w:r>
      <w:r w:rsidR="008A27C6" w:rsidRPr="00121984">
        <w:rPr>
          <w:rFonts w:ascii="Calibri" w:hAnsi="Calibri" w:cs="Calibri"/>
          <w:bCs/>
          <w:color w:val="000000" w:themeColor="text1"/>
          <w:lang w:val="en-US"/>
        </w:rPr>
        <w:t>)</w:t>
      </w:r>
      <w:r w:rsidRPr="008A27C6">
        <w:rPr>
          <w:rFonts w:ascii="Calibri" w:hAnsi="Calibri" w:cs="Calibri"/>
          <w:lang w:val="en-GB"/>
        </w:rPr>
        <w:t>.</w:t>
      </w:r>
      <w:r>
        <w:rPr>
          <w:rFonts w:ascii="Calibri" w:hAnsi="Calibri" w:cs="Calibri"/>
          <w:lang w:val="en-GB"/>
        </w:rPr>
        <w:t xml:space="preserve"> Due to the </w:t>
      </w:r>
      <w:r w:rsidR="00DA290C">
        <w:rPr>
          <w:rFonts w:ascii="Calibri" w:hAnsi="Calibri" w:cs="Calibri"/>
          <w:lang w:val="en-GB"/>
        </w:rPr>
        <w:t>low-energy interpolation</w:t>
      </w:r>
      <w:r w:rsidR="0069717C">
        <w:rPr>
          <w:rFonts w:ascii="Calibri" w:hAnsi="Calibri" w:cs="Calibri"/>
          <w:lang w:val="en-GB"/>
        </w:rPr>
        <w:t xml:space="preserve"> of </w:t>
      </w:r>
      <m:oMath>
        <m:sSubSup>
          <m:sSubSupPr>
            <m:ctrlPr>
              <w:rPr>
                <w:rFonts w:ascii="Cambria Math" w:eastAsia="Times New Roman" w:hAnsi="Cambria Math" w:cs="Calibri"/>
                <w:i/>
                <w:iCs/>
                <w:snapToGrid w:val="0"/>
                <w:color w:val="000000"/>
                <w:kern w:val="0"/>
                <w:lang w:val="en-US" w:eastAsia="de-DE" w:bidi="en-US"/>
                <w14:ligatures w14:val="none"/>
              </w:rPr>
            </m:ctrlPr>
          </m:sSubSupPr>
          <m:e>
            <m:r>
              <w:rPr>
                <w:rFonts w:ascii="Cambria Math" w:hAnsi="Cambria Math" w:cs="Calibri"/>
              </w:rPr>
              <m:t>S</m:t>
            </m:r>
          </m:e>
          <m:sub>
            <m:r>
              <w:rPr>
                <w:rFonts w:ascii="Cambria Math" w:hAnsi="Cambria Math" w:cs="Calibri"/>
              </w:rPr>
              <m:t>Bet</m:t>
            </m:r>
            <m:r>
              <w:rPr>
                <w:rFonts w:ascii="Cambria Math" w:hAnsi="Cambria Math" w:cs="Calibri"/>
                <w:lang w:val="en-US"/>
              </w:rPr>
              <m:t>h</m:t>
            </m:r>
            <m:r>
              <w:rPr>
                <w:rFonts w:ascii="Cambria Math" w:hAnsi="Cambria Math" w:cs="Calibri"/>
              </w:rPr>
              <m:t>e</m:t>
            </m:r>
          </m:sub>
          <m:sup>
            <m:r>
              <w:rPr>
                <w:rFonts w:ascii="Cambria Math" w:hAnsi="Cambria Math" w:cs="Calibri"/>
                <w:lang w:val="en-US"/>
              </w:rPr>
              <m:t>-1</m:t>
            </m:r>
          </m:sup>
        </m:sSubSup>
      </m:oMath>
      <w:r w:rsidR="00DA290C">
        <w:rPr>
          <w:rFonts w:ascii="Calibri" w:hAnsi="Calibri" w:cs="Calibri"/>
          <w:lang w:val="en-GB"/>
        </w:rPr>
        <w:t xml:space="preserve"> (from 1 keV</w:t>
      </w:r>
      <w:r w:rsidR="0069717C">
        <w:rPr>
          <w:rFonts w:ascii="Calibri" w:hAnsi="Calibri" w:cs="Calibri"/>
          <w:lang w:val="en-GB"/>
        </w:rPr>
        <w:t xml:space="preserve"> down to 0</w:t>
      </w:r>
      <w:r w:rsidR="00E744B9">
        <w:rPr>
          <w:rFonts w:ascii="Calibri" w:hAnsi="Calibri" w:cs="Calibri"/>
          <w:lang w:val="en-GB"/>
        </w:rPr>
        <w:t xml:space="preserve"> eV</w:t>
      </w:r>
      <w:r w:rsidR="00DA290C">
        <w:rPr>
          <w:rFonts w:ascii="Calibri" w:hAnsi="Calibri" w:cs="Calibri"/>
          <w:lang w:val="en-GB"/>
        </w:rPr>
        <w:t>) in Eq. (</w:t>
      </w:r>
      <w:r w:rsidR="00FC2772">
        <w:rPr>
          <w:rFonts w:ascii="Calibri" w:hAnsi="Calibri" w:cs="Calibri"/>
          <w:lang w:val="en-GB"/>
        </w:rPr>
        <w:t>7</w:t>
      </w:r>
      <w:r w:rsidR="00DA290C">
        <w:rPr>
          <w:rFonts w:ascii="Calibri" w:hAnsi="Calibri" w:cs="Calibri"/>
          <w:lang w:val="en-GB"/>
        </w:rPr>
        <w:t xml:space="preserve">), the accuracy of ICRU’s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R</m:t>
            </m:r>
          </m:e>
          <m:sub>
            <m:r>
              <w:rPr>
                <w:rFonts w:ascii="Cambria Math" w:eastAsiaTheme="minorEastAsia" w:hAnsi="Cambria Math" w:cs="Calibri"/>
                <w:lang w:val="en-US"/>
              </w:rPr>
              <m:t>csda</m:t>
            </m:r>
          </m:sub>
        </m:sSub>
      </m:oMath>
      <w:r w:rsidR="00DA290C">
        <w:rPr>
          <w:rFonts w:ascii="Calibri" w:hAnsi="Calibri" w:cs="Calibri"/>
          <w:lang w:val="en-GB"/>
        </w:rPr>
        <w:t xml:space="preserve"> </w:t>
      </w:r>
      <w:r w:rsidR="00934EF4">
        <w:rPr>
          <w:rFonts w:ascii="Calibri" w:hAnsi="Calibri" w:cs="Calibri"/>
          <w:lang w:val="en-GB"/>
        </w:rPr>
        <w:t xml:space="preserve">calculations </w:t>
      </w:r>
      <w:r w:rsidR="00DA290C">
        <w:rPr>
          <w:rFonts w:ascii="Calibri" w:hAnsi="Calibri" w:cs="Calibri"/>
          <w:lang w:val="en-GB"/>
        </w:rPr>
        <w:t xml:space="preserve">deteriorates </w:t>
      </w:r>
      <w:r w:rsidR="00913515">
        <w:rPr>
          <w:rFonts w:ascii="Calibri" w:hAnsi="Calibri" w:cs="Calibri"/>
          <w:lang w:val="en-GB"/>
        </w:rPr>
        <w:t xml:space="preserve">when the residual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R</m:t>
            </m:r>
          </m:e>
          <m:sub>
            <m:r>
              <w:rPr>
                <w:rFonts w:ascii="Cambria Math" w:eastAsiaTheme="minorEastAsia" w:hAnsi="Cambria Math" w:cs="Calibri"/>
                <w:lang w:val="en-US"/>
              </w:rPr>
              <m:t>csda</m:t>
            </m:r>
          </m:sub>
        </m:sSub>
      </m:oMath>
      <w:r w:rsidR="00913515">
        <w:rPr>
          <w:rFonts w:ascii="Calibri" w:hAnsi="Calibri" w:cs="Calibri"/>
          <w:lang w:val="en-GB"/>
        </w:rPr>
        <w:t xml:space="preserve"> at 1 keV is a significant fraction of the total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R</m:t>
            </m:r>
          </m:e>
          <m:sub>
            <m:r>
              <w:rPr>
                <w:rFonts w:ascii="Cambria Math" w:eastAsiaTheme="minorEastAsia" w:hAnsi="Cambria Math" w:cs="Calibri"/>
                <w:lang w:val="en-US"/>
              </w:rPr>
              <m:t>csda</m:t>
            </m:r>
          </m:sub>
        </m:sSub>
      </m:oMath>
      <w:r w:rsidR="00995678">
        <w:rPr>
          <w:rFonts w:ascii="Calibri" w:eastAsiaTheme="minorEastAsia" w:hAnsi="Calibri" w:cs="Calibri"/>
          <w:iCs/>
          <w:lang w:val="en-US"/>
        </w:rPr>
        <w:t xml:space="preserve"> (see section 2.3)</w:t>
      </w:r>
      <w:r w:rsidR="00913515">
        <w:rPr>
          <w:rFonts w:ascii="Calibri" w:hAnsi="Calibri" w:cs="Calibri"/>
          <w:lang w:val="en-GB"/>
        </w:rPr>
        <w:t xml:space="preserve">. Thus, </w:t>
      </w:r>
      <w:r w:rsidR="00512D84">
        <w:rPr>
          <w:rFonts w:ascii="Calibri" w:hAnsi="Calibri" w:cs="Calibri"/>
          <w:lang w:val="en-GB"/>
        </w:rPr>
        <w:t xml:space="preserve">ICRU’s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R</m:t>
            </m:r>
          </m:e>
          <m:sub>
            <m:r>
              <w:rPr>
                <w:rFonts w:ascii="Cambria Math" w:eastAsiaTheme="minorEastAsia" w:hAnsi="Cambria Math" w:cs="Calibri"/>
                <w:lang w:val="en-US"/>
              </w:rPr>
              <m:t>csda</m:t>
            </m:r>
          </m:sub>
        </m:sSub>
      </m:oMath>
      <w:r w:rsidR="00512D84">
        <w:rPr>
          <w:rFonts w:ascii="Calibri" w:eastAsiaTheme="minorEastAsia" w:hAnsi="Calibri" w:cs="Calibri"/>
          <w:iCs/>
          <w:lang w:val="en-US"/>
        </w:rPr>
        <w:t xml:space="preserve"> values for electron energies </w:t>
      </w:r>
      <w:r w:rsidR="00995678">
        <w:rPr>
          <w:rFonts w:ascii="Calibri" w:eastAsiaTheme="minorEastAsia" w:hAnsi="Calibri" w:cs="Calibri"/>
          <w:iCs/>
          <w:lang w:val="en-US"/>
        </w:rPr>
        <w:t>below a few keV s</w:t>
      </w:r>
      <w:r w:rsidR="009C35FE">
        <w:rPr>
          <w:rFonts w:ascii="Calibri" w:eastAsiaTheme="minorEastAsia" w:hAnsi="Calibri" w:cs="Calibri"/>
          <w:iCs/>
          <w:lang w:val="en-US"/>
        </w:rPr>
        <w:t>hould be considered qualitative</w:t>
      </w:r>
      <w:r w:rsidR="00512D84">
        <w:rPr>
          <w:rFonts w:ascii="Calibri" w:eastAsiaTheme="minorEastAsia" w:hAnsi="Calibri" w:cs="Calibri"/>
          <w:iCs/>
          <w:lang w:val="en-US"/>
        </w:rPr>
        <w:t xml:space="preserve">. For this reason, </w:t>
      </w:r>
      <w:r w:rsidR="00913515">
        <w:rPr>
          <w:rFonts w:ascii="Calibri" w:hAnsi="Calibri" w:cs="Calibri"/>
          <w:lang w:val="en-GB"/>
        </w:rPr>
        <w:t xml:space="preserve">the comparison of Figure 11 </w:t>
      </w:r>
      <w:r w:rsidR="00DC16B2">
        <w:rPr>
          <w:rFonts w:ascii="Calibri" w:hAnsi="Calibri" w:cs="Calibri"/>
          <w:lang w:val="en-GB"/>
        </w:rPr>
        <w:t xml:space="preserve">is limited to </w:t>
      </w:r>
      <w:r w:rsidR="0013088D">
        <w:rPr>
          <w:rFonts w:ascii="Calibri" w:hAnsi="Calibri" w:cs="Calibri"/>
          <w:lang w:val="en-GB"/>
        </w:rPr>
        <w:t xml:space="preserve">energies </w:t>
      </w:r>
      <w:r w:rsidR="00913515">
        <w:rPr>
          <w:rFonts w:ascii="Calibri" w:hAnsi="Calibri" w:cs="Calibri"/>
          <w:lang w:val="en-GB"/>
        </w:rPr>
        <w:t xml:space="preserve">above </w:t>
      </w:r>
      <w:r w:rsidR="00DC16B2">
        <w:rPr>
          <w:rFonts w:ascii="Calibri" w:hAnsi="Calibri" w:cs="Calibri"/>
          <w:lang w:val="en-GB"/>
        </w:rPr>
        <w:t>10 keV</w:t>
      </w:r>
      <w:r w:rsidR="00913515">
        <w:rPr>
          <w:rFonts w:ascii="Calibri" w:hAnsi="Calibri" w:cs="Calibri"/>
          <w:lang w:val="en-GB"/>
        </w:rPr>
        <w:t>,</w:t>
      </w:r>
      <w:r w:rsidR="00DC16B2">
        <w:rPr>
          <w:rFonts w:ascii="Calibri" w:hAnsi="Calibri" w:cs="Calibri"/>
          <w:lang w:val="en-GB"/>
        </w:rPr>
        <w:t xml:space="preserve"> </w:t>
      </w:r>
      <w:r w:rsidR="00322CDA">
        <w:rPr>
          <w:rFonts w:ascii="Calibri" w:hAnsi="Calibri" w:cs="Calibri"/>
          <w:lang w:val="en-GB"/>
        </w:rPr>
        <w:t xml:space="preserve">where </w:t>
      </w:r>
      <w:r w:rsidR="003A1DAA">
        <w:rPr>
          <w:rFonts w:ascii="Calibri" w:hAnsi="Calibri" w:cs="Calibri"/>
          <w:lang w:val="en-GB"/>
        </w:rPr>
        <w:t xml:space="preserve">ICRU’s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R</m:t>
            </m:r>
          </m:e>
          <m:sub>
            <m:r>
              <w:rPr>
                <w:rFonts w:ascii="Cambria Math" w:eastAsiaTheme="minorEastAsia" w:hAnsi="Cambria Math" w:cs="Calibri"/>
                <w:lang w:val="en-US"/>
              </w:rPr>
              <m:t>csda</m:t>
            </m:r>
          </m:sub>
        </m:sSub>
      </m:oMath>
      <w:r w:rsidR="00DC16B2">
        <w:rPr>
          <w:rFonts w:ascii="Calibri" w:hAnsi="Calibri" w:cs="Calibri"/>
          <w:lang w:val="en-GB"/>
        </w:rPr>
        <w:t xml:space="preserve"> </w:t>
      </w:r>
      <w:r w:rsidR="00512D84">
        <w:rPr>
          <w:rFonts w:ascii="Calibri" w:hAnsi="Calibri" w:cs="Calibri"/>
          <w:lang w:val="en-GB"/>
        </w:rPr>
        <w:t>value</w:t>
      </w:r>
      <w:r w:rsidR="003A1DAA">
        <w:rPr>
          <w:rFonts w:ascii="Calibri" w:hAnsi="Calibri" w:cs="Calibri"/>
          <w:lang w:val="en-GB"/>
        </w:rPr>
        <w:t xml:space="preserve"> </w:t>
      </w:r>
      <w:r w:rsidR="00DD4C8C">
        <w:rPr>
          <w:rFonts w:ascii="Calibri" w:hAnsi="Calibri" w:cs="Calibri"/>
          <w:lang w:val="en-GB"/>
        </w:rPr>
        <w:t xml:space="preserve">may </w:t>
      </w:r>
      <w:r w:rsidR="003A1DAA">
        <w:rPr>
          <w:rFonts w:ascii="Calibri" w:hAnsi="Calibri" w:cs="Calibri"/>
          <w:lang w:val="en-GB"/>
        </w:rPr>
        <w:t xml:space="preserve">be considered </w:t>
      </w:r>
      <w:r w:rsidR="00913515">
        <w:rPr>
          <w:rFonts w:ascii="Calibri" w:hAnsi="Calibri" w:cs="Calibri"/>
          <w:lang w:val="en-GB"/>
        </w:rPr>
        <w:t>reliable</w:t>
      </w:r>
      <w:r w:rsidR="009C35FE">
        <w:rPr>
          <w:rFonts w:ascii="Calibri" w:hAnsi="Calibri" w:cs="Calibri"/>
          <w:lang w:val="en-GB"/>
        </w:rPr>
        <w:t xml:space="preserve"> with an uncertainty similar</w:t>
      </w:r>
      <w:r w:rsidR="00FC2772">
        <w:rPr>
          <w:rFonts w:ascii="Calibri" w:hAnsi="Calibri" w:cs="Calibri"/>
          <w:lang w:val="en-GB"/>
        </w:rPr>
        <w:t xml:space="preserve"> </w:t>
      </w:r>
      <w:r w:rsidR="009C35FE">
        <w:rPr>
          <w:rFonts w:ascii="Calibri" w:hAnsi="Calibri" w:cs="Calibri"/>
          <w:lang w:val="en-GB"/>
        </w:rPr>
        <w:t xml:space="preserve">to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S</m:t>
            </m:r>
          </m:e>
          <m:sub>
            <m:r>
              <w:rPr>
                <w:rFonts w:ascii="Cambria Math" w:eastAsiaTheme="minorEastAsia" w:hAnsi="Cambria Math" w:cs="Calibri"/>
                <w:lang w:val="en-US"/>
              </w:rPr>
              <m:t>el</m:t>
            </m:r>
          </m:sub>
        </m:sSub>
      </m:oMath>
      <w:r w:rsidR="009C35FE">
        <w:rPr>
          <w:rFonts w:ascii="Calibri" w:eastAsiaTheme="minorEastAsia" w:hAnsi="Calibri" w:cs="Calibri"/>
          <w:iCs/>
          <w:lang w:val="en-US"/>
        </w:rPr>
        <w:t>, i.e., at the 1</w:t>
      </w:r>
      <w:r w:rsidR="00CC4CC1">
        <w:rPr>
          <w:rFonts w:ascii="Tahoma" w:hAnsi="Tahoma" w:cs="Tahoma"/>
          <w:lang w:val="en-GB"/>
        </w:rPr>
        <w:t>‒</w:t>
      </w:r>
      <w:r w:rsidR="009C35FE">
        <w:rPr>
          <w:rFonts w:ascii="Calibri" w:eastAsiaTheme="minorEastAsia" w:hAnsi="Calibri" w:cs="Calibri"/>
          <w:iCs/>
          <w:lang w:val="en-US"/>
        </w:rPr>
        <w:t>5% level</w:t>
      </w:r>
      <w:r w:rsidR="0069717C">
        <w:rPr>
          <w:rFonts w:ascii="Calibri" w:hAnsi="Calibri" w:cs="Calibri"/>
          <w:lang w:val="en-GB"/>
        </w:rPr>
        <w:t xml:space="preserve">. </w:t>
      </w:r>
    </w:p>
    <w:p w14:paraId="79503FE3" w14:textId="1D8BEDD9" w:rsidR="006C51BB" w:rsidRPr="009F14C4" w:rsidRDefault="006C51BB" w:rsidP="00E525AB">
      <w:pPr>
        <w:spacing w:after="0" w:line="276" w:lineRule="auto"/>
        <w:ind w:firstLine="720"/>
        <w:jc w:val="both"/>
        <w:rPr>
          <w:rFonts w:ascii="Calibri" w:eastAsiaTheme="minorEastAsia" w:hAnsi="Calibri" w:cs="Calibri"/>
          <w:bCs/>
          <w:lang w:val="en-US"/>
        </w:rPr>
      </w:pPr>
      <w:r w:rsidRPr="006C51BB">
        <w:rPr>
          <w:rFonts w:ascii="Calibri" w:eastAsiaTheme="minorEastAsia" w:hAnsi="Calibri" w:cs="Calibri"/>
          <w:bCs/>
          <w:noProof/>
          <w:lang w:val="en-US"/>
        </w:rPr>
        <w:drawing>
          <wp:inline distT="0" distB="0" distL="0" distR="0" wp14:anchorId="1C306790" wp14:editId="7E7755C8">
            <wp:extent cx="5274310" cy="2452370"/>
            <wp:effectExtent l="0" t="0" r="2540" b="5080"/>
            <wp:docPr id="847216823" name="Εικόνα 1" descr="Εικόνα που περιέχει κείμενο, στιγμιότυπο οθόνης, γραμμή, γράφη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16823" name="Εικόνα 1" descr="Εικόνα που περιέχει κείμενο, στιγμιότυπο οθόνης, γραμμή, γράφημα&#10;&#10;Περιγραφή που δημιουργήθηκε αυτόματα"/>
                    <pic:cNvPicPr/>
                  </pic:nvPicPr>
                  <pic:blipFill>
                    <a:blip r:embed="rId19"/>
                    <a:stretch>
                      <a:fillRect/>
                    </a:stretch>
                  </pic:blipFill>
                  <pic:spPr>
                    <a:xfrm>
                      <a:off x="0" y="0"/>
                      <a:ext cx="5274310" cy="2452370"/>
                    </a:xfrm>
                    <a:prstGeom prst="rect">
                      <a:avLst/>
                    </a:prstGeom>
                  </pic:spPr>
                </pic:pic>
              </a:graphicData>
            </a:graphic>
          </wp:inline>
        </w:drawing>
      </w:r>
    </w:p>
    <w:p w14:paraId="1758B832" w14:textId="710D9460" w:rsidR="00913515" w:rsidRPr="005F22A5" w:rsidRDefault="00B8612B" w:rsidP="0069717C">
      <w:pPr>
        <w:spacing w:after="0" w:line="276" w:lineRule="auto"/>
        <w:jc w:val="both"/>
        <w:rPr>
          <w:rFonts w:ascii="Calibri" w:hAnsi="Calibri" w:cs="Calibri"/>
          <w:sz w:val="16"/>
          <w:szCs w:val="16"/>
          <w:lang w:val="en-GB"/>
        </w:rPr>
      </w:pPr>
      <w:r w:rsidRPr="0069717C">
        <w:rPr>
          <w:rFonts w:ascii="Calibri" w:hAnsi="Calibri" w:cs="Calibri"/>
          <w:sz w:val="16"/>
          <w:szCs w:val="16"/>
          <w:lang w:val="en-GB"/>
        </w:rPr>
        <w:lastRenderedPageBreak/>
        <w:t>Figure</w:t>
      </w:r>
      <w:r w:rsidRPr="0069717C">
        <w:rPr>
          <w:rFonts w:ascii="Calibri" w:hAnsi="Calibri" w:cs="Calibri"/>
          <w:sz w:val="16"/>
          <w:szCs w:val="16"/>
          <w:lang w:val="en-US"/>
        </w:rPr>
        <w:t xml:space="preserve"> </w:t>
      </w:r>
      <w:r w:rsidR="00BE4AF6" w:rsidRPr="0069717C">
        <w:rPr>
          <w:rFonts w:ascii="Calibri" w:hAnsi="Calibri" w:cs="Calibri"/>
          <w:sz w:val="16"/>
          <w:szCs w:val="16"/>
          <w:lang w:val="en-US"/>
        </w:rPr>
        <w:t>1</w:t>
      </w:r>
      <w:r w:rsidR="00913515" w:rsidRPr="0069717C">
        <w:rPr>
          <w:rFonts w:ascii="Calibri" w:hAnsi="Calibri" w:cs="Calibri"/>
          <w:sz w:val="16"/>
          <w:szCs w:val="16"/>
          <w:lang w:val="en-US"/>
        </w:rPr>
        <w:t>1</w:t>
      </w:r>
      <w:r w:rsidRPr="0069717C">
        <w:rPr>
          <w:rFonts w:ascii="Calibri" w:hAnsi="Calibri" w:cs="Calibri"/>
          <w:sz w:val="16"/>
          <w:szCs w:val="16"/>
          <w:lang w:val="en-US"/>
        </w:rPr>
        <w:t>.</w:t>
      </w:r>
      <w:r w:rsidR="00FB4CAB" w:rsidRPr="0069717C">
        <w:rPr>
          <w:rFonts w:ascii="Calibri" w:hAnsi="Calibri" w:cs="Calibri"/>
          <w:sz w:val="16"/>
          <w:szCs w:val="16"/>
          <w:lang w:val="en-US"/>
        </w:rPr>
        <w:t xml:space="preserve"> </w:t>
      </w:r>
      <w:r w:rsidR="0069717C" w:rsidRPr="0069717C">
        <w:rPr>
          <w:rFonts w:ascii="Calibri" w:hAnsi="Calibri" w:cs="Calibri"/>
          <w:sz w:val="16"/>
          <w:szCs w:val="16"/>
          <w:lang w:val="en-GB"/>
        </w:rPr>
        <w:t>Percentage difference of the pathlength range (</w:t>
      </w:r>
      <m:oMath>
        <m:sSub>
          <m:sSubPr>
            <m:ctrlPr>
              <w:rPr>
                <w:rFonts w:ascii="Cambria Math" w:hAnsi="Cambria Math" w:cs="Calibri"/>
                <w:i/>
                <w:sz w:val="16"/>
                <w:szCs w:val="16"/>
                <w:lang w:val="en-GB"/>
              </w:rPr>
            </m:ctrlPr>
          </m:sSubPr>
          <m:e>
            <m:r>
              <w:rPr>
                <w:rFonts w:ascii="Cambria Math" w:hAnsi="Cambria Math" w:cs="Calibri"/>
                <w:sz w:val="16"/>
                <w:szCs w:val="16"/>
                <w:lang w:val="en-GB"/>
              </w:rPr>
              <m:t>R</m:t>
            </m:r>
          </m:e>
          <m:sub>
            <m:r>
              <w:rPr>
                <w:rFonts w:ascii="Cambria Math" w:hAnsi="Cambria Math" w:cs="Calibri"/>
                <w:sz w:val="16"/>
                <w:szCs w:val="16"/>
                <w:lang w:val="en-GB"/>
              </w:rPr>
              <m:t>path</m:t>
            </m:r>
          </m:sub>
        </m:sSub>
      </m:oMath>
      <w:r w:rsidR="0069717C" w:rsidRPr="0069717C">
        <w:rPr>
          <w:rFonts w:ascii="Calibri" w:hAnsi="Calibri" w:cs="Calibri"/>
          <w:sz w:val="16"/>
          <w:szCs w:val="16"/>
          <w:lang w:val="en-GB"/>
        </w:rPr>
        <w:t>) of electrons in liquid water evaluated by the five MCTS codes</w:t>
      </w:r>
      <w:r w:rsidR="00CC4CC1">
        <w:rPr>
          <w:rFonts w:ascii="Calibri" w:hAnsi="Calibri" w:cs="Calibri"/>
          <w:sz w:val="16"/>
          <w:szCs w:val="16"/>
          <w:lang w:val="en-GB"/>
        </w:rPr>
        <w:t xml:space="preserve"> for liquid water</w:t>
      </w:r>
      <w:r w:rsidR="0069717C" w:rsidRPr="0069717C">
        <w:rPr>
          <w:rFonts w:ascii="Calibri" w:hAnsi="Calibri" w:cs="Calibri"/>
          <w:sz w:val="16"/>
          <w:szCs w:val="16"/>
          <w:lang w:val="en-GB"/>
        </w:rPr>
        <w:t xml:space="preserve"> </w:t>
      </w:r>
      <w:r w:rsidR="0069717C" w:rsidRPr="0069717C">
        <w:rPr>
          <w:rFonts w:ascii="Calibri" w:eastAsiaTheme="minorEastAsia" w:hAnsi="Calibri" w:cs="Calibri"/>
          <w:sz w:val="16"/>
          <w:szCs w:val="16"/>
          <w:lang w:val="en-GB"/>
        </w:rPr>
        <w:t>(</w:t>
      </w:r>
      <w:r w:rsidR="0069717C" w:rsidRPr="0069717C">
        <w:rPr>
          <w:rFonts w:ascii="Calibri" w:hAnsi="Calibri" w:cs="Calibri"/>
          <w:sz w:val="16"/>
          <w:szCs w:val="16"/>
          <w:lang w:val="en-GB"/>
        </w:rPr>
        <w:t>Geant4-DNA, PHITS-</w:t>
      </w:r>
      <w:r w:rsidR="00E744B9">
        <w:rPr>
          <w:rFonts w:ascii="Calibri" w:hAnsi="Calibri" w:cs="Calibri"/>
          <w:sz w:val="16"/>
          <w:szCs w:val="16"/>
          <w:lang w:val="en-GB"/>
        </w:rPr>
        <w:t>ETS</w:t>
      </w:r>
      <w:r w:rsidR="0069717C" w:rsidRPr="0069717C">
        <w:rPr>
          <w:rFonts w:ascii="Calibri" w:hAnsi="Calibri" w:cs="Calibri"/>
          <w:sz w:val="16"/>
          <w:szCs w:val="16"/>
          <w:lang w:val="en-GB"/>
        </w:rPr>
        <w:t>, RITRACKS, NASIC, PARTRAC) and the MCNP6 code</w:t>
      </w:r>
      <w:r w:rsidR="00CC4CC1">
        <w:rPr>
          <w:rFonts w:ascii="Calibri" w:hAnsi="Calibri" w:cs="Calibri"/>
          <w:sz w:val="16"/>
          <w:szCs w:val="16"/>
          <w:lang w:val="en-GB"/>
        </w:rPr>
        <w:t>, which corresponds to unit-density water vapor,</w:t>
      </w:r>
      <w:r w:rsidR="0069717C" w:rsidRPr="0069717C">
        <w:rPr>
          <w:rFonts w:ascii="Calibri" w:hAnsi="Calibri" w:cs="Calibri"/>
          <w:sz w:val="16"/>
          <w:szCs w:val="16"/>
          <w:lang w:val="en-GB"/>
        </w:rPr>
        <w:t xml:space="preserve"> against ICRU’s values for the continuous-slowing-down-approximation range (</w:t>
      </w:r>
      <m:oMath>
        <m:sSub>
          <m:sSubPr>
            <m:ctrlPr>
              <w:rPr>
                <w:rFonts w:ascii="Cambria Math" w:hAnsi="Cambria Math" w:cs="Calibri"/>
                <w:i/>
                <w:sz w:val="16"/>
                <w:szCs w:val="16"/>
                <w:lang w:val="en-GB"/>
              </w:rPr>
            </m:ctrlPr>
          </m:sSubPr>
          <m:e>
            <m:r>
              <w:rPr>
                <w:rFonts w:ascii="Cambria Math" w:hAnsi="Cambria Math" w:cs="Calibri"/>
                <w:sz w:val="16"/>
                <w:szCs w:val="16"/>
                <w:lang w:val="en-GB"/>
              </w:rPr>
              <m:t>R</m:t>
            </m:r>
          </m:e>
          <m:sub>
            <m:r>
              <w:rPr>
                <w:rFonts w:ascii="Cambria Math" w:hAnsi="Cambria Math" w:cs="Calibri"/>
                <w:sz w:val="16"/>
                <w:szCs w:val="16"/>
                <w:lang w:val="en-GB"/>
              </w:rPr>
              <m:t>csda</m:t>
            </m:r>
          </m:sub>
        </m:sSub>
      </m:oMath>
      <w:r w:rsidR="0069717C" w:rsidRPr="0069717C">
        <w:rPr>
          <w:rFonts w:ascii="Calibri" w:eastAsiaTheme="minorEastAsia" w:hAnsi="Calibri" w:cs="Calibri"/>
          <w:sz w:val="16"/>
          <w:szCs w:val="16"/>
          <w:lang w:val="en-GB"/>
        </w:rPr>
        <w:t>)</w:t>
      </w:r>
      <w:r w:rsidR="0069717C" w:rsidRPr="0069717C">
        <w:rPr>
          <w:rFonts w:ascii="Calibri" w:hAnsi="Calibri" w:cs="Calibri"/>
          <w:sz w:val="16"/>
          <w:szCs w:val="16"/>
          <w:lang w:val="en-GB"/>
        </w:rPr>
        <w:t xml:space="preserve"> </w:t>
      </w:r>
      <w:r w:rsidR="002256B5" w:rsidRPr="00121984">
        <w:rPr>
          <w:rFonts w:ascii="Calibri" w:hAnsi="Calibri" w:cs="Calibri"/>
          <w:sz w:val="16"/>
          <w:szCs w:val="16"/>
          <w:lang w:val="en-GB"/>
        </w:rPr>
        <w:t>(</w:t>
      </w:r>
      <w:r w:rsidR="0069717C" w:rsidRPr="008A27C6">
        <w:rPr>
          <w:rFonts w:ascii="Calibri" w:hAnsi="Calibri" w:cs="Calibri"/>
          <w:sz w:val="16"/>
          <w:szCs w:val="16"/>
          <w:lang w:val="en-GB"/>
        </w:rPr>
        <w:t>ICRU 2014</w:t>
      </w:r>
      <w:r w:rsidR="002256B5" w:rsidRPr="008A27C6">
        <w:rPr>
          <w:rFonts w:ascii="Calibri" w:hAnsi="Calibri" w:cs="Calibri"/>
          <w:sz w:val="16"/>
          <w:szCs w:val="16"/>
          <w:lang w:val="en-GB"/>
        </w:rPr>
        <w:t>)</w:t>
      </w:r>
      <w:r w:rsidR="0069717C" w:rsidRPr="008A27C6">
        <w:rPr>
          <w:rFonts w:ascii="Calibri" w:hAnsi="Calibri" w:cs="Calibri"/>
          <w:sz w:val="16"/>
          <w:szCs w:val="16"/>
          <w:lang w:val="en-GB"/>
        </w:rPr>
        <w:t>.</w:t>
      </w:r>
      <w:r w:rsidR="0069717C" w:rsidRPr="0069717C">
        <w:rPr>
          <w:rFonts w:ascii="Calibri" w:hAnsi="Calibri" w:cs="Calibri"/>
          <w:sz w:val="16"/>
          <w:szCs w:val="16"/>
          <w:lang w:val="en-GB"/>
        </w:rPr>
        <w:t xml:space="preserve"> See </w:t>
      </w:r>
      <w:r w:rsidR="00E744B9">
        <w:rPr>
          <w:rFonts w:ascii="Calibri" w:hAnsi="Calibri" w:cs="Calibri"/>
          <w:sz w:val="16"/>
          <w:szCs w:val="16"/>
          <w:lang w:val="en-GB"/>
        </w:rPr>
        <w:t xml:space="preserve">the </w:t>
      </w:r>
      <w:r w:rsidR="0069717C" w:rsidRPr="0069717C">
        <w:rPr>
          <w:rFonts w:ascii="Calibri" w:hAnsi="Calibri" w:cs="Calibri"/>
          <w:sz w:val="16"/>
          <w:szCs w:val="16"/>
          <w:lang w:val="en-GB"/>
        </w:rPr>
        <w:t xml:space="preserve">main text (section 2.3) for details on the methods of evaluation of </w:t>
      </w:r>
      <m:oMath>
        <m:sSub>
          <m:sSubPr>
            <m:ctrlPr>
              <w:rPr>
                <w:rFonts w:ascii="Cambria Math" w:hAnsi="Cambria Math" w:cs="Calibri"/>
                <w:i/>
                <w:sz w:val="16"/>
                <w:szCs w:val="16"/>
                <w:lang w:val="en-GB"/>
              </w:rPr>
            </m:ctrlPr>
          </m:sSubPr>
          <m:e>
            <m:r>
              <w:rPr>
                <w:rFonts w:ascii="Cambria Math" w:hAnsi="Cambria Math" w:cs="Calibri"/>
                <w:sz w:val="16"/>
                <w:szCs w:val="16"/>
                <w:lang w:val="en-GB"/>
              </w:rPr>
              <m:t>R</m:t>
            </m:r>
          </m:e>
          <m:sub>
            <m:r>
              <w:rPr>
                <w:rFonts w:ascii="Cambria Math" w:hAnsi="Cambria Math" w:cs="Calibri"/>
                <w:sz w:val="16"/>
                <w:szCs w:val="16"/>
                <w:lang w:val="en-GB"/>
              </w:rPr>
              <m:t>path</m:t>
            </m:r>
          </m:sub>
        </m:sSub>
      </m:oMath>
      <w:r w:rsidR="00913515" w:rsidRPr="0069717C">
        <w:rPr>
          <w:rFonts w:ascii="Calibri" w:eastAsiaTheme="minorEastAsia" w:hAnsi="Calibri" w:cs="Calibri"/>
          <w:sz w:val="16"/>
          <w:szCs w:val="16"/>
          <w:lang w:val="en-GB"/>
        </w:rPr>
        <w:t xml:space="preserve"> and </w:t>
      </w:r>
      <m:oMath>
        <m:sSub>
          <m:sSubPr>
            <m:ctrlPr>
              <w:rPr>
                <w:rFonts w:ascii="Cambria Math" w:hAnsi="Cambria Math" w:cs="Calibri"/>
                <w:i/>
                <w:sz w:val="16"/>
                <w:szCs w:val="16"/>
                <w:lang w:val="en-GB"/>
              </w:rPr>
            </m:ctrlPr>
          </m:sSubPr>
          <m:e>
            <m:r>
              <w:rPr>
                <w:rFonts w:ascii="Cambria Math" w:hAnsi="Cambria Math" w:cs="Calibri"/>
                <w:sz w:val="16"/>
                <w:szCs w:val="16"/>
                <w:lang w:val="en-GB"/>
              </w:rPr>
              <m:t>R</m:t>
            </m:r>
          </m:e>
          <m:sub>
            <m:r>
              <w:rPr>
                <w:rFonts w:ascii="Cambria Math" w:hAnsi="Cambria Math" w:cs="Calibri"/>
                <w:sz w:val="16"/>
                <w:szCs w:val="16"/>
                <w:lang w:val="en-GB"/>
              </w:rPr>
              <m:t>csda</m:t>
            </m:r>
          </m:sub>
        </m:sSub>
      </m:oMath>
      <w:r w:rsidR="00913515" w:rsidRPr="0069717C">
        <w:rPr>
          <w:rFonts w:ascii="Calibri" w:eastAsiaTheme="minorEastAsia" w:hAnsi="Calibri" w:cs="Calibri"/>
          <w:sz w:val="16"/>
          <w:szCs w:val="16"/>
          <w:lang w:val="en-GB"/>
        </w:rPr>
        <w:t>.</w:t>
      </w:r>
    </w:p>
    <w:p w14:paraId="5204EBD9" w14:textId="419F1D6C" w:rsidR="00B8612B" w:rsidRPr="005F22A5" w:rsidRDefault="00B8612B" w:rsidP="00B8612B">
      <w:pPr>
        <w:spacing w:after="0" w:line="276" w:lineRule="auto"/>
        <w:jc w:val="both"/>
        <w:rPr>
          <w:rFonts w:ascii="Calibri" w:hAnsi="Calibri" w:cs="Calibri"/>
          <w:sz w:val="16"/>
          <w:szCs w:val="16"/>
          <w:lang w:val="en-GB"/>
        </w:rPr>
      </w:pPr>
    </w:p>
    <w:p w14:paraId="695824E0" w14:textId="66C2EE69" w:rsidR="00C42D23" w:rsidRDefault="00C42D23" w:rsidP="00934EF4">
      <w:pPr>
        <w:spacing w:before="120" w:after="0" w:line="276" w:lineRule="auto"/>
        <w:jc w:val="both"/>
        <w:rPr>
          <w:rFonts w:ascii="Calibri" w:hAnsi="Calibri" w:cs="Calibri"/>
          <w:b/>
          <w:bCs/>
          <w:color w:val="FF0000"/>
          <w:sz w:val="28"/>
          <w:szCs w:val="28"/>
          <w:lang w:val="en-US"/>
        </w:rPr>
      </w:pPr>
      <w:r>
        <w:rPr>
          <w:rFonts w:ascii="Calibri" w:hAnsi="Calibri" w:cs="Calibri"/>
          <w:b/>
          <w:bCs/>
          <w:color w:val="FF0000"/>
          <w:sz w:val="28"/>
          <w:szCs w:val="28"/>
          <w:lang w:val="en-US"/>
        </w:rPr>
        <w:t>4</w:t>
      </w:r>
      <w:r w:rsidRPr="00CD24BE">
        <w:rPr>
          <w:rFonts w:ascii="Calibri" w:hAnsi="Calibri" w:cs="Calibri"/>
          <w:b/>
          <w:bCs/>
          <w:color w:val="FF0000"/>
          <w:sz w:val="28"/>
          <w:szCs w:val="28"/>
          <w:lang w:val="en-US"/>
        </w:rPr>
        <w:t xml:space="preserve">. </w:t>
      </w:r>
      <w:r>
        <w:rPr>
          <w:rFonts w:ascii="Calibri" w:hAnsi="Calibri" w:cs="Calibri"/>
          <w:b/>
          <w:bCs/>
          <w:color w:val="FF0000"/>
          <w:sz w:val="28"/>
          <w:szCs w:val="28"/>
          <w:lang w:val="en-US"/>
        </w:rPr>
        <w:t>Discussion</w:t>
      </w:r>
    </w:p>
    <w:p w14:paraId="556A47FA" w14:textId="28552622" w:rsidR="00C42D23" w:rsidRDefault="00085CCF" w:rsidP="00D616DF">
      <w:pPr>
        <w:spacing w:after="0" w:line="276" w:lineRule="auto"/>
        <w:jc w:val="both"/>
        <w:rPr>
          <w:rFonts w:ascii="Calibri" w:eastAsiaTheme="minorEastAsia" w:hAnsi="Calibri" w:cs="Calibri"/>
          <w:lang w:val="en-GB"/>
        </w:rPr>
      </w:pPr>
      <w:r>
        <w:rPr>
          <w:rFonts w:ascii="Calibri" w:eastAsiaTheme="minorEastAsia" w:hAnsi="Calibri" w:cs="Calibri"/>
          <w:lang w:val="en-GB"/>
        </w:rPr>
        <w:t xml:space="preserve">The comparison </w:t>
      </w:r>
      <w:r w:rsidRPr="0030682E">
        <w:rPr>
          <w:rFonts w:ascii="Calibri" w:eastAsiaTheme="minorEastAsia" w:hAnsi="Calibri" w:cs="Calibri"/>
          <w:lang w:val="en-GB"/>
        </w:rPr>
        <w:t>of the electronic stopping power</w:t>
      </w:r>
      <w:r>
        <w:rPr>
          <w:rFonts w:ascii="Calibri" w:eastAsiaTheme="minorEastAsia" w:hAnsi="Calibri" w:cs="Calibri"/>
          <w:lang w:val="en-GB"/>
        </w:rPr>
        <w:t xml:space="preserve"> (</w:t>
      </w:r>
      <m:oMath>
        <m:sSub>
          <m:sSubPr>
            <m:ctrlPr>
              <w:rPr>
                <w:rFonts w:ascii="Cambria Math" w:hAnsi="Cambria Math" w:cs="Calibri"/>
                <w:i/>
                <w:lang w:val="en-GB"/>
              </w:rPr>
            </m:ctrlPr>
          </m:sSubPr>
          <m:e>
            <m:r>
              <w:rPr>
                <w:rFonts w:ascii="Cambria Math" w:hAnsi="Cambria Math" w:cs="Calibri"/>
                <w:lang w:val="en-GB"/>
              </w:rPr>
              <m:t>S</m:t>
            </m:r>
          </m:e>
          <m:sub>
            <m:r>
              <w:rPr>
                <w:rFonts w:ascii="Cambria Math" w:hAnsi="Cambria Math" w:cs="Calibri"/>
                <w:lang w:val="en-GB"/>
              </w:rPr>
              <m:t>el</m:t>
            </m:r>
          </m:sub>
        </m:sSub>
      </m:oMath>
      <w:r>
        <w:rPr>
          <w:rFonts w:ascii="Calibri" w:eastAsiaTheme="minorEastAsia" w:hAnsi="Calibri" w:cs="Calibri"/>
          <w:lang w:val="en-GB"/>
        </w:rPr>
        <w:t>)</w:t>
      </w:r>
      <w:r w:rsidRPr="0030682E">
        <w:rPr>
          <w:rFonts w:ascii="Calibri" w:hAnsi="Calibri" w:cs="Calibri"/>
          <w:lang w:val="en-GB"/>
        </w:rPr>
        <w:t xml:space="preserve"> and </w:t>
      </w:r>
      <w:r w:rsidRPr="0030682E">
        <w:rPr>
          <w:rFonts w:ascii="Calibri" w:eastAsiaTheme="minorEastAsia" w:hAnsi="Calibri" w:cs="Calibri"/>
          <w:lang w:val="en-GB"/>
        </w:rPr>
        <w:t xml:space="preserve">pathlength range </w:t>
      </w:r>
      <w:r>
        <w:rPr>
          <w:rFonts w:ascii="Calibri" w:eastAsiaTheme="minorEastAsia" w:hAnsi="Calibri" w:cs="Calibri"/>
          <w:lang w:val="en-GB"/>
        </w:rPr>
        <w:t>(</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path</m:t>
            </m:r>
          </m:sub>
        </m:sSub>
      </m:oMath>
      <w:r>
        <w:rPr>
          <w:rFonts w:ascii="Calibri" w:eastAsiaTheme="minorEastAsia" w:hAnsi="Calibri" w:cs="Calibri"/>
          <w:lang w:val="en-GB"/>
        </w:rPr>
        <w:t xml:space="preserve">) in </w:t>
      </w:r>
      <w:r w:rsidR="0030682E" w:rsidRPr="0030682E">
        <w:rPr>
          <w:rFonts w:ascii="Calibri" w:eastAsiaTheme="minorEastAsia" w:hAnsi="Calibri" w:cs="Calibri"/>
          <w:lang w:val="en-GB"/>
        </w:rPr>
        <w:t xml:space="preserve">Figures 1 and 2 </w:t>
      </w:r>
      <w:r>
        <w:rPr>
          <w:rFonts w:ascii="Calibri" w:eastAsiaTheme="minorEastAsia" w:hAnsi="Calibri" w:cs="Calibri"/>
          <w:lang w:val="en-GB"/>
        </w:rPr>
        <w:t xml:space="preserve">reflects differences in </w:t>
      </w:r>
      <w:r w:rsidR="0030682E">
        <w:rPr>
          <w:rFonts w:ascii="Calibri" w:eastAsiaTheme="minorEastAsia" w:hAnsi="Calibri" w:cs="Calibri"/>
          <w:lang w:val="en-GB"/>
        </w:rPr>
        <w:t>the inelastic cross sections (for ionization and electronic excitation)</w:t>
      </w:r>
      <w:r w:rsidR="0030682E" w:rsidRPr="0030682E">
        <w:rPr>
          <w:rFonts w:ascii="Calibri" w:eastAsiaTheme="minorEastAsia" w:hAnsi="Calibri" w:cs="Calibri"/>
          <w:lang w:val="en-GB"/>
        </w:rPr>
        <w:t xml:space="preserve"> </w:t>
      </w:r>
      <w:r w:rsidR="0030682E">
        <w:rPr>
          <w:rFonts w:ascii="Calibri" w:eastAsiaTheme="minorEastAsia" w:hAnsi="Calibri" w:cs="Calibri"/>
          <w:lang w:val="en-GB"/>
        </w:rPr>
        <w:t>used by the codes</w:t>
      </w:r>
      <w:r>
        <w:rPr>
          <w:rFonts w:ascii="Calibri" w:eastAsiaTheme="minorEastAsia" w:hAnsi="Calibri" w:cs="Calibri"/>
          <w:lang w:val="en-GB"/>
        </w:rPr>
        <w:t xml:space="preserve">, since elastic </w:t>
      </w:r>
      <w:r w:rsidR="00E313E2">
        <w:rPr>
          <w:rFonts w:ascii="Calibri" w:eastAsiaTheme="minorEastAsia" w:hAnsi="Calibri" w:cs="Calibri"/>
          <w:lang w:val="en-GB"/>
        </w:rPr>
        <w:t>collisions do</w:t>
      </w:r>
      <w:r>
        <w:rPr>
          <w:rFonts w:ascii="Calibri" w:eastAsiaTheme="minorEastAsia" w:hAnsi="Calibri" w:cs="Calibri"/>
          <w:lang w:val="en-GB"/>
        </w:rPr>
        <w:t xml:space="preserve"> not influenc</w:t>
      </w:r>
      <w:r w:rsidR="00E313E2">
        <w:rPr>
          <w:rFonts w:ascii="Calibri" w:eastAsiaTheme="minorEastAsia" w:hAnsi="Calibri" w:cs="Calibri"/>
          <w:lang w:val="en-GB"/>
        </w:rPr>
        <w:t>e</w:t>
      </w:r>
      <w:r>
        <w:rPr>
          <w:rFonts w:ascii="Calibri" w:eastAsiaTheme="minorEastAsia" w:hAnsi="Calibri" w:cs="Calibri"/>
          <w:lang w:val="en-GB"/>
        </w:rPr>
        <w:t xml:space="preserve"> </w:t>
      </w:r>
      <w:r w:rsidR="007D595C">
        <w:rPr>
          <w:rFonts w:ascii="Calibri" w:eastAsiaTheme="minorEastAsia" w:hAnsi="Calibri" w:cs="Calibri"/>
          <w:lang w:val="en-US"/>
        </w:rPr>
        <w:t xml:space="preserve">the calculation of </w:t>
      </w:r>
      <w:r w:rsidR="00E313E2">
        <w:rPr>
          <w:rFonts w:ascii="Calibri" w:eastAsiaTheme="minorEastAsia" w:hAnsi="Calibri" w:cs="Calibri"/>
          <w:lang w:val="en-GB"/>
        </w:rPr>
        <w:t xml:space="preserve">either </w:t>
      </w:r>
      <m:oMath>
        <m:sSub>
          <m:sSubPr>
            <m:ctrlPr>
              <w:rPr>
                <w:rFonts w:ascii="Cambria Math" w:hAnsi="Cambria Math" w:cs="Calibri"/>
                <w:i/>
                <w:lang w:val="en-GB"/>
              </w:rPr>
            </m:ctrlPr>
          </m:sSubPr>
          <m:e>
            <m:r>
              <w:rPr>
                <w:rFonts w:ascii="Cambria Math" w:hAnsi="Cambria Math" w:cs="Calibri"/>
                <w:lang w:val="en-GB"/>
              </w:rPr>
              <m:t>S</m:t>
            </m:r>
          </m:e>
          <m:sub>
            <m:r>
              <w:rPr>
                <w:rFonts w:ascii="Cambria Math" w:hAnsi="Cambria Math" w:cs="Calibri"/>
                <w:lang w:val="en-GB"/>
              </w:rPr>
              <m:t>el</m:t>
            </m:r>
          </m:sub>
        </m:sSub>
      </m:oMath>
      <w:r>
        <w:rPr>
          <w:rFonts w:ascii="Calibri" w:eastAsiaTheme="minorEastAsia" w:hAnsi="Calibri" w:cs="Calibri"/>
          <w:lang w:val="en-GB"/>
        </w:rPr>
        <w:t xml:space="preserve"> </w:t>
      </w:r>
      <w:r w:rsidR="00E313E2">
        <w:rPr>
          <w:rFonts w:ascii="Calibri" w:eastAsiaTheme="minorEastAsia" w:hAnsi="Calibri" w:cs="Calibri"/>
          <w:lang w:val="en-GB"/>
        </w:rPr>
        <w:t>or</w:t>
      </w:r>
      <w:r w:rsidRPr="0030682E">
        <w:rPr>
          <w:rFonts w:ascii="Calibri" w:hAnsi="Calibri" w:cs="Calibri"/>
          <w:lang w:val="en-GB"/>
        </w:rPr>
        <w:t xml:space="preserve">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path</m:t>
            </m:r>
          </m:sub>
        </m:sSub>
      </m:oMath>
      <w:r>
        <w:rPr>
          <w:rFonts w:ascii="Calibri" w:eastAsiaTheme="minorEastAsia" w:hAnsi="Calibri" w:cs="Calibri"/>
          <w:lang w:val="en-GB"/>
        </w:rPr>
        <w:t xml:space="preserve">. </w:t>
      </w:r>
      <w:r w:rsidR="00F00967">
        <w:rPr>
          <w:rFonts w:ascii="Calibri" w:eastAsiaTheme="minorEastAsia" w:hAnsi="Calibri" w:cs="Calibri"/>
          <w:lang w:val="en-GB"/>
        </w:rPr>
        <w:t xml:space="preserve">The </w:t>
      </w:r>
      <w:r w:rsidR="00E313E2">
        <w:rPr>
          <w:rFonts w:ascii="Calibri" w:eastAsiaTheme="minorEastAsia" w:hAnsi="Calibri" w:cs="Calibri"/>
          <w:lang w:val="en-GB"/>
        </w:rPr>
        <w:t xml:space="preserve">dispersion of the </w:t>
      </w:r>
      <m:oMath>
        <m:sSub>
          <m:sSubPr>
            <m:ctrlPr>
              <w:rPr>
                <w:rFonts w:ascii="Cambria Math" w:hAnsi="Cambria Math" w:cs="Calibri"/>
                <w:i/>
                <w:lang w:val="en-GB"/>
              </w:rPr>
            </m:ctrlPr>
          </m:sSubPr>
          <m:e>
            <m:r>
              <w:rPr>
                <w:rFonts w:ascii="Cambria Math" w:hAnsi="Cambria Math" w:cs="Calibri"/>
                <w:lang w:val="en-GB"/>
              </w:rPr>
              <m:t>S</m:t>
            </m:r>
          </m:e>
          <m:sub>
            <m:r>
              <w:rPr>
                <w:rFonts w:ascii="Cambria Math" w:hAnsi="Cambria Math" w:cs="Calibri"/>
                <w:lang w:val="en-GB"/>
              </w:rPr>
              <m:t>el</m:t>
            </m:r>
          </m:sub>
        </m:sSub>
      </m:oMath>
      <w:r w:rsidR="00E313E2">
        <w:rPr>
          <w:rFonts w:ascii="Calibri" w:eastAsiaTheme="minorEastAsia" w:hAnsi="Calibri" w:cs="Calibri"/>
          <w:lang w:val="en-GB"/>
        </w:rPr>
        <w:t xml:space="preserve"> and</w:t>
      </w:r>
      <w:r w:rsidR="00E313E2" w:rsidRPr="0030682E">
        <w:rPr>
          <w:rFonts w:ascii="Calibri" w:hAnsi="Calibri" w:cs="Calibri"/>
          <w:lang w:val="en-GB"/>
        </w:rPr>
        <w:t xml:space="preserve">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path</m:t>
            </m:r>
          </m:sub>
        </m:sSub>
      </m:oMath>
      <w:r w:rsidR="00E313E2">
        <w:rPr>
          <w:rFonts w:ascii="Calibri" w:eastAsiaTheme="minorEastAsia" w:hAnsi="Calibri" w:cs="Calibri"/>
          <w:lang w:val="en-GB"/>
        </w:rPr>
        <w:t xml:space="preserve"> values </w:t>
      </w:r>
      <w:r>
        <w:rPr>
          <w:rFonts w:ascii="Calibri" w:eastAsiaTheme="minorEastAsia" w:hAnsi="Calibri" w:cs="Calibri"/>
          <w:lang w:val="en-GB"/>
        </w:rPr>
        <w:t xml:space="preserve">(quantified by the </w:t>
      </w:r>
      <m:oMath>
        <m:r>
          <w:rPr>
            <w:rFonts w:ascii="Cambria Math" w:hAnsi="Cambria Math" w:cs="Calibri"/>
            <w:lang w:val="en-GB"/>
          </w:rPr>
          <m:t>RSD</m:t>
        </m:r>
      </m:oMath>
      <w:r>
        <w:rPr>
          <w:rFonts w:ascii="Calibri" w:eastAsiaTheme="minorEastAsia" w:hAnsi="Calibri" w:cs="Calibri"/>
          <w:lang w:val="en-GB"/>
        </w:rPr>
        <w:t xml:space="preserve"> </w:t>
      </w:r>
      <w:r w:rsidR="009F3739">
        <w:rPr>
          <w:rFonts w:ascii="Calibri" w:eastAsiaTheme="minorEastAsia" w:hAnsi="Calibri" w:cs="Calibri"/>
          <w:lang w:val="en-GB"/>
        </w:rPr>
        <w:t>and</w:t>
      </w:r>
      <w:r>
        <w:rPr>
          <w:rFonts w:ascii="Calibri" w:eastAsiaTheme="minorEastAsia" w:hAnsi="Calibri" w:cs="Calibri"/>
          <w:lang w:val="en-GB"/>
        </w:rPr>
        <w:t xml:space="preserve"> </w:t>
      </w:r>
      <m:oMath>
        <m:r>
          <w:rPr>
            <w:rFonts w:ascii="Cambria Math" w:hAnsi="Cambria Math" w:cs="Calibri"/>
            <w:lang w:val="en-GB"/>
          </w:rPr>
          <m:t>MRD</m:t>
        </m:r>
      </m:oMath>
      <w:r>
        <w:rPr>
          <w:rFonts w:ascii="Calibri" w:eastAsiaTheme="minorEastAsia" w:hAnsi="Calibri" w:cs="Calibri"/>
          <w:lang w:val="en-GB"/>
        </w:rPr>
        <w:t xml:space="preserve">) </w:t>
      </w:r>
      <w:r w:rsidR="00E313E2">
        <w:rPr>
          <w:rFonts w:ascii="Calibri" w:eastAsiaTheme="minorEastAsia" w:hAnsi="Calibri" w:cs="Calibri"/>
          <w:lang w:val="en-GB"/>
        </w:rPr>
        <w:t xml:space="preserve">of </w:t>
      </w:r>
      <w:r w:rsidR="0030682E">
        <w:rPr>
          <w:rFonts w:ascii="Calibri" w:eastAsiaTheme="minorEastAsia" w:hAnsi="Calibri" w:cs="Calibri"/>
          <w:lang w:val="en-GB"/>
        </w:rPr>
        <w:t>the</w:t>
      </w:r>
      <w:r w:rsidR="00CB3045">
        <w:rPr>
          <w:rFonts w:ascii="Calibri" w:eastAsiaTheme="minorEastAsia" w:hAnsi="Calibri" w:cs="Calibri"/>
          <w:lang w:val="en-GB"/>
        </w:rPr>
        <w:t xml:space="preserve"> five</w:t>
      </w:r>
      <w:r w:rsidR="0030682E">
        <w:rPr>
          <w:rFonts w:ascii="Calibri" w:eastAsiaTheme="minorEastAsia" w:hAnsi="Calibri" w:cs="Calibri"/>
          <w:lang w:val="en-GB"/>
        </w:rPr>
        <w:t xml:space="preserve"> MCTS codes</w:t>
      </w:r>
      <w:r w:rsidR="007D595C">
        <w:rPr>
          <w:rFonts w:ascii="Calibri" w:eastAsiaTheme="minorEastAsia" w:hAnsi="Calibri" w:cs="Calibri"/>
          <w:lang w:val="en-GB"/>
        </w:rPr>
        <w:t xml:space="preserve"> for liquid water</w:t>
      </w:r>
      <w:r w:rsidR="0030682E">
        <w:rPr>
          <w:rFonts w:ascii="Calibri" w:eastAsiaTheme="minorEastAsia" w:hAnsi="Calibri" w:cs="Calibri"/>
          <w:lang w:val="en-GB"/>
        </w:rPr>
        <w:t xml:space="preserve"> </w:t>
      </w:r>
      <w:r w:rsidR="00E313E2">
        <w:rPr>
          <w:rFonts w:ascii="Calibri" w:eastAsiaTheme="minorEastAsia" w:hAnsi="Calibri" w:cs="Calibri"/>
          <w:lang w:val="en-GB"/>
        </w:rPr>
        <w:t xml:space="preserve">is </w:t>
      </w:r>
      <w:r w:rsidR="0030682E">
        <w:rPr>
          <w:rFonts w:ascii="Calibri" w:eastAsiaTheme="minorEastAsia" w:hAnsi="Calibri" w:cs="Calibri"/>
          <w:lang w:val="en-GB"/>
        </w:rPr>
        <w:t xml:space="preserve">rather </w:t>
      </w:r>
      <w:r w:rsidR="00E313E2">
        <w:rPr>
          <w:rFonts w:ascii="Calibri" w:eastAsiaTheme="minorEastAsia" w:hAnsi="Calibri" w:cs="Calibri"/>
          <w:lang w:val="en-GB"/>
        </w:rPr>
        <w:t>constant</w:t>
      </w:r>
      <w:r w:rsidR="0030682E">
        <w:rPr>
          <w:rFonts w:ascii="Calibri" w:eastAsiaTheme="minorEastAsia" w:hAnsi="Calibri" w:cs="Calibri"/>
          <w:lang w:val="en-GB"/>
        </w:rPr>
        <w:t xml:space="preserve"> above 1</w:t>
      </w:r>
      <w:r w:rsidR="007D595C">
        <w:rPr>
          <w:rFonts w:ascii="Tahoma" w:eastAsiaTheme="minorEastAsia" w:hAnsi="Tahoma" w:cs="Tahoma"/>
          <w:lang w:val="en-GB"/>
        </w:rPr>
        <w:t>‒</w:t>
      </w:r>
      <w:r w:rsidR="0030682E">
        <w:rPr>
          <w:rFonts w:ascii="Calibri" w:eastAsiaTheme="minorEastAsia" w:hAnsi="Calibri" w:cs="Calibri"/>
          <w:lang w:val="en-GB"/>
        </w:rPr>
        <w:t>10 keV</w:t>
      </w:r>
      <w:r w:rsidR="00184AEA">
        <w:rPr>
          <w:rFonts w:ascii="Calibri" w:eastAsiaTheme="minorEastAsia" w:hAnsi="Calibri" w:cs="Calibri"/>
          <w:lang w:val="en-GB"/>
        </w:rPr>
        <w:t xml:space="preserve"> </w:t>
      </w:r>
      <w:r w:rsidR="00F063A5">
        <w:rPr>
          <w:rFonts w:ascii="Calibri" w:eastAsiaTheme="minorEastAsia" w:hAnsi="Calibri" w:cs="Calibri"/>
          <w:lang w:val="en-GB"/>
        </w:rPr>
        <w:t xml:space="preserve">but </w:t>
      </w:r>
      <w:r w:rsidR="0030682E">
        <w:rPr>
          <w:rFonts w:ascii="Calibri" w:eastAsiaTheme="minorEastAsia" w:hAnsi="Calibri" w:cs="Calibri"/>
          <w:lang w:val="en-GB"/>
        </w:rPr>
        <w:t>increase</w:t>
      </w:r>
      <w:r w:rsidR="00B703BE">
        <w:rPr>
          <w:rFonts w:ascii="Calibri" w:eastAsiaTheme="minorEastAsia" w:hAnsi="Calibri" w:cs="Calibri"/>
          <w:lang w:val="en-US"/>
        </w:rPr>
        <w:t>s</w:t>
      </w:r>
      <w:r w:rsidR="0030682E">
        <w:rPr>
          <w:rFonts w:ascii="Calibri" w:eastAsiaTheme="minorEastAsia" w:hAnsi="Calibri" w:cs="Calibri"/>
          <w:lang w:val="en-GB"/>
        </w:rPr>
        <w:t xml:space="preserve"> rapidly at lower energies. </w:t>
      </w:r>
      <w:r w:rsidR="00184AEA">
        <w:rPr>
          <w:rFonts w:ascii="Calibri" w:eastAsiaTheme="minorEastAsia" w:hAnsi="Calibri" w:cs="Calibri"/>
          <w:lang w:val="en-GB"/>
        </w:rPr>
        <w:t xml:space="preserve">Specifically, </w:t>
      </w:r>
      <w:r w:rsidR="00AA183E">
        <w:rPr>
          <w:rFonts w:ascii="Calibri" w:eastAsiaTheme="minorEastAsia" w:hAnsi="Calibri" w:cs="Calibri"/>
          <w:lang w:val="en-GB"/>
        </w:rPr>
        <w:t xml:space="preserve">the </w:t>
      </w:r>
      <m:oMath>
        <m:r>
          <w:rPr>
            <w:rFonts w:ascii="Cambria Math" w:hAnsi="Cambria Math" w:cs="Calibri"/>
            <w:lang w:val="en-GB"/>
          </w:rPr>
          <m:t>RSD</m:t>
        </m:r>
      </m:oMath>
      <w:r w:rsidR="00AA183E">
        <w:rPr>
          <w:rFonts w:ascii="Calibri" w:eastAsiaTheme="minorEastAsia" w:hAnsi="Calibri" w:cs="Calibri"/>
          <w:lang w:val="en-GB"/>
        </w:rPr>
        <w:t xml:space="preserve"> </w:t>
      </w:r>
      <w:r w:rsidR="00F60868">
        <w:rPr>
          <w:rFonts w:ascii="Calibri" w:eastAsiaTheme="minorEastAsia" w:hAnsi="Calibri" w:cs="Calibri"/>
          <w:lang w:val="en-GB"/>
        </w:rPr>
        <w:t>is about</w:t>
      </w:r>
      <w:r>
        <w:rPr>
          <w:rFonts w:ascii="Calibri" w:eastAsiaTheme="minorEastAsia" w:hAnsi="Calibri" w:cs="Calibri"/>
          <w:lang w:val="en-GB"/>
        </w:rPr>
        <w:t xml:space="preserve"> </w:t>
      </w:r>
      <w:r w:rsidR="00FF064B">
        <w:rPr>
          <w:rFonts w:ascii="Calibri" w:eastAsiaTheme="minorEastAsia" w:hAnsi="Calibri" w:cs="Calibri"/>
          <w:lang w:val="en-GB"/>
        </w:rPr>
        <w:t>5</w:t>
      </w:r>
      <w:r w:rsidR="007D595C">
        <w:rPr>
          <w:rFonts w:ascii="Tahoma" w:eastAsiaTheme="minorEastAsia" w:hAnsi="Tahoma" w:cs="Tahoma"/>
          <w:lang w:val="en-GB"/>
        </w:rPr>
        <w:t>‒</w:t>
      </w:r>
      <w:r w:rsidR="00AA183E">
        <w:rPr>
          <w:rFonts w:ascii="Calibri" w:eastAsiaTheme="minorEastAsia" w:hAnsi="Calibri" w:cs="Calibri"/>
          <w:lang w:val="en-GB"/>
        </w:rPr>
        <w:t>10%</w:t>
      </w:r>
      <w:r w:rsidR="00FF064B">
        <w:rPr>
          <w:rFonts w:ascii="Calibri" w:eastAsiaTheme="minorEastAsia" w:hAnsi="Calibri" w:cs="Calibri"/>
          <w:lang w:val="en-GB"/>
        </w:rPr>
        <w:t xml:space="preserve"> </w:t>
      </w:r>
      <w:r w:rsidR="00F60868">
        <w:rPr>
          <w:rFonts w:ascii="Calibri" w:eastAsiaTheme="minorEastAsia" w:hAnsi="Calibri" w:cs="Calibri"/>
          <w:lang w:val="en-GB"/>
        </w:rPr>
        <w:t xml:space="preserve">for energies </w:t>
      </w:r>
      <w:r>
        <w:rPr>
          <w:rFonts w:ascii="Calibri" w:eastAsiaTheme="minorEastAsia" w:hAnsi="Calibri" w:cs="Calibri"/>
          <w:lang w:val="en-GB"/>
        </w:rPr>
        <w:t>above a few keV</w:t>
      </w:r>
      <w:r w:rsidR="00B703BE">
        <w:rPr>
          <w:rFonts w:ascii="Calibri" w:eastAsiaTheme="minorEastAsia" w:hAnsi="Calibri" w:cs="Calibri"/>
          <w:lang w:val="en-GB"/>
        </w:rPr>
        <w:t xml:space="preserve"> and </w:t>
      </w:r>
      <w:r>
        <w:rPr>
          <w:rFonts w:ascii="Calibri" w:eastAsiaTheme="minorEastAsia" w:hAnsi="Calibri" w:cs="Calibri"/>
          <w:lang w:val="en-GB"/>
        </w:rPr>
        <w:t>reach</w:t>
      </w:r>
      <w:r w:rsidR="00B703BE">
        <w:rPr>
          <w:rFonts w:ascii="Calibri" w:eastAsiaTheme="minorEastAsia" w:hAnsi="Calibri" w:cs="Calibri"/>
          <w:lang w:val="en-GB"/>
        </w:rPr>
        <w:t>es</w:t>
      </w:r>
      <w:r>
        <w:rPr>
          <w:rFonts w:ascii="Calibri" w:eastAsiaTheme="minorEastAsia" w:hAnsi="Calibri" w:cs="Calibri"/>
          <w:lang w:val="en-GB"/>
        </w:rPr>
        <w:t xml:space="preserve"> </w:t>
      </w:r>
      <w:r w:rsidR="00F60868">
        <w:rPr>
          <w:rFonts w:ascii="Calibri" w:eastAsiaTheme="minorEastAsia" w:hAnsi="Calibri" w:cs="Calibri"/>
          <w:lang w:val="en-GB"/>
        </w:rPr>
        <w:t>~</w:t>
      </w:r>
      <w:r w:rsidR="00FF064B">
        <w:rPr>
          <w:rFonts w:ascii="Calibri" w:eastAsiaTheme="minorEastAsia" w:hAnsi="Calibri" w:cs="Calibri"/>
          <w:lang w:val="en-GB"/>
        </w:rPr>
        <w:t>100% at</w:t>
      </w:r>
      <w:r w:rsidR="00934EF4">
        <w:rPr>
          <w:rFonts w:ascii="Calibri" w:eastAsiaTheme="minorEastAsia" w:hAnsi="Calibri" w:cs="Calibri"/>
          <w:lang w:val="en-GB"/>
        </w:rPr>
        <w:t xml:space="preserve"> sub-100 eV </w:t>
      </w:r>
      <w:r w:rsidR="00FF064B">
        <w:rPr>
          <w:rFonts w:ascii="Calibri" w:eastAsiaTheme="minorEastAsia" w:hAnsi="Calibri" w:cs="Calibri"/>
          <w:lang w:val="en-GB"/>
        </w:rPr>
        <w:t>energ</w:t>
      </w:r>
      <w:r w:rsidR="00934EF4">
        <w:rPr>
          <w:rFonts w:ascii="Calibri" w:eastAsiaTheme="minorEastAsia" w:hAnsi="Calibri" w:cs="Calibri"/>
          <w:lang w:val="en-GB"/>
        </w:rPr>
        <w:t>ies</w:t>
      </w:r>
      <w:r w:rsidR="00FF064B">
        <w:rPr>
          <w:rFonts w:ascii="Calibri" w:eastAsiaTheme="minorEastAsia" w:hAnsi="Calibri" w:cs="Calibri"/>
          <w:lang w:val="en-GB"/>
        </w:rPr>
        <w:t>.</w:t>
      </w:r>
      <w:r w:rsidR="00F063A5">
        <w:rPr>
          <w:rFonts w:ascii="Calibri" w:eastAsiaTheme="minorEastAsia" w:hAnsi="Calibri" w:cs="Calibri"/>
          <w:lang w:val="en-GB"/>
        </w:rPr>
        <w:t xml:space="preserve"> </w:t>
      </w:r>
      <w:r>
        <w:rPr>
          <w:rFonts w:ascii="Calibri" w:eastAsiaTheme="minorEastAsia" w:hAnsi="Calibri" w:cs="Calibri"/>
          <w:lang w:val="en-GB"/>
        </w:rPr>
        <w:t>As expected</w:t>
      </w:r>
      <w:r w:rsidR="00E6657C">
        <w:rPr>
          <w:rFonts w:ascii="Calibri" w:eastAsiaTheme="minorEastAsia" w:hAnsi="Calibri" w:cs="Calibri"/>
          <w:lang w:val="en-GB"/>
        </w:rPr>
        <w:t>,</w:t>
      </w:r>
      <w:r>
        <w:rPr>
          <w:rFonts w:ascii="Calibri" w:eastAsiaTheme="minorEastAsia" w:hAnsi="Calibri" w:cs="Calibri"/>
          <w:lang w:val="en-GB"/>
        </w:rPr>
        <w:t xml:space="preserve"> </w:t>
      </w:r>
      <w:r w:rsidR="00F063A5">
        <w:rPr>
          <w:rFonts w:ascii="Calibri" w:eastAsiaTheme="minorEastAsia" w:hAnsi="Calibri" w:cs="Calibri"/>
          <w:lang w:val="en-GB"/>
        </w:rPr>
        <w:t xml:space="preserve">the </w:t>
      </w:r>
      <m:oMath>
        <m:r>
          <w:rPr>
            <w:rFonts w:ascii="Cambria Math" w:hAnsi="Cambria Math" w:cs="Calibri"/>
            <w:lang w:val="en-GB"/>
          </w:rPr>
          <m:t>MRD</m:t>
        </m:r>
      </m:oMath>
      <w:r w:rsidR="00F063A5">
        <w:rPr>
          <w:rFonts w:ascii="Calibri" w:eastAsiaTheme="minorEastAsia" w:hAnsi="Calibri" w:cs="Calibri"/>
          <w:lang w:val="en-GB"/>
        </w:rPr>
        <w:t xml:space="preserve"> </w:t>
      </w:r>
      <w:r>
        <w:rPr>
          <w:rFonts w:ascii="Calibri" w:eastAsiaTheme="minorEastAsia" w:hAnsi="Calibri" w:cs="Calibri"/>
          <w:lang w:val="en-GB"/>
        </w:rPr>
        <w:t xml:space="preserve">is </w:t>
      </w:r>
      <w:r w:rsidR="00CB3045">
        <w:rPr>
          <w:rFonts w:ascii="Calibri" w:eastAsiaTheme="minorEastAsia" w:hAnsi="Calibri" w:cs="Calibri"/>
          <w:lang w:val="en-GB"/>
        </w:rPr>
        <w:t>larger</w:t>
      </w:r>
      <w:r w:rsidR="00E6657C">
        <w:rPr>
          <w:rFonts w:ascii="Calibri" w:eastAsiaTheme="minorEastAsia" w:hAnsi="Calibri" w:cs="Calibri"/>
          <w:lang w:val="en-GB"/>
        </w:rPr>
        <w:t xml:space="preserve"> than the </w:t>
      </w:r>
      <m:oMath>
        <m:r>
          <w:rPr>
            <w:rFonts w:ascii="Cambria Math" w:hAnsi="Cambria Math" w:cs="Calibri"/>
            <w:lang w:val="en-GB"/>
          </w:rPr>
          <m:t>RSD</m:t>
        </m:r>
      </m:oMath>
      <w:r w:rsidR="007D595C">
        <w:rPr>
          <w:rFonts w:ascii="Calibri" w:eastAsiaTheme="minorEastAsia" w:hAnsi="Calibri" w:cs="Calibri"/>
          <w:lang w:val="en-GB"/>
        </w:rPr>
        <w:t>;</w:t>
      </w:r>
      <w:r>
        <w:rPr>
          <w:rFonts w:ascii="Calibri" w:eastAsiaTheme="minorEastAsia" w:hAnsi="Calibri" w:cs="Calibri"/>
          <w:lang w:val="en-GB"/>
        </w:rPr>
        <w:t xml:space="preserve"> </w:t>
      </w:r>
      <w:r w:rsidR="007D595C">
        <w:rPr>
          <w:rFonts w:ascii="Calibri" w:eastAsiaTheme="minorEastAsia" w:hAnsi="Calibri" w:cs="Calibri"/>
          <w:lang w:val="en-GB"/>
        </w:rPr>
        <w:t>however, it</w:t>
      </w:r>
      <w:r>
        <w:rPr>
          <w:rFonts w:ascii="Calibri" w:eastAsiaTheme="minorEastAsia" w:hAnsi="Calibri" w:cs="Calibri"/>
          <w:lang w:val="en-GB"/>
        </w:rPr>
        <w:t xml:space="preserve"> </w:t>
      </w:r>
      <w:r w:rsidR="00E6657C">
        <w:rPr>
          <w:rFonts w:ascii="Calibri" w:eastAsiaTheme="minorEastAsia" w:hAnsi="Calibri" w:cs="Calibri"/>
          <w:lang w:val="en-GB"/>
        </w:rPr>
        <w:t xml:space="preserve">exhibits a similar trend, i.e., it </w:t>
      </w:r>
      <w:r w:rsidR="00F063A5">
        <w:rPr>
          <w:rFonts w:ascii="Calibri" w:eastAsiaTheme="minorEastAsia" w:hAnsi="Calibri" w:cs="Calibri"/>
          <w:lang w:val="en-GB"/>
        </w:rPr>
        <w:t xml:space="preserve">is </w:t>
      </w:r>
      <w:r w:rsidR="00306686">
        <w:rPr>
          <w:rFonts w:ascii="Calibri" w:eastAsiaTheme="minorEastAsia" w:hAnsi="Calibri" w:cs="Calibri"/>
          <w:lang w:val="en-GB"/>
        </w:rPr>
        <w:t xml:space="preserve">almost constant at </w:t>
      </w:r>
      <w:r w:rsidR="00F60868">
        <w:rPr>
          <w:rFonts w:ascii="Calibri" w:eastAsiaTheme="minorEastAsia" w:hAnsi="Calibri" w:cs="Calibri"/>
          <w:lang w:val="en-GB"/>
        </w:rPr>
        <w:t xml:space="preserve">about </w:t>
      </w:r>
      <w:r w:rsidR="00306686">
        <w:rPr>
          <w:rFonts w:ascii="Calibri" w:eastAsiaTheme="minorEastAsia" w:hAnsi="Calibri" w:cs="Calibri"/>
          <w:lang w:val="en-GB"/>
        </w:rPr>
        <w:t>20</w:t>
      </w:r>
      <w:r w:rsidR="007D595C">
        <w:rPr>
          <w:rFonts w:ascii="Tahoma" w:eastAsiaTheme="minorEastAsia" w:hAnsi="Tahoma" w:cs="Tahoma"/>
          <w:lang w:val="en-GB"/>
        </w:rPr>
        <w:t>‒</w:t>
      </w:r>
      <w:r w:rsidR="00306686">
        <w:rPr>
          <w:rFonts w:ascii="Calibri" w:eastAsiaTheme="minorEastAsia" w:hAnsi="Calibri" w:cs="Calibri"/>
          <w:lang w:val="en-GB"/>
        </w:rPr>
        <w:t xml:space="preserve">30% above </w:t>
      </w:r>
      <w:r w:rsidR="00E313E2">
        <w:rPr>
          <w:rFonts w:ascii="Calibri" w:eastAsiaTheme="minorEastAsia" w:hAnsi="Calibri" w:cs="Calibri"/>
          <w:lang w:val="en-GB"/>
        </w:rPr>
        <w:t xml:space="preserve">a </w:t>
      </w:r>
      <w:r w:rsidR="00306686">
        <w:rPr>
          <w:rFonts w:ascii="Calibri" w:eastAsiaTheme="minorEastAsia" w:hAnsi="Calibri" w:cs="Calibri"/>
          <w:lang w:val="en-GB"/>
        </w:rPr>
        <w:t xml:space="preserve">few keV but increases </w:t>
      </w:r>
      <w:r w:rsidR="00F60868">
        <w:rPr>
          <w:rFonts w:ascii="Calibri" w:eastAsiaTheme="minorEastAsia" w:hAnsi="Calibri" w:cs="Calibri"/>
          <w:lang w:val="en-GB"/>
        </w:rPr>
        <w:t>up to ~</w:t>
      </w:r>
      <w:r w:rsidR="00440AFA" w:rsidRPr="00440AFA">
        <w:rPr>
          <w:rFonts w:ascii="Calibri" w:eastAsiaTheme="minorEastAsia" w:hAnsi="Calibri" w:cs="Calibri"/>
          <w:lang w:val="en-US"/>
        </w:rPr>
        <w:t>7</w:t>
      </w:r>
      <w:r w:rsidR="00306686">
        <w:rPr>
          <w:rFonts w:ascii="Calibri" w:eastAsiaTheme="minorEastAsia" w:hAnsi="Calibri" w:cs="Calibri"/>
          <w:lang w:val="en-GB"/>
        </w:rPr>
        <w:t xml:space="preserve">00% at sub-100 eV energies. </w:t>
      </w:r>
      <w:r w:rsidR="003723DE">
        <w:rPr>
          <w:rFonts w:ascii="Calibri" w:eastAsiaTheme="minorEastAsia" w:hAnsi="Calibri" w:cs="Calibri"/>
          <w:lang w:val="en-GB"/>
        </w:rPr>
        <w:t xml:space="preserve">The </w:t>
      </w:r>
      <w:r w:rsidR="00B51E9B">
        <w:rPr>
          <w:rFonts w:ascii="Calibri" w:eastAsiaTheme="minorEastAsia" w:hAnsi="Calibri" w:cs="Calibri"/>
          <w:lang w:val="en-GB"/>
        </w:rPr>
        <w:t>results regarding the absorption range</w:t>
      </w:r>
      <w:r w:rsidR="007D595C">
        <w:rPr>
          <w:rFonts w:ascii="Calibri" w:eastAsiaTheme="minorEastAsia" w:hAnsi="Calibri" w:cs="Calibri"/>
          <w:lang w:val="en-GB"/>
        </w:rPr>
        <w:t>,</w:t>
      </w:r>
      <w:r w:rsidR="00B51E9B">
        <w:rPr>
          <w:rFonts w:ascii="Calibri" w:eastAsiaTheme="minorEastAsia" w:hAnsi="Calibri" w:cs="Calibri"/>
          <w:lang w:val="en-GB"/>
        </w:rPr>
        <w:t xml:space="preserve">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abs</m:t>
            </m:r>
          </m:sub>
        </m:sSub>
      </m:oMath>
      <w:r w:rsidR="00B51E9B" w:rsidRPr="00B51E9B">
        <w:rPr>
          <w:rFonts w:ascii="Calibri" w:eastAsiaTheme="minorEastAsia" w:hAnsi="Calibri" w:cs="Calibri"/>
          <w:lang w:val="en-US"/>
        </w:rPr>
        <w:t xml:space="preserve"> </w:t>
      </w:r>
      <w:r w:rsidR="00B51E9B">
        <w:rPr>
          <w:rFonts w:ascii="Calibri" w:eastAsiaTheme="minorEastAsia" w:hAnsi="Calibri" w:cs="Calibri"/>
          <w:lang w:val="en-US"/>
        </w:rPr>
        <w:t>(</w:t>
      </w:r>
      <w:r w:rsidR="007D595C">
        <w:rPr>
          <w:rFonts w:ascii="Calibri" w:eastAsiaTheme="minorEastAsia" w:hAnsi="Calibri" w:cs="Calibri"/>
          <w:lang w:val="en-US"/>
        </w:rPr>
        <w:t xml:space="preserve">see </w:t>
      </w:r>
      <w:r w:rsidR="00B51E9B">
        <w:rPr>
          <w:rFonts w:ascii="Calibri" w:eastAsiaTheme="minorEastAsia" w:hAnsi="Calibri" w:cs="Calibri"/>
          <w:lang w:val="en-US"/>
        </w:rPr>
        <w:t>Figure 3)</w:t>
      </w:r>
      <w:r w:rsidR="007D595C">
        <w:rPr>
          <w:rFonts w:ascii="Calibri" w:eastAsiaTheme="minorEastAsia" w:hAnsi="Calibri" w:cs="Calibri"/>
          <w:lang w:val="en-US"/>
        </w:rPr>
        <w:t>,</w:t>
      </w:r>
      <w:r w:rsidR="00B51E9B">
        <w:rPr>
          <w:rFonts w:ascii="Calibri" w:eastAsiaTheme="minorEastAsia" w:hAnsi="Calibri" w:cs="Calibri"/>
          <w:lang w:val="en-US"/>
        </w:rPr>
        <w:t xml:space="preserve"> </w:t>
      </w:r>
      <w:r w:rsidR="003723DE">
        <w:rPr>
          <w:rFonts w:ascii="Calibri" w:eastAsiaTheme="minorEastAsia" w:hAnsi="Calibri" w:cs="Calibri"/>
          <w:lang w:val="en-US"/>
        </w:rPr>
        <w:t>share similar trends to the results of</w:t>
      </w:r>
      <w:r w:rsidR="00B51E9B">
        <w:rPr>
          <w:rFonts w:ascii="Calibri" w:eastAsiaTheme="minorEastAsia" w:hAnsi="Calibri" w:cs="Calibri"/>
          <w:lang w:val="en-US"/>
        </w:rPr>
        <w:t xml:space="preserve">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path</m:t>
            </m:r>
          </m:sub>
        </m:sSub>
      </m:oMath>
      <w:r w:rsidR="00E313E2">
        <w:rPr>
          <w:rFonts w:ascii="Calibri" w:eastAsiaTheme="minorEastAsia" w:hAnsi="Calibri" w:cs="Calibri"/>
          <w:lang w:val="en-GB"/>
        </w:rPr>
        <w:t>,</w:t>
      </w:r>
      <w:r w:rsidR="00B51E9B">
        <w:rPr>
          <w:rFonts w:ascii="Calibri" w:eastAsiaTheme="minorEastAsia" w:hAnsi="Calibri" w:cs="Calibri"/>
          <w:lang w:val="en-GB"/>
        </w:rPr>
        <w:t xml:space="preserve"> despite the fact </w:t>
      </w:r>
      <w:r w:rsidR="00E313E2">
        <w:rPr>
          <w:rFonts w:ascii="Calibri" w:eastAsiaTheme="minorEastAsia" w:hAnsi="Calibri" w:cs="Calibri"/>
          <w:lang w:val="en-GB"/>
        </w:rPr>
        <w:t xml:space="preserve">that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abs</m:t>
            </m:r>
          </m:sub>
        </m:sSub>
      </m:oMath>
      <w:r w:rsidR="00E313E2">
        <w:rPr>
          <w:rFonts w:ascii="Calibri" w:eastAsiaTheme="minorEastAsia" w:hAnsi="Calibri" w:cs="Calibri"/>
          <w:lang w:val="en-GB"/>
        </w:rPr>
        <w:t xml:space="preserve"> </w:t>
      </w:r>
      <w:r w:rsidR="00B51E9B">
        <w:rPr>
          <w:rFonts w:ascii="Calibri" w:eastAsiaTheme="minorEastAsia" w:hAnsi="Calibri" w:cs="Calibri"/>
          <w:lang w:val="en-GB"/>
        </w:rPr>
        <w:t>depend</w:t>
      </w:r>
      <w:r w:rsidR="00E313E2">
        <w:rPr>
          <w:rFonts w:ascii="Calibri" w:eastAsiaTheme="minorEastAsia" w:hAnsi="Calibri" w:cs="Calibri"/>
          <w:lang w:val="en-GB"/>
        </w:rPr>
        <w:t>s</w:t>
      </w:r>
      <w:r w:rsidR="00B51E9B">
        <w:rPr>
          <w:rFonts w:ascii="Calibri" w:eastAsiaTheme="minorEastAsia" w:hAnsi="Calibri" w:cs="Calibri"/>
          <w:lang w:val="en-GB"/>
        </w:rPr>
        <w:t xml:space="preserve"> also on the elastic cross </w:t>
      </w:r>
      <w:r w:rsidR="00B51E9B" w:rsidRPr="000201E1">
        <w:rPr>
          <w:rFonts w:ascii="Calibri" w:eastAsiaTheme="minorEastAsia" w:hAnsi="Calibri" w:cs="Calibri"/>
          <w:lang w:val="en-GB"/>
        </w:rPr>
        <w:t>sections.</w:t>
      </w:r>
      <w:r w:rsidR="00E313E2" w:rsidRPr="000201E1">
        <w:rPr>
          <w:rFonts w:ascii="Calibri" w:eastAsiaTheme="minorEastAsia" w:hAnsi="Calibri" w:cs="Calibri"/>
          <w:lang w:val="en-GB"/>
        </w:rPr>
        <w:t xml:space="preserve"> </w:t>
      </w:r>
      <w:r w:rsidR="003723DE">
        <w:rPr>
          <w:rFonts w:ascii="Calibri" w:eastAsiaTheme="minorEastAsia" w:hAnsi="Calibri" w:cs="Calibri"/>
          <w:lang w:val="en-GB"/>
        </w:rPr>
        <w:t xml:space="preserve">It is evident from the above results </w:t>
      </w:r>
      <w:r w:rsidR="00E313E2" w:rsidRPr="000201E1">
        <w:rPr>
          <w:rFonts w:ascii="Calibri" w:eastAsiaTheme="minorEastAsia" w:hAnsi="Calibri" w:cs="Calibri"/>
          <w:lang w:val="en-GB"/>
        </w:rPr>
        <w:t xml:space="preserve">that our </w:t>
      </w:r>
      <w:r w:rsidR="007D595C">
        <w:rPr>
          <w:rFonts w:ascii="Calibri" w:eastAsiaTheme="minorEastAsia" w:hAnsi="Calibri" w:cs="Calibri"/>
          <w:lang w:val="en-GB"/>
        </w:rPr>
        <w:t>understanding</w:t>
      </w:r>
      <w:r w:rsidR="00E313E2" w:rsidRPr="000201E1">
        <w:rPr>
          <w:rFonts w:ascii="Calibri" w:eastAsiaTheme="minorEastAsia" w:hAnsi="Calibri" w:cs="Calibri"/>
          <w:lang w:val="en-GB"/>
        </w:rPr>
        <w:t xml:space="preserve"> of some of the most fundamental </w:t>
      </w:r>
      <w:r w:rsidR="00B703BE" w:rsidRPr="000201E1">
        <w:rPr>
          <w:rFonts w:ascii="Calibri" w:eastAsiaTheme="minorEastAsia" w:hAnsi="Calibri" w:cs="Calibri"/>
          <w:lang w:val="en-GB"/>
        </w:rPr>
        <w:t xml:space="preserve">electron </w:t>
      </w:r>
      <w:r w:rsidR="00E313E2" w:rsidRPr="000201E1">
        <w:rPr>
          <w:rFonts w:ascii="Calibri" w:eastAsiaTheme="minorEastAsia" w:hAnsi="Calibri" w:cs="Calibri"/>
          <w:lang w:val="en-GB"/>
        </w:rPr>
        <w:t xml:space="preserve">transport quantities, like </w:t>
      </w:r>
      <m:oMath>
        <m:sSub>
          <m:sSubPr>
            <m:ctrlPr>
              <w:rPr>
                <w:rFonts w:ascii="Cambria Math" w:hAnsi="Cambria Math" w:cs="Calibri"/>
                <w:i/>
                <w:lang w:val="en-GB"/>
              </w:rPr>
            </m:ctrlPr>
          </m:sSubPr>
          <m:e>
            <m:r>
              <w:rPr>
                <w:rFonts w:ascii="Cambria Math" w:hAnsi="Cambria Math" w:cs="Calibri"/>
                <w:lang w:val="en-GB"/>
              </w:rPr>
              <m:t>S</m:t>
            </m:r>
          </m:e>
          <m:sub>
            <m:r>
              <w:rPr>
                <w:rFonts w:ascii="Cambria Math" w:hAnsi="Cambria Math" w:cs="Calibri"/>
                <w:lang w:val="en-GB"/>
              </w:rPr>
              <m:t>el</m:t>
            </m:r>
          </m:sub>
        </m:sSub>
      </m:oMath>
      <w:r w:rsidR="00E313E2" w:rsidRPr="000201E1">
        <w:rPr>
          <w:rFonts w:ascii="Calibri" w:eastAsiaTheme="minorEastAsia" w:hAnsi="Calibri" w:cs="Calibri"/>
          <w:lang w:val="en-GB"/>
        </w:rPr>
        <w:t xml:space="preserve">,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path</m:t>
            </m:r>
          </m:sub>
        </m:sSub>
      </m:oMath>
      <w:r w:rsidR="00E313E2" w:rsidRPr="000201E1">
        <w:rPr>
          <w:rFonts w:ascii="Calibri" w:eastAsiaTheme="minorEastAsia" w:hAnsi="Calibri" w:cs="Calibri"/>
          <w:lang w:val="en-GB"/>
        </w:rPr>
        <w:t xml:space="preserve">, and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abs</m:t>
            </m:r>
          </m:sub>
        </m:sSub>
      </m:oMath>
      <w:r w:rsidR="00E313E2" w:rsidRPr="000201E1">
        <w:rPr>
          <w:rFonts w:ascii="Calibri" w:eastAsiaTheme="minorEastAsia" w:hAnsi="Calibri" w:cs="Calibri"/>
          <w:lang w:val="en-GB"/>
        </w:rPr>
        <w:t xml:space="preserve">, </w:t>
      </w:r>
      <w:r w:rsidR="00B703BE" w:rsidRPr="000201E1">
        <w:rPr>
          <w:rFonts w:ascii="Calibri" w:eastAsiaTheme="minorEastAsia" w:hAnsi="Calibri" w:cs="Calibri"/>
          <w:lang w:val="en-GB"/>
        </w:rPr>
        <w:t xml:space="preserve">are </w:t>
      </w:r>
      <w:r w:rsidR="00E313E2" w:rsidRPr="000201E1">
        <w:rPr>
          <w:rFonts w:ascii="Calibri" w:eastAsiaTheme="minorEastAsia" w:hAnsi="Calibri" w:cs="Calibri"/>
          <w:lang w:val="en-GB"/>
        </w:rPr>
        <w:t>particularly uncertain (</w:t>
      </w:r>
      <w:r w:rsidR="000201E1" w:rsidRPr="000201E1">
        <w:rPr>
          <w:rFonts w:ascii="Calibri" w:eastAsiaTheme="minorEastAsia" w:hAnsi="Calibri" w:cs="Calibri"/>
          <w:lang w:val="en-GB"/>
        </w:rPr>
        <w:t>by ~</w:t>
      </w:r>
      <w:r w:rsidR="00E313E2" w:rsidRPr="000201E1">
        <w:rPr>
          <w:rFonts w:ascii="Calibri" w:eastAsiaTheme="minorEastAsia" w:hAnsi="Calibri" w:cs="Calibri"/>
          <w:lang w:val="en-GB"/>
        </w:rPr>
        <w:t>100%</w:t>
      </w:r>
      <w:r w:rsidR="00B703BE" w:rsidRPr="000201E1">
        <w:rPr>
          <w:rFonts w:ascii="Calibri" w:eastAsiaTheme="minorEastAsia" w:hAnsi="Calibri" w:cs="Calibri"/>
          <w:lang w:val="en-GB"/>
        </w:rPr>
        <w:t xml:space="preserve"> or more</w:t>
      </w:r>
      <w:r w:rsidR="00E313E2" w:rsidRPr="000201E1">
        <w:rPr>
          <w:rFonts w:ascii="Calibri" w:eastAsiaTheme="minorEastAsia" w:hAnsi="Calibri" w:cs="Calibri"/>
          <w:lang w:val="en-GB"/>
        </w:rPr>
        <w:t>)</w:t>
      </w:r>
      <w:r w:rsidR="00B703BE" w:rsidRPr="000201E1">
        <w:rPr>
          <w:rFonts w:ascii="Calibri" w:eastAsiaTheme="minorEastAsia" w:hAnsi="Calibri" w:cs="Calibri"/>
          <w:lang w:val="en-GB"/>
        </w:rPr>
        <w:t xml:space="preserve"> at low energies, especially below 100 eV</w:t>
      </w:r>
      <w:r w:rsidR="00E313E2" w:rsidRPr="000201E1">
        <w:rPr>
          <w:rFonts w:ascii="Calibri" w:eastAsiaTheme="minorEastAsia" w:hAnsi="Calibri" w:cs="Calibri"/>
          <w:lang w:val="en-GB"/>
        </w:rPr>
        <w:t>.</w:t>
      </w:r>
      <w:r w:rsidR="00006D61" w:rsidRPr="000201E1">
        <w:rPr>
          <w:rFonts w:ascii="Calibri" w:eastAsiaTheme="minorEastAsia" w:hAnsi="Calibri" w:cs="Calibri"/>
          <w:lang w:val="en-GB"/>
        </w:rPr>
        <w:t xml:space="preserve"> </w:t>
      </w:r>
      <w:r w:rsidR="007D595C">
        <w:rPr>
          <w:rFonts w:ascii="Calibri" w:eastAsiaTheme="minorEastAsia" w:hAnsi="Calibri" w:cs="Calibri"/>
          <w:lang w:val="en-GB"/>
        </w:rPr>
        <w:t xml:space="preserve">In regards to </w:t>
      </w:r>
      <m:oMath>
        <m:sSub>
          <m:sSubPr>
            <m:ctrlPr>
              <w:rPr>
                <w:rFonts w:ascii="Cambria Math" w:hAnsi="Cambria Math" w:cs="Calibri"/>
                <w:i/>
                <w:lang w:val="en-GB"/>
              </w:rPr>
            </m:ctrlPr>
          </m:sSubPr>
          <m:e>
            <m:r>
              <w:rPr>
                <w:rFonts w:ascii="Cambria Math" w:hAnsi="Cambria Math" w:cs="Calibri"/>
                <w:lang w:val="en-GB"/>
              </w:rPr>
              <m:t>S</m:t>
            </m:r>
          </m:e>
          <m:sub>
            <m:r>
              <w:rPr>
                <w:rFonts w:ascii="Cambria Math" w:hAnsi="Cambria Math" w:cs="Calibri"/>
                <w:lang w:val="en-GB"/>
              </w:rPr>
              <m:t>el</m:t>
            </m:r>
          </m:sub>
        </m:sSub>
      </m:oMath>
      <w:r w:rsidR="007D595C" w:rsidRPr="000201E1">
        <w:rPr>
          <w:rFonts w:ascii="Calibri" w:eastAsiaTheme="minorEastAsia" w:hAnsi="Calibri" w:cs="Calibri"/>
          <w:lang w:val="en-GB"/>
        </w:rPr>
        <w:t xml:space="preserve">,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path</m:t>
            </m:r>
          </m:sub>
        </m:sSub>
      </m:oMath>
      <w:r w:rsidR="007D595C" w:rsidRPr="000201E1">
        <w:rPr>
          <w:rFonts w:ascii="Calibri" w:eastAsiaTheme="minorEastAsia" w:hAnsi="Calibri" w:cs="Calibri"/>
          <w:lang w:val="en-GB"/>
        </w:rPr>
        <w:t xml:space="preserve">, and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abs</m:t>
            </m:r>
          </m:sub>
        </m:sSub>
      </m:oMath>
      <w:r w:rsidR="007D595C">
        <w:rPr>
          <w:rFonts w:ascii="Calibri" w:eastAsiaTheme="minorEastAsia" w:hAnsi="Calibri" w:cs="Calibri"/>
          <w:lang w:val="en-GB"/>
        </w:rPr>
        <w:t xml:space="preserve">, the difference between </w:t>
      </w:r>
      <w:r w:rsidR="00D616DF">
        <w:rPr>
          <w:rFonts w:ascii="Calibri" w:eastAsiaTheme="minorEastAsia" w:hAnsi="Calibri" w:cs="Calibri"/>
          <w:lang w:val="en-GB"/>
        </w:rPr>
        <w:t>MCNP6</w:t>
      </w:r>
      <w:r w:rsidR="007D595C">
        <w:rPr>
          <w:rFonts w:ascii="Calibri" w:eastAsiaTheme="minorEastAsia" w:hAnsi="Calibri" w:cs="Calibri"/>
          <w:lang w:val="en-GB"/>
        </w:rPr>
        <w:t xml:space="preserve">, which corresponds to unit-density water vapor, </w:t>
      </w:r>
      <w:r w:rsidR="00D616DF">
        <w:rPr>
          <w:rFonts w:ascii="Calibri" w:eastAsiaTheme="minorEastAsia" w:hAnsi="Calibri" w:cs="Calibri"/>
          <w:lang w:val="en-GB"/>
        </w:rPr>
        <w:t>and the average prediction of the five MCTS codes</w:t>
      </w:r>
      <w:r w:rsidR="007D595C">
        <w:rPr>
          <w:rFonts w:ascii="Calibri" w:eastAsiaTheme="minorEastAsia" w:hAnsi="Calibri" w:cs="Calibri"/>
          <w:lang w:val="en-GB"/>
        </w:rPr>
        <w:t xml:space="preserve"> for liquid water</w:t>
      </w:r>
      <w:r w:rsidR="00D616DF">
        <w:rPr>
          <w:rFonts w:ascii="Calibri" w:eastAsiaTheme="minorEastAsia" w:hAnsi="Calibri" w:cs="Calibri"/>
          <w:lang w:val="en-GB"/>
        </w:rPr>
        <w:t xml:space="preserve"> is up to 10% above 1</w:t>
      </w:r>
      <w:r w:rsidR="007D595C">
        <w:rPr>
          <w:rFonts w:ascii="Tahoma" w:eastAsiaTheme="minorEastAsia" w:hAnsi="Tahoma" w:cs="Tahoma"/>
          <w:lang w:val="en-GB"/>
        </w:rPr>
        <w:t>‒</w:t>
      </w:r>
      <w:r w:rsidR="00D616DF">
        <w:rPr>
          <w:rFonts w:ascii="Calibri" w:eastAsiaTheme="minorEastAsia" w:hAnsi="Calibri" w:cs="Calibri"/>
          <w:lang w:val="en-GB"/>
        </w:rPr>
        <w:t>10 keV but increases up to ~1000% at sub-100 eV energies.</w:t>
      </w:r>
      <w:r w:rsidR="003723DE">
        <w:rPr>
          <w:rFonts w:ascii="Calibri" w:eastAsiaTheme="minorEastAsia" w:hAnsi="Calibri" w:cs="Calibri"/>
          <w:lang w:val="en-GB"/>
        </w:rPr>
        <w:t xml:space="preserve"> </w:t>
      </w:r>
      <w:r w:rsidR="005E7620">
        <w:rPr>
          <w:rFonts w:ascii="Calibri" w:eastAsiaTheme="minorEastAsia" w:hAnsi="Calibri" w:cs="Calibri"/>
          <w:lang w:val="en-GB"/>
        </w:rPr>
        <w:t>T</w:t>
      </w:r>
      <w:r w:rsidR="003723DE">
        <w:rPr>
          <w:rFonts w:ascii="Calibri" w:eastAsiaTheme="minorEastAsia" w:hAnsi="Calibri" w:cs="Calibri"/>
          <w:lang w:val="en-GB"/>
        </w:rPr>
        <w:t>he</w:t>
      </w:r>
      <w:r w:rsidR="005E7620">
        <w:rPr>
          <w:rFonts w:ascii="Calibri" w:eastAsiaTheme="minorEastAsia" w:hAnsi="Calibri" w:cs="Calibri"/>
          <w:lang w:val="en-GB"/>
        </w:rPr>
        <w:t>se</w:t>
      </w:r>
      <w:r w:rsidR="003723DE">
        <w:rPr>
          <w:rFonts w:ascii="Calibri" w:eastAsiaTheme="minorEastAsia" w:hAnsi="Calibri" w:cs="Calibri"/>
          <w:lang w:val="en-GB"/>
        </w:rPr>
        <w:t xml:space="preserve"> very large differences at low energies </w:t>
      </w:r>
      <w:r w:rsidR="005E7620">
        <w:rPr>
          <w:rFonts w:ascii="Calibri" w:eastAsiaTheme="minorEastAsia" w:hAnsi="Calibri" w:cs="Calibri"/>
          <w:lang w:val="en-GB"/>
        </w:rPr>
        <w:t xml:space="preserve">could </w:t>
      </w:r>
      <w:r w:rsidR="003723DE">
        <w:rPr>
          <w:rFonts w:ascii="Calibri" w:eastAsiaTheme="minorEastAsia" w:hAnsi="Calibri" w:cs="Calibri"/>
          <w:lang w:val="en-GB"/>
        </w:rPr>
        <w:t>be attributed to phase-effects (liquid versus gaseous water at same density) in the interaction cross sections</w:t>
      </w:r>
      <w:r w:rsidR="005E7620">
        <w:rPr>
          <w:rFonts w:ascii="Calibri" w:eastAsiaTheme="minorEastAsia" w:hAnsi="Calibri" w:cs="Calibri"/>
          <w:lang w:val="en-GB"/>
        </w:rPr>
        <w:t xml:space="preserve"> used by MCNP6 and the liquid water codes. However, for the </w:t>
      </w:r>
      <m:oMath>
        <m:sSub>
          <m:sSubPr>
            <m:ctrlPr>
              <w:rPr>
                <w:rFonts w:ascii="Cambria Math" w:hAnsi="Cambria Math" w:cs="Calibri"/>
                <w:i/>
                <w:lang w:val="en-GB"/>
              </w:rPr>
            </m:ctrlPr>
          </m:sSubPr>
          <m:e>
            <m:r>
              <w:rPr>
                <w:rFonts w:ascii="Cambria Math" w:hAnsi="Cambria Math" w:cs="Calibri"/>
                <w:lang w:val="en-GB"/>
              </w:rPr>
              <m:t>S</m:t>
            </m:r>
          </m:e>
          <m:sub>
            <m:r>
              <w:rPr>
                <w:rFonts w:ascii="Cambria Math" w:hAnsi="Cambria Math" w:cs="Calibri"/>
                <w:lang w:val="en-GB"/>
              </w:rPr>
              <m:t>el</m:t>
            </m:r>
          </m:sub>
        </m:sSub>
      </m:oMath>
      <w:r w:rsidR="003723DE">
        <w:rPr>
          <w:rFonts w:ascii="Calibri" w:eastAsiaTheme="minorEastAsia" w:hAnsi="Calibri" w:cs="Calibri"/>
          <w:lang w:val="en-GB"/>
        </w:rPr>
        <w:t xml:space="preserve"> </w:t>
      </w:r>
      <w:r w:rsidR="005E7620">
        <w:rPr>
          <w:rFonts w:ascii="Calibri" w:eastAsiaTheme="minorEastAsia" w:hAnsi="Calibri" w:cs="Calibri"/>
          <w:lang w:val="en-GB"/>
        </w:rPr>
        <w:t>in particular, the MCNP6</w:t>
      </w:r>
      <w:r w:rsidR="003723DE">
        <w:rPr>
          <w:rFonts w:ascii="Calibri" w:eastAsiaTheme="minorEastAsia" w:hAnsi="Calibri" w:cs="Calibri"/>
          <w:lang w:val="en-GB"/>
        </w:rPr>
        <w:t xml:space="preserve"> </w:t>
      </w:r>
      <w:r w:rsidR="005E7620">
        <w:rPr>
          <w:rFonts w:ascii="Calibri" w:eastAsiaTheme="minorEastAsia" w:hAnsi="Calibri" w:cs="Calibri"/>
          <w:lang w:val="en-GB"/>
        </w:rPr>
        <w:t xml:space="preserve">calculations are based on </w:t>
      </w:r>
      <w:r w:rsidR="003723DE">
        <w:rPr>
          <w:rFonts w:ascii="Calibri" w:eastAsiaTheme="minorEastAsia" w:hAnsi="Calibri" w:cs="Calibri"/>
          <w:lang w:val="en-GB"/>
        </w:rPr>
        <w:t xml:space="preserve">the track-segment approach which may </w:t>
      </w:r>
      <w:r w:rsidR="005E7620">
        <w:rPr>
          <w:rFonts w:ascii="Calibri" w:eastAsiaTheme="minorEastAsia" w:hAnsi="Calibri" w:cs="Calibri"/>
          <w:lang w:val="en-GB"/>
        </w:rPr>
        <w:t xml:space="preserve">also </w:t>
      </w:r>
      <w:r w:rsidR="003723DE">
        <w:rPr>
          <w:rFonts w:ascii="Calibri" w:eastAsiaTheme="minorEastAsia" w:hAnsi="Calibri" w:cs="Calibri"/>
          <w:lang w:val="en-GB"/>
        </w:rPr>
        <w:t xml:space="preserve">introduce some systematic uncertainties at low energies (see section 2.2). </w:t>
      </w:r>
    </w:p>
    <w:p w14:paraId="5E3BB085" w14:textId="751A3F2E" w:rsidR="008E2EEA" w:rsidRDefault="00404374" w:rsidP="00D616DF">
      <w:pPr>
        <w:spacing w:after="0" w:line="276" w:lineRule="auto"/>
        <w:jc w:val="both"/>
        <w:rPr>
          <w:rFonts w:ascii="Calibri" w:eastAsiaTheme="minorEastAsia" w:hAnsi="Calibri" w:cs="Calibri"/>
          <w:lang w:val="en-GB"/>
        </w:rPr>
      </w:pPr>
      <w:r>
        <w:rPr>
          <w:rFonts w:ascii="Calibri" w:eastAsiaTheme="minorEastAsia" w:hAnsi="Calibri" w:cs="Calibri"/>
          <w:lang w:val="en-GB"/>
        </w:rPr>
        <w:tab/>
        <w:t>Contrary to</w:t>
      </w:r>
      <w:r w:rsidR="00E313E2">
        <w:rPr>
          <w:rFonts w:ascii="Calibri" w:eastAsiaTheme="minorEastAsia" w:hAnsi="Calibri" w:cs="Calibri"/>
          <w:lang w:val="en-GB"/>
        </w:rPr>
        <w:t xml:space="preserve"> the above quantities</w:t>
      </w:r>
      <w:r>
        <w:rPr>
          <w:rFonts w:ascii="Calibri" w:eastAsiaTheme="minorEastAsia" w:hAnsi="Calibri" w:cs="Calibri"/>
          <w:lang w:val="en-GB"/>
        </w:rPr>
        <w:t xml:space="preserve"> </w:t>
      </w:r>
      <w:r w:rsidR="00E313E2">
        <w:rPr>
          <w:rFonts w:ascii="Calibri" w:eastAsiaTheme="minorEastAsia" w:hAnsi="Calibri" w:cs="Calibri"/>
          <w:lang w:val="en-GB"/>
        </w:rPr>
        <w:t>(</w:t>
      </w:r>
      <m:oMath>
        <m:sSub>
          <m:sSubPr>
            <m:ctrlPr>
              <w:rPr>
                <w:rFonts w:ascii="Cambria Math" w:hAnsi="Cambria Math" w:cs="Calibri"/>
                <w:i/>
                <w:lang w:val="en-GB"/>
              </w:rPr>
            </m:ctrlPr>
          </m:sSubPr>
          <m:e>
            <m:r>
              <w:rPr>
                <w:rFonts w:ascii="Cambria Math" w:hAnsi="Cambria Math" w:cs="Calibri"/>
                <w:lang w:val="en-GB"/>
              </w:rPr>
              <m:t>S</m:t>
            </m:r>
          </m:e>
          <m:sub>
            <m:r>
              <w:rPr>
                <w:rFonts w:ascii="Cambria Math" w:hAnsi="Cambria Math" w:cs="Calibri"/>
                <w:lang w:val="en-GB"/>
              </w:rPr>
              <m:t>el</m:t>
            </m:r>
          </m:sub>
        </m:sSub>
      </m:oMath>
      <w:r>
        <w:rPr>
          <w:rFonts w:ascii="Calibri" w:eastAsiaTheme="minorEastAsia" w:hAnsi="Calibri" w:cs="Calibri"/>
          <w:lang w:val="en-GB"/>
        </w:rPr>
        <w:t xml:space="preserve">,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path</m:t>
            </m:r>
          </m:sub>
        </m:sSub>
      </m:oMath>
      <w:r>
        <w:rPr>
          <w:rFonts w:ascii="Calibri" w:eastAsiaTheme="minorEastAsia" w:hAnsi="Calibri" w:cs="Calibri"/>
          <w:lang w:val="en-GB"/>
        </w:rPr>
        <w:t xml:space="preserve">, and </w:t>
      </w:r>
      <m:oMath>
        <m:sSub>
          <m:sSubPr>
            <m:ctrlPr>
              <w:rPr>
                <w:rFonts w:ascii="Cambria Math" w:hAnsi="Cambria Math" w:cs="Calibri"/>
                <w:i/>
                <w:lang w:val="en-GB"/>
              </w:rPr>
            </m:ctrlPr>
          </m:sSubPr>
          <m:e>
            <m:r>
              <w:rPr>
                <w:rFonts w:ascii="Cambria Math" w:hAnsi="Cambria Math" w:cs="Calibri"/>
                <w:lang w:val="en-GB"/>
              </w:rPr>
              <m:t>R</m:t>
            </m:r>
          </m:e>
          <m:sub>
            <m:r>
              <w:rPr>
                <w:rFonts w:ascii="Cambria Math" w:hAnsi="Cambria Math" w:cs="Calibri"/>
                <w:lang w:val="en-GB"/>
              </w:rPr>
              <m:t>abs</m:t>
            </m:r>
          </m:sub>
        </m:sSub>
      </m:oMath>
      <w:r w:rsidR="00E313E2">
        <w:rPr>
          <w:rFonts w:ascii="Calibri" w:eastAsiaTheme="minorEastAsia" w:hAnsi="Calibri" w:cs="Calibri"/>
          <w:lang w:val="en-GB"/>
        </w:rPr>
        <w:t>)</w:t>
      </w:r>
      <w:r>
        <w:rPr>
          <w:rFonts w:ascii="Calibri" w:eastAsiaTheme="minorEastAsia" w:hAnsi="Calibri" w:cs="Calibri"/>
          <w:lang w:val="en-GB"/>
        </w:rPr>
        <w:t xml:space="preserve"> which </w:t>
      </w:r>
      <w:r w:rsidR="005F4726">
        <w:rPr>
          <w:rFonts w:ascii="Calibri" w:eastAsiaTheme="minorEastAsia" w:hAnsi="Calibri" w:cs="Calibri"/>
          <w:lang w:val="en-US"/>
        </w:rPr>
        <w:t xml:space="preserve">depend upon </w:t>
      </w:r>
      <w:r>
        <w:rPr>
          <w:rFonts w:ascii="Calibri" w:eastAsiaTheme="minorEastAsia" w:hAnsi="Calibri" w:cs="Calibri"/>
          <w:lang w:val="en-GB"/>
        </w:rPr>
        <w:t xml:space="preserve">the </w:t>
      </w:r>
      <w:r w:rsidR="005F4726">
        <w:rPr>
          <w:rFonts w:ascii="Calibri" w:eastAsiaTheme="minorEastAsia" w:hAnsi="Calibri" w:cs="Calibri"/>
          <w:lang w:val="en-GB"/>
        </w:rPr>
        <w:t xml:space="preserve">transport </w:t>
      </w:r>
      <w:r>
        <w:rPr>
          <w:rFonts w:ascii="Calibri" w:eastAsiaTheme="minorEastAsia" w:hAnsi="Calibri" w:cs="Calibri"/>
          <w:lang w:val="en-GB"/>
        </w:rPr>
        <w:t xml:space="preserve">of the primary electron, the DPK distribution, </w:t>
      </w:r>
      <m:oMath>
        <m:r>
          <w:rPr>
            <w:rFonts w:ascii="Cambria Math" w:eastAsiaTheme="minorEastAsia" w:hAnsi="Cambria Math" w:cs="Calibri"/>
            <w:lang w:val="en-GB"/>
          </w:rPr>
          <m:t>K(r)</m:t>
        </m:r>
      </m:oMath>
      <w:r>
        <w:rPr>
          <w:rFonts w:ascii="Calibri" w:eastAsiaTheme="minorEastAsia" w:hAnsi="Calibri" w:cs="Calibri"/>
          <w:lang w:val="en-GB"/>
        </w:rPr>
        <w:t xml:space="preserve">, depends also on the </w:t>
      </w:r>
      <w:r w:rsidR="005F4726">
        <w:rPr>
          <w:rFonts w:ascii="Calibri" w:eastAsiaTheme="minorEastAsia" w:hAnsi="Calibri" w:cs="Calibri"/>
          <w:lang w:val="en-GB"/>
        </w:rPr>
        <w:t>secondary electron spectra</w:t>
      </w:r>
      <w:r>
        <w:rPr>
          <w:rFonts w:ascii="Calibri" w:eastAsiaTheme="minorEastAsia" w:hAnsi="Calibri" w:cs="Calibri"/>
          <w:lang w:val="en-GB"/>
        </w:rPr>
        <w:t>. Although the shape of the DPK</w:t>
      </w:r>
      <w:r w:rsidR="003771B1">
        <w:rPr>
          <w:rFonts w:ascii="Calibri" w:eastAsiaTheme="minorEastAsia" w:hAnsi="Calibri" w:cs="Calibri"/>
          <w:lang w:val="en-GB"/>
        </w:rPr>
        <w:t xml:space="preserve"> profiles is very similar among </w:t>
      </w:r>
      <w:r w:rsidR="007D595C">
        <w:rPr>
          <w:rFonts w:ascii="Calibri" w:eastAsiaTheme="minorEastAsia" w:hAnsi="Calibri" w:cs="Calibri"/>
          <w:lang w:val="en-GB"/>
        </w:rPr>
        <w:t xml:space="preserve">all the codes examined (see </w:t>
      </w:r>
      <w:r w:rsidR="003771B1">
        <w:rPr>
          <w:rFonts w:ascii="Calibri" w:eastAsiaTheme="minorEastAsia" w:hAnsi="Calibri" w:cs="Calibri"/>
          <w:lang w:val="en-GB"/>
        </w:rPr>
        <w:t xml:space="preserve">Figure </w:t>
      </w:r>
      <w:r w:rsidR="000201E1">
        <w:rPr>
          <w:rFonts w:ascii="Calibri" w:eastAsiaTheme="minorEastAsia" w:hAnsi="Calibri" w:cs="Calibri"/>
          <w:lang w:val="en-GB"/>
        </w:rPr>
        <w:t>4</w:t>
      </w:r>
      <w:r w:rsidR="003771B1">
        <w:rPr>
          <w:rFonts w:ascii="Calibri" w:eastAsiaTheme="minorEastAsia" w:hAnsi="Calibri" w:cs="Calibri"/>
          <w:lang w:val="en-GB"/>
        </w:rPr>
        <w:t>), differ</w:t>
      </w:r>
      <w:r w:rsidR="00CB3045">
        <w:rPr>
          <w:rFonts w:ascii="Calibri" w:eastAsiaTheme="minorEastAsia" w:hAnsi="Calibri" w:cs="Calibri"/>
          <w:lang w:val="en-GB"/>
        </w:rPr>
        <w:t>ences</w:t>
      </w:r>
      <w:r w:rsidR="003771B1">
        <w:rPr>
          <w:rFonts w:ascii="Calibri" w:eastAsiaTheme="minorEastAsia" w:hAnsi="Calibri" w:cs="Calibri"/>
          <w:lang w:val="en-GB"/>
        </w:rPr>
        <w:t xml:space="preserve"> </w:t>
      </w:r>
      <w:r w:rsidR="00AC1D15">
        <w:rPr>
          <w:rFonts w:ascii="Calibri" w:eastAsiaTheme="minorEastAsia" w:hAnsi="Calibri" w:cs="Calibri"/>
          <w:lang w:val="en-GB"/>
        </w:rPr>
        <w:t xml:space="preserve">in </w:t>
      </w:r>
      <w:r w:rsidR="003771B1">
        <w:rPr>
          <w:rFonts w:ascii="Calibri" w:eastAsiaTheme="minorEastAsia" w:hAnsi="Calibri" w:cs="Calibri"/>
          <w:lang w:val="en-GB"/>
        </w:rPr>
        <w:t>both the peak</w:t>
      </w:r>
      <w:r w:rsidR="0055638E">
        <w:rPr>
          <w:rFonts w:ascii="Calibri" w:eastAsiaTheme="minorEastAsia" w:hAnsi="Calibri" w:cs="Calibri"/>
          <w:lang w:val="en-GB"/>
        </w:rPr>
        <w:t xml:space="preserve"> </w:t>
      </w:r>
      <w:r w:rsidR="003771B1">
        <w:rPr>
          <w:rFonts w:ascii="Calibri" w:eastAsiaTheme="minorEastAsia" w:hAnsi="Calibri" w:cs="Calibri"/>
          <w:lang w:val="en-GB"/>
        </w:rPr>
        <w:t>height (</w:t>
      </w:r>
      <m:oMath>
        <m:sSub>
          <m:sSubPr>
            <m:ctrlPr>
              <w:rPr>
                <w:rFonts w:ascii="Cambria Math" w:hAnsi="Cambria Math" w:cs="Calibri"/>
                <w:i/>
                <w:lang w:val="en-GB"/>
              </w:rPr>
            </m:ctrlPr>
          </m:sSubPr>
          <m:e>
            <m:r>
              <w:rPr>
                <w:rFonts w:ascii="Cambria Math" w:hAnsi="Cambria Math" w:cs="Calibri"/>
                <w:lang w:val="en-GB"/>
              </w:rPr>
              <m:t>K</m:t>
            </m:r>
          </m:e>
          <m:sub>
            <m:r>
              <w:rPr>
                <w:rFonts w:ascii="Cambria Math" w:hAnsi="Cambria Math" w:cs="Calibri"/>
                <w:lang w:val="en-GB"/>
              </w:rPr>
              <m:t>max</m:t>
            </m:r>
          </m:sub>
        </m:sSub>
      </m:oMath>
      <w:r w:rsidR="003771B1">
        <w:rPr>
          <w:rFonts w:ascii="Calibri" w:eastAsiaTheme="minorEastAsia" w:hAnsi="Calibri" w:cs="Calibri"/>
          <w:lang w:val="en-GB"/>
        </w:rPr>
        <w:t xml:space="preserve">) and the </w:t>
      </w:r>
      <w:r>
        <w:rPr>
          <w:rFonts w:ascii="Calibri" w:eastAsiaTheme="minorEastAsia" w:hAnsi="Calibri" w:cs="Calibri"/>
          <w:lang w:val="en-GB"/>
        </w:rPr>
        <w:t>peak</w:t>
      </w:r>
      <w:r w:rsidR="0055638E">
        <w:rPr>
          <w:rFonts w:ascii="Calibri" w:eastAsiaTheme="minorEastAsia" w:hAnsi="Calibri" w:cs="Calibri"/>
          <w:lang w:val="en-GB"/>
        </w:rPr>
        <w:t xml:space="preserve"> </w:t>
      </w:r>
      <w:r>
        <w:rPr>
          <w:rFonts w:ascii="Calibri" w:eastAsiaTheme="minorEastAsia" w:hAnsi="Calibri" w:cs="Calibri"/>
          <w:lang w:val="en-GB"/>
        </w:rPr>
        <w:t>depth (</w:t>
      </w:r>
      <m:oMath>
        <m:sSub>
          <m:sSubPr>
            <m:ctrlPr>
              <w:rPr>
                <w:rFonts w:ascii="Cambria Math" w:eastAsiaTheme="minorEastAsia" w:hAnsi="Cambria Math" w:cs="Calibri"/>
                <w:i/>
                <w:kern w:val="0"/>
                <w:lang w:val="en-GB" w:eastAsia="el-GR"/>
                <w14:ligatures w14:val="none"/>
              </w:rPr>
            </m:ctrlPr>
          </m:sSubPr>
          <m:e>
            <m:r>
              <w:rPr>
                <w:rFonts w:ascii="Cambria Math" w:eastAsiaTheme="minorEastAsia" w:hAnsi="Cambria Math" w:cs="Calibri"/>
                <w:kern w:val="0"/>
                <w:lang w:val="en-GB" w:eastAsia="el-GR"/>
                <w14:ligatures w14:val="none"/>
              </w:rPr>
              <m:t>d</m:t>
            </m:r>
          </m:e>
          <m:sub>
            <m:r>
              <w:rPr>
                <w:rFonts w:ascii="Cambria Math" w:eastAsiaTheme="minorEastAsia" w:hAnsi="Cambria Math" w:cs="Calibri"/>
                <w:kern w:val="0"/>
                <w:lang w:val="en-GB" w:eastAsia="el-GR"/>
                <w14:ligatures w14:val="none"/>
              </w:rPr>
              <m:t>peak</m:t>
            </m:r>
          </m:sub>
        </m:sSub>
      </m:oMath>
      <w:r>
        <w:rPr>
          <w:rFonts w:ascii="Calibri" w:eastAsiaTheme="minorEastAsia" w:hAnsi="Calibri" w:cs="Calibri"/>
          <w:kern w:val="0"/>
          <w:lang w:val="en-GB" w:eastAsia="el-GR"/>
          <w14:ligatures w14:val="none"/>
        </w:rPr>
        <w:t>)</w:t>
      </w:r>
      <w:r w:rsidR="00140EF5">
        <w:rPr>
          <w:rFonts w:ascii="Calibri" w:eastAsiaTheme="minorEastAsia" w:hAnsi="Calibri" w:cs="Calibri"/>
          <w:kern w:val="0"/>
          <w:lang w:val="en-GB" w:eastAsia="el-GR"/>
          <w14:ligatures w14:val="none"/>
        </w:rPr>
        <w:t xml:space="preserve"> </w:t>
      </w:r>
      <w:r w:rsidR="00CB3045">
        <w:rPr>
          <w:rFonts w:ascii="Calibri" w:eastAsiaTheme="minorEastAsia" w:hAnsi="Calibri" w:cs="Calibri"/>
          <w:kern w:val="0"/>
          <w:lang w:val="en-GB" w:eastAsia="el-GR"/>
          <w14:ligatures w14:val="none"/>
        </w:rPr>
        <w:t>are evident</w:t>
      </w:r>
      <w:r>
        <w:rPr>
          <w:rFonts w:ascii="Calibri" w:eastAsiaTheme="minorEastAsia" w:hAnsi="Calibri" w:cs="Calibri"/>
          <w:kern w:val="0"/>
          <w:lang w:val="en-GB" w:eastAsia="el-GR"/>
          <w14:ligatures w14:val="none"/>
        </w:rPr>
        <w:t>. A quantification</w:t>
      </w:r>
      <w:r w:rsidR="003771B1">
        <w:rPr>
          <w:rFonts w:ascii="Calibri" w:eastAsiaTheme="minorEastAsia" w:hAnsi="Calibri" w:cs="Calibri"/>
          <w:kern w:val="0"/>
          <w:lang w:val="en-GB" w:eastAsia="el-GR"/>
          <w14:ligatures w14:val="none"/>
        </w:rPr>
        <w:t xml:space="preserve"> of these differences (</w:t>
      </w:r>
      <w:r w:rsidR="007D595C">
        <w:rPr>
          <w:rFonts w:ascii="Calibri" w:eastAsiaTheme="minorEastAsia" w:hAnsi="Calibri" w:cs="Calibri"/>
          <w:kern w:val="0"/>
          <w:lang w:val="en-GB" w:eastAsia="el-GR"/>
          <w14:ligatures w14:val="none"/>
        </w:rPr>
        <w:t xml:space="preserve">see </w:t>
      </w:r>
      <w:r>
        <w:rPr>
          <w:rFonts w:ascii="Calibri" w:eastAsiaTheme="minorEastAsia" w:hAnsi="Calibri" w:cs="Calibri"/>
          <w:lang w:val="en-GB"/>
        </w:rPr>
        <w:t xml:space="preserve">Figures </w:t>
      </w:r>
      <w:r w:rsidR="000201E1">
        <w:rPr>
          <w:rFonts w:ascii="Calibri" w:eastAsiaTheme="minorEastAsia" w:hAnsi="Calibri" w:cs="Calibri"/>
          <w:lang w:val="en-GB"/>
        </w:rPr>
        <w:t>5</w:t>
      </w:r>
      <w:r w:rsidR="003771B1">
        <w:rPr>
          <w:rFonts w:ascii="Calibri" w:eastAsiaTheme="minorEastAsia" w:hAnsi="Calibri" w:cs="Calibri"/>
          <w:lang w:val="en-GB"/>
        </w:rPr>
        <w:t>)</w:t>
      </w:r>
      <w:r>
        <w:rPr>
          <w:rFonts w:ascii="Calibri" w:eastAsiaTheme="minorEastAsia" w:hAnsi="Calibri" w:cs="Calibri"/>
          <w:lang w:val="en-GB"/>
        </w:rPr>
        <w:t xml:space="preserve"> reveal</w:t>
      </w:r>
      <w:r w:rsidR="003771B1">
        <w:rPr>
          <w:rFonts w:ascii="Calibri" w:eastAsiaTheme="minorEastAsia" w:hAnsi="Calibri" w:cs="Calibri"/>
          <w:lang w:val="en-GB"/>
        </w:rPr>
        <w:t>s</w:t>
      </w:r>
      <w:r>
        <w:rPr>
          <w:rFonts w:ascii="Calibri" w:eastAsiaTheme="minorEastAsia" w:hAnsi="Calibri" w:cs="Calibri"/>
          <w:lang w:val="en-GB"/>
        </w:rPr>
        <w:t xml:space="preserve"> that</w:t>
      </w:r>
      <w:r w:rsidR="003771B1">
        <w:rPr>
          <w:rFonts w:ascii="Calibri" w:eastAsiaTheme="minorEastAsia" w:hAnsi="Calibri" w:cs="Calibri"/>
          <w:lang w:val="en-GB"/>
        </w:rPr>
        <w:t>, overall, the di</w:t>
      </w:r>
      <w:r w:rsidR="005933E9">
        <w:rPr>
          <w:rFonts w:ascii="Calibri" w:eastAsiaTheme="minorEastAsia" w:hAnsi="Calibri" w:cs="Calibri"/>
          <w:lang w:val="en-GB"/>
        </w:rPr>
        <w:t>spersion</w:t>
      </w:r>
      <w:r w:rsidR="003771B1">
        <w:rPr>
          <w:rFonts w:ascii="Calibri" w:eastAsiaTheme="minorEastAsia" w:hAnsi="Calibri" w:cs="Calibri"/>
          <w:lang w:val="en-GB"/>
        </w:rPr>
        <w:t xml:space="preserve"> </w:t>
      </w:r>
      <w:r w:rsidR="005933E9">
        <w:rPr>
          <w:rFonts w:ascii="Calibri" w:eastAsiaTheme="minorEastAsia" w:hAnsi="Calibri" w:cs="Calibri"/>
          <w:lang w:val="en-GB"/>
        </w:rPr>
        <w:t>of</w:t>
      </w:r>
      <w:r w:rsidR="005F4726">
        <w:rPr>
          <w:rFonts w:ascii="Calibri" w:eastAsiaTheme="minorEastAsia" w:hAnsi="Calibri" w:cs="Calibri"/>
          <w:lang w:val="en-GB"/>
        </w:rPr>
        <w:t xml:space="preserve"> </w:t>
      </w:r>
      <m:oMath>
        <m:sSub>
          <m:sSubPr>
            <m:ctrlPr>
              <w:rPr>
                <w:rFonts w:ascii="Cambria Math" w:hAnsi="Cambria Math" w:cs="Calibri"/>
                <w:i/>
                <w:lang w:val="en-GB"/>
              </w:rPr>
            </m:ctrlPr>
          </m:sSubPr>
          <m:e>
            <m:r>
              <w:rPr>
                <w:rFonts w:ascii="Cambria Math" w:hAnsi="Cambria Math" w:cs="Calibri"/>
                <w:lang w:val="en-GB"/>
              </w:rPr>
              <m:t>K</m:t>
            </m:r>
          </m:e>
          <m:sub>
            <m:r>
              <w:rPr>
                <w:rFonts w:ascii="Cambria Math" w:hAnsi="Cambria Math" w:cs="Calibri"/>
                <w:lang w:val="en-GB"/>
              </w:rPr>
              <m:t>max</m:t>
            </m:r>
          </m:sub>
        </m:sSub>
      </m:oMath>
      <w:r w:rsidR="005F4726">
        <w:rPr>
          <w:rFonts w:ascii="Calibri" w:eastAsiaTheme="minorEastAsia" w:hAnsi="Calibri" w:cs="Calibri"/>
          <w:lang w:val="en-GB"/>
        </w:rPr>
        <w:t xml:space="preserve"> and </w:t>
      </w:r>
      <m:oMath>
        <m:sSub>
          <m:sSubPr>
            <m:ctrlPr>
              <w:rPr>
                <w:rFonts w:ascii="Cambria Math" w:eastAsiaTheme="minorEastAsia" w:hAnsi="Cambria Math" w:cs="Calibri"/>
                <w:i/>
                <w:kern w:val="0"/>
                <w:lang w:val="en-GB" w:eastAsia="el-GR"/>
                <w14:ligatures w14:val="none"/>
              </w:rPr>
            </m:ctrlPr>
          </m:sSubPr>
          <m:e>
            <m:r>
              <w:rPr>
                <w:rFonts w:ascii="Cambria Math" w:eastAsiaTheme="minorEastAsia" w:hAnsi="Cambria Math" w:cs="Calibri"/>
                <w:kern w:val="0"/>
                <w:lang w:val="en-GB" w:eastAsia="el-GR"/>
                <w14:ligatures w14:val="none"/>
              </w:rPr>
              <m:t>d</m:t>
            </m:r>
          </m:e>
          <m:sub>
            <m:r>
              <w:rPr>
                <w:rFonts w:ascii="Cambria Math" w:eastAsiaTheme="minorEastAsia" w:hAnsi="Cambria Math" w:cs="Calibri"/>
                <w:kern w:val="0"/>
                <w:lang w:val="en-GB" w:eastAsia="el-GR"/>
                <w14:ligatures w14:val="none"/>
              </w:rPr>
              <m:t>peak</m:t>
            </m:r>
          </m:sub>
        </m:sSub>
      </m:oMath>
      <w:r w:rsidR="005F4726">
        <w:rPr>
          <w:rFonts w:ascii="Calibri" w:eastAsiaTheme="minorEastAsia" w:hAnsi="Calibri" w:cs="Calibri"/>
          <w:kern w:val="0"/>
          <w:lang w:val="en-GB" w:eastAsia="el-GR"/>
          <w14:ligatures w14:val="none"/>
        </w:rPr>
        <w:t xml:space="preserve"> </w:t>
      </w:r>
      <w:r w:rsidR="005933E9">
        <w:rPr>
          <w:rFonts w:ascii="Calibri" w:eastAsiaTheme="minorEastAsia" w:hAnsi="Calibri" w:cs="Calibri"/>
          <w:kern w:val="0"/>
          <w:lang w:val="en-GB" w:eastAsia="el-GR"/>
          <w14:ligatures w14:val="none"/>
        </w:rPr>
        <w:t xml:space="preserve">values </w:t>
      </w:r>
      <w:r w:rsidR="00CB3045">
        <w:rPr>
          <w:rFonts w:ascii="Calibri" w:eastAsiaTheme="minorEastAsia" w:hAnsi="Calibri" w:cs="Calibri"/>
          <w:lang w:val="en-GB"/>
        </w:rPr>
        <w:t xml:space="preserve">among the five MCTS codes </w:t>
      </w:r>
      <w:r w:rsidR="00140EF5">
        <w:rPr>
          <w:rFonts w:ascii="Calibri" w:eastAsiaTheme="minorEastAsia" w:hAnsi="Calibri" w:cs="Calibri"/>
          <w:lang w:val="en-GB"/>
        </w:rPr>
        <w:t xml:space="preserve">are rather moderate </w:t>
      </w:r>
      <w:r w:rsidR="00BF2981">
        <w:rPr>
          <w:rFonts w:ascii="Calibri" w:eastAsiaTheme="minorEastAsia" w:hAnsi="Calibri" w:cs="Calibri"/>
          <w:lang w:val="en-GB"/>
        </w:rPr>
        <w:t xml:space="preserve">between </w:t>
      </w:r>
      <w:r w:rsidR="00B94355">
        <w:rPr>
          <w:rFonts w:ascii="Calibri" w:eastAsiaTheme="minorEastAsia" w:hAnsi="Calibri" w:cs="Calibri"/>
          <w:lang w:val="en-GB"/>
        </w:rPr>
        <w:t>0.5</w:t>
      </w:r>
      <w:r w:rsidR="007D595C">
        <w:rPr>
          <w:rFonts w:ascii="Tahoma" w:eastAsiaTheme="minorEastAsia" w:hAnsi="Tahoma" w:cs="Tahoma"/>
          <w:lang w:val="en-GB"/>
        </w:rPr>
        <w:t>‒</w:t>
      </w:r>
      <w:r w:rsidR="00BF2981">
        <w:rPr>
          <w:rFonts w:ascii="Calibri" w:eastAsiaTheme="minorEastAsia" w:hAnsi="Calibri" w:cs="Calibri"/>
          <w:lang w:val="en-GB"/>
        </w:rPr>
        <w:t>100 k</w:t>
      </w:r>
      <w:r w:rsidR="00B94355">
        <w:rPr>
          <w:rFonts w:ascii="Calibri" w:eastAsiaTheme="minorEastAsia" w:hAnsi="Calibri" w:cs="Calibri"/>
          <w:lang w:val="en-GB"/>
        </w:rPr>
        <w:t>eV</w:t>
      </w:r>
      <w:r w:rsidR="00CB3045">
        <w:rPr>
          <w:rFonts w:ascii="Calibri" w:eastAsiaTheme="minorEastAsia" w:hAnsi="Calibri" w:cs="Calibri"/>
          <w:lang w:val="en-GB"/>
        </w:rPr>
        <w:t xml:space="preserve"> with</w:t>
      </w:r>
      <w:r w:rsidR="005F4726">
        <w:rPr>
          <w:rFonts w:ascii="Calibri" w:eastAsiaTheme="minorEastAsia" w:hAnsi="Calibri" w:cs="Calibri"/>
          <w:lang w:val="en-GB"/>
        </w:rPr>
        <w:t xml:space="preserve"> the</w:t>
      </w:r>
      <w:r w:rsidR="00CB3045">
        <w:rPr>
          <w:rFonts w:ascii="Calibri" w:eastAsiaTheme="minorEastAsia" w:hAnsi="Calibri" w:cs="Calibri"/>
          <w:lang w:val="en-GB"/>
        </w:rPr>
        <w:t xml:space="preserve"> </w:t>
      </w:r>
      <m:oMath>
        <m:r>
          <w:rPr>
            <w:rFonts w:ascii="Cambria Math" w:hAnsi="Cambria Math" w:cs="Calibri"/>
            <w:lang w:val="en-GB"/>
          </w:rPr>
          <m:t>RSD</m:t>
        </m:r>
      </m:oMath>
      <w:r w:rsidR="00CB3045">
        <w:rPr>
          <w:rFonts w:ascii="Calibri" w:eastAsiaTheme="minorEastAsia" w:hAnsi="Calibri" w:cs="Calibri"/>
          <w:lang w:val="en-GB"/>
        </w:rPr>
        <w:t xml:space="preserve"> </w:t>
      </w:r>
      <w:r w:rsidR="005F4726">
        <w:rPr>
          <w:rFonts w:ascii="Calibri" w:eastAsiaTheme="minorEastAsia" w:hAnsi="Calibri" w:cs="Calibri"/>
          <w:lang w:val="en-GB"/>
        </w:rPr>
        <w:t xml:space="preserve">being </w:t>
      </w:r>
      <w:r w:rsidR="00CB3045">
        <w:rPr>
          <w:rFonts w:ascii="Calibri" w:eastAsiaTheme="minorEastAsia" w:hAnsi="Calibri" w:cs="Calibri"/>
          <w:lang w:val="en-GB"/>
        </w:rPr>
        <w:t xml:space="preserve">up to 15% and </w:t>
      </w:r>
      <w:r w:rsidR="005F4726">
        <w:rPr>
          <w:rFonts w:ascii="Calibri" w:eastAsiaTheme="minorEastAsia" w:hAnsi="Calibri" w:cs="Calibri"/>
          <w:lang w:val="en-GB"/>
        </w:rPr>
        <w:t xml:space="preserve">the </w:t>
      </w:r>
      <m:oMath>
        <m:r>
          <w:rPr>
            <w:rFonts w:ascii="Cambria Math" w:hAnsi="Cambria Math" w:cs="Calibri"/>
            <w:lang w:val="en-GB"/>
          </w:rPr>
          <m:t>MRD</m:t>
        </m:r>
      </m:oMath>
      <w:r w:rsidR="00CB3045">
        <w:rPr>
          <w:rFonts w:ascii="Calibri" w:eastAsiaTheme="minorEastAsia" w:hAnsi="Calibri" w:cs="Calibri"/>
          <w:lang w:val="en-GB"/>
        </w:rPr>
        <w:t xml:space="preserve"> up to 40%</w:t>
      </w:r>
      <w:r w:rsidR="00AC1D15">
        <w:rPr>
          <w:rFonts w:ascii="Calibri" w:eastAsiaTheme="minorEastAsia" w:hAnsi="Calibri" w:cs="Calibri"/>
          <w:lang w:val="en-GB"/>
        </w:rPr>
        <w:t xml:space="preserve">. </w:t>
      </w:r>
      <w:r w:rsidR="004F705A">
        <w:rPr>
          <w:rFonts w:ascii="Calibri" w:eastAsiaTheme="minorEastAsia" w:hAnsi="Calibri" w:cs="Calibri"/>
          <w:lang w:val="en-GB"/>
        </w:rPr>
        <w:t xml:space="preserve">However, </w:t>
      </w:r>
      <w:r w:rsidR="00F00967">
        <w:rPr>
          <w:rFonts w:ascii="Calibri" w:eastAsiaTheme="minorEastAsia" w:hAnsi="Calibri" w:cs="Calibri"/>
          <w:lang w:val="en-GB"/>
        </w:rPr>
        <w:t>for the</w:t>
      </w:r>
      <w:r w:rsidR="005933E9">
        <w:rPr>
          <w:rFonts w:ascii="Calibri" w:eastAsiaTheme="minorEastAsia" w:hAnsi="Calibri" w:cs="Calibri"/>
          <w:lang w:val="en-GB"/>
        </w:rPr>
        <w:t xml:space="preserve"> </w:t>
      </w:r>
      <w:r w:rsidR="000201E1">
        <w:rPr>
          <w:rFonts w:ascii="Calibri" w:eastAsiaTheme="minorEastAsia" w:hAnsi="Calibri" w:cs="Calibri"/>
          <w:lang w:val="en-GB"/>
        </w:rPr>
        <w:t xml:space="preserve">100 </w:t>
      </w:r>
      <w:r w:rsidR="00AC1D15">
        <w:rPr>
          <w:rFonts w:ascii="Calibri" w:eastAsiaTheme="minorEastAsia" w:hAnsi="Calibri" w:cs="Calibri"/>
          <w:lang w:val="en-GB"/>
        </w:rPr>
        <w:t>eV</w:t>
      </w:r>
      <w:r w:rsidR="00F00967">
        <w:rPr>
          <w:rFonts w:ascii="Calibri" w:eastAsiaTheme="minorEastAsia" w:hAnsi="Calibri" w:cs="Calibri"/>
          <w:lang w:val="en-GB"/>
        </w:rPr>
        <w:t xml:space="preserve"> electron energy</w:t>
      </w:r>
      <w:r w:rsidR="00AC1D15">
        <w:rPr>
          <w:rFonts w:ascii="Calibri" w:eastAsiaTheme="minorEastAsia" w:hAnsi="Calibri" w:cs="Calibri"/>
          <w:lang w:val="en-GB"/>
        </w:rPr>
        <w:t xml:space="preserve">, the </w:t>
      </w:r>
      <m:oMath>
        <m:r>
          <w:rPr>
            <w:rFonts w:ascii="Cambria Math" w:hAnsi="Cambria Math" w:cs="Calibri"/>
            <w:lang w:val="en-GB"/>
          </w:rPr>
          <m:t>RSD</m:t>
        </m:r>
      </m:oMath>
      <w:r w:rsidR="00AE52B7">
        <w:rPr>
          <w:rFonts w:ascii="Calibri" w:eastAsiaTheme="minorEastAsia" w:hAnsi="Calibri" w:cs="Calibri"/>
          <w:lang w:val="en-GB"/>
        </w:rPr>
        <w:t xml:space="preserve"> increas</w:t>
      </w:r>
      <w:r w:rsidR="00AD11DF">
        <w:rPr>
          <w:rFonts w:ascii="Calibri" w:eastAsiaTheme="minorEastAsia" w:hAnsi="Calibri" w:cs="Calibri"/>
          <w:lang w:val="en-GB"/>
        </w:rPr>
        <w:t>es</w:t>
      </w:r>
      <w:r w:rsidR="00AE52B7">
        <w:rPr>
          <w:rFonts w:ascii="Calibri" w:eastAsiaTheme="minorEastAsia" w:hAnsi="Calibri" w:cs="Calibri"/>
          <w:lang w:val="en-GB"/>
        </w:rPr>
        <w:t xml:space="preserve"> to </w:t>
      </w:r>
      <w:r w:rsidR="00AD11DF">
        <w:rPr>
          <w:rFonts w:ascii="Calibri" w:eastAsiaTheme="minorEastAsia" w:hAnsi="Calibri" w:cs="Calibri"/>
          <w:lang w:val="en-GB"/>
        </w:rPr>
        <w:t>25% (</w:t>
      </w:r>
      <m:oMath>
        <m:sSub>
          <m:sSubPr>
            <m:ctrlPr>
              <w:rPr>
                <w:rFonts w:ascii="Cambria Math" w:hAnsi="Cambria Math" w:cs="Calibri"/>
                <w:i/>
                <w:lang w:val="en-GB"/>
              </w:rPr>
            </m:ctrlPr>
          </m:sSubPr>
          <m:e>
            <m:r>
              <w:rPr>
                <w:rFonts w:ascii="Cambria Math" w:hAnsi="Cambria Math" w:cs="Calibri"/>
                <w:lang w:val="en-GB"/>
              </w:rPr>
              <m:t>K</m:t>
            </m:r>
          </m:e>
          <m:sub>
            <m:r>
              <w:rPr>
                <w:rFonts w:ascii="Cambria Math" w:hAnsi="Cambria Math" w:cs="Calibri"/>
                <w:lang w:val="en-GB"/>
              </w:rPr>
              <m:t>max</m:t>
            </m:r>
          </m:sub>
        </m:sSub>
      </m:oMath>
      <w:r w:rsidR="00AD11DF">
        <w:rPr>
          <w:rFonts w:ascii="Calibri" w:eastAsiaTheme="minorEastAsia" w:hAnsi="Calibri" w:cs="Calibri"/>
          <w:lang w:val="en-GB"/>
        </w:rPr>
        <w:t xml:space="preserve">) and </w:t>
      </w:r>
      <w:r w:rsidR="00AE52B7">
        <w:rPr>
          <w:rFonts w:ascii="Calibri" w:eastAsiaTheme="minorEastAsia" w:hAnsi="Calibri" w:cs="Calibri"/>
          <w:lang w:val="en-GB"/>
        </w:rPr>
        <w:t xml:space="preserve">30% </w:t>
      </w:r>
      <w:r w:rsidR="00AD11DF">
        <w:rPr>
          <w:rFonts w:ascii="Calibri" w:eastAsiaTheme="minorEastAsia" w:hAnsi="Calibri" w:cs="Calibri"/>
          <w:lang w:val="en-GB"/>
        </w:rPr>
        <w:t>(</w:t>
      </w:r>
      <m:oMath>
        <m:sSub>
          <m:sSubPr>
            <m:ctrlPr>
              <w:rPr>
                <w:rFonts w:ascii="Cambria Math" w:eastAsiaTheme="minorEastAsia" w:hAnsi="Cambria Math" w:cs="Calibri"/>
                <w:i/>
                <w:kern w:val="0"/>
                <w:lang w:val="en-GB" w:eastAsia="el-GR"/>
                <w14:ligatures w14:val="none"/>
              </w:rPr>
            </m:ctrlPr>
          </m:sSubPr>
          <m:e>
            <m:r>
              <w:rPr>
                <w:rFonts w:ascii="Cambria Math" w:eastAsiaTheme="minorEastAsia" w:hAnsi="Cambria Math" w:cs="Calibri"/>
                <w:kern w:val="0"/>
                <w:lang w:val="en-GB" w:eastAsia="el-GR"/>
                <w14:ligatures w14:val="none"/>
              </w:rPr>
              <m:t>d</m:t>
            </m:r>
          </m:e>
          <m:sub>
            <m:r>
              <w:rPr>
                <w:rFonts w:ascii="Cambria Math" w:eastAsiaTheme="minorEastAsia" w:hAnsi="Cambria Math" w:cs="Calibri"/>
                <w:kern w:val="0"/>
                <w:lang w:val="en-GB" w:eastAsia="el-GR"/>
                <w14:ligatures w14:val="none"/>
              </w:rPr>
              <m:t>peak</m:t>
            </m:r>
          </m:sub>
        </m:sSub>
      </m:oMath>
      <w:r w:rsidR="00AD11DF">
        <w:rPr>
          <w:rFonts w:ascii="Calibri" w:eastAsiaTheme="minorEastAsia" w:hAnsi="Calibri" w:cs="Calibri"/>
          <w:lang w:val="en-GB"/>
        </w:rPr>
        <w:t>)</w:t>
      </w:r>
      <w:r w:rsidR="00A838B6">
        <w:rPr>
          <w:rFonts w:ascii="Calibri" w:eastAsiaTheme="minorEastAsia" w:hAnsi="Calibri" w:cs="Calibri"/>
          <w:lang w:val="en-GB"/>
        </w:rPr>
        <w:t>,</w:t>
      </w:r>
      <w:r w:rsidR="00AD11DF">
        <w:rPr>
          <w:rFonts w:ascii="Calibri" w:eastAsiaTheme="minorEastAsia" w:hAnsi="Calibri" w:cs="Calibri"/>
          <w:lang w:val="en-GB"/>
        </w:rPr>
        <w:t xml:space="preserve"> </w:t>
      </w:r>
      <w:r w:rsidR="00AE52B7">
        <w:rPr>
          <w:rFonts w:ascii="Calibri" w:eastAsiaTheme="minorEastAsia" w:hAnsi="Calibri" w:cs="Calibri"/>
          <w:lang w:val="en-GB"/>
        </w:rPr>
        <w:t xml:space="preserve">and the </w:t>
      </w:r>
      <m:oMath>
        <m:r>
          <w:rPr>
            <w:rFonts w:ascii="Cambria Math" w:hAnsi="Cambria Math" w:cs="Calibri"/>
            <w:lang w:val="en-GB"/>
          </w:rPr>
          <m:t>MRD</m:t>
        </m:r>
      </m:oMath>
      <w:r w:rsidR="00AE52B7">
        <w:rPr>
          <w:rFonts w:ascii="Calibri" w:eastAsiaTheme="minorEastAsia" w:hAnsi="Calibri" w:cs="Calibri"/>
          <w:lang w:val="en-GB"/>
        </w:rPr>
        <w:t xml:space="preserve"> to 70</w:t>
      </w:r>
      <w:r w:rsidR="00AD11DF">
        <w:rPr>
          <w:rFonts w:ascii="Calibri" w:eastAsiaTheme="minorEastAsia" w:hAnsi="Calibri" w:cs="Calibri"/>
          <w:lang w:val="en-GB"/>
        </w:rPr>
        <w:t>% (</w:t>
      </w:r>
      <m:oMath>
        <m:sSub>
          <m:sSubPr>
            <m:ctrlPr>
              <w:rPr>
                <w:rFonts w:ascii="Cambria Math" w:hAnsi="Cambria Math" w:cs="Calibri"/>
                <w:i/>
                <w:lang w:val="en-GB"/>
              </w:rPr>
            </m:ctrlPr>
          </m:sSubPr>
          <m:e>
            <m:r>
              <w:rPr>
                <w:rFonts w:ascii="Cambria Math" w:hAnsi="Cambria Math" w:cs="Calibri"/>
                <w:lang w:val="en-GB"/>
              </w:rPr>
              <m:t>K</m:t>
            </m:r>
          </m:e>
          <m:sub>
            <m:r>
              <w:rPr>
                <w:rFonts w:ascii="Cambria Math" w:hAnsi="Cambria Math" w:cs="Calibri"/>
                <w:lang w:val="en-GB"/>
              </w:rPr>
              <m:t>max</m:t>
            </m:r>
          </m:sub>
        </m:sSub>
      </m:oMath>
      <w:r w:rsidR="00AD11DF">
        <w:rPr>
          <w:rFonts w:ascii="Calibri" w:eastAsiaTheme="minorEastAsia" w:hAnsi="Calibri" w:cs="Calibri"/>
          <w:lang w:val="en-GB"/>
        </w:rPr>
        <w:t xml:space="preserve">) and </w:t>
      </w:r>
      <w:r w:rsidR="00AE52B7">
        <w:rPr>
          <w:rFonts w:ascii="Calibri" w:eastAsiaTheme="minorEastAsia" w:hAnsi="Calibri" w:cs="Calibri"/>
          <w:lang w:val="en-GB"/>
        </w:rPr>
        <w:t>1</w:t>
      </w:r>
      <w:r w:rsidR="00F60868">
        <w:rPr>
          <w:rFonts w:ascii="Calibri" w:eastAsiaTheme="minorEastAsia" w:hAnsi="Calibri" w:cs="Calibri"/>
          <w:lang w:val="en-GB"/>
        </w:rPr>
        <w:t>5</w:t>
      </w:r>
      <w:r w:rsidR="00AE52B7">
        <w:rPr>
          <w:rFonts w:ascii="Calibri" w:eastAsiaTheme="minorEastAsia" w:hAnsi="Calibri" w:cs="Calibri"/>
          <w:lang w:val="en-GB"/>
        </w:rPr>
        <w:t>0%</w:t>
      </w:r>
      <w:r w:rsidR="00AD11DF">
        <w:rPr>
          <w:rFonts w:ascii="Calibri" w:eastAsiaTheme="minorEastAsia" w:hAnsi="Calibri" w:cs="Calibri"/>
          <w:lang w:val="en-GB"/>
        </w:rPr>
        <w:t xml:space="preserve"> (</w:t>
      </w:r>
      <m:oMath>
        <m:sSub>
          <m:sSubPr>
            <m:ctrlPr>
              <w:rPr>
                <w:rFonts w:ascii="Cambria Math" w:eastAsiaTheme="minorEastAsia" w:hAnsi="Cambria Math" w:cs="Calibri"/>
                <w:i/>
                <w:kern w:val="0"/>
                <w:lang w:val="en-GB" w:eastAsia="el-GR"/>
                <w14:ligatures w14:val="none"/>
              </w:rPr>
            </m:ctrlPr>
          </m:sSubPr>
          <m:e>
            <m:r>
              <w:rPr>
                <w:rFonts w:ascii="Cambria Math" w:eastAsiaTheme="minorEastAsia" w:hAnsi="Cambria Math" w:cs="Calibri"/>
                <w:kern w:val="0"/>
                <w:lang w:val="en-GB" w:eastAsia="el-GR"/>
                <w14:ligatures w14:val="none"/>
              </w:rPr>
              <m:t>d</m:t>
            </m:r>
          </m:e>
          <m:sub>
            <m:r>
              <w:rPr>
                <w:rFonts w:ascii="Cambria Math" w:eastAsiaTheme="minorEastAsia" w:hAnsi="Cambria Math" w:cs="Calibri"/>
                <w:kern w:val="0"/>
                <w:lang w:val="en-GB" w:eastAsia="el-GR"/>
                <w14:ligatures w14:val="none"/>
              </w:rPr>
              <m:t>peak</m:t>
            </m:r>
          </m:sub>
        </m:sSub>
      </m:oMath>
      <w:r w:rsidR="00AD11DF">
        <w:rPr>
          <w:rFonts w:ascii="Calibri" w:eastAsiaTheme="minorEastAsia" w:hAnsi="Calibri" w:cs="Calibri"/>
          <w:lang w:val="en-GB"/>
        </w:rPr>
        <w:t>)</w:t>
      </w:r>
      <w:r w:rsidR="00AE52B7">
        <w:rPr>
          <w:rFonts w:ascii="Calibri" w:eastAsiaTheme="minorEastAsia" w:hAnsi="Calibri" w:cs="Calibri"/>
          <w:lang w:val="en-GB"/>
        </w:rPr>
        <w:t>.</w:t>
      </w:r>
      <w:r w:rsidR="00B94355">
        <w:rPr>
          <w:rFonts w:ascii="Calibri" w:eastAsiaTheme="minorEastAsia" w:hAnsi="Calibri" w:cs="Calibri"/>
          <w:lang w:val="en-GB"/>
        </w:rPr>
        <w:t xml:space="preserve"> Similarly, the difference between MCNP6 </w:t>
      </w:r>
      <w:r w:rsidR="00375016">
        <w:rPr>
          <w:rFonts w:ascii="Calibri" w:eastAsiaTheme="minorEastAsia" w:hAnsi="Calibri" w:cs="Calibri"/>
          <w:lang w:val="en-GB"/>
        </w:rPr>
        <w:t xml:space="preserve">and </w:t>
      </w:r>
      <w:r w:rsidR="00B94355">
        <w:rPr>
          <w:rFonts w:ascii="Calibri" w:eastAsiaTheme="minorEastAsia" w:hAnsi="Calibri" w:cs="Calibri"/>
          <w:lang w:val="en-GB"/>
        </w:rPr>
        <w:t xml:space="preserve">the average </w:t>
      </w:r>
      <m:oMath>
        <m:sSub>
          <m:sSubPr>
            <m:ctrlPr>
              <w:rPr>
                <w:rFonts w:ascii="Cambria Math" w:hAnsi="Cambria Math" w:cs="Calibri"/>
                <w:i/>
                <w:lang w:val="en-GB"/>
              </w:rPr>
            </m:ctrlPr>
          </m:sSubPr>
          <m:e>
            <m:r>
              <w:rPr>
                <w:rFonts w:ascii="Cambria Math" w:hAnsi="Cambria Math" w:cs="Calibri"/>
                <w:lang w:val="en-GB"/>
              </w:rPr>
              <m:t>K</m:t>
            </m:r>
          </m:e>
          <m:sub>
            <m:r>
              <w:rPr>
                <w:rFonts w:ascii="Cambria Math" w:hAnsi="Cambria Math" w:cs="Calibri"/>
                <w:lang w:val="en-GB"/>
              </w:rPr>
              <m:t>max</m:t>
            </m:r>
          </m:sub>
        </m:sSub>
      </m:oMath>
      <w:r w:rsidR="005933E9">
        <w:rPr>
          <w:rFonts w:ascii="Calibri" w:eastAsiaTheme="minorEastAsia" w:hAnsi="Calibri" w:cs="Calibri"/>
          <w:lang w:val="en-GB"/>
        </w:rPr>
        <w:t xml:space="preserve"> and </w:t>
      </w:r>
      <m:oMath>
        <m:sSub>
          <m:sSubPr>
            <m:ctrlPr>
              <w:rPr>
                <w:rFonts w:ascii="Cambria Math" w:eastAsiaTheme="minorEastAsia" w:hAnsi="Cambria Math" w:cs="Calibri"/>
                <w:i/>
                <w:kern w:val="0"/>
                <w:lang w:val="en-GB" w:eastAsia="el-GR"/>
                <w14:ligatures w14:val="none"/>
              </w:rPr>
            </m:ctrlPr>
          </m:sSubPr>
          <m:e>
            <m:r>
              <w:rPr>
                <w:rFonts w:ascii="Cambria Math" w:eastAsiaTheme="minorEastAsia" w:hAnsi="Cambria Math" w:cs="Calibri"/>
                <w:kern w:val="0"/>
                <w:lang w:val="en-GB" w:eastAsia="el-GR"/>
                <w14:ligatures w14:val="none"/>
              </w:rPr>
              <m:t>d</m:t>
            </m:r>
          </m:e>
          <m:sub>
            <m:r>
              <w:rPr>
                <w:rFonts w:ascii="Cambria Math" w:eastAsiaTheme="minorEastAsia" w:hAnsi="Cambria Math" w:cs="Calibri"/>
                <w:kern w:val="0"/>
                <w:lang w:val="en-GB" w:eastAsia="el-GR"/>
                <w14:ligatures w14:val="none"/>
              </w:rPr>
              <m:t>peak</m:t>
            </m:r>
          </m:sub>
        </m:sSub>
      </m:oMath>
      <w:r w:rsidR="005933E9">
        <w:rPr>
          <w:rFonts w:ascii="Calibri" w:eastAsiaTheme="minorEastAsia" w:hAnsi="Calibri" w:cs="Calibri"/>
          <w:kern w:val="0"/>
          <w:lang w:val="en-GB" w:eastAsia="el-GR"/>
          <w14:ligatures w14:val="none"/>
        </w:rPr>
        <w:t xml:space="preserve"> of the </w:t>
      </w:r>
      <w:r w:rsidR="007D595C">
        <w:rPr>
          <w:rFonts w:ascii="Calibri" w:eastAsiaTheme="minorEastAsia" w:hAnsi="Calibri" w:cs="Calibri"/>
          <w:kern w:val="0"/>
          <w:lang w:val="en-GB" w:eastAsia="el-GR"/>
          <w14:ligatures w14:val="none"/>
        </w:rPr>
        <w:t xml:space="preserve">five </w:t>
      </w:r>
      <w:r w:rsidR="00B94355">
        <w:rPr>
          <w:rFonts w:ascii="Calibri" w:eastAsiaTheme="minorEastAsia" w:hAnsi="Calibri" w:cs="Calibri"/>
          <w:lang w:val="en-GB"/>
        </w:rPr>
        <w:t>MCTS</w:t>
      </w:r>
      <w:r w:rsidR="005933E9">
        <w:rPr>
          <w:rFonts w:ascii="Calibri" w:eastAsiaTheme="minorEastAsia" w:hAnsi="Calibri" w:cs="Calibri"/>
          <w:lang w:val="en-GB"/>
        </w:rPr>
        <w:t xml:space="preserve"> codes</w:t>
      </w:r>
      <w:r w:rsidR="005F4726">
        <w:rPr>
          <w:rFonts w:ascii="Calibri" w:eastAsiaTheme="minorEastAsia" w:hAnsi="Calibri" w:cs="Calibri"/>
          <w:kern w:val="0"/>
          <w:lang w:val="en-GB" w:eastAsia="el-GR"/>
          <w14:ligatures w14:val="none"/>
        </w:rPr>
        <w:t xml:space="preserve"> </w:t>
      </w:r>
      <w:r w:rsidR="00B94355">
        <w:rPr>
          <w:rFonts w:ascii="Calibri" w:eastAsiaTheme="minorEastAsia" w:hAnsi="Calibri" w:cs="Calibri"/>
          <w:lang w:val="en-GB"/>
        </w:rPr>
        <w:t xml:space="preserve">is </w:t>
      </w:r>
      <w:r w:rsidR="00BD52A8">
        <w:rPr>
          <w:rFonts w:ascii="Calibri" w:eastAsiaTheme="minorEastAsia" w:hAnsi="Calibri" w:cs="Calibri"/>
          <w:lang w:val="en-GB"/>
        </w:rPr>
        <w:t xml:space="preserve">only </w:t>
      </w:r>
      <w:r w:rsidR="00B94355">
        <w:rPr>
          <w:rFonts w:ascii="Calibri" w:eastAsiaTheme="minorEastAsia" w:hAnsi="Calibri" w:cs="Calibri"/>
          <w:lang w:val="en-GB"/>
        </w:rPr>
        <w:t xml:space="preserve">up to 15% </w:t>
      </w:r>
      <w:r w:rsidR="00BF2981">
        <w:rPr>
          <w:rFonts w:ascii="Calibri" w:eastAsiaTheme="minorEastAsia" w:hAnsi="Calibri" w:cs="Calibri"/>
          <w:lang w:val="en-GB"/>
        </w:rPr>
        <w:t xml:space="preserve">between </w:t>
      </w:r>
      <w:r w:rsidR="00B94355">
        <w:rPr>
          <w:rFonts w:ascii="Calibri" w:eastAsiaTheme="minorEastAsia" w:hAnsi="Calibri" w:cs="Calibri"/>
          <w:lang w:val="en-GB"/>
        </w:rPr>
        <w:t>0.5</w:t>
      </w:r>
      <w:r w:rsidR="007D595C">
        <w:rPr>
          <w:rFonts w:ascii="Tahoma" w:eastAsiaTheme="minorEastAsia" w:hAnsi="Tahoma" w:cs="Tahoma"/>
          <w:lang w:val="en-GB"/>
        </w:rPr>
        <w:t>‒</w:t>
      </w:r>
      <w:r w:rsidR="00BF2981">
        <w:rPr>
          <w:rFonts w:ascii="Calibri" w:eastAsiaTheme="minorEastAsia" w:hAnsi="Calibri" w:cs="Calibri"/>
          <w:lang w:val="en-GB"/>
        </w:rPr>
        <w:t xml:space="preserve">100 </w:t>
      </w:r>
      <w:r w:rsidR="00B94355">
        <w:rPr>
          <w:rFonts w:ascii="Calibri" w:eastAsiaTheme="minorEastAsia" w:hAnsi="Calibri" w:cs="Calibri"/>
          <w:lang w:val="en-GB"/>
        </w:rPr>
        <w:t xml:space="preserve">keV, but increases to 70% </w:t>
      </w:r>
      <w:r w:rsidR="00AD11DF">
        <w:rPr>
          <w:rFonts w:ascii="Calibri" w:eastAsiaTheme="minorEastAsia" w:hAnsi="Calibri" w:cs="Calibri"/>
          <w:lang w:val="en-GB"/>
        </w:rPr>
        <w:t>(</w:t>
      </w:r>
      <m:oMath>
        <m:sSub>
          <m:sSubPr>
            <m:ctrlPr>
              <w:rPr>
                <w:rFonts w:ascii="Cambria Math" w:hAnsi="Cambria Math" w:cs="Calibri"/>
                <w:i/>
                <w:lang w:val="en-GB"/>
              </w:rPr>
            </m:ctrlPr>
          </m:sSubPr>
          <m:e>
            <m:r>
              <w:rPr>
                <w:rFonts w:ascii="Cambria Math" w:hAnsi="Cambria Math" w:cs="Calibri"/>
                <w:lang w:val="en-GB"/>
              </w:rPr>
              <m:t>K</m:t>
            </m:r>
          </m:e>
          <m:sub>
            <m:r>
              <w:rPr>
                <w:rFonts w:ascii="Cambria Math" w:hAnsi="Cambria Math" w:cs="Calibri"/>
                <w:lang w:val="en-GB"/>
              </w:rPr>
              <m:t>max</m:t>
            </m:r>
          </m:sub>
        </m:sSub>
      </m:oMath>
      <w:r w:rsidR="00AD11DF">
        <w:rPr>
          <w:rFonts w:ascii="Calibri" w:eastAsiaTheme="minorEastAsia" w:hAnsi="Calibri" w:cs="Calibri"/>
          <w:lang w:val="en-GB"/>
        </w:rPr>
        <w:t>) and 35% (</w:t>
      </w:r>
      <m:oMath>
        <m:sSub>
          <m:sSubPr>
            <m:ctrlPr>
              <w:rPr>
                <w:rFonts w:ascii="Cambria Math" w:eastAsiaTheme="minorEastAsia" w:hAnsi="Cambria Math" w:cs="Calibri"/>
                <w:i/>
                <w:kern w:val="0"/>
                <w:lang w:val="en-GB" w:eastAsia="el-GR"/>
                <w14:ligatures w14:val="none"/>
              </w:rPr>
            </m:ctrlPr>
          </m:sSubPr>
          <m:e>
            <m:r>
              <w:rPr>
                <w:rFonts w:ascii="Cambria Math" w:eastAsiaTheme="minorEastAsia" w:hAnsi="Cambria Math" w:cs="Calibri"/>
                <w:kern w:val="0"/>
                <w:lang w:val="en-GB" w:eastAsia="el-GR"/>
                <w14:ligatures w14:val="none"/>
              </w:rPr>
              <m:t>d</m:t>
            </m:r>
          </m:e>
          <m:sub>
            <m:r>
              <w:rPr>
                <w:rFonts w:ascii="Cambria Math" w:eastAsiaTheme="minorEastAsia" w:hAnsi="Cambria Math" w:cs="Calibri"/>
                <w:kern w:val="0"/>
                <w:lang w:val="en-GB" w:eastAsia="el-GR"/>
                <w14:ligatures w14:val="none"/>
              </w:rPr>
              <m:t>peak</m:t>
            </m:r>
          </m:sub>
        </m:sSub>
      </m:oMath>
      <w:r w:rsidR="00AD11DF">
        <w:rPr>
          <w:rFonts w:ascii="Calibri" w:eastAsiaTheme="minorEastAsia" w:hAnsi="Calibri" w:cs="Calibri"/>
          <w:lang w:val="en-GB"/>
        </w:rPr>
        <w:t xml:space="preserve">) </w:t>
      </w:r>
      <w:r w:rsidR="008A191D">
        <w:rPr>
          <w:rFonts w:ascii="Calibri" w:eastAsiaTheme="minorEastAsia" w:hAnsi="Calibri" w:cs="Calibri"/>
          <w:lang w:val="en-GB"/>
        </w:rPr>
        <w:t xml:space="preserve">for the </w:t>
      </w:r>
      <w:r w:rsidR="000201E1">
        <w:rPr>
          <w:rFonts w:ascii="Calibri" w:eastAsiaTheme="minorEastAsia" w:hAnsi="Calibri" w:cs="Calibri"/>
          <w:lang w:val="en-GB"/>
        </w:rPr>
        <w:t xml:space="preserve">100 </w:t>
      </w:r>
      <w:r w:rsidR="00B94355">
        <w:rPr>
          <w:rFonts w:ascii="Calibri" w:eastAsiaTheme="minorEastAsia" w:hAnsi="Calibri" w:cs="Calibri"/>
          <w:lang w:val="en-GB"/>
        </w:rPr>
        <w:t>eV</w:t>
      </w:r>
      <w:r w:rsidR="00BD52A8">
        <w:rPr>
          <w:rFonts w:ascii="Calibri" w:eastAsiaTheme="minorEastAsia" w:hAnsi="Calibri" w:cs="Calibri"/>
          <w:lang w:val="en-GB"/>
        </w:rPr>
        <w:t xml:space="preserve"> electron</w:t>
      </w:r>
      <w:r w:rsidR="00F00967">
        <w:rPr>
          <w:rFonts w:ascii="Calibri" w:eastAsiaTheme="minorEastAsia" w:hAnsi="Calibri" w:cs="Calibri"/>
          <w:lang w:val="en-GB"/>
        </w:rPr>
        <w:t xml:space="preserve"> energy</w:t>
      </w:r>
      <w:r w:rsidR="00B94355">
        <w:rPr>
          <w:rFonts w:ascii="Calibri" w:eastAsiaTheme="minorEastAsia" w:hAnsi="Calibri" w:cs="Calibri"/>
          <w:lang w:val="en-GB"/>
        </w:rPr>
        <w:t>.</w:t>
      </w:r>
      <w:r w:rsidR="00375016">
        <w:rPr>
          <w:rFonts w:ascii="Calibri" w:eastAsiaTheme="minorEastAsia" w:hAnsi="Calibri" w:cs="Calibri"/>
          <w:lang w:val="en-GB"/>
        </w:rPr>
        <w:t xml:space="preserve"> </w:t>
      </w:r>
    </w:p>
    <w:p w14:paraId="0021C9D5" w14:textId="25C42320" w:rsidR="008B0CE7" w:rsidRDefault="008E2EEA" w:rsidP="00A352C1">
      <w:pPr>
        <w:spacing w:after="0" w:line="276" w:lineRule="auto"/>
        <w:jc w:val="both"/>
        <w:rPr>
          <w:rFonts w:ascii="Calibri" w:eastAsia="Times New Roman" w:hAnsi="Calibri" w:cs="Calibri"/>
          <w:lang w:val="en-GB"/>
        </w:rPr>
      </w:pPr>
      <w:r>
        <w:rPr>
          <w:rFonts w:ascii="Calibri" w:eastAsiaTheme="minorEastAsia" w:hAnsi="Calibri" w:cs="Calibri"/>
          <w:lang w:val="en-GB"/>
        </w:rPr>
        <w:tab/>
        <w:t>Concerning the</w:t>
      </w:r>
      <w:r w:rsidR="007D595C">
        <w:rPr>
          <w:rFonts w:ascii="Calibri" w:eastAsiaTheme="minorEastAsia" w:hAnsi="Calibri" w:cs="Calibri"/>
          <w:lang w:val="en-GB"/>
        </w:rPr>
        <w:t xml:space="preserve"> microdosimetric quantities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F</m:t>
            </m:r>
          </m:sub>
        </m:sSub>
      </m:oMath>
      <w:r w:rsidR="007D595C">
        <w:rPr>
          <w:rFonts w:ascii="Calibri" w:eastAsiaTheme="minorEastAsia" w:hAnsi="Calibri" w:cs="Calibri"/>
          <w:lang w:val="en-GB"/>
        </w:rPr>
        <w:t xml:space="preserve"> and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D</m:t>
            </m:r>
          </m:sub>
        </m:sSub>
      </m:oMath>
      <w:r w:rsidRPr="00B60F95">
        <w:rPr>
          <w:rFonts w:ascii="Calibri" w:eastAsia="Times New Roman" w:hAnsi="Calibri" w:cs="Calibri"/>
          <w:kern w:val="0"/>
          <w:sz w:val="32"/>
          <w:szCs w:val="32"/>
          <w:lang w:val="en-GB" w:eastAsia="el-GR"/>
          <w14:ligatures w14:val="none"/>
        </w:rPr>
        <w:t>​</w:t>
      </w:r>
      <w:r>
        <w:rPr>
          <w:rFonts w:ascii="Calibri" w:eastAsiaTheme="minorEastAsia" w:hAnsi="Calibri" w:cs="Calibri"/>
          <w:lang w:val="en-GB"/>
        </w:rPr>
        <w:t>) (</w:t>
      </w:r>
      <w:r w:rsidR="007D595C">
        <w:rPr>
          <w:rFonts w:ascii="Calibri" w:eastAsiaTheme="minorEastAsia" w:hAnsi="Calibri" w:cs="Calibri"/>
          <w:lang w:val="en-GB"/>
        </w:rPr>
        <w:t xml:space="preserve">see </w:t>
      </w:r>
      <w:r>
        <w:rPr>
          <w:rFonts w:ascii="Calibri" w:eastAsiaTheme="minorEastAsia" w:hAnsi="Calibri" w:cs="Calibri"/>
          <w:lang w:val="en-GB"/>
        </w:rPr>
        <w:t>Figures 6 and 7)</w:t>
      </w:r>
      <w:r w:rsidR="00BF3C9F">
        <w:rPr>
          <w:rFonts w:ascii="Calibri" w:eastAsiaTheme="minorEastAsia" w:hAnsi="Calibri" w:cs="Calibri"/>
          <w:lang w:val="en-GB"/>
        </w:rPr>
        <w:t>,</w:t>
      </w:r>
      <w:r w:rsidR="00F60B29">
        <w:rPr>
          <w:rFonts w:ascii="Calibri" w:eastAsiaTheme="minorEastAsia" w:hAnsi="Calibri" w:cs="Calibri"/>
          <w:lang w:val="en-GB"/>
        </w:rPr>
        <w:t xml:space="preserve"> significant differences are observed </w:t>
      </w:r>
      <w:r w:rsidR="00F60B29">
        <w:rPr>
          <w:rFonts w:ascii="Calibri" w:eastAsia="Times New Roman" w:hAnsi="Calibri" w:cs="Calibri"/>
          <w:iCs/>
          <w:lang w:val="en-US"/>
        </w:rPr>
        <w:t>among the five MCTS codes</w:t>
      </w:r>
      <w:r w:rsidR="00006D61">
        <w:rPr>
          <w:rFonts w:ascii="Calibri" w:eastAsia="Times New Roman" w:hAnsi="Calibri" w:cs="Calibri"/>
          <w:iCs/>
          <w:lang w:val="en-US"/>
        </w:rPr>
        <w:t xml:space="preserve"> </w:t>
      </w:r>
      <w:r w:rsidR="0075689E">
        <w:rPr>
          <w:rFonts w:ascii="Calibri" w:eastAsia="Times New Roman" w:hAnsi="Calibri" w:cs="Calibri"/>
          <w:iCs/>
          <w:lang w:val="en-US"/>
        </w:rPr>
        <w:t xml:space="preserve">for liquid water </w:t>
      </w:r>
      <w:r w:rsidR="00855163">
        <w:rPr>
          <w:rFonts w:ascii="Calibri" w:eastAsia="Times New Roman" w:hAnsi="Calibri" w:cs="Calibri"/>
          <w:iCs/>
          <w:lang w:val="en-US"/>
        </w:rPr>
        <w:t xml:space="preserve">with </w:t>
      </w:r>
      <w:r w:rsidR="00F60B29" w:rsidRPr="003C5573">
        <w:rPr>
          <w:rFonts w:ascii="Calibri" w:eastAsia="Times New Roman" w:hAnsi="Calibri" w:cs="Calibri"/>
          <w:kern w:val="0"/>
          <w:lang w:val="en-GB" w:eastAsia="el-GR"/>
          <w14:ligatures w14:val="none"/>
        </w:rPr>
        <w:t xml:space="preserve">the </w:t>
      </w:r>
      <m:oMath>
        <m:r>
          <w:rPr>
            <w:rFonts w:ascii="Cambria Math" w:hAnsi="Cambria Math" w:cs="Calibri"/>
            <w:lang w:val="en-GB"/>
          </w:rPr>
          <m:t>RSD</m:t>
        </m:r>
      </m:oMath>
      <w:r w:rsidR="0019757F" w:rsidRPr="003C5573">
        <w:rPr>
          <w:rFonts w:ascii="Calibri" w:eastAsia="Times New Roman" w:hAnsi="Calibri" w:cs="Calibri"/>
          <w:lang w:val="en-GB"/>
        </w:rPr>
        <w:t xml:space="preserve"> </w:t>
      </w:r>
      <w:r w:rsidR="00855163">
        <w:rPr>
          <w:rFonts w:ascii="Calibri" w:eastAsia="Times New Roman" w:hAnsi="Calibri" w:cs="Calibri"/>
          <w:lang w:val="en-GB"/>
        </w:rPr>
        <w:t xml:space="preserve">being up to </w:t>
      </w:r>
      <w:r w:rsidR="005336CE" w:rsidRPr="003C5573">
        <w:rPr>
          <w:rFonts w:ascii="Calibri" w:eastAsia="Times New Roman" w:hAnsi="Calibri" w:cs="Calibri"/>
          <w:lang w:val="en-GB"/>
        </w:rPr>
        <w:t>4</w:t>
      </w:r>
      <w:r w:rsidR="003C5573" w:rsidRPr="003C5573">
        <w:rPr>
          <w:rFonts w:ascii="Calibri" w:eastAsia="Times New Roman" w:hAnsi="Calibri" w:cs="Calibri"/>
          <w:lang w:val="en-GB"/>
        </w:rPr>
        <w:t>0</w:t>
      </w:r>
      <w:r w:rsidR="00F60B29" w:rsidRPr="003C5573">
        <w:rPr>
          <w:rFonts w:ascii="Calibri" w:eastAsia="Times New Roman" w:hAnsi="Calibri" w:cs="Calibri"/>
          <w:lang w:val="en-GB"/>
        </w:rPr>
        <w:t>%</w:t>
      </w:r>
      <w:r w:rsidR="00006D61" w:rsidRPr="003C5573">
        <w:rPr>
          <w:rFonts w:ascii="Calibri" w:eastAsia="Times New Roman" w:hAnsi="Calibri" w:cs="Calibri"/>
          <w:lang w:val="en-GB"/>
        </w:rPr>
        <w:t xml:space="preserve"> </w:t>
      </w:r>
      <w:r w:rsidR="00855163">
        <w:rPr>
          <w:rFonts w:ascii="Calibri" w:eastAsia="Times New Roman" w:hAnsi="Calibri" w:cs="Calibri"/>
          <w:lang w:val="en-GB"/>
        </w:rPr>
        <w:t xml:space="preserve">and </w:t>
      </w:r>
      <w:r w:rsidR="00006D61" w:rsidRPr="003C5573">
        <w:rPr>
          <w:rFonts w:ascii="Calibri" w:eastAsia="Times New Roman" w:hAnsi="Calibri" w:cs="Calibri"/>
          <w:lang w:val="en-GB"/>
        </w:rPr>
        <w:t xml:space="preserve">the </w:t>
      </w:r>
      <m:oMath>
        <m:r>
          <w:rPr>
            <w:rFonts w:ascii="Cambria Math" w:hAnsi="Cambria Math" w:cs="Calibri"/>
            <w:lang w:val="en-GB"/>
          </w:rPr>
          <m:t>MRD</m:t>
        </m:r>
      </m:oMath>
      <w:r w:rsidR="00006D61" w:rsidRPr="003C5573">
        <w:rPr>
          <w:rFonts w:ascii="Calibri" w:eastAsia="Times New Roman" w:hAnsi="Calibri" w:cs="Calibri"/>
          <w:lang w:val="en-GB"/>
        </w:rPr>
        <w:t xml:space="preserve"> </w:t>
      </w:r>
      <w:r w:rsidR="00855163">
        <w:rPr>
          <w:rFonts w:ascii="Calibri" w:eastAsia="Times New Roman" w:hAnsi="Calibri" w:cs="Calibri"/>
          <w:lang w:val="en-GB"/>
        </w:rPr>
        <w:t xml:space="preserve">up to </w:t>
      </w:r>
      <w:r w:rsidR="003C5573" w:rsidRPr="003C5573">
        <w:rPr>
          <w:rFonts w:ascii="Calibri" w:eastAsia="Times New Roman" w:hAnsi="Calibri" w:cs="Calibri"/>
          <w:lang w:val="en-GB"/>
        </w:rPr>
        <w:t>1</w:t>
      </w:r>
      <w:r w:rsidR="00855163">
        <w:rPr>
          <w:rFonts w:ascii="Calibri" w:eastAsia="Times New Roman" w:hAnsi="Calibri" w:cs="Calibri"/>
          <w:lang w:val="en-GB"/>
        </w:rPr>
        <w:t>0</w:t>
      </w:r>
      <w:r w:rsidR="0019757F" w:rsidRPr="003C5573">
        <w:rPr>
          <w:rFonts w:ascii="Calibri" w:eastAsia="Times New Roman" w:hAnsi="Calibri" w:cs="Calibri"/>
          <w:lang w:val="en-GB"/>
        </w:rPr>
        <w:t>0</w:t>
      </w:r>
      <w:r w:rsidR="0075689E">
        <w:rPr>
          <w:rFonts w:ascii="Tahoma" w:eastAsia="Times New Roman" w:hAnsi="Tahoma" w:cs="Tahoma"/>
          <w:lang w:val="en-GB"/>
        </w:rPr>
        <w:t>‒</w:t>
      </w:r>
      <w:r w:rsidR="00855163">
        <w:rPr>
          <w:rFonts w:ascii="Calibri" w:eastAsia="Times New Roman" w:hAnsi="Calibri" w:cs="Calibri"/>
          <w:lang w:val="en-GB"/>
        </w:rPr>
        <w:t>40</w:t>
      </w:r>
      <w:r w:rsidR="0019757F" w:rsidRPr="003C5573">
        <w:rPr>
          <w:rFonts w:ascii="Calibri" w:eastAsia="Times New Roman" w:hAnsi="Calibri" w:cs="Calibri"/>
          <w:lang w:val="en-GB"/>
        </w:rPr>
        <w:t>0%</w:t>
      </w:r>
      <w:r w:rsidR="00855163">
        <w:rPr>
          <w:rFonts w:ascii="Calibri" w:eastAsia="Times New Roman" w:hAnsi="Calibri" w:cs="Calibri"/>
          <w:lang w:val="en-GB"/>
        </w:rPr>
        <w:t xml:space="preserve"> (</w:t>
      </w:r>
      <w:r w:rsidR="0075689E">
        <w:rPr>
          <w:rFonts w:ascii="Calibri" w:eastAsia="Times New Roman" w:hAnsi="Calibri" w:cs="Calibri"/>
          <w:lang w:val="en-GB"/>
        </w:rPr>
        <w:t xml:space="preserve">see </w:t>
      </w:r>
      <w:r w:rsidR="00855163">
        <w:rPr>
          <w:rFonts w:ascii="Calibri" w:eastAsia="Times New Roman" w:hAnsi="Calibri" w:cs="Calibri"/>
          <w:lang w:val="en-GB"/>
        </w:rPr>
        <w:t>Figure 8)</w:t>
      </w:r>
      <w:r w:rsidR="00F60B29" w:rsidRPr="003C5573">
        <w:rPr>
          <w:rFonts w:ascii="Calibri" w:eastAsia="Times New Roman" w:hAnsi="Calibri" w:cs="Calibri"/>
          <w:iCs/>
          <w:lang w:val="en-US"/>
        </w:rPr>
        <w:t>.</w:t>
      </w:r>
      <w:r w:rsidR="0019757F" w:rsidRPr="003C5573">
        <w:rPr>
          <w:rFonts w:ascii="Calibri" w:eastAsia="Times New Roman" w:hAnsi="Calibri" w:cs="Calibri"/>
          <w:iCs/>
          <w:lang w:val="en-US"/>
        </w:rPr>
        <w:t xml:space="preserve"> </w:t>
      </w:r>
      <w:r w:rsidR="00006D61" w:rsidRPr="003C5573">
        <w:rPr>
          <w:rFonts w:ascii="Calibri" w:eastAsia="Times New Roman" w:hAnsi="Calibri" w:cs="Calibri"/>
          <w:iCs/>
          <w:lang w:val="en-US"/>
        </w:rPr>
        <w:t>In</w:t>
      </w:r>
      <w:r w:rsidR="00006D61">
        <w:rPr>
          <w:rFonts w:ascii="Calibri" w:eastAsia="Times New Roman" w:hAnsi="Calibri" w:cs="Calibri"/>
          <w:iCs/>
          <w:lang w:val="en-US"/>
        </w:rPr>
        <w:t xml:space="preserve"> general, the </w:t>
      </w:r>
      <w:r w:rsidR="00726336">
        <w:rPr>
          <w:rFonts w:ascii="Calibri" w:eastAsia="Times New Roman" w:hAnsi="Calibri" w:cs="Calibri"/>
          <w:iCs/>
          <w:lang w:val="en-US"/>
        </w:rPr>
        <w:t>dispersion</w:t>
      </w:r>
      <w:r w:rsidR="00006D61" w:rsidRPr="00006D61">
        <w:rPr>
          <w:rFonts w:ascii="Calibri" w:eastAsia="Times New Roman" w:hAnsi="Calibri" w:cs="Calibri"/>
          <w:iCs/>
          <w:lang w:val="en-US"/>
        </w:rPr>
        <w:t xml:space="preserve"> of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D</m:t>
            </m:r>
          </m:sub>
        </m:sSub>
      </m:oMath>
      <w:r w:rsidR="00006D61" w:rsidRPr="00006D61">
        <w:rPr>
          <w:rFonts w:ascii="Calibri" w:eastAsia="Times New Roman" w:hAnsi="Calibri" w:cs="Calibri"/>
          <w:iCs/>
          <w:lang w:val="en-US"/>
        </w:rPr>
        <w:t xml:space="preserve"> </w:t>
      </w:r>
      <w:r w:rsidR="00726336">
        <w:rPr>
          <w:rFonts w:ascii="Calibri" w:eastAsia="Times New Roman" w:hAnsi="Calibri" w:cs="Calibri"/>
          <w:iCs/>
          <w:lang w:val="en-US"/>
        </w:rPr>
        <w:t>is</w:t>
      </w:r>
      <w:r w:rsidR="00006D61" w:rsidRPr="00006D61">
        <w:rPr>
          <w:rFonts w:ascii="Calibri" w:eastAsia="Times New Roman" w:hAnsi="Calibri" w:cs="Calibri"/>
          <w:iCs/>
          <w:lang w:val="en-US"/>
        </w:rPr>
        <w:t xml:space="preserve"> smaller than </w:t>
      </w:r>
      <w:r w:rsidR="00006D61">
        <w:rPr>
          <w:rFonts w:ascii="Calibri" w:eastAsia="Times New Roman" w:hAnsi="Calibri" w:cs="Calibri"/>
          <w:iCs/>
          <w:lang w:val="en-US"/>
        </w:rPr>
        <w:t>for</w:t>
      </w:r>
      <w:r w:rsidR="0075689E">
        <w:rPr>
          <w:rFonts w:ascii="Calibri" w:eastAsia="Times New Roman" w:hAnsi="Calibri" w:cs="Calibri"/>
          <w:iCs/>
          <w:lang w:val="en-US"/>
        </w:rPr>
        <w:t xml:space="preserve">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F</m:t>
            </m:r>
          </m:sub>
        </m:sSub>
      </m:oMath>
      <w:r w:rsidR="00006D61">
        <w:rPr>
          <w:rFonts w:ascii="Calibri" w:eastAsia="Times New Roman" w:hAnsi="Calibri" w:cs="Calibri"/>
          <w:iCs/>
          <w:lang w:val="en-US"/>
        </w:rPr>
        <w:t xml:space="preserve">. </w:t>
      </w:r>
      <w:r w:rsidR="00514336">
        <w:rPr>
          <w:rFonts w:ascii="Calibri" w:eastAsia="Times New Roman" w:hAnsi="Calibri" w:cs="Calibri"/>
          <w:iCs/>
          <w:lang w:val="en-US"/>
        </w:rPr>
        <w:t>Interestingly</w:t>
      </w:r>
      <w:r w:rsidR="00F60B29">
        <w:rPr>
          <w:rFonts w:ascii="Calibri" w:eastAsia="Times New Roman" w:hAnsi="Calibri" w:cs="Calibri"/>
          <w:iCs/>
          <w:lang w:val="en-US"/>
        </w:rPr>
        <w:t xml:space="preserve">, </w:t>
      </w:r>
      <w:r w:rsidR="0019757F">
        <w:rPr>
          <w:rFonts w:ascii="Calibri" w:eastAsia="Times New Roman" w:hAnsi="Calibri" w:cs="Calibri"/>
          <w:iCs/>
          <w:lang w:val="en-US"/>
        </w:rPr>
        <w:t xml:space="preserve">and perhaps contrary to expectation, </w:t>
      </w:r>
      <w:r w:rsidR="00F60B29">
        <w:rPr>
          <w:rFonts w:ascii="Calibri" w:eastAsia="Times New Roman" w:hAnsi="Calibri" w:cs="Calibri"/>
          <w:iCs/>
          <w:lang w:val="en-US"/>
        </w:rPr>
        <w:t xml:space="preserve">the </w:t>
      </w:r>
      <w:r w:rsidR="00F60B29">
        <w:rPr>
          <w:rFonts w:ascii="Calibri" w:eastAsia="Times New Roman" w:hAnsi="Calibri" w:cs="Calibri"/>
          <w:lang w:val="en-GB"/>
        </w:rPr>
        <w:t xml:space="preserve">dispersion of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F</m:t>
            </m:r>
          </m:sub>
        </m:sSub>
      </m:oMath>
      <w:r w:rsidR="00F60B29">
        <w:rPr>
          <w:rFonts w:ascii="Calibri" w:eastAsia="Times New Roman" w:hAnsi="Calibri" w:cs="Calibri"/>
          <w:iCs/>
          <w:lang w:val="en-US"/>
        </w:rPr>
        <w:t xml:space="preserve"> and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D</m:t>
            </m:r>
          </m:sub>
        </m:sSub>
      </m:oMath>
      <w:r w:rsidR="00F60B29">
        <w:rPr>
          <w:rFonts w:ascii="Calibri" w:eastAsia="Times New Roman" w:hAnsi="Calibri" w:cs="Calibri"/>
          <w:iCs/>
          <w:lang w:val="en-US"/>
        </w:rPr>
        <w:t xml:space="preserve"> shows a weak dependence</w:t>
      </w:r>
      <w:r w:rsidR="00F60B29">
        <w:rPr>
          <w:rFonts w:ascii="Calibri" w:eastAsia="Times New Roman" w:hAnsi="Calibri" w:cs="Calibri"/>
          <w:lang w:val="en-GB"/>
        </w:rPr>
        <w:t xml:space="preserve"> on sphere diameter</w:t>
      </w:r>
      <w:r w:rsidR="00CA4808">
        <w:rPr>
          <w:rFonts w:ascii="Calibri" w:eastAsia="Times New Roman" w:hAnsi="Calibri" w:cs="Calibri"/>
          <w:iCs/>
          <w:lang w:val="en-GB"/>
        </w:rPr>
        <w:t>.</w:t>
      </w:r>
      <w:r w:rsidR="0019757F">
        <w:rPr>
          <w:rFonts w:ascii="Calibri" w:eastAsia="Times New Roman" w:hAnsi="Calibri" w:cs="Calibri"/>
          <w:iCs/>
          <w:lang w:val="en-US"/>
        </w:rPr>
        <w:t xml:space="preserve"> </w:t>
      </w:r>
      <w:r w:rsidR="00483D78">
        <w:rPr>
          <w:rFonts w:ascii="Calibri" w:eastAsia="Times New Roman" w:hAnsi="Calibri" w:cs="Calibri"/>
          <w:iCs/>
          <w:lang w:val="en-US"/>
        </w:rPr>
        <w:t xml:space="preserve">On the other hand, the difference between </w:t>
      </w:r>
      <w:r w:rsidR="0075689E">
        <w:rPr>
          <w:rFonts w:ascii="Calibri" w:eastAsia="Times New Roman" w:hAnsi="Calibri" w:cs="Calibri"/>
          <w:iCs/>
          <w:lang w:val="en-US"/>
        </w:rPr>
        <w:t xml:space="preserve">the </w:t>
      </w:r>
      <w:r w:rsidR="00483D78">
        <w:rPr>
          <w:rFonts w:ascii="Calibri" w:eastAsia="Times New Roman" w:hAnsi="Calibri" w:cs="Calibri"/>
          <w:iCs/>
          <w:lang w:val="en-US"/>
        </w:rPr>
        <w:t xml:space="preserve">MCNP6 </w:t>
      </w:r>
      <w:r w:rsidR="0075689E">
        <w:rPr>
          <w:rFonts w:ascii="Calibri" w:eastAsia="Times New Roman" w:hAnsi="Calibri" w:cs="Calibri"/>
          <w:iCs/>
          <w:lang w:val="en-US"/>
        </w:rPr>
        <w:t xml:space="preserve">code </w:t>
      </w:r>
      <w:r w:rsidR="00483D78">
        <w:rPr>
          <w:rFonts w:ascii="Calibri" w:eastAsia="Times New Roman" w:hAnsi="Calibri" w:cs="Calibri"/>
          <w:iCs/>
          <w:lang w:val="en-US"/>
        </w:rPr>
        <w:t>and the average</w:t>
      </w:r>
      <w:r w:rsidR="008913E9">
        <w:rPr>
          <w:rFonts w:ascii="Calibri" w:eastAsia="Times New Roman" w:hAnsi="Calibri" w:cs="Calibri"/>
          <w:iCs/>
          <w:lang w:val="en-US"/>
        </w:rPr>
        <w:t xml:space="preserve"> values of the</w:t>
      </w:r>
      <w:r w:rsidR="00483D78">
        <w:rPr>
          <w:rFonts w:ascii="Calibri" w:eastAsia="Times New Roman" w:hAnsi="Calibri" w:cs="Calibri"/>
          <w:iCs/>
          <w:lang w:val="en-US"/>
        </w:rPr>
        <w:t xml:space="preserve"> </w:t>
      </w:r>
      <w:r w:rsidR="0075689E">
        <w:rPr>
          <w:rFonts w:ascii="Calibri" w:eastAsia="Times New Roman" w:hAnsi="Calibri" w:cs="Calibri"/>
          <w:iCs/>
          <w:lang w:val="en-US"/>
        </w:rPr>
        <w:t xml:space="preserve">five </w:t>
      </w:r>
      <w:r w:rsidR="00483D78">
        <w:rPr>
          <w:rFonts w:ascii="Calibri" w:eastAsia="Times New Roman" w:hAnsi="Calibri" w:cs="Calibri"/>
          <w:iCs/>
          <w:lang w:val="en-US"/>
        </w:rPr>
        <w:t>MCTS</w:t>
      </w:r>
      <w:r w:rsidR="008913E9">
        <w:rPr>
          <w:rFonts w:ascii="Calibri" w:eastAsia="Times New Roman" w:hAnsi="Calibri" w:cs="Calibri"/>
          <w:iCs/>
          <w:lang w:val="en-US"/>
        </w:rPr>
        <w:t xml:space="preserve"> codes</w:t>
      </w:r>
      <w:r w:rsidR="00483D78">
        <w:rPr>
          <w:rFonts w:ascii="Calibri" w:eastAsia="Times New Roman" w:hAnsi="Calibri" w:cs="Calibri"/>
          <w:iCs/>
          <w:lang w:val="en-US"/>
        </w:rPr>
        <w:t xml:space="preserve"> exhibits a strong dependence on sphere size</w:t>
      </w:r>
      <w:r w:rsidR="00855163">
        <w:rPr>
          <w:rFonts w:ascii="Calibri" w:eastAsia="Times New Roman" w:hAnsi="Calibri" w:cs="Calibri"/>
          <w:iCs/>
          <w:lang w:val="en-US"/>
        </w:rPr>
        <w:t xml:space="preserve"> (</w:t>
      </w:r>
      <w:r w:rsidR="0075689E">
        <w:rPr>
          <w:rFonts w:ascii="Calibri" w:eastAsia="Times New Roman" w:hAnsi="Calibri" w:cs="Calibri"/>
          <w:iCs/>
          <w:lang w:val="en-US"/>
        </w:rPr>
        <w:t xml:space="preserve">see </w:t>
      </w:r>
      <w:r w:rsidR="00855163">
        <w:rPr>
          <w:rFonts w:ascii="Calibri" w:eastAsia="Times New Roman" w:hAnsi="Calibri" w:cs="Calibri"/>
          <w:iCs/>
          <w:lang w:val="en-US"/>
        </w:rPr>
        <w:t>Figure 8)</w:t>
      </w:r>
      <w:r w:rsidR="00483D78">
        <w:rPr>
          <w:rFonts w:ascii="Calibri" w:eastAsia="Times New Roman" w:hAnsi="Calibri" w:cs="Calibri"/>
          <w:iCs/>
          <w:lang w:val="en-US"/>
        </w:rPr>
        <w:t>. For example, f</w:t>
      </w:r>
      <w:r w:rsidR="000C2A4F">
        <w:rPr>
          <w:rFonts w:ascii="Calibri" w:eastAsia="Times New Roman" w:hAnsi="Calibri" w:cs="Calibri"/>
          <w:iCs/>
          <w:lang w:val="en-US"/>
        </w:rPr>
        <w:t>or the large</w:t>
      </w:r>
      <w:r w:rsidR="008913E9">
        <w:rPr>
          <w:rFonts w:ascii="Calibri" w:eastAsia="Times New Roman" w:hAnsi="Calibri" w:cs="Calibri"/>
          <w:iCs/>
          <w:lang w:val="en-US"/>
        </w:rPr>
        <w:t>r</w:t>
      </w:r>
      <w:r w:rsidR="000C2A4F">
        <w:rPr>
          <w:rFonts w:ascii="Calibri" w:eastAsia="Times New Roman" w:hAnsi="Calibri" w:cs="Calibri"/>
          <w:iCs/>
          <w:lang w:val="en-US"/>
        </w:rPr>
        <w:t xml:space="preserve"> spheres (</w:t>
      </w:r>
      <w:r w:rsidR="0075689E">
        <w:rPr>
          <w:rFonts w:ascii="Calibri" w:eastAsia="Times New Roman" w:hAnsi="Calibri" w:cs="Calibri"/>
          <w:iCs/>
          <w:lang w:val="en-US"/>
        </w:rPr>
        <w:t xml:space="preserve">i.e., </w:t>
      </w:r>
      <w:r w:rsidR="000C2A4F">
        <w:rPr>
          <w:rFonts w:ascii="Calibri" w:eastAsia="Times New Roman" w:hAnsi="Calibri" w:cs="Calibri"/>
          <w:iCs/>
          <w:lang w:val="en-US"/>
        </w:rPr>
        <w:t xml:space="preserve">100 and </w:t>
      </w:r>
      <w:r w:rsidR="000C2A4F">
        <w:rPr>
          <w:rFonts w:ascii="Calibri" w:eastAsia="Times New Roman" w:hAnsi="Calibri" w:cs="Calibri"/>
          <w:iCs/>
          <w:lang w:val="en-US"/>
        </w:rPr>
        <w:lastRenderedPageBreak/>
        <w:t xml:space="preserve">1000 nm), the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F</m:t>
            </m:r>
          </m:sub>
        </m:sSub>
      </m:oMath>
      <w:r w:rsidR="000C2A4F">
        <w:rPr>
          <w:rFonts w:ascii="Calibri" w:eastAsia="Times New Roman" w:hAnsi="Calibri" w:cs="Calibri"/>
          <w:iCs/>
          <w:lang w:val="en-US"/>
        </w:rPr>
        <w:t xml:space="preserve"> and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D</m:t>
            </m:r>
          </m:sub>
        </m:sSub>
      </m:oMath>
      <w:r w:rsidR="000C2A4F">
        <w:rPr>
          <w:rFonts w:ascii="Calibri" w:eastAsia="Times New Roman" w:hAnsi="Calibri" w:cs="Calibri"/>
          <w:iCs/>
          <w:lang w:val="en-US"/>
        </w:rPr>
        <w:t xml:space="preserve"> values of </w:t>
      </w:r>
      <w:r w:rsidR="0075689E">
        <w:rPr>
          <w:rFonts w:ascii="Calibri" w:eastAsia="Times New Roman" w:hAnsi="Calibri" w:cs="Calibri"/>
          <w:iCs/>
          <w:lang w:val="en-US"/>
        </w:rPr>
        <w:t xml:space="preserve">the </w:t>
      </w:r>
      <w:r w:rsidR="000C2A4F">
        <w:rPr>
          <w:rFonts w:ascii="Calibri" w:eastAsia="Times New Roman" w:hAnsi="Calibri" w:cs="Calibri"/>
          <w:iCs/>
          <w:lang w:val="en-US"/>
        </w:rPr>
        <w:t xml:space="preserve">MCNP6 </w:t>
      </w:r>
      <w:r w:rsidR="0075689E">
        <w:rPr>
          <w:rFonts w:ascii="Calibri" w:eastAsia="Times New Roman" w:hAnsi="Calibri" w:cs="Calibri"/>
          <w:iCs/>
          <w:lang w:val="en-US"/>
        </w:rPr>
        <w:t xml:space="preserve">code </w:t>
      </w:r>
      <w:r w:rsidR="000C2A4F">
        <w:rPr>
          <w:rFonts w:ascii="Calibri" w:eastAsia="Times New Roman" w:hAnsi="Calibri" w:cs="Calibri"/>
          <w:iCs/>
          <w:lang w:val="en-US"/>
        </w:rPr>
        <w:t xml:space="preserve">are </w:t>
      </w:r>
      <w:r w:rsidR="00555F9C">
        <w:rPr>
          <w:rFonts w:ascii="Calibri" w:eastAsia="Times New Roman" w:hAnsi="Calibri" w:cs="Calibri"/>
          <w:iCs/>
          <w:lang w:val="en-US"/>
        </w:rPr>
        <w:t xml:space="preserve">comparable </w:t>
      </w:r>
      <w:r w:rsidR="000C2A4F">
        <w:rPr>
          <w:rFonts w:ascii="Calibri" w:eastAsia="Times New Roman" w:hAnsi="Calibri" w:cs="Calibri"/>
          <w:iCs/>
          <w:lang w:val="en-US"/>
        </w:rPr>
        <w:t xml:space="preserve">to those of the </w:t>
      </w:r>
      <w:r w:rsidR="008913E9">
        <w:rPr>
          <w:rFonts w:ascii="Calibri" w:eastAsia="Times New Roman" w:hAnsi="Calibri" w:cs="Calibri"/>
          <w:iCs/>
          <w:lang w:val="en-US"/>
        </w:rPr>
        <w:t xml:space="preserve">five </w:t>
      </w:r>
      <w:r w:rsidR="000C2A4F">
        <w:rPr>
          <w:rFonts w:ascii="Calibri" w:eastAsia="Times New Roman" w:hAnsi="Calibri" w:cs="Calibri"/>
          <w:iCs/>
          <w:lang w:val="en-US"/>
        </w:rPr>
        <w:t>MCTS codes</w:t>
      </w:r>
      <w:r w:rsidR="00483D78">
        <w:rPr>
          <w:rFonts w:ascii="Calibri" w:eastAsia="Times New Roman" w:hAnsi="Calibri" w:cs="Calibri"/>
          <w:iCs/>
          <w:lang w:val="en-US"/>
        </w:rPr>
        <w:t>,</w:t>
      </w:r>
      <w:r w:rsidR="00555F9C">
        <w:rPr>
          <w:rFonts w:ascii="Calibri" w:eastAsia="Times New Roman" w:hAnsi="Calibri" w:cs="Calibri"/>
          <w:iCs/>
          <w:lang w:val="en-US"/>
        </w:rPr>
        <w:t xml:space="preserve"> with</w:t>
      </w:r>
      <w:r w:rsidR="000C2A4F">
        <w:rPr>
          <w:rFonts w:ascii="Calibri" w:eastAsia="Times New Roman" w:hAnsi="Calibri" w:cs="Calibri"/>
          <w:iCs/>
          <w:lang w:val="en-US"/>
        </w:rPr>
        <w:t xml:space="preserve"> the difference </w:t>
      </w:r>
      <w:r w:rsidR="00555F9C">
        <w:rPr>
          <w:rFonts w:ascii="Calibri" w:eastAsia="Times New Roman" w:hAnsi="Calibri" w:cs="Calibri"/>
          <w:iCs/>
          <w:lang w:val="en-US"/>
        </w:rPr>
        <w:t xml:space="preserve">being </w:t>
      </w:r>
      <w:r w:rsidR="000C2A4F">
        <w:rPr>
          <w:rFonts w:ascii="Calibri" w:eastAsia="Times New Roman" w:hAnsi="Calibri" w:cs="Calibri"/>
          <w:iCs/>
          <w:lang w:val="en-US"/>
        </w:rPr>
        <w:t>similar to the</w:t>
      </w:r>
      <w:r w:rsidR="00555F9C">
        <w:rPr>
          <w:rFonts w:ascii="Calibri" w:eastAsia="Times New Roman" w:hAnsi="Calibri" w:cs="Calibri"/>
          <w:iCs/>
          <w:lang w:val="en-US"/>
        </w:rPr>
        <w:t xml:space="preserve"> corresponding</w:t>
      </w:r>
      <w:r w:rsidR="000C2A4F">
        <w:rPr>
          <w:rFonts w:ascii="Calibri" w:eastAsia="Times New Roman" w:hAnsi="Calibri" w:cs="Calibri"/>
          <w:iCs/>
          <w:lang w:val="en-US"/>
        </w:rPr>
        <w:t xml:space="preserve"> </w:t>
      </w:r>
      <w:bookmarkStart w:id="0" w:name="_Hlk197985378"/>
      <m:oMath>
        <m:r>
          <w:rPr>
            <w:rFonts w:ascii="Cambria Math" w:hAnsi="Cambria Math" w:cs="Calibri"/>
            <w:lang w:val="en-GB"/>
          </w:rPr>
          <m:t>RSD</m:t>
        </m:r>
      </m:oMath>
      <w:bookmarkEnd w:id="0"/>
      <w:r w:rsidR="00855163">
        <w:rPr>
          <w:rFonts w:ascii="Calibri" w:eastAsia="Times New Roman" w:hAnsi="Calibri" w:cs="Calibri"/>
          <w:lang w:val="en-GB"/>
        </w:rPr>
        <w:t>, whereas</w:t>
      </w:r>
      <w:r w:rsidR="000C2A4F">
        <w:rPr>
          <w:rFonts w:ascii="Calibri" w:eastAsia="Times New Roman" w:hAnsi="Calibri" w:cs="Calibri"/>
          <w:lang w:val="en-GB"/>
        </w:rPr>
        <w:t xml:space="preserve"> for the small</w:t>
      </w:r>
      <w:r w:rsidR="008913E9">
        <w:rPr>
          <w:rFonts w:ascii="Calibri" w:eastAsia="Times New Roman" w:hAnsi="Calibri" w:cs="Calibri"/>
          <w:lang w:val="en-GB"/>
        </w:rPr>
        <w:t>er</w:t>
      </w:r>
      <w:r w:rsidR="000C2A4F">
        <w:rPr>
          <w:rFonts w:ascii="Calibri" w:eastAsia="Times New Roman" w:hAnsi="Calibri" w:cs="Calibri"/>
          <w:lang w:val="en-GB"/>
        </w:rPr>
        <w:t xml:space="preserve"> spheres (</w:t>
      </w:r>
      <w:r w:rsidR="0075689E">
        <w:rPr>
          <w:rFonts w:ascii="Calibri" w:eastAsia="Times New Roman" w:hAnsi="Calibri" w:cs="Calibri"/>
          <w:lang w:val="en-GB"/>
        </w:rPr>
        <w:t xml:space="preserve">i.e., </w:t>
      </w:r>
      <w:r w:rsidR="000C2A4F">
        <w:rPr>
          <w:rFonts w:ascii="Calibri" w:eastAsia="Times New Roman" w:hAnsi="Calibri" w:cs="Calibri"/>
          <w:lang w:val="en-GB"/>
        </w:rPr>
        <w:t>2 and 10 nm)</w:t>
      </w:r>
      <w:r w:rsidR="00483D78">
        <w:rPr>
          <w:rFonts w:ascii="Calibri" w:eastAsia="Times New Roman" w:hAnsi="Calibri" w:cs="Calibri"/>
          <w:lang w:val="en-GB"/>
        </w:rPr>
        <w:t>,</w:t>
      </w:r>
      <w:r w:rsidR="000C2A4F">
        <w:rPr>
          <w:rFonts w:ascii="Calibri" w:eastAsia="Times New Roman" w:hAnsi="Calibri" w:cs="Calibri"/>
          <w:lang w:val="en-GB"/>
        </w:rPr>
        <w:t xml:space="preserve"> </w:t>
      </w:r>
      <w:r w:rsidR="00855163">
        <w:rPr>
          <w:rFonts w:ascii="Calibri" w:eastAsia="Times New Roman" w:hAnsi="Calibri" w:cs="Calibri"/>
          <w:lang w:val="en-GB"/>
        </w:rPr>
        <w:t xml:space="preserve">MCNP6 </w:t>
      </w:r>
      <w:r w:rsidR="000C2A4F">
        <w:rPr>
          <w:rFonts w:ascii="Calibri" w:eastAsia="Times New Roman" w:hAnsi="Calibri" w:cs="Calibri"/>
          <w:lang w:val="en-GB"/>
        </w:rPr>
        <w:t>overestimate</w:t>
      </w:r>
      <w:r w:rsidR="00855163">
        <w:rPr>
          <w:rFonts w:ascii="Calibri" w:eastAsia="Times New Roman" w:hAnsi="Calibri" w:cs="Calibri"/>
          <w:lang w:val="en-GB"/>
        </w:rPr>
        <w:t>s</w:t>
      </w:r>
      <w:r w:rsidR="000C2A4F">
        <w:rPr>
          <w:rFonts w:ascii="Calibri" w:eastAsia="Times New Roman" w:hAnsi="Calibri" w:cs="Calibri"/>
          <w:lang w:val="en-GB"/>
        </w:rPr>
        <w:t xml:space="preserve"> the predictions of the </w:t>
      </w:r>
      <w:r w:rsidR="0075689E">
        <w:rPr>
          <w:rFonts w:ascii="Calibri" w:eastAsia="Times New Roman" w:hAnsi="Calibri" w:cs="Calibri"/>
          <w:lang w:val="en-GB"/>
        </w:rPr>
        <w:t xml:space="preserve">five </w:t>
      </w:r>
      <w:r w:rsidR="000C2A4F">
        <w:rPr>
          <w:rFonts w:ascii="Calibri" w:eastAsia="Times New Roman" w:hAnsi="Calibri" w:cs="Calibri"/>
          <w:lang w:val="en-GB"/>
        </w:rPr>
        <w:t>MCTS codes</w:t>
      </w:r>
      <w:r w:rsidR="00483D78">
        <w:rPr>
          <w:rFonts w:ascii="Calibri" w:eastAsia="Times New Roman" w:hAnsi="Calibri" w:cs="Calibri"/>
          <w:lang w:val="en-GB"/>
        </w:rPr>
        <w:t>,</w:t>
      </w:r>
      <w:r w:rsidR="000C2A4F">
        <w:rPr>
          <w:rFonts w:ascii="Calibri" w:eastAsia="Times New Roman" w:hAnsi="Calibri" w:cs="Calibri"/>
          <w:lang w:val="en-GB"/>
        </w:rPr>
        <w:t xml:space="preserve"> </w:t>
      </w:r>
      <w:r w:rsidR="00555F9C">
        <w:rPr>
          <w:rFonts w:ascii="Calibri" w:eastAsia="Times New Roman" w:hAnsi="Calibri" w:cs="Calibri"/>
          <w:lang w:val="en-GB"/>
        </w:rPr>
        <w:t xml:space="preserve">with </w:t>
      </w:r>
      <w:r w:rsidR="000C2A4F">
        <w:rPr>
          <w:rFonts w:ascii="Calibri" w:eastAsia="Times New Roman" w:hAnsi="Calibri" w:cs="Calibri"/>
          <w:lang w:val="en-GB"/>
        </w:rPr>
        <w:t xml:space="preserve">the </w:t>
      </w:r>
      <w:r w:rsidR="000C2A4F">
        <w:rPr>
          <w:rFonts w:ascii="Calibri" w:eastAsia="Times New Roman" w:hAnsi="Calibri" w:cs="Calibri"/>
          <w:iCs/>
          <w:lang w:val="en-US"/>
        </w:rPr>
        <w:t xml:space="preserve">difference </w:t>
      </w:r>
      <w:r w:rsidR="00555F9C">
        <w:rPr>
          <w:rFonts w:ascii="Calibri" w:eastAsia="Times New Roman" w:hAnsi="Calibri" w:cs="Calibri"/>
          <w:iCs/>
          <w:lang w:val="en-US"/>
        </w:rPr>
        <w:t>being</w:t>
      </w:r>
      <w:r w:rsidR="00483D78">
        <w:rPr>
          <w:rFonts w:ascii="Calibri" w:eastAsia="Times New Roman" w:hAnsi="Calibri" w:cs="Calibri"/>
          <w:iCs/>
          <w:lang w:val="en-US"/>
        </w:rPr>
        <w:t xml:space="preserve"> now</w:t>
      </w:r>
      <w:r w:rsidR="00555F9C">
        <w:rPr>
          <w:rFonts w:ascii="Calibri" w:eastAsia="Times New Roman" w:hAnsi="Calibri" w:cs="Calibri"/>
          <w:iCs/>
          <w:lang w:val="en-US"/>
        </w:rPr>
        <w:t xml:space="preserve"> comparable to</w:t>
      </w:r>
      <w:r w:rsidR="000C2A4F">
        <w:rPr>
          <w:rFonts w:ascii="Calibri" w:eastAsia="Times New Roman" w:hAnsi="Calibri" w:cs="Calibri"/>
          <w:iCs/>
          <w:lang w:val="en-US"/>
        </w:rPr>
        <w:t xml:space="preserve"> the</w:t>
      </w:r>
      <w:r w:rsidR="00555F9C">
        <w:rPr>
          <w:rFonts w:ascii="Calibri" w:eastAsia="Times New Roman" w:hAnsi="Calibri" w:cs="Calibri"/>
          <w:iCs/>
          <w:lang w:val="en-US"/>
        </w:rPr>
        <w:t xml:space="preserve"> corresponding</w:t>
      </w:r>
      <w:r w:rsidR="000C2A4F">
        <w:rPr>
          <w:rFonts w:ascii="Calibri" w:eastAsia="Times New Roman" w:hAnsi="Calibri" w:cs="Calibri"/>
          <w:iCs/>
          <w:lang w:val="en-US"/>
        </w:rPr>
        <w:t xml:space="preserve"> </w:t>
      </w:r>
      <m:oMath>
        <m:r>
          <w:rPr>
            <w:rFonts w:ascii="Cambria Math" w:hAnsi="Cambria Math" w:cs="Calibri"/>
            <w:lang w:val="en-GB"/>
          </w:rPr>
          <m:t>MRD</m:t>
        </m:r>
      </m:oMath>
      <w:r w:rsidR="00726336">
        <w:rPr>
          <w:rFonts w:ascii="Calibri" w:eastAsia="Times New Roman" w:hAnsi="Calibri" w:cs="Calibri"/>
          <w:lang w:val="en-GB"/>
        </w:rPr>
        <w:t>.</w:t>
      </w:r>
      <w:r w:rsidR="000C2A4F">
        <w:rPr>
          <w:rFonts w:ascii="Calibri" w:eastAsia="Times New Roman" w:hAnsi="Calibri" w:cs="Calibri"/>
          <w:lang w:val="en-GB"/>
        </w:rPr>
        <w:t xml:space="preserve"> </w:t>
      </w:r>
      <w:r w:rsidR="009F3739">
        <w:rPr>
          <w:rFonts w:ascii="Calibri" w:eastAsia="Times New Roman" w:hAnsi="Calibri" w:cs="Calibri"/>
          <w:lang w:val="en-GB"/>
        </w:rPr>
        <w:t>The influence of the different electron transport cut-off used in the MCNP6 calculations (15 eV instead of 10 eV) can of course not be neglected, although not quantified in this work.</w:t>
      </w:r>
    </w:p>
    <w:p w14:paraId="6559465F" w14:textId="6805352A" w:rsidR="00D20F2D" w:rsidRDefault="008B0CE7" w:rsidP="00A352C1">
      <w:pPr>
        <w:spacing w:after="0" w:line="276" w:lineRule="auto"/>
        <w:jc w:val="both"/>
        <w:rPr>
          <w:rFonts w:ascii="Calibri" w:eastAsiaTheme="minorEastAsia" w:hAnsi="Calibri" w:cs="Calibri"/>
          <w:iCs/>
          <w:lang w:val="en-US"/>
        </w:rPr>
      </w:pPr>
      <w:r>
        <w:rPr>
          <w:rFonts w:ascii="Calibri" w:eastAsia="Times New Roman" w:hAnsi="Calibri" w:cs="Calibri"/>
          <w:lang w:val="en-GB"/>
        </w:rPr>
        <w:tab/>
        <w:t xml:space="preserve">The </w:t>
      </w:r>
      <m:oMath>
        <m:r>
          <w:rPr>
            <w:rFonts w:ascii="Cambria Math" w:hAnsi="Cambria Math" w:cs="Calibri"/>
            <w:lang w:val="en-GB"/>
          </w:rPr>
          <m:t>RSD</m:t>
        </m:r>
      </m:oMath>
      <w:r>
        <w:rPr>
          <w:rFonts w:ascii="Calibri" w:eastAsia="Times New Roman" w:hAnsi="Calibri" w:cs="Calibri"/>
          <w:lang w:val="en-GB"/>
        </w:rPr>
        <w:t xml:space="preserve"> and </w:t>
      </w:r>
      <m:oMath>
        <m:r>
          <w:rPr>
            <w:rFonts w:ascii="Cambria Math" w:hAnsi="Cambria Math" w:cs="Calibri"/>
            <w:lang w:val="en-GB"/>
          </w:rPr>
          <m:t>MRD</m:t>
        </m:r>
      </m:oMath>
      <w:r w:rsidR="000C2A4F">
        <w:rPr>
          <w:rFonts w:ascii="Calibri" w:eastAsia="Times New Roman" w:hAnsi="Calibri" w:cs="Calibri"/>
          <w:iCs/>
          <w:lang w:val="en-US"/>
        </w:rPr>
        <w:t xml:space="preserve"> </w:t>
      </w:r>
      <w:r w:rsidR="00DE1037">
        <w:rPr>
          <w:rFonts w:ascii="Calibri" w:eastAsia="Times New Roman" w:hAnsi="Calibri" w:cs="Calibri"/>
          <w:iCs/>
          <w:lang w:val="en-US"/>
        </w:rPr>
        <w:t>for</w:t>
      </w:r>
      <w:r w:rsidR="00C37ADA">
        <w:rPr>
          <w:rFonts w:ascii="Calibri" w:eastAsia="Times New Roman" w:hAnsi="Calibri" w:cs="Calibri"/>
          <w:iCs/>
          <w:lang w:val="en-US"/>
        </w:rPr>
        <w:t xml:space="preserve"> each of the examined quantities </w:t>
      </w:r>
      <w:r w:rsidR="00C37ADA">
        <w:rPr>
          <w:rFonts w:ascii="Calibri" w:hAnsi="Calibri" w:cs="Calibri"/>
          <w:lang w:val="en-GB"/>
        </w:rPr>
        <w:t>(</w:t>
      </w:r>
      <w:r w:rsidR="00636794">
        <w:rPr>
          <w:rFonts w:ascii="Calibri" w:eastAsiaTheme="minorEastAsia" w:hAnsi="Calibri" w:cs="Calibri"/>
          <w:lang w:val="en-GB"/>
        </w:rPr>
        <w:t xml:space="preserve">i.e.,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S</m:t>
            </m:r>
          </m:e>
          <m:sub>
            <m:r>
              <w:rPr>
                <w:rFonts w:ascii="Cambria Math" w:eastAsiaTheme="minorEastAsia" w:hAnsi="Cambria Math" w:cs="Calibri"/>
                <w:lang w:val="en-US"/>
              </w:rPr>
              <m:t>el</m:t>
            </m:r>
          </m:sub>
        </m:sSub>
      </m:oMath>
      <w:r w:rsidR="00C37ADA">
        <w:rPr>
          <w:rFonts w:ascii="Calibri" w:eastAsiaTheme="minorEastAsia" w:hAnsi="Calibri" w:cs="Calibri"/>
          <w:lang w:val="en-US"/>
        </w:rPr>
        <w:t xml:space="preserve">,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R</m:t>
            </m:r>
          </m:e>
          <m:sub>
            <m:r>
              <w:rPr>
                <w:rFonts w:ascii="Cambria Math" w:eastAsiaTheme="minorEastAsia" w:hAnsi="Cambria Math" w:cs="Calibri"/>
                <w:lang w:val="en-US"/>
              </w:rPr>
              <m:t>path</m:t>
            </m:r>
          </m:sub>
        </m:sSub>
      </m:oMath>
      <w:r w:rsidR="00C37ADA">
        <w:rPr>
          <w:rFonts w:ascii="Calibri" w:eastAsiaTheme="minorEastAsia" w:hAnsi="Calibri" w:cs="Calibri"/>
          <w:iCs/>
          <w:lang w:val="en-US"/>
        </w:rPr>
        <w:t xml:space="preserve">,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R</m:t>
            </m:r>
          </m:e>
          <m:sub>
            <m:r>
              <w:rPr>
                <w:rFonts w:ascii="Cambria Math" w:eastAsiaTheme="minorEastAsia" w:hAnsi="Cambria Math" w:cs="Calibri"/>
                <w:lang w:val="en-US"/>
              </w:rPr>
              <m:t>abs</m:t>
            </m:r>
          </m:sub>
        </m:sSub>
      </m:oMath>
      <w:r w:rsidR="00C37ADA">
        <w:rPr>
          <w:rFonts w:ascii="Calibri" w:eastAsiaTheme="minorEastAsia" w:hAnsi="Calibri" w:cs="Calibri"/>
          <w:iCs/>
          <w:lang w:val="en-US"/>
        </w:rPr>
        <w:t xml:space="preserve">,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K</m:t>
            </m:r>
          </m:e>
          <m:sub>
            <m:r>
              <w:rPr>
                <w:rFonts w:ascii="Cambria Math" w:eastAsiaTheme="minorEastAsia" w:hAnsi="Cambria Math" w:cs="Calibri"/>
                <w:lang w:val="en-US"/>
              </w:rPr>
              <m:t>max</m:t>
            </m:r>
          </m:sub>
        </m:sSub>
      </m:oMath>
      <w:r w:rsidR="00C37ADA">
        <w:rPr>
          <w:rFonts w:ascii="Calibri" w:eastAsiaTheme="minorEastAsia" w:hAnsi="Calibri" w:cs="Calibri"/>
          <w:iCs/>
          <w:lang w:val="en-US"/>
        </w:rPr>
        <w:t xml:space="preserve">,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d</m:t>
            </m:r>
          </m:e>
          <m:sub>
            <m:r>
              <w:rPr>
                <w:rFonts w:ascii="Cambria Math" w:eastAsiaTheme="minorEastAsia" w:hAnsi="Cambria Math" w:cs="Calibri"/>
                <w:lang w:val="en-US"/>
              </w:rPr>
              <m:t>peak</m:t>
            </m:r>
          </m:sub>
        </m:sSub>
      </m:oMath>
      <w:r w:rsidR="00C37ADA">
        <w:rPr>
          <w:rFonts w:ascii="Calibri" w:eastAsiaTheme="minorEastAsia" w:hAnsi="Calibri" w:cs="Calibri"/>
          <w:iCs/>
          <w:lang w:val="en-US"/>
        </w:rPr>
        <w:t>,</w:t>
      </w:r>
      <w:r w:rsidR="00636794">
        <w:rPr>
          <w:rFonts w:ascii="Calibri" w:eastAsiaTheme="minorEastAsia" w:hAnsi="Calibri" w:cs="Calibri"/>
          <w:iCs/>
          <w:lang w:val="en-US"/>
        </w:rPr>
        <w:t xml:space="preserve">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F</m:t>
            </m:r>
          </m:sub>
        </m:sSub>
      </m:oMath>
      <w:r w:rsidR="00636794">
        <w:rPr>
          <w:rFonts w:ascii="Calibri" w:eastAsiaTheme="minorEastAsia" w:hAnsi="Calibri" w:cs="Calibri"/>
          <w:lang w:val="en-GB"/>
        </w:rPr>
        <w:t xml:space="preserve">, and </w:t>
      </w:r>
      <m:oMath>
        <m:sSub>
          <m:sSubPr>
            <m:ctrlPr>
              <w:rPr>
                <w:rFonts w:ascii="Cambria Math" w:eastAsiaTheme="minorEastAsia" w:hAnsi="Cambria Math" w:cs="Calibri"/>
                <w:i/>
                <w:lang w:val="en-GB"/>
              </w:rPr>
            </m:ctrlPr>
          </m:sSubPr>
          <m:e>
            <m:acc>
              <m:accPr>
                <m:chr m:val="̅"/>
                <m:ctrlPr>
                  <w:rPr>
                    <w:rFonts w:ascii="Cambria Math" w:eastAsiaTheme="minorEastAsia" w:hAnsi="Cambria Math" w:cs="Calibri"/>
                    <w:i/>
                    <w:lang w:val="en-GB"/>
                  </w:rPr>
                </m:ctrlPr>
              </m:accPr>
              <m:e>
                <m:r>
                  <w:rPr>
                    <w:rFonts w:ascii="Cambria Math" w:eastAsiaTheme="minorEastAsia" w:hAnsi="Cambria Math" w:cs="Calibri"/>
                    <w:lang w:val="en-GB"/>
                  </w:rPr>
                  <m:t>y</m:t>
                </m:r>
              </m:e>
            </m:acc>
          </m:e>
          <m:sub>
            <m:r>
              <w:rPr>
                <w:rFonts w:ascii="Cambria Math" w:eastAsiaTheme="minorEastAsia" w:hAnsi="Cambria Math" w:cs="Calibri"/>
                <w:lang w:val="en-GB"/>
              </w:rPr>
              <m:t>D</m:t>
            </m:r>
          </m:sub>
        </m:sSub>
      </m:oMath>
      <w:r w:rsidR="00C37ADA">
        <w:rPr>
          <w:rFonts w:ascii="Calibri" w:eastAsiaTheme="minorEastAsia" w:hAnsi="Calibri" w:cs="Calibri"/>
          <w:iCs/>
          <w:lang w:val="en-US"/>
        </w:rPr>
        <w:t xml:space="preserve">) </w:t>
      </w:r>
      <w:r w:rsidR="00C37ADA" w:rsidRPr="00204C89">
        <w:rPr>
          <w:rFonts w:ascii="Calibri" w:eastAsia="Times New Roman" w:hAnsi="Calibri" w:cs="Calibri"/>
          <w:iCs/>
          <w:lang w:val="en-US"/>
        </w:rPr>
        <w:t>averaged</w:t>
      </w:r>
      <w:r w:rsidR="00C37ADA">
        <w:rPr>
          <w:rFonts w:ascii="Calibri" w:eastAsia="Times New Roman" w:hAnsi="Calibri" w:cs="Calibri"/>
          <w:iCs/>
          <w:lang w:val="en-US"/>
        </w:rPr>
        <w:t xml:space="preserve"> over </w:t>
      </w:r>
      <w:r w:rsidR="00DE1037">
        <w:rPr>
          <w:rFonts w:ascii="Calibri" w:eastAsia="Times New Roman" w:hAnsi="Calibri" w:cs="Calibri"/>
          <w:iCs/>
          <w:lang w:val="en-US"/>
        </w:rPr>
        <w:t xml:space="preserve">the </w:t>
      </w:r>
      <w:r w:rsidR="00C37ADA">
        <w:rPr>
          <w:rFonts w:ascii="Calibri" w:eastAsia="Times New Roman" w:hAnsi="Calibri" w:cs="Calibri"/>
          <w:iCs/>
          <w:lang w:val="en-US"/>
        </w:rPr>
        <w:t>energy intervals</w:t>
      </w:r>
      <w:r w:rsidR="00DE1037">
        <w:rPr>
          <w:rFonts w:ascii="Calibri" w:eastAsia="Times New Roman" w:hAnsi="Calibri" w:cs="Calibri"/>
          <w:iCs/>
          <w:lang w:val="en-US"/>
        </w:rPr>
        <w:t xml:space="preserve"> shown in </w:t>
      </w:r>
      <w:r>
        <w:rPr>
          <w:rFonts w:ascii="Calibri" w:eastAsia="Times New Roman" w:hAnsi="Calibri" w:cs="Calibri"/>
          <w:iCs/>
          <w:lang w:val="en-US"/>
        </w:rPr>
        <w:t>Figure 9</w:t>
      </w:r>
      <w:r w:rsidR="00C37ADA">
        <w:rPr>
          <w:rFonts w:ascii="Calibri" w:eastAsia="Times New Roman" w:hAnsi="Calibri" w:cs="Calibri"/>
          <w:iCs/>
          <w:lang w:val="en-US"/>
        </w:rPr>
        <w:t>,</w:t>
      </w:r>
      <w:r>
        <w:rPr>
          <w:rFonts w:ascii="Calibri" w:eastAsia="Times New Roman" w:hAnsi="Calibri" w:cs="Calibri"/>
          <w:iCs/>
          <w:lang w:val="en-US"/>
        </w:rPr>
        <w:t xml:space="preserve"> </w:t>
      </w:r>
      <w:r w:rsidR="00C37ADA">
        <w:rPr>
          <w:rFonts w:ascii="Calibri" w:eastAsiaTheme="minorEastAsia" w:hAnsi="Calibri" w:cs="Calibri"/>
          <w:iCs/>
          <w:lang w:val="en-US"/>
        </w:rPr>
        <w:t xml:space="preserve">reveal that the dispersion of </w:t>
      </w:r>
      <w:r w:rsidR="00DE1037">
        <w:rPr>
          <w:rFonts w:ascii="Calibri" w:eastAsiaTheme="minorEastAsia" w:hAnsi="Calibri" w:cs="Calibri"/>
          <w:iCs/>
          <w:lang w:val="en-US"/>
        </w:rPr>
        <w:t>the results</w:t>
      </w:r>
      <w:r w:rsidR="00202E41">
        <w:rPr>
          <w:rFonts w:ascii="Calibri" w:eastAsiaTheme="minorEastAsia" w:hAnsi="Calibri" w:cs="Calibri"/>
          <w:iCs/>
          <w:lang w:val="en-US"/>
        </w:rPr>
        <w:t xml:space="preserve"> of the five MCTS codes</w:t>
      </w:r>
      <w:r w:rsidR="00C37ADA">
        <w:rPr>
          <w:rFonts w:ascii="Calibri" w:eastAsiaTheme="minorEastAsia" w:hAnsi="Calibri" w:cs="Calibri"/>
          <w:iCs/>
          <w:lang w:val="en-US"/>
        </w:rPr>
        <w:t xml:space="preserve"> is </w:t>
      </w:r>
      <w:r w:rsidR="00FF4680">
        <w:rPr>
          <w:rFonts w:ascii="Calibri" w:eastAsiaTheme="minorEastAsia" w:hAnsi="Calibri" w:cs="Calibri"/>
          <w:iCs/>
          <w:lang w:val="en-US"/>
        </w:rPr>
        <w:t>almost s</w:t>
      </w:r>
      <w:r w:rsidR="00C37ADA">
        <w:rPr>
          <w:rFonts w:ascii="Calibri" w:eastAsiaTheme="minorEastAsia" w:hAnsi="Calibri" w:cs="Calibri"/>
          <w:iCs/>
          <w:lang w:val="en-US"/>
        </w:rPr>
        <w:t>teady for energies above 100 eV but</w:t>
      </w:r>
      <w:r w:rsidR="00654B93">
        <w:rPr>
          <w:rFonts w:ascii="Calibri" w:eastAsiaTheme="minorEastAsia" w:hAnsi="Calibri" w:cs="Calibri"/>
          <w:iCs/>
          <w:lang w:val="en-US"/>
        </w:rPr>
        <w:t xml:space="preserve"> </w:t>
      </w:r>
      <w:r w:rsidR="00C37ADA">
        <w:rPr>
          <w:rFonts w:ascii="Calibri" w:eastAsiaTheme="minorEastAsia" w:hAnsi="Calibri" w:cs="Calibri"/>
          <w:iCs/>
          <w:lang w:val="en-US"/>
        </w:rPr>
        <w:t>exhibit</w:t>
      </w:r>
      <w:r w:rsidR="00202E41">
        <w:rPr>
          <w:rFonts w:ascii="Calibri" w:eastAsiaTheme="minorEastAsia" w:hAnsi="Calibri" w:cs="Calibri"/>
          <w:iCs/>
          <w:lang w:val="en-US"/>
        </w:rPr>
        <w:t>s</w:t>
      </w:r>
      <w:r w:rsidR="00C37ADA">
        <w:rPr>
          <w:rFonts w:ascii="Calibri" w:eastAsiaTheme="minorEastAsia" w:hAnsi="Calibri" w:cs="Calibri"/>
          <w:iCs/>
          <w:lang w:val="en-US"/>
        </w:rPr>
        <w:t xml:space="preserve"> </w:t>
      </w:r>
      <w:r w:rsidR="00654B93">
        <w:rPr>
          <w:rFonts w:ascii="Calibri" w:eastAsiaTheme="minorEastAsia" w:hAnsi="Calibri" w:cs="Calibri"/>
          <w:iCs/>
          <w:lang w:val="en-US"/>
        </w:rPr>
        <w:t xml:space="preserve">(for all the examined quantities) </w:t>
      </w:r>
      <w:r w:rsidR="00C37ADA">
        <w:rPr>
          <w:rFonts w:ascii="Calibri" w:eastAsiaTheme="minorEastAsia" w:hAnsi="Calibri" w:cs="Calibri"/>
          <w:iCs/>
          <w:lang w:val="en-US"/>
        </w:rPr>
        <w:t xml:space="preserve">an upward </w:t>
      </w:r>
      <w:r w:rsidR="00FF4680">
        <w:rPr>
          <w:rFonts w:ascii="Calibri" w:eastAsiaTheme="minorEastAsia" w:hAnsi="Calibri" w:cs="Calibri"/>
          <w:iCs/>
          <w:lang w:val="en-US"/>
        </w:rPr>
        <w:t>shift</w:t>
      </w:r>
      <w:r w:rsidR="00C37ADA">
        <w:rPr>
          <w:rFonts w:ascii="Calibri" w:eastAsiaTheme="minorEastAsia" w:hAnsi="Calibri" w:cs="Calibri"/>
          <w:iCs/>
          <w:lang w:val="en-US"/>
        </w:rPr>
        <w:t xml:space="preserve"> at </w:t>
      </w:r>
      <w:r w:rsidR="00202E41">
        <w:rPr>
          <w:rFonts w:ascii="Calibri" w:eastAsiaTheme="minorEastAsia" w:hAnsi="Calibri" w:cs="Calibri"/>
          <w:iCs/>
          <w:lang w:val="en-US"/>
        </w:rPr>
        <w:t xml:space="preserve">the </w:t>
      </w:r>
      <w:r w:rsidR="00C37ADA">
        <w:rPr>
          <w:rFonts w:ascii="Calibri" w:eastAsiaTheme="minorEastAsia" w:hAnsi="Calibri" w:cs="Calibri"/>
          <w:iCs/>
          <w:lang w:val="en-US"/>
        </w:rPr>
        <w:t>sub-100 eV energ</w:t>
      </w:r>
      <w:r w:rsidR="00202E41">
        <w:rPr>
          <w:rFonts w:ascii="Calibri" w:eastAsiaTheme="minorEastAsia" w:hAnsi="Calibri" w:cs="Calibri"/>
          <w:iCs/>
          <w:lang w:val="en-US"/>
        </w:rPr>
        <w:t>y interval</w:t>
      </w:r>
      <w:r w:rsidR="001E0205">
        <w:rPr>
          <w:rFonts w:ascii="Calibri" w:eastAsiaTheme="minorEastAsia" w:hAnsi="Calibri" w:cs="Calibri"/>
          <w:iCs/>
          <w:lang w:val="en-US"/>
        </w:rPr>
        <w:t xml:space="preserve"> where the </w:t>
      </w:r>
      <m:oMath>
        <m:r>
          <w:rPr>
            <w:rFonts w:ascii="Cambria Math" w:hAnsi="Cambria Math" w:cs="Calibri"/>
            <w:lang w:val="en-GB"/>
          </w:rPr>
          <m:t>RSD</m:t>
        </m:r>
      </m:oMath>
      <w:r w:rsidR="00654B93">
        <w:rPr>
          <w:rFonts w:ascii="Calibri" w:eastAsia="Times New Roman" w:hAnsi="Calibri" w:cs="Calibri"/>
          <w:lang w:val="en-GB"/>
        </w:rPr>
        <w:t xml:space="preserve"> </w:t>
      </w:r>
      <w:r w:rsidR="00FF4680">
        <w:rPr>
          <w:rFonts w:ascii="Calibri" w:eastAsia="Times New Roman" w:hAnsi="Calibri" w:cs="Calibri"/>
          <w:lang w:val="en-GB"/>
        </w:rPr>
        <w:t>increases to</w:t>
      </w:r>
      <w:r w:rsidR="001E0205">
        <w:rPr>
          <w:rFonts w:ascii="Calibri" w:eastAsia="Times New Roman" w:hAnsi="Calibri" w:cs="Calibri"/>
          <w:lang w:val="en-GB"/>
        </w:rPr>
        <w:t xml:space="preserve"> </w:t>
      </w:r>
      <w:r w:rsidR="00AD11DF">
        <w:rPr>
          <w:rFonts w:ascii="Calibri" w:eastAsia="Times New Roman" w:hAnsi="Calibri" w:cs="Calibri"/>
          <w:lang w:val="en-GB"/>
        </w:rPr>
        <w:t>~</w:t>
      </w:r>
      <w:r w:rsidR="00654B93">
        <w:rPr>
          <w:rFonts w:ascii="Calibri" w:eastAsia="Times New Roman" w:hAnsi="Calibri" w:cs="Calibri"/>
          <w:lang w:val="en-GB"/>
        </w:rPr>
        <w:t>25</w:t>
      </w:r>
      <w:r w:rsidR="00636794">
        <w:rPr>
          <w:rFonts w:ascii="Tahoma" w:eastAsia="Times New Roman" w:hAnsi="Tahoma" w:cs="Tahoma"/>
          <w:lang w:val="en-GB"/>
        </w:rPr>
        <w:t>‒</w:t>
      </w:r>
      <w:r w:rsidR="00654B93">
        <w:rPr>
          <w:rFonts w:ascii="Calibri" w:eastAsia="Times New Roman" w:hAnsi="Calibri" w:cs="Calibri"/>
          <w:lang w:val="en-GB"/>
        </w:rPr>
        <w:t xml:space="preserve">65% and the </w:t>
      </w:r>
      <m:oMath>
        <m:r>
          <w:rPr>
            <w:rFonts w:ascii="Cambria Math" w:hAnsi="Cambria Math" w:cs="Calibri"/>
            <w:lang w:val="en-GB"/>
          </w:rPr>
          <m:t>MRD</m:t>
        </m:r>
      </m:oMath>
      <w:r w:rsidR="00654B93">
        <w:rPr>
          <w:rFonts w:ascii="Calibri" w:eastAsiaTheme="minorEastAsia" w:hAnsi="Calibri" w:cs="Calibri"/>
          <w:iCs/>
          <w:lang w:val="en-US"/>
        </w:rPr>
        <w:t xml:space="preserve"> </w:t>
      </w:r>
      <w:r w:rsidR="00FF4680">
        <w:rPr>
          <w:rFonts w:ascii="Calibri" w:eastAsiaTheme="minorEastAsia" w:hAnsi="Calibri" w:cs="Calibri"/>
          <w:iCs/>
          <w:lang w:val="en-US"/>
        </w:rPr>
        <w:t>to</w:t>
      </w:r>
      <w:r w:rsidR="00654B93">
        <w:rPr>
          <w:rFonts w:ascii="Calibri" w:eastAsiaTheme="minorEastAsia" w:hAnsi="Calibri" w:cs="Calibri"/>
          <w:iCs/>
          <w:lang w:val="en-US"/>
        </w:rPr>
        <w:t xml:space="preserve"> </w:t>
      </w:r>
      <w:r w:rsidR="00AD11DF">
        <w:rPr>
          <w:rFonts w:ascii="Calibri" w:eastAsiaTheme="minorEastAsia" w:hAnsi="Calibri" w:cs="Calibri"/>
          <w:iCs/>
          <w:lang w:val="en-US"/>
        </w:rPr>
        <w:t>~</w:t>
      </w:r>
      <w:r w:rsidR="00654B93">
        <w:rPr>
          <w:rFonts w:ascii="Calibri" w:eastAsiaTheme="minorEastAsia" w:hAnsi="Calibri" w:cs="Calibri"/>
          <w:iCs/>
          <w:lang w:val="en-US"/>
        </w:rPr>
        <w:t>70</w:t>
      </w:r>
      <w:r w:rsidR="00636794">
        <w:rPr>
          <w:rFonts w:ascii="Tahoma" w:eastAsiaTheme="minorEastAsia" w:hAnsi="Tahoma" w:cs="Tahoma"/>
          <w:iCs/>
          <w:lang w:val="en-US"/>
        </w:rPr>
        <w:t>‒</w:t>
      </w:r>
      <w:r w:rsidR="00654B93">
        <w:rPr>
          <w:rFonts w:ascii="Calibri" w:eastAsiaTheme="minorEastAsia" w:hAnsi="Calibri" w:cs="Calibri"/>
          <w:iCs/>
          <w:lang w:val="en-US"/>
        </w:rPr>
        <w:t>700%</w:t>
      </w:r>
      <w:r w:rsidR="00B71FC7">
        <w:rPr>
          <w:rFonts w:ascii="Calibri" w:eastAsiaTheme="minorEastAsia" w:hAnsi="Calibri" w:cs="Calibri"/>
          <w:iCs/>
          <w:lang w:val="en-US"/>
        </w:rPr>
        <w:t>; the exact value depends upon the particular quantity</w:t>
      </w:r>
      <w:r w:rsidR="00654B93">
        <w:rPr>
          <w:rFonts w:ascii="Calibri" w:eastAsiaTheme="minorEastAsia" w:hAnsi="Calibri" w:cs="Calibri"/>
          <w:iCs/>
          <w:lang w:val="en-US"/>
        </w:rPr>
        <w:t xml:space="preserve">. </w:t>
      </w:r>
      <w:r w:rsidR="0097130C">
        <w:rPr>
          <w:rFonts w:ascii="Calibri" w:eastAsiaTheme="minorEastAsia" w:hAnsi="Calibri" w:cs="Calibri"/>
          <w:iCs/>
          <w:lang w:val="en-US"/>
        </w:rPr>
        <w:t>It is worth noting that</w:t>
      </w:r>
      <w:r w:rsidR="00FF4680">
        <w:rPr>
          <w:rFonts w:ascii="Calibri" w:eastAsiaTheme="minorEastAsia" w:hAnsi="Calibri" w:cs="Calibri"/>
          <w:iCs/>
          <w:lang w:val="en-US"/>
        </w:rPr>
        <w:t>, even</w:t>
      </w:r>
      <w:r w:rsidR="0097130C">
        <w:rPr>
          <w:rFonts w:ascii="Calibri" w:eastAsiaTheme="minorEastAsia" w:hAnsi="Calibri" w:cs="Calibri"/>
          <w:iCs/>
          <w:lang w:val="en-US"/>
        </w:rPr>
        <w:t xml:space="preserve"> a</w:t>
      </w:r>
      <w:r w:rsidR="00B71FC7">
        <w:rPr>
          <w:rFonts w:ascii="Calibri" w:eastAsiaTheme="minorEastAsia" w:hAnsi="Calibri" w:cs="Calibri"/>
          <w:iCs/>
          <w:lang w:val="en-US"/>
        </w:rPr>
        <w:t xml:space="preserve">t </w:t>
      </w:r>
      <w:r w:rsidR="0097130C">
        <w:rPr>
          <w:rFonts w:ascii="Calibri" w:eastAsiaTheme="minorEastAsia" w:hAnsi="Calibri" w:cs="Calibri"/>
          <w:iCs/>
          <w:lang w:val="en-US"/>
        </w:rPr>
        <w:t xml:space="preserve">the “high” </w:t>
      </w:r>
      <w:r w:rsidR="00B71FC7">
        <w:rPr>
          <w:rFonts w:ascii="Calibri" w:eastAsiaTheme="minorEastAsia" w:hAnsi="Calibri" w:cs="Calibri"/>
          <w:iCs/>
          <w:lang w:val="en-US"/>
        </w:rPr>
        <w:t>energ</w:t>
      </w:r>
      <w:r w:rsidR="0097130C">
        <w:rPr>
          <w:rFonts w:ascii="Calibri" w:eastAsiaTheme="minorEastAsia" w:hAnsi="Calibri" w:cs="Calibri"/>
          <w:iCs/>
          <w:lang w:val="en-US"/>
        </w:rPr>
        <w:t>y interval (10</w:t>
      </w:r>
      <w:r w:rsidR="00636794">
        <w:rPr>
          <w:rFonts w:ascii="Tahoma" w:eastAsiaTheme="minorEastAsia" w:hAnsi="Tahoma" w:cs="Tahoma"/>
          <w:iCs/>
          <w:lang w:val="en-US"/>
        </w:rPr>
        <w:t>‒</w:t>
      </w:r>
      <w:r w:rsidR="0097130C">
        <w:rPr>
          <w:rFonts w:ascii="Calibri" w:eastAsiaTheme="minorEastAsia" w:hAnsi="Calibri" w:cs="Calibri"/>
          <w:iCs/>
          <w:lang w:val="en-US"/>
        </w:rPr>
        <w:t xml:space="preserve">100 keV), </w:t>
      </w:r>
      <w:r w:rsidR="00AC71E9">
        <w:rPr>
          <w:rFonts w:ascii="Calibri" w:eastAsiaTheme="minorEastAsia" w:hAnsi="Calibri" w:cs="Calibri"/>
          <w:iCs/>
          <w:lang w:val="en-US"/>
        </w:rPr>
        <w:t xml:space="preserve">both </w:t>
      </w:r>
      <w:r w:rsidR="0097130C">
        <w:rPr>
          <w:rFonts w:ascii="Calibri" w:eastAsiaTheme="minorEastAsia" w:hAnsi="Calibri" w:cs="Calibri"/>
          <w:iCs/>
          <w:lang w:val="en-US"/>
        </w:rPr>
        <w:t>the</w:t>
      </w:r>
      <w:r w:rsidR="004663B6">
        <w:rPr>
          <w:rFonts w:ascii="Calibri" w:eastAsiaTheme="minorEastAsia" w:hAnsi="Calibri" w:cs="Calibri"/>
          <w:iCs/>
          <w:lang w:val="en-US"/>
        </w:rPr>
        <w:t xml:space="preserve"> </w:t>
      </w:r>
      <m:oMath>
        <m:r>
          <w:rPr>
            <w:rFonts w:ascii="Cambria Math" w:hAnsi="Cambria Math" w:cs="Calibri"/>
            <w:lang w:val="en-GB"/>
          </w:rPr>
          <m:t>RSD</m:t>
        </m:r>
      </m:oMath>
      <w:r w:rsidR="00FF4680">
        <w:rPr>
          <w:rFonts w:ascii="Calibri" w:eastAsiaTheme="minorEastAsia" w:hAnsi="Calibri" w:cs="Calibri"/>
          <w:lang w:val="en-GB"/>
        </w:rPr>
        <w:t xml:space="preserve"> </w:t>
      </w:r>
      <w:r w:rsidR="00AC71E9">
        <w:rPr>
          <w:rFonts w:ascii="Calibri" w:eastAsiaTheme="minorEastAsia" w:hAnsi="Calibri" w:cs="Calibri"/>
          <w:lang w:val="en-GB"/>
        </w:rPr>
        <w:t xml:space="preserve">and </w:t>
      </w:r>
      <m:oMath>
        <m:r>
          <w:rPr>
            <w:rFonts w:ascii="Cambria Math" w:hAnsi="Cambria Math" w:cs="Calibri"/>
            <w:lang w:val="en-US"/>
          </w:rPr>
          <m:t>MR</m:t>
        </m:r>
        <m:r>
          <w:rPr>
            <w:rFonts w:ascii="Cambria Math" w:hAnsi="Cambria Math" w:cs="Calibri"/>
            <w:lang w:val="en-GB"/>
          </w:rPr>
          <m:t>D</m:t>
        </m:r>
      </m:oMath>
      <w:r w:rsidR="00AC71E9">
        <w:rPr>
          <w:rFonts w:ascii="Calibri" w:eastAsiaTheme="minorEastAsia" w:hAnsi="Calibri" w:cs="Calibri"/>
          <w:lang w:val="en-US"/>
        </w:rPr>
        <w:t xml:space="preserve"> </w:t>
      </w:r>
      <w:r w:rsidR="00636794">
        <w:rPr>
          <w:rFonts w:ascii="Calibri" w:eastAsiaTheme="minorEastAsia" w:hAnsi="Calibri" w:cs="Calibri"/>
          <w:lang w:val="en-US"/>
        </w:rPr>
        <w:t xml:space="preserve">remain </w:t>
      </w:r>
      <w:r w:rsidR="00AC71E9">
        <w:rPr>
          <w:rFonts w:ascii="Calibri" w:eastAsiaTheme="minorEastAsia" w:hAnsi="Calibri" w:cs="Calibri"/>
          <w:lang w:val="en-US"/>
        </w:rPr>
        <w:t>sizeable</w:t>
      </w:r>
      <w:r w:rsidR="00636794">
        <w:rPr>
          <w:rFonts w:ascii="Calibri" w:eastAsiaTheme="minorEastAsia" w:hAnsi="Calibri" w:cs="Calibri"/>
          <w:lang w:val="en-US"/>
        </w:rPr>
        <w:t xml:space="preserve">, i.e., varying </w:t>
      </w:r>
      <w:r w:rsidR="00FF4680">
        <w:rPr>
          <w:rFonts w:ascii="Calibri" w:eastAsiaTheme="minorEastAsia" w:hAnsi="Calibri" w:cs="Calibri"/>
          <w:lang w:val="en-GB"/>
        </w:rPr>
        <w:t xml:space="preserve">between </w:t>
      </w:r>
      <w:r w:rsidR="00C36647">
        <w:rPr>
          <w:rFonts w:ascii="Calibri" w:eastAsiaTheme="minorEastAsia" w:hAnsi="Calibri" w:cs="Calibri"/>
          <w:iCs/>
          <w:lang w:val="en-US"/>
        </w:rPr>
        <w:t>~</w:t>
      </w:r>
      <w:r w:rsidR="00FF4680">
        <w:rPr>
          <w:rFonts w:ascii="Calibri" w:eastAsiaTheme="minorEastAsia" w:hAnsi="Calibri" w:cs="Calibri"/>
          <w:lang w:val="en-GB"/>
        </w:rPr>
        <w:t>5</w:t>
      </w:r>
      <w:r w:rsidR="00636794">
        <w:rPr>
          <w:rFonts w:ascii="Tahoma" w:eastAsiaTheme="minorEastAsia" w:hAnsi="Tahoma" w:cs="Tahoma"/>
          <w:lang w:val="en-GB"/>
        </w:rPr>
        <w:t>‒</w:t>
      </w:r>
      <w:r w:rsidR="00FF4680">
        <w:rPr>
          <w:rFonts w:ascii="Calibri" w:eastAsiaTheme="minorEastAsia" w:hAnsi="Calibri" w:cs="Calibri"/>
          <w:lang w:val="en-GB"/>
        </w:rPr>
        <w:t>20%</w:t>
      </w:r>
      <w:r w:rsidR="00AC71E9">
        <w:rPr>
          <w:rFonts w:ascii="Calibri" w:eastAsiaTheme="minorEastAsia" w:hAnsi="Calibri" w:cs="Calibri"/>
          <w:iCs/>
          <w:lang w:val="en-GB"/>
        </w:rPr>
        <w:t xml:space="preserve"> and</w:t>
      </w:r>
      <w:r w:rsidR="0097130C">
        <w:rPr>
          <w:rFonts w:ascii="Calibri" w:eastAsiaTheme="minorEastAsia" w:hAnsi="Calibri" w:cs="Calibri"/>
          <w:iCs/>
          <w:lang w:val="en-US"/>
        </w:rPr>
        <w:t xml:space="preserve"> </w:t>
      </w:r>
      <w:r w:rsidR="00C36647">
        <w:rPr>
          <w:rFonts w:ascii="Calibri" w:eastAsiaTheme="minorEastAsia" w:hAnsi="Calibri" w:cs="Calibri"/>
          <w:iCs/>
          <w:lang w:val="en-US"/>
        </w:rPr>
        <w:t>~</w:t>
      </w:r>
      <w:r w:rsidR="00FF4680">
        <w:rPr>
          <w:rFonts w:ascii="Calibri" w:eastAsiaTheme="minorEastAsia" w:hAnsi="Calibri" w:cs="Calibri"/>
          <w:lang w:val="en-GB"/>
        </w:rPr>
        <w:t>20</w:t>
      </w:r>
      <w:r w:rsidR="00636794">
        <w:rPr>
          <w:rFonts w:ascii="Tahoma" w:eastAsiaTheme="minorEastAsia" w:hAnsi="Tahoma" w:cs="Tahoma"/>
          <w:lang w:val="en-GB"/>
        </w:rPr>
        <w:t>‒</w:t>
      </w:r>
      <w:r w:rsidR="00FF4680">
        <w:rPr>
          <w:rFonts w:ascii="Calibri" w:eastAsiaTheme="minorEastAsia" w:hAnsi="Calibri" w:cs="Calibri"/>
          <w:lang w:val="en-GB"/>
        </w:rPr>
        <w:t>70%</w:t>
      </w:r>
      <w:r w:rsidR="00AC71E9">
        <w:rPr>
          <w:rFonts w:ascii="Calibri" w:eastAsiaTheme="minorEastAsia" w:hAnsi="Calibri" w:cs="Calibri"/>
          <w:lang w:val="en-GB"/>
        </w:rPr>
        <w:t>, respectively</w:t>
      </w:r>
      <w:r w:rsidR="00B71FC7">
        <w:rPr>
          <w:rFonts w:ascii="Calibri" w:eastAsiaTheme="minorEastAsia" w:hAnsi="Calibri" w:cs="Calibri"/>
          <w:iCs/>
          <w:lang w:val="en-US"/>
        </w:rPr>
        <w:t>.</w:t>
      </w:r>
    </w:p>
    <w:p w14:paraId="2CED84CD" w14:textId="45A0FD36" w:rsidR="00D20F2D" w:rsidRPr="0056334C" w:rsidRDefault="00D20F2D" w:rsidP="00D20F2D">
      <w:pPr>
        <w:spacing w:after="0" w:line="276" w:lineRule="auto"/>
        <w:ind w:firstLine="720"/>
        <w:jc w:val="both"/>
        <w:rPr>
          <w:rFonts w:ascii="Calibri" w:hAnsi="Calibri" w:cs="Calibri"/>
          <w:lang w:val="en-GB"/>
        </w:rPr>
      </w:pPr>
      <w:r>
        <w:rPr>
          <w:rFonts w:ascii="Calibri" w:hAnsi="Calibri" w:cs="Calibri"/>
          <w:lang w:val="en-GB"/>
        </w:rPr>
        <w:t xml:space="preserve">A useful benchmarking </w:t>
      </w:r>
      <w:r w:rsidR="00472CB5">
        <w:rPr>
          <w:rFonts w:ascii="Calibri" w:hAnsi="Calibri" w:cs="Calibri"/>
          <w:lang w:val="en-GB"/>
        </w:rPr>
        <w:t>for</w:t>
      </w:r>
      <w:r w:rsidR="00CF707A">
        <w:rPr>
          <w:rFonts w:ascii="Calibri" w:hAnsi="Calibri" w:cs="Calibri"/>
          <w:lang w:val="en-GB"/>
        </w:rPr>
        <w:t xml:space="preserve"> the performance of MCTS codes at </w:t>
      </w:r>
      <w:r w:rsidR="00456CEE">
        <w:rPr>
          <w:rFonts w:ascii="Calibri" w:hAnsi="Calibri" w:cs="Calibri"/>
          <w:lang w:val="en-GB"/>
        </w:rPr>
        <w:t xml:space="preserve">moderate-high </w:t>
      </w:r>
      <w:r w:rsidR="00994784">
        <w:rPr>
          <w:rFonts w:ascii="Calibri" w:hAnsi="Calibri" w:cs="Calibri"/>
          <w:lang w:val="en-GB"/>
        </w:rPr>
        <w:t xml:space="preserve">electron </w:t>
      </w:r>
      <w:r w:rsidR="00456CEE">
        <w:rPr>
          <w:rFonts w:ascii="Calibri" w:hAnsi="Calibri" w:cs="Calibri"/>
          <w:lang w:val="en-GB"/>
        </w:rPr>
        <w:t>energies</w:t>
      </w:r>
      <w:r w:rsidR="00650F9A">
        <w:rPr>
          <w:rFonts w:ascii="Calibri" w:hAnsi="Calibri" w:cs="Calibri"/>
          <w:lang w:val="en-GB"/>
        </w:rPr>
        <w:t xml:space="preserve"> </w:t>
      </w:r>
      <w:r w:rsidR="00994784">
        <w:rPr>
          <w:rFonts w:ascii="Calibri" w:hAnsi="Calibri" w:cs="Calibri"/>
          <w:lang w:val="en-GB"/>
        </w:rPr>
        <w:t xml:space="preserve">(&gt;1 keV) </w:t>
      </w:r>
      <w:r>
        <w:rPr>
          <w:rFonts w:ascii="Calibri" w:hAnsi="Calibri" w:cs="Calibri"/>
          <w:lang w:val="en-GB"/>
        </w:rPr>
        <w:t xml:space="preserve">is offered by </w:t>
      </w:r>
      <w:r w:rsidRPr="0056334C">
        <w:rPr>
          <w:rFonts w:ascii="Calibri" w:hAnsi="Calibri" w:cs="Calibri"/>
          <w:lang w:val="en-GB"/>
        </w:rPr>
        <w:t xml:space="preserve">the ICRU </w:t>
      </w:r>
      <w:r>
        <w:rPr>
          <w:rFonts w:ascii="Calibri" w:hAnsi="Calibri" w:cs="Calibri"/>
          <w:lang w:val="en-GB"/>
        </w:rPr>
        <w:t>data</w:t>
      </w:r>
      <w:r w:rsidRPr="0056334C">
        <w:rPr>
          <w:rFonts w:ascii="Calibri" w:hAnsi="Calibri" w:cs="Calibri"/>
          <w:lang w:val="en-GB"/>
        </w:rPr>
        <w:t xml:space="preserve"> </w:t>
      </w:r>
      <w:r>
        <w:rPr>
          <w:rFonts w:ascii="Calibri" w:hAnsi="Calibri" w:cs="Calibri"/>
          <w:lang w:val="en-GB"/>
        </w:rPr>
        <w:t xml:space="preserve">for </w:t>
      </w:r>
      <w:r>
        <w:rPr>
          <w:rFonts w:ascii="Calibri" w:eastAsiaTheme="minorEastAsia" w:hAnsi="Calibri" w:cs="Calibri"/>
          <w:lang w:val="en-GB"/>
        </w:rPr>
        <w:t xml:space="preserve">the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S</m:t>
            </m:r>
          </m:e>
          <m:sub>
            <m:r>
              <w:rPr>
                <w:rFonts w:ascii="Cambria Math" w:eastAsiaTheme="minorEastAsia" w:hAnsi="Cambria Math" w:cs="Calibri"/>
                <w:lang w:val="en-US"/>
              </w:rPr>
              <m:t>el</m:t>
            </m:r>
          </m:sub>
        </m:sSub>
      </m:oMath>
      <w:r>
        <w:rPr>
          <w:rFonts w:ascii="Calibri" w:eastAsiaTheme="minorEastAsia" w:hAnsi="Calibri" w:cs="Calibri"/>
          <w:lang w:val="en-US"/>
        </w:rPr>
        <w:t xml:space="preserve"> and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R</m:t>
            </m:r>
          </m:e>
          <m:sub>
            <m:r>
              <w:rPr>
                <w:rFonts w:ascii="Cambria Math" w:eastAsiaTheme="minorEastAsia" w:hAnsi="Cambria Math" w:cs="Calibri"/>
                <w:lang w:val="en-US"/>
              </w:rPr>
              <m:t>csda</m:t>
            </m:r>
          </m:sub>
        </m:sSub>
      </m:oMath>
      <w:r>
        <w:rPr>
          <w:rFonts w:ascii="Calibri" w:eastAsiaTheme="minorEastAsia" w:hAnsi="Calibri" w:cs="Calibri"/>
          <w:iCs/>
          <w:lang w:val="en-US"/>
        </w:rPr>
        <w:t>. Th</w:t>
      </w:r>
      <w:r w:rsidR="00CF707A">
        <w:rPr>
          <w:rFonts w:ascii="Calibri" w:eastAsiaTheme="minorEastAsia" w:hAnsi="Calibri" w:cs="Calibri"/>
          <w:iCs/>
          <w:lang w:val="en-US"/>
        </w:rPr>
        <w:t>e</w:t>
      </w:r>
      <w:r>
        <w:rPr>
          <w:rFonts w:ascii="Calibri" w:eastAsiaTheme="minorEastAsia" w:hAnsi="Calibri" w:cs="Calibri"/>
          <w:iCs/>
          <w:lang w:val="en-US"/>
        </w:rPr>
        <w:t xml:space="preserve"> ICRU </w:t>
      </w:r>
      <w:r w:rsidR="00CF707A">
        <w:rPr>
          <w:rFonts w:ascii="Calibri" w:eastAsiaTheme="minorEastAsia" w:hAnsi="Calibri" w:cs="Calibri"/>
          <w:iCs/>
          <w:lang w:val="en-US"/>
        </w:rPr>
        <w:t xml:space="preserve">data for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S</m:t>
            </m:r>
          </m:e>
          <m:sub>
            <m:r>
              <w:rPr>
                <w:rFonts w:ascii="Cambria Math" w:eastAsiaTheme="minorEastAsia" w:hAnsi="Cambria Math" w:cs="Calibri"/>
                <w:lang w:val="en-US"/>
              </w:rPr>
              <m:t>el</m:t>
            </m:r>
          </m:sub>
        </m:sSub>
      </m:oMath>
      <w:r w:rsidR="00CF707A">
        <w:rPr>
          <w:rFonts w:ascii="Calibri" w:eastAsiaTheme="minorEastAsia" w:hAnsi="Calibri" w:cs="Calibri"/>
          <w:iCs/>
          <w:lang w:val="en-US"/>
        </w:rPr>
        <w:t xml:space="preserve"> are based on </w:t>
      </w:r>
      <w:r>
        <w:rPr>
          <w:rFonts w:ascii="Calibri" w:eastAsiaTheme="minorEastAsia" w:hAnsi="Calibri" w:cs="Calibri"/>
          <w:iCs/>
          <w:lang w:val="en-US"/>
        </w:rPr>
        <w:t xml:space="preserve">calculations </w:t>
      </w:r>
      <w:r w:rsidR="00CF707A">
        <w:rPr>
          <w:rFonts w:ascii="Calibri" w:eastAsiaTheme="minorEastAsia" w:hAnsi="Calibri" w:cs="Calibri"/>
          <w:iCs/>
          <w:lang w:val="en-US"/>
        </w:rPr>
        <w:t>using t</w:t>
      </w:r>
      <w:r>
        <w:rPr>
          <w:rFonts w:ascii="Calibri" w:eastAsiaTheme="minorEastAsia" w:hAnsi="Calibri" w:cs="Calibri"/>
          <w:lang w:val="en-US"/>
        </w:rPr>
        <w:t xml:space="preserve">he Bethe formula </w:t>
      </w:r>
      <w:r w:rsidR="00CF707A">
        <w:rPr>
          <w:rFonts w:ascii="Calibri" w:eastAsiaTheme="minorEastAsia" w:hAnsi="Calibri" w:cs="Calibri"/>
          <w:lang w:val="en-US"/>
        </w:rPr>
        <w:t xml:space="preserve">and </w:t>
      </w:r>
      <w:r w:rsidR="00E854D5">
        <w:rPr>
          <w:rFonts w:ascii="Calibri" w:eastAsiaTheme="minorEastAsia" w:hAnsi="Calibri" w:cs="Calibri"/>
          <w:lang w:val="en-US"/>
        </w:rPr>
        <w:t>are</w:t>
      </w:r>
      <w:r w:rsidR="00650F9A">
        <w:rPr>
          <w:rFonts w:ascii="Calibri" w:eastAsiaTheme="minorEastAsia" w:hAnsi="Calibri" w:cs="Calibri"/>
          <w:lang w:val="en-US"/>
        </w:rPr>
        <w:t xml:space="preserve"> </w:t>
      </w:r>
      <w:r w:rsidR="00994784">
        <w:rPr>
          <w:rFonts w:ascii="Calibri" w:eastAsiaTheme="minorEastAsia" w:hAnsi="Calibri" w:cs="Calibri"/>
          <w:lang w:val="en-US"/>
        </w:rPr>
        <w:t xml:space="preserve">considered </w:t>
      </w:r>
      <w:r w:rsidR="00650F9A">
        <w:rPr>
          <w:rFonts w:ascii="Calibri" w:eastAsiaTheme="minorEastAsia" w:hAnsi="Calibri" w:cs="Calibri"/>
          <w:lang w:val="en-US"/>
        </w:rPr>
        <w:t>accurate to within</w:t>
      </w:r>
      <w:r w:rsidR="00A37A88">
        <w:rPr>
          <w:rFonts w:ascii="Calibri" w:eastAsiaTheme="minorEastAsia" w:hAnsi="Calibri" w:cs="Calibri"/>
          <w:lang w:val="en-US"/>
        </w:rPr>
        <w:t xml:space="preserve"> </w:t>
      </w:r>
      <w:r w:rsidR="00A37A88">
        <w:rPr>
          <w:rFonts w:ascii="Calibri" w:hAnsi="Calibri" w:cs="Calibri"/>
          <w:bCs/>
          <w:color w:val="000000" w:themeColor="text1"/>
          <w:lang w:val="en-US"/>
        </w:rPr>
        <w:t>1 to 5%</w:t>
      </w:r>
      <w:r w:rsidR="00CF707A">
        <w:rPr>
          <w:rFonts w:ascii="Calibri" w:hAnsi="Calibri" w:cs="Calibri"/>
          <w:bCs/>
          <w:color w:val="000000" w:themeColor="text1"/>
          <w:lang w:val="en-US"/>
        </w:rPr>
        <w:t>; specifically,</w:t>
      </w:r>
      <w:r w:rsidR="00650F9A">
        <w:rPr>
          <w:rFonts w:ascii="Calibri" w:hAnsi="Calibri" w:cs="Calibri"/>
          <w:bCs/>
          <w:color w:val="000000" w:themeColor="text1"/>
          <w:lang w:val="en-US"/>
        </w:rPr>
        <w:t xml:space="preserve"> </w:t>
      </w:r>
      <w:r w:rsidR="006B54C9">
        <w:rPr>
          <w:rFonts w:ascii="Calibri" w:hAnsi="Calibri" w:cs="Calibri"/>
          <w:bCs/>
          <w:color w:val="000000" w:themeColor="text1"/>
          <w:lang w:val="en-US"/>
        </w:rPr>
        <w:t xml:space="preserve">the </w:t>
      </w:r>
      <w:r w:rsidR="00994784">
        <w:rPr>
          <w:rFonts w:ascii="Calibri" w:hAnsi="Calibri" w:cs="Calibri"/>
          <w:bCs/>
          <w:color w:val="000000" w:themeColor="text1"/>
          <w:lang w:val="en-US"/>
        </w:rPr>
        <w:t>reported uncertainty</w:t>
      </w:r>
      <w:r w:rsidR="006B54C9">
        <w:rPr>
          <w:rFonts w:ascii="Calibri" w:hAnsi="Calibri" w:cs="Calibri"/>
          <w:bCs/>
          <w:color w:val="000000" w:themeColor="text1"/>
          <w:lang w:val="en-US"/>
        </w:rPr>
        <w:t xml:space="preserve"> by ICRU is</w:t>
      </w:r>
      <w:r w:rsidR="00994784">
        <w:rPr>
          <w:rFonts w:ascii="Calibri" w:hAnsi="Calibri" w:cs="Calibri"/>
          <w:bCs/>
          <w:color w:val="000000" w:themeColor="text1"/>
          <w:lang w:val="en-US"/>
        </w:rPr>
        <w:t xml:space="preserve"> </w:t>
      </w:r>
      <w:r w:rsidR="00BC1FC4">
        <w:rPr>
          <w:rFonts w:ascii="Calibri" w:hAnsi="Calibri" w:cs="Calibri"/>
          <w:bCs/>
          <w:color w:val="000000" w:themeColor="text1"/>
          <w:lang w:val="en-US"/>
        </w:rPr>
        <w:t>1.5</w:t>
      </w:r>
      <w:r w:rsidR="008F73DA">
        <w:rPr>
          <w:rFonts w:ascii="Tahoma" w:hAnsi="Tahoma" w:cs="Tahoma"/>
          <w:bCs/>
          <w:color w:val="000000" w:themeColor="text1"/>
          <w:lang w:val="en-US"/>
        </w:rPr>
        <w:t>‒</w:t>
      </w:r>
      <w:r w:rsidR="00BC1FC4">
        <w:rPr>
          <w:rFonts w:ascii="Calibri" w:hAnsi="Calibri" w:cs="Calibri"/>
          <w:bCs/>
          <w:color w:val="000000" w:themeColor="text1"/>
          <w:lang w:val="en-US"/>
        </w:rPr>
        <w:t>5%</w:t>
      </w:r>
      <w:r w:rsidR="00456CEE" w:rsidRPr="0056334C">
        <w:rPr>
          <w:rFonts w:ascii="Calibri" w:hAnsi="Calibri" w:cs="Calibri"/>
          <w:bCs/>
          <w:color w:val="000000" w:themeColor="text1"/>
          <w:lang w:val="en-US"/>
        </w:rPr>
        <w:t xml:space="preserve"> </w:t>
      </w:r>
      <w:r w:rsidR="00456CEE" w:rsidRPr="0056334C">
        <w:rPr>
          <w:rFonts w:ascii="Calibri" w:hAnsi="Calibri" w:cs="Calibri"/>
          <w:bCs/>
          <w:iCs/>
          <w:lang w:val="en-US"/>
        </w:rPr>
        <w:t>for</w:t>
      </w:r>
      <w:r w:rsidR="00456CEE">
        <w:rPr>
          <w:rFonts w:ascii="Calibri" w:hAnsi="Calibri" w:cs="Calibri"/>
          <w:bCs/>
          <w:iCs/>
          <w:lang w:val="en-US"/>
        </w:rPr>
        <w:t xml:space="preserve"> </w:t>
      </w:r>
      <m:oMath>
        <m:r>
          <w:rPr>
            <w:rFonts w:ascii="Cambria Math" w:hAnsi="Cambria Math" w:cs="Calibri"/>
            <w:lang w:val="en-US"/>
          </w:rPr>
          <m:t xml:space="preserve">1≤T≤10 </m:t>
        </m:r>
        <m:r>
          <m:rPr>
            <m:sty m:val="p"/>
          </m:rPr>
          <w:rPr>
            <w:rFonts w:ascii="Cambria Math" w:hAnsi="Cambria Math" w:cs="Calibri"/>
            <w:lang w:val="en-US"/>
          </w:rPr>
          <m:t>keV</m:t>
        </m:r>
      </m:oMath>
      <w:r w:rsidR="00456CEE">
        <w:rPr>
          <w:rFonts w:ascii="Calibri" w:eastAsiaTheme="minorEastAsia" w:hAnsi="Calibri" w:cs="Calibri"/>
          <w:lang w:val="en-US"/>
        </w:rPr>
        <w:t xml:space="preserve"> and</w:t>
      </w:r>
      <w:r w:rsidR="00BC1FC4">
        <w:rPr>
          <w:rFonts w:ascii="Calibri" w:eastAsiaTheme="minorEastAsia" w:hAnsi="Calibri" w:cs="Calibri"/>
          <w:lang w:val="en-US"/>
        </w:rPr>
        <w:t xml:space="preserve"> 1</w:t>
      </w:r>
      <w:r w:rsidR="008F73DA">
        <w:rPr>
          <w:rFonts w:ascii="Tahoma" w:hAnsi="Tahoma" w:cs="Tahoma"/>
          <w:bCs/>
          <w:color w:val="000000" w:themeColor="text1"/>
          <w:lang w:val="en-US"/>
        </w:rPr>
        <w:t>‒</w:t>
      </w:r>
      <w:r w:rsidR="00BC1FC4">
        <w:rPr>
          <w:rFonts w:ascii="Calibri" w:eastAsiaTheme="minorEastAsia" w:hAnsi="Calibri" w:cs="Calibri"/>
          <w:lang w:val="en-US"/>
        </w:rPr>
        <w:t>1.5%</w:t>
      </w:r>
      <w:r w:rsidR="00456CEE" w:rsidRPr="0056334C">
        <w:rPr>
          <w:rFonts w:ascii="Calibri" w:hAnsi="Calibri" w:cs="Calibri"/>
          <w:bCs/>
          <w:iCs/>
          <w:lang w:val="en-US"/>
        </w:rPr>
        <w:t xml:space="preserve"> for</w:t>
      </w:r>
      <w:r w:rsidR="00456CEE">
        <w:rPr>
          <w:rFonts w:ascii="Calibri" w:hAnsi="Calibri" w:cs="Calibri"/>
          <w:bCs/>
          <w:iCs/>
          <w:lang w:val="en-US"/>
        </w:rPr>
        <w:t xml:space="preserve"> </w:t>
      </w:r>
      <m:oMath>
        <m:r>
          <w:rPr>
            <w:rFonts w:ascii="Cambria Math" w:hAnsi="Cambria Math" w:cs="Calibri"/>
            <w:lang w:val="en-US"/>
          </w:rPr>
          <m:t xml:space="preserve">10≤T≤100 </m:t>
        </m:r>
        <m:r>
          <m:rPr>
            <m:sty m:val="p"/>
          </m:rPr>
          <w:rPr>
            <w:rFonts w:ascii="Cambria Math" w:hAnsi="Cambria Math" w:cs="Calibri"/>
            <w:lang w:val="en-US"/>
          </w:rPr>
          <m:t>keV</m:t>
        </m:r>
      </m:oMath>
      <w:r w:rsidR="00CF707A">
        <w:rPr>
          <w:rFonts w:ascii="Calibri" w:eastAsiaTheme="minorEastAsia" w:hAnsi="Calibri" w:cs="Calibri"/>
          <w:lang w:val="en-US"/>
        </w:rPr>
        <w:t xml:space="preserve"> </w:t>
      </w:r>
      <w:r w:rsidR="008A27C6">
        <w:rPr>
          <w:rFonts w:ascii="Calibri" w:hAnsi="Calibri" w:cs="Calibri"/>
          <w:bCs/>
          <w:color w:val="000000" w:themeColor="text1"/>
          <w:lang w:val="en-US"/>
        </w:rPr>
        <w:t>(</w:t>
      </w:r>
      <w:r w:rsidR="00CF707A">
        <w:rPr>
          <w:rFonts w:ascii="Calibri" w:hAnsi="Calibri" w:cs="Calibri"/>
          <w:bCs/>
          <w:color w:val="000000" w:themeColor="text1"/>
          <w:lang w:val="en-US"/>
        </w:rPr>
        <w:t>ICRU 2014</w:t>
      </w:r>
      <w:r w:rsidR="008A27C6">
        <w:rPr>
          <w:rFonts w:ascii="Calibri" w:hAnsi="Calibri" w:cs="Calibri"/>
          <w:bCs/>
          <w:color w:val="000000" w:themeColor="text1"/>
          <w:lang w:val="en-US"/>
        </w:rPr>
        <w:t>)</w:t>
      </w:r>
      <w:r w:rsidR="00A37A88">
        <w:rPr>
          <w:rFonts w:ascii="Calibri" w:hAnsi="Calibri" w:cs="Calibri"/>
          <w:bCs/>
          <w:iCs/>
          <w:lang w:val="en-US"/>
        </w:rPr>
        <w:t xml:space="preserve">. </w:t>
      </w:r>
      <w:r w:rsidR="00322CDA">
        <w:rPr>
          <w:rFonts w:ascii="Calibri" w:hAnsi="Calibri" w:cs="Calibri"/>
          <w:bCs/>
          <w:iCs/>
          <w:lang w:val="en-US"/>
        </w:rPr>
        <w:t>T</w:t>
      </w:r>
      <w:r w:rsidR="00A37A88">
        <w:rPr>
          <w:rFonts w:ascii="Calibri" w:hAnsi="Calibri" w:cs="Calibri"/>
          <w:bCs/>
          <w:iCs/>
          <w:lang w:val="en-US"/>
        </w:rPr>
        <w:t xml:space="preserve">he </w:t>
      </w:r>
      <w:r w:rsidR="00CF707A">
        <w:rPr>
          <w:rFonts w:ascii="Calibri" w:hAnsi="Calibri" w:cs="Calibri"/>
          <w:bCs/>
          <w:iCs/>
          <w:lang w:val="en-US"/>
        </w:rPr>
        <w:t xml:space="preserve">ICRU data for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R</m:t>
            </m:r>
          </m:e>
          <m:sub>
            <m:r>
              <w:rPr>
                <w:rFonts w:ascii="Cambria Math" w:eastAsiaTheme="minorEastAsia" w:hAnsi="Cambria Math" w:cs="Calibri"/>
                <w:lang w:val="en-US"/>
              </w:rPr>
              <m:t>csda</m:t>
            </m:r>
          </m:sub>
        </m:sSub>
      </m:oMath>
      <w:r w:rsidR="00CF707A">
        <w:rPr>
          <w:rFonts w:ascii="Calibri" w:hAnsi="Calibri" w:cs="Calibri"/>
          <w:bCs/>
          <w:iCs/>
          <w:lang w:val="en-US"/>
        </w:rPr>
        <w:t xml:space="preserve"> are based on calculations using Eq. (6). The </w:t>
      </w:r>
      <w:r w:rsidR="00A37A88">
        <w:rPr>
          <w:rFonts w:ascii="Calibri" w:hAnsi="Calibri" w:cs="Calibri"/>
          <w:bCs/>
          <w:iCs/>
          <w:lang w:val="en-US"/>
        </w:rPr>
        <w:t xml:space="preserve">uncertainty of ICRU’s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R</m:t>
            </m:r>
          </m:e>
          <m:sub>
            <m:r>
              <w:rPr>
                <w:rFonts w:ascii="Cambria Math" w:eastAsiaTheme="minorEastAsia" w:hAnsi="Cambria Math" w:cs="Calibri"/>
                <w:lang w:val="en-US"/>
              </w:rPr>
              <m:t>csda</m:t>
            </m:r>
          </m:sub>
        </m:sSub>
      </m:oMath>
      <w:r w:rsidR="00E854D5">
        <w:rPr>
          <w:rFonts w:ascii="Calibri" w:hAnsi="Calibri" w:cs="Calibri"/>
          <w:bCs/>
          <w:iCs/>
          <w:lang w:val="en-US"/>
        </w:rPr>
        <w:t xml:space="preserve"> </w:t>
      </w:r>
      <w:r w:rsidR="00CF707A">
        <w:rPr>
          <w:rFonts w:ascii="Calibri" w:hAnsi="Calibri" w:cs="Calibri"/>
          <w:bCs/>
          <w:iCs/>
          <w:lang w:val="en-US"/>
        </w:rPr>
        <w:t>values</w:t>
      </w:r>
      <w:r w:rsidR="00994784">
        <w:rPr>
          <w:rFonts w:ascii="Calibri" w:hAnsi="Calibri" w:cs="Calibri"/>
          <w:bCs/>
          <w:iCs/>
          <w:lang w:val="en-US"/>
        </w:rPr>
        <w:t xml:space="preserve"> </w:t>
      </w:r>
      <w:r w:rsidR="00456CEE">
        <w:rPr>
          <w:rFonts w:ascii="Calibri" w:hAnsi="Calibri" w:cs="Calibri"/>
          <w:bCs/>
          <w:iCs/>
          <w:lang w:val="en-US"/>
        </w:rPr>
        <w:t xml:space="preserve">is difficult to estimate but it </w:t>
      </w:r>
      <w:r w:rsidR="00322CDA">
        <w:rPr>
          <w:rFonts w:ascii="Calibri" w:eastAsiaTheme="minorEastAsia" w:hAnsi="Calibri" w:cs="Calibri"/>
          <w:iCs/>
          <w:lang w:val="en-US"/>
        </w:rPr>
        <w:t xml:space="preserve">may be considered similar to </w:t>
      </w:r>
      <w:r w:rsidR="00AA0FFE">
        <w:rPr>
          <w:rFonts w:ascii="Calibri" w:eastAsiaTheme="minorEastAsia" w:hAnsi="Calibri" w:cs="Calibri"/>
          <w:iCs/>
          <w:lang w:val="en-US"/>
        </w:rPr>
        <w:t>ICRU’s</w:t>
      </w:r>
      <w:r w:rsidR="00322CDA">
        <w:rPr>
          <w:rFonts w:ascii="Calibri" w:eastAsiaTheme="minorEastAsia" w:hAnsi="Calibri" w:cs="Calibri"/>
          <w:iCs/>
          <w:lang w:val="en-US"/>
        </w:rPr>
        <w:t xml:space="preserve">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S</m:t>
            </m:r>
          </m:e>
          <m:sub>
            <m:r>
              <w:rPr>
                <w:rFonts w:ascii="Cambria Math" w:eastAsiaTheme="minorEastAsia" w:hAnsi="Cambria Math" w:cs="Calibri"/>
                <w:lang w:val="en-US"/>
              </w:rPr>
              <m:t>el</m:t>
            </m:r>
          </m:sub>
        </m:sSub>
      </m:oMath>
      <w:r w:rsidR="00AA0FFE">
        <w:rPr>
          <w:rFonts w:ascii="Calibri" w:eastAsiaTheme="minorEastAsia" w:hAnsi="Calibri" w:cs="Calibri"/>
          <w:iCs/>
          <w:lang w:val="en-US"/>
        </w:rPr>
        <w:t xml:space="preserve"> </w:t>
      </w:r>
      <w:r w:rsidR="00456CEE">
        <w:rPr>
          <w:rFonts w:ascii="Calibri" w:eastAsiaTheme="minorEastAsia" w:hAnsi="Calibri" w:cs="Calibri"/>
          <w:iCs/>
          <w:lang w:val="en-US"/>
        </w:rPr>
        <w:t>values</w:t>
      </w:r>
      <w:r w:rsidR="00322CDA">
        <w:rPr>
          <w:rFonts w:ascii="Calibri" w:eastAsiaTheme="minorEastAsia" w:hAnsi="Calibri" w:cs="Calibri"/>
          <w:iCs/>
          <w:lang w:val="en-US"/>
        </w:rPr>
        <w:t>, as long as the electron energy is</w:t>
      </w:r>
      <w:r w:rsidR="00AA0FFE">
        <w:rPr>
          <w:rFonts w:ascii="Calibri" w:eastAsiaTheme="minorEastAsia" w:hAnsi="Calibri" w:cs="Calibri"/>
          <w:iCs/>
          <w:lang w:val="en-US"/>
        </w:rPr>
        <w:t xml:space="preserve"> </w:t>
      </w:r>
      <w:r w:rsidR="00994784">
        <w:rPr>
          <w:rFonts w:ascii="Calibri" w:eastAsiaTheme="minorEastAsia" w:hAnsi="Calibri" w:cs="Calibri"/>
          <w:iCs/>
          <w:lang w:val="en-US"/>
        </w:rPr>
        <w:t xml:space="preserve">well above </w:t>
      </w:r>
      <w:r w:rsidR="00E01373">
        <w:rPr>
          <w:rFonts w:ascii="Calibri" w:eastAsiaTheme="minorEastAsia" w:hAnsi="Calibri" w:cs="Calibri"/>
          <w:iCs/>
          <w:lang w:val="en-US"/>
        </w:rPr>
        <w:t>1</w:t>
      </w:r>
      <w:r w:rsidR="00AA0FFE">
        <w:rPr>
          <w:rFonts w:ascii="Calibri" w:eastAsiaTheme="minorEastAsia" w:hAnsi="Calibri" w:cs="Calibri"/>
          <w:iCs/>
          <w:lang w:val="en-US"/>
        </w:rPr>
        <w:t xml:space="preserve"> keV</w:t>
      </w:r>
      <w:r w:rsidR="00E01373">
        <w:rPr>
          <w:rFonts w:ascii="Calibri" w:eastAsiaTheme="minorEastAsia" w:hAnsi="Calibri" w:cs="Calibri"/>
          <w:iCs/>
          <w:lang w:val="en-US"/>
        </w:rPr>
        <w:t xml:space="preserve"> (see sections 2.3 and 3.8)</w:t>
      </w:r>
      <w:r w:rsidR="00AA0FFE">
        <w:rPr>
          <w:rFonts w:ascii="Calibri" w:eastAsiaTheme="minorEastAsia" w:hAnsi="Calibri" w:cs="Calibri"/>
          <w:iCs/>
          <w:lang w:val="en-US"/>
        </w:rPr>
        <w:t>.</w:t>
      </w:r>
      <w:r w:rsidR="00706DE5">
        <w:rPr>
          <w:rFonts w:ascii="Calibri" w:eastAsiaTheme="minorEastAsia" w:hAnsi="Calibri" w:cs="Calibri"/>
          <w:iCs/>
          <w:lang w:val="en-US"/>
        </w:rPr>
        <w:t xml:space="preserve"> </w:t>
      </w:r>
      <w:r w:rsidR="00AB4C76">
        <w:rPr>
          <w:rFonts w:ascii="Calibri" w:eastAsiaTheme="minorEastAsia" w:hAnsi="Calibri" w:cs="Calibri"/>
          <w:iCs/>
          <w:lang w:val="en-US"/>
        </w:rPr>
        <w:t>Based on the results shown in</w:t>
      </w:r>
      <w:r w:rsidR="00706DE5">
        <w:rPr>
          <w:rFonts w:ascii="Calibri" w:eastAsiaTheme="minorEastAsia" w:hAnsi="Calibri" w:cs="Calibri"/>
          <w:iCs/>
          <w:lang w:val="en-US"/>
        </w:rPr>
        <w:t xml:space="preserve"> Figure 10, the average </w:t>
      </w:r>
      <w:r w:rsidR="004C60C0">
        <w:rPr>
          <w:rFonts w:ascii="Calibri" w:eastAsiaTheme="minorEastAsia" w:hAnsi="Calibri" w:cs="Calibri"/>
          <w:iCs/>
          <w:lang w:val="en-US"/>
        </w:rPr>
        <w:t>(</w:t>
      </w:r>
      <w:r w:rsidR="00925940">
        <w:rPr>
          <w:rFonts w:ascii="Calibri" w:eastAsiaTheme="minorEastAsia" w:hAnsi="Calibri" w:cs="Calibri"/>
          <w:iCs/>
          <w:lang w:val="en-US"/>
        </w:rPr>
        <w:t xml:space="preserve">and </w:t>
      </w:r>
      <w:r w:rsidR="004C60C0">
        <w:rPr>
          <w:rFonts w:ascii="Calibri" w:eastAsiaTheme="minorEastAsia" w:hAnsi="Calibri" w:cs="Calibri"/>
          <w:iCs/>
          <w:lang w:val="en-US"/>
        </w:rPr>
        <w:t xml:space="preserve">maximum) </w:t>
      </w:r>
      <w:r w:rsidR="00706DE5">
        <w:rPr>
          <w:rFonts w:ascii="Calibri" w:eastAsiaTheme="minorEastAsia" w:hAnsi="Calibri" w:cs="Calibri"/>
          <w:iCs/>
          <w:lang w:val="en-US"/>
        </w:rPr>
        <w:t xml:space="preserve">deviation </w:t>
      </w:r>
      <w:r w:rsidR="009918A0">
        <w:rPr>
          <w:rFonts w:ascii="Calibri" w:eastAsiaTheme="minorEastAsia" w:hAnsi="Calibri" w:cs="Calibri"/>
          <w:iCs/>
          <w:lang w:val="en-US"/>
        </w:rPr>
        <w:t xml:space="preserve">of the examined codes </w:t>
      </w:r>
      <w:r w:rsidR="00706DE5">
        <w:rPr>
          <w:rFonts w:ascii="Calibri" w:eastAsiaTheme="minorEastAsia" w:hAnsi="Calibri" w:cs="Calibri"/>
          <w:iCs/>
          <w:lang w:val="en-US"/>
        </w:rPr>
        <w:t xml:space="preserve">from ICRU’s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S</m:t>
            </m:r>
          </m:e>
          <m:sub>
            <m:r>
              <w:rPr>
                <w:rFonts w:ascii="Cambria Math" w:eastAsiaTheme="minorEastAsia" w:hAnsi="Cambria Math" w:cs="Calibri"/>
                <w:lang w:val="en-US"/>
              </w:rPr>
              <m:t>el</m:t>
            </m:r>
          </m:sub>
        </m:sSub>
      </m:oMath>
      <w:r w:rsidR="00706DE5">
        <w:rPr>
          <w:rFonts w:ascii="Calibri" w:eastAsiaTheme="minorEastAsia" w:hAnsi="Calibri" w:cs="Calibri"/>
          <w:iCs/>
          <w:lang w:val="en-US"/>
        </w:rPr>
        <w:t xml:space="preserve"> </w:t>
      </w:r>
      <w:r w:rsidR="00994784">
        <w:rPr>
          <w:rFonts w:ascii="Calibri" w:eastAsiaTheme="minorEastAsia" w:hAnsi="Calibri" w:cs="Calibri"/>
          <w:iCs/>
          <w:lang w:val="en-US"/>
        </w:rPr>
        <w:t>values</w:t>
      </w:r>
      <w:r w:rsidR="00706DE5">
        <w:rPr>
          <w:rFonts w:ascii="Calibri" w:eastAsiaTheme="minorEastAsia" w:hAnsi="Calibri" w:cs="Calibri"/>
          <w:iCs/>
          <w:lang w:val="en-US"/>
        </w:rPr>
        <w:t xml:space="preserve"> </w:t>
      </w:r>
      <w:r w:rsidR="009918A0">
        <w:rPr>
          <w:rFonts w:ascii="Calibri" w:eastAsiaTheme="minorEastAsia" w:hAnsi="Calibri" w:cs="Calibri"/>
          <w:iCs/>
          <w:lang w:val="en-US"/>
        </w:rPr>
        <w:t xml:space="preserve">from </w:t>
      </w:r>
      <w:r w:rsidR="00706DE5">
        <w:rPr>
          <w:rFonts w:ascii="Calibri" w:eastAsiaTheme="minorEastAsia" w:hAnsi="Calibri" w:cs="Calibri"/>
          <w:iCs/>
          <w:lang w:val="en-US"/>
        </w:rPr>
        <w:t>1</w:t>
      </w:r>
      <w:r w:rsidR="009918A0">
        <w:rPr>
          <w:rFonts w:ascii="Calibri" w:eastAsiaTheme="minorEastAsia" w:hAnsi="Calibri" w:cs="Calibri"/>
          <w:iCs/>
          <w:lang w:val="en-US"/>
        </w:rPr>
        <w:t xml:space="preserve"> to </w:t>
      </w:r>
      <w:r w:rsidR="00706DE5">
        <w:rPr>
          <w:rFonts w:ascii="Calibri" w:eastAsiaTheme="minorEastAsia" w:hAnsi="Calibri" w:cs="Calibri"/>
          <w:iCs/>
          <w:lang w:val="en-US"/>
        </w:rPr>
        <w:t>100 keV</w:t>
      </w:r>
      <w:r w:rsidR="00AB4C76">
        <w:rPr>
          <w:rFonts w:ascii="Calibri" w:eastAsiaTheme="minorEastAsia" w:hAnsi="Calibri" w:cs="Calibri"/>
          <w:iCs/>
          <w:lang w:val="en-US"/>
        </w:rPr>
        <w:t xml:space="preserve"> </w:t>
      </w:r>
      <w:r w:rsidR="00994784">
        <w:rPr>
          <w:rFonts w:ascii="Calibri" w:eastAsiaTheme="minorEastAsia" w:hAnsi="Calibri" w:cs="Calibri"/>
          <w:iCs/>
          <w:lang w:val="en-US"/>
        </w:rPr>
        <w:t>is</w:t>
      </w:r>
      <w:r w:rsidR="004C60C0">
        <w:rPr>
          <w:rFonts w:ascii="Calibri" w:eastAsiaTheme="minorEastAsia" w:hAnsi="Calibri" w:cs="Calibri"/>
          <w:iCs/>
          <w:lang w:val="en-US"/>
        </w:rPr>
        <w:t>:</w:t>
      </w:r>
      <w:r w:rsidR="00994784">
        <w:rPr>
          <w:rFonts w:ascii="Calibri" w:eastAsiaTheme="minorEastAsia" w:hAnsi="Calibri" w:cs="Calibri"/>
          <w:iCs/>
          <w:lang w:val="en-US"/>
        </w:rPr>
        <w:t xml:space="preserve"> </w:t>
      </w:r>
      <w:r w:rsidRPr="0056334C">
        <w:rPr>
          <w:rFonts w:ascii="Calibri" w:hAnsi="Calibri" w:cs="Calibri"/>
          <w:lang w:val="en-GB"/>
        </w:rPr>
        <w:t>1</w:t>
      </w:r>
      <w:r w:rsidR="00706DE5">
        <w:rPr>
          <w:rFonts w:ascii="Calibri" w:hAnsi="Calibri" w:cs="Calibri"/>
          <w:lang w:val="en-GB"/>
        </w:rPr>
        <w:t>.</w:t>
      </w:r>
      <w:r w:rsidR="00203044">
        <w:rPr>
          <w:rFonts w:ascii="Calibri" w:hAnsi="Calibri" w:cs="Calibri"/>
          <w:lang w:val="en-GB"/>
        </w:rPr>
        <w:t>7</w:t>
      </w:r>
      <w:r w:rsidRPr="0056334C">
        <w:rPr>
          <w:rFonts w:ascii="Calibri" w:hAnsi="Calibri" w:cs="Calibri"/>
          <w:lang w:val="en-GB"/>
        </w:rPr>
        <w:t xml:space="preserve">% </w:t>
      </w:r>
      <w:r w:rsidR="004C60C0">
        <w:rPr>
          <w:rFonts w:ascii="Calibri" w:hAnsi="Calibri" w:cs="Calibri"/>
          <w:lang w:val="en-GB"/>
        </w:rPr>
        <w:t xml:space="preserve">(4.0%) </w:t>
      </w:r>
      <w:r>
        <w:rPr>
          <w:rFonts w:ascii="Calibri" w:hAnsi="Calibri" w:cs="Calibri"/>
          <w:lang w:val="en-GB"/>
        </w:rPr>
        <w:t xml:space="preserve">for </w:t>
      </w:r>
      <w:r w:rsidRPr="0056334C">
        <w:rPr>
          <w:rFonts w:ascii="Calibri" w:hAnsi="Calibri" w:cs="Calibri"/>
          <w:lang w:val="en-GB"/>
        </w:rPr>
        <w:t xml:space="preserve">Geant4-DNA, </w:t>
      </w:r>
      <w:r w:rsidR="00706DE5">
        <w:rPr>
          <w:rFonts w:ascii="Calibri" w:hAnsi="Calibri" w:cs="Calibri"/>
          <w:lang w:val="en-GB"/>
        </w:rPr>
        <w:t>2.</w:t>
      </w:r>
      <w:r w:rsidR="00203044">
        <w:rPr>
          <w:rFonts w:ascii="Calibri" w:hAnsi="Calibri" w:cs="Calibri"/>
          <w:lang w:val="en-GB"/>
        </w:rPr>
        <w:t>1</w:t>
      </w:r>
      <w:r w:rsidRPr="0056334C">
        <w:rPr>
          <w:rFonts w:ascii="Calibri" w:hAnsi="Calibri" w:cs="Calibri"/>
          <w:lang w:val="en-GB"/>
        </w:rPr>
        <w:t xml:space="preserve">% </w:t>
      </w:r>
      <w:r w:rsidR="004C60C0">
        <w:rPr>
          <w:rFonts w:ascii="Calibri" w:hAnsi="Calibri" w:cs="Calibri"/>
          <w:lang w:val="en-GB"/>
        </w:rPr>
        <w:t xml:space="preserve">(3.8%) </w:t>
      </w:r>
      <w:r>
        <w:rPr>
          <w:rFonts w:ascii="Calibri" w:hAnsi="Calibri" w:cs="Calibri"/>
          <w:lang w:val="en-GB"/>
        </w:rPr>
        <w:t xml:space="preserve">for </w:t>
      </w:r>
      <w:r w:rsidRPr="0056334C">
        <w:rPr>
          <w:rFonts w:ascii="Calibri" w:hAnsi="Calibri" w:cs="Calibri"/>
          <w:lang w:val="en-GB"/>
        </w:rPr>
        <w:t xml:space="preserve">MCNP6, </w:t>
      </w:r>
      <w:r w:rsidR="00706DE5">
        <w:rPr>
          <w:rFonts w:ascii="Calibri" w:hAnsi="Calibri" w:cs="Calibri"/>
          <w:lang w:val="en-GB"/>
        </w:rPr>
        <w:t>5.</w:t>
      </w:r>
      <w:r w:rsidR="00203044">
        <w:rPr>
          <w:rFonts w:ascii="Calibri" w:hAnsi="Calibri" w:cs="Calibri"/>
          <w:lang w:val="en-GB"/>
        </w:rPr>
        <w:t>0</w:t>
      </w:r>
      <w:r w:rsidRPr="0056334C">
        <w:rPr>
          <w:rFonts w:ascii="Calibri" w:hAnsi="Calibri" w:cs="Calibri"/>
          <w:lang w:val="en-GB"/>
        </w:rPr>
        <w:t xml:space="preserve">% </w:t>
      </w:r>
      <w:r w:rsidR="004C60C0">
        <w:rPr>
          <w:rFonts w:ascii="Calibri" w:hAnsi="Calibri" w:cs="Calibri"/>
          <w:lang w:val="en-GB"/>
        </w:rPr>
        <w:t xml:space="preserve">(10.7%) </w:t>
      </w:r>
      <w:r>
        <w:rPr>
          <w:rFonts w:ascii="Calibri" w:hAnsi="Calibri" w:cs="Calibri"/>
          <w:lang w:val="en-GB"/>
        </w:rPr>
        <w:t xml:space="preserve">for </w:t>
      </w:r>
      <w:r w:rsidRPr="0056334C">
        <w:rPr>
          <w:rFonts w:ascii="Calibri" w:hAnsi="Calibri" w:cs="Calibri"/>
          <w:lang w:val="en-GB"/>
        </w:rPr>
        <w:t xml:space="preserve">RITRACKS, </w:t>
      </w:r>
      <w:r w:rsidR="00706DE5">
        <w:rPr>
          <w:rFonts w:ascii="Calibri" w:hAnsi="Calibri" w:cs="Calibri"/>
          <w:lang w:val="en-GB"/>
        </w:rPr>
        <w:t>5.</w:t>
      </w:r>
      <w:r w:rsidR="00203044">
        <w:rPr>
          <w:rFonts w:ascii="Calibri" w:hAnsi="Calibri" w:cs="Calibri"/>
          <w:lang w:val="en-GB"/>
        </w:rPr>
        <w:t>5</w:t>
      </w:r>
      <w:r w:rsidRPr="0056334C">
        <w:rPr>
          <w:rFonts w:ascii="Calibri" w:hAnsi="Calibri" w:cs="Calibri"/>
          <w:lang w:val="en-GB"/>
        </w:rPr>
        <w:t xml:space="preserve">% </w:t>
      </w:r>
      <w:r w:rsidR="004C60C0">
        <w:rPr>
          <w:rFonts w:ascii="Calibri" w:hAnsi="Calibri" w:cs="Calibri"/>
          <w:lang w:val="en-GB"/>
        </w:rPr>
        <w:t xml:space="preserve">(7.8%) </w:t>
      </w:r>
      <w:r w:rsidR="00AB4C76">
        <w:rPr>
          <w:rFonts w:ascii="Calibri" w:hAnsi="Calibri" w:cs="Calibri"/>
          <w:lang w:val="en-GB"/>
        </w:rPr>
        <w:t>for</w:t>
      </w:r>
      <w:r>
        <w:rPr>
          <w:rFonts w:ascii="Calibri" w:hAnsi="Calibri" w:cs="Calibri"/>
          <w:lang w:val="en-GB"/>
        </w:rPr>
        <w:t xml:space="preserve"> </w:t>
      </w:r>
      <w:r w:rsidRPr="0056334C">
        <w:rPr>
          <w:rFonts w:ascii="Calibri" w:hAnsi="Calibri" w:cs="Calibri"/>
          <w:lang w:val="en-GB"/>
        </w:rPr>
        <w:t>PHITS</w:t>
      </w:r>
      <w:r w:rsidR="00F45F36">
        <w:rPr>
          <w:rFonts w:ascii="Calibri" w:hAnsi="Calibri" w:cs="Calibri"/>
          <w:lang w:val="en-GB"/>
        </w:rPr>
        <w:t>-</w:t>
      </w:r>
      <w:r w:rsidR="0099634A">
        <w:rPr>
          <w:rFonts w:ascii="Calibri" w:hAnsi="Calibri" w:cs="Calibri"/>
          <w:lang w:val="en-GB"/>
        </w:rPr>
        <w:t>ETS</w:t>
      </w:r>
      <w:r w:rsidRPr="0056334C">
        <w:rPr>
          <w:rFonts w:ascii="Calibri" w:hAnsi="Calibri" w:cs="Calibri"/>
          <w:lang w:val="en-GB"/>
        </w:rPr>
        <w:t>, 9</w:t>
      </w:r>
      <w:r w:rsidR="00706DE5">
        <w:rPr>
          <w:rFonts w:ascii="Calibri" w:hAnsi="Calibri" w:cs="Calibri"/>
          <w:lang w:val="en-GB"/>
        </w:rPr>
        <w:t>.</w:t>
      </w:r>
      <w:r w:rsidR="00203044">
        <w:rPr>
          <w:rFonts w:ascii="Calibri" w:hAnsi="Calibri" w:cs="Calibri"/>
          <w:lang w:val="en-GB"/>
        </w:rPr>
        <w:t>8</w:t>
      </w:r>
      <w:r w:rsidRPr="0056334C">
        <w:rPr>
          <w:rFonts w:ascii="Calibri" w:hAnsi="Calibri" w:cs="Calibri"/>
          <w:lang w:val="en-GB"/>
        </w:rPr>
        <w:t xml:space="preserve">% </w:t>
      </w:r>
      <w:r w:rsidR="004C60C0">
        <w:rPr>
          <w:rFonts w:ascii="Calibri" w:hAnsi="Calibri" w:cs="Calibri"/>
          <w:lang w:val="en-GB"/>
        </w:rPr>
        <w:t xml:space="preserve">(16.1%) </w:t>
      </w:r>
      <w:r>
        <w:rPr>
          <w:rFonts w:ascii="Calibri" w:hAnsi="Calibri" w:cs="Calibri"/>
          <w:lang w:val="en-GB"/>
        </w:rPr>
        <w:t xml:space="preserve">for </w:t>
      </w:r>
      <w:r w:rsidRPr="0056334C">
        <w:rPr>
          <w:rFonts w:ascii="Calibri" w:hAnsi="Calibri" w:cs="Calibri"/>
          <w:lang w:val="en-GB"/>
        </w:rPr>
        <w:t>NASIC, and 1</w:t>
      </w:r>
      <w:r w:rsidR="00706DE5">
        <w:rPr>
          <w:rFonts w:ascii="Calibri" w:hAnsi="Calibri" w:cs="Calibri"/>
          <w:lang w:val="en-GB"/>
        </w:rPr>
        <w:t>5.</w:t>
      </w:r>
      <w:r w:rsidR="00203044">
        <w:rPr>
          <w:rFonts w:ascii="Calibri" w:hAnsi="Calibri" w:cs="Calibri"/>
          <w:lang w:val="en-GB"/>
        </w:rPr>
        <w:t>7</w:t>
      </w:r>
      <w:r w:rsidRPr="0056334C">
        <w:rPr>
          <w:rFonts w:ascii="Calibri" w:hAnsi="Calibri" w:cs="Calibri"/>
          <w:lang w:val="en-GB"/>
        </w:rPr>
        <w:t xml:space="preserve">% </w:t>
      </w:r>
      <w:r w:rsidR="004C60C0">
        <w:rPr>
          <w:rFonts w:ascii="Calibri" w:hAnsi="Calibri" w:cs="Calibri"/>
          <w:lang w:val="en-GB"/>
        </w:rPr>
        <w:t xml:space="preserve">(20.1%) </w:t>
      </w:r>
      <w:r>
        <w:rPr>
          <w:rFonts w:ascii="Calibri" w:hAnsi="Calibri" w:cs="Calibri"/>
          <w:lang w:val="en-GB"/>
        </w:rPr>
        <w:t xml:space="preserve">for </w:t>
      </w:r>
      <w:r w:rsidRPr="0056334C">
        <w:rPr>
          <w:rFonts w:ascii="Calibri" w:hAnsi="Calibri" w:cs="Calibri"/>
          <w:lang w:val="en-GB"/>
        </w:rPr>
        <w:t>PARTRAC.</w:t>
      </w:r>
      <w:r w:rsidR="00706DE5">
        <w:rPr>
          <w:rFonts w:ascii="Calibri" w:hAnsi="Calibri" w:cs="Calibri"/>
          <w:lang w:val="en-GB"/>
        </w:rPr>
        <w:t xml:space="preserve"> The corresponding average deviation </w:t>
      </w:r>
      <w:r w:rsidR="00706DE5">
        <w:rPr>
          <w:rFonts w:ascii="Calibri" w:eastAsiaTheme="minorEastAsia" w:hAnsi="Calibri" w:cs="Calibri"/>
          <w:iCs/>
          <w:lang w:val="en-US"/>
        </w:rPr>
        <w:t xml:space="preserve">from ICRU’s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R</m:t>
            </m:r>
          </m:e>
          <m:sub>
            <m:r>
              <w:rPr>
                <w:rFonts w:ascii="Cambria Math" w:eastAsiaTheme="minorEastAsia" w:hAnsi="Cambria Math" w:cs="Calibri"/>
                <w:lang w:val="en-US"/>
              </w:rPr>
              <m:t>csda</m:t>
            </m:r>
          </m:sub>
        </m:sSub>
      </m:oMath>
      <w:r w:rsidR="00706DE5">
        <w:rPr>
          <w:rFonts w:ascii="Calibri" w:eastAsiaTheme="minorEastAsia" w:hAnsi="Calibri" w:cs="Calibri"/>
          <w:iCs/>
          <w:lang w:val="en-US"/>
        </w:rPr>
        <w:t xml:space="preserve"> </w:t>
      </w:r>
      <w:r w:rsidR="00E01373">
        <w:rPr>
          <w:rFonts w:ascii="Calibri" w:eastAsiaTheme="minorEastAsia" w:hAnsi="Calibri" w:cs="Calibri"/>
          <w:iCs/>
          <w:lang w:val="en-US"/>
        </w:rPr>
        <w:t>values</w:t>
      </w:r>
      <w:r w:rsidR="00706DE5">
        <w:rPr>
          <w:rFonts w:ascii="Calibri" w:eastAsiaTheme="minorEastAsia" w:hAnsi="Calibri" w:cs="Calibri"/>
          <w:iCs/>
          <w:lang w:val="en-US"/>
        </w:rPr>
        <w:t xml:space="preserve"> </w:t>
      </w:r>
      <w:r w:rsidR="003E27CF">
        <w:rPr>
          <w:rFonts w:ascii="Calibri" w:eastAsiaTheme="minorEastAsia" w:hAnsi="Calibri" w:cs="Calibri"/>
          <w:iCs/>
          <w:lang w:val="en-US"/>
        </w:rPr>
        <w:t>from</w:t>
      </w:r>
      <w:r w:rsidR="00E854D5">
        <w:rPr>
          <w:rFonts w:ascii="Calibri" w:eastAsiaTheme="minorEastAsia" w:hAnsi="Calibri" w:cs="Calibri"/>
          <w:iCs/>
          <w:lang w:val="en-US"/>
        </w:rPr>
        <w:t xml:space="preserve"> </w:t>
      </w:r>
      <w:r w:rsidR="00706DE5">
        <w:rPr>
          <w:rFonts w:ascii="Calibri" w:eastAsiaTheme="minorEastAsia" w:hAnsi="Calibri" w:cs="Calibri"/>
          <w:iCs/>
          <w:lang w:val="en-US"/>
        </w:rPr>
        <w:t>10</w:t>
      </w:r>
      <w:r w:rsidR="003E27CF">
        <w:rPr>
          <w:rFonts w:ascii="Tahoma" w:hAnsi="Tahoma" w:cs="Tahoma"/>
          <w:bCs/>
          <w:color w:val="000000" w:themeColor="text1"/>
          <w:lang w:val="en-US"/>
        </w:rPr>
        <w:t xml:space="preserve"> to </w:t>
      </w:r>
      <w:r w:rsidR="00706DE5">
        <w:rPr>
          <w:rFonts w:ascii="Calibri" w:eastAsiaTheme="minorEastAsia" w:hAnsi="Calibri" w:cs="Calibri"/>
          <w:iCs/>
          <w:lang w:val="en-US"/>
        </w:rPr>
        <w:t xml:space="preserve">100 keV </w:t>
      </w:r>
      <w:r w:rsidR="00994784">
        <w:rPr>
          <w:rFonts w:ascii="Calibri" w:eastAsiaTheme="minorEastAsia" w:hAnsi="Calibri" w:cs="Calibri"/>
          <w:iCs/>
          <w:lang w:val="en-US"/>
        </w:rPr>
        <w:t>is</w:t>
      </w:r>
      <w:r w:rsidR="004C60C0">
        <w:rPr>
          <w:rFonts w:ascii="Calibri" w:eastAsiaTheme="minorEastAsia" w:hAnsi="Calibri" w:cs="Calibri"/>
          <w:iCs/>
          <w:lang w:val="en-US"/>
        </w:rPr>
        <w:t>:</w:t>
      </w:r>
      <w:r w:rsidR="00706DE5">
        <w:rPr>
          <w:rFonts w:ascii="Calibri" w:eastAsiaTheme="minorEastAsia" w:hAnsi="Calibri" w:cs="Calibri"/>
          <w:iCs/>
          <w:lang w:val="en-US"/>
        </w:rPr>
        <w:t xml:space="preserve"> </w:t>
      </w:r>
      <w:r w:rsidR="00706DE5">
        <w:rPr>
          <w:rFonts w:ascii="Calibri" w:hAnsi="Calibri" w:cs="Calibri"/>
          <w:lang w:val="en-US"/>
        </w:rPr>
        <w:t>0.</w:t>
      </w:r>
      <w:r w:rsidR="00F163E3">
        <w:rPr>
          <w:rFonts w:ascii="Calibri" w:hAnsi="Calibri" w:cs="Calibri"/>
          <w:lang w:val="en-US"/>
        </w:rPr>
        <w:t>7</w:t>
      </w:r>
      <w:r w:rsidR="00706DE5" w:rsidRPr="0056334C">
        <w:rPr>
          <w:rFonts w:ascii="Calibri" w:hAnsi="Calibri" w:cs="Calibri"/>
          <w:lang w:val="en-GB"/>
        </w:rPr>
        <w:t xml:space="preserve">% </w:t>
      </w:r>
      <w:r w:rsidR="004C60C0">
        <w:rPr>
          <w:rFonts w:ascii="Calibri" w:hAnsi="Calibri" w:cs="Calibri"/>
          <w:lang w:val="en-GB"/>
        </w:rPr>
        <w:t xml:space="preserve">(2.7%) </w:t>
      </w:r>
      <w:r w:rsidR="00706DE5">
        <w:rPr>
          <w:rFonts w:ascii="Calibri" w:hAnsi="Calibri" w:cs="Calibri"/>
          <w:lang w:val="en-GB"/>
        </w:rPr>
        <w:t xml:space="preserve">for </w:t>
      </w:r>
      <w:r w:rsidR="00706DE5" w:rsidRPr="0056334C">
        <w:rPr>
          <w:rFonts w:ascii="Calibri" w:hAnsi="Calibri" w:cs="Calibri"/>
          <w:lang w:val="en-GB"/>
        </w:rPr>
        <w:t xml:space="preserve">Geant4-DNA, </w:t>
      </w:r>
      <w:r w:rsidR="00706DE5">
        <w:rPr>
          <w:rFonts w:ascii="Calibri" w:hAnsi="Calibri" w:cs="Calibri"/>
          <w:lang w:val="en-GB"/>
        </w:rPr>
        <w:t>3.</w:t>
      </w:r>
      <w:r w:rsidR="00F163E3">
        <w:rPr>
          <w:rFonts w:ascii="Calibri" w:hAnsi="Calibri" w:cs="Calibri"/>
          <w:lang w:val="en-GB"/>
        </w:rPr>
        <w:t>1</w:t>
      </w:r>
      <w:r w:rsidR="00706DE5" w:rsidRPr="0056334C">
        <w:rPr>
          <w:rFonts w:ascii="Calibri" w:hAnsi="Calibri" w:cs="Calibri"/>
          <w:lang w:val="en-GB"/>
        </w:rPr>
        <w:t xml:space="preserve">% </w:t>
      </w:r>
      <w:r w:rsidR="004C60C0">
        <w:rPr>
          <w:rFonts w:ascii="Calibri" w:hAnsi="Calibri" w:cs="Calibri"/>
          <w:lang w:val="en-GB"/>
        </w:rPr>
        <w:t xml:space="preserve">(5.4%) </w:t>
      </w:r>
      <w:r w:rsidR="00706DE5">
        <w:rPr>
          <w:rFonts w:ascii="Calibri" w:hAnsi="Calibri" w:cs="Calibri"/>
          <w:lang w:val="en-GB"/>
        </w:rPr>
        <w:t xml:space="preserve">for </w:t>
      </w:r>
      <w:r w:rsidR="00706DE5" w:rsidRPr="0056334C">
        <w:rPr>
          <w:rFonts w:ascii="Calibri" w:hAnsi="Calibri" w:cs="Calibri"/>
          <w:lang w:val="en-GB"/>
        </w:rPr>
        <w:t xml:space="preserve">MCNP6, </w:t>
      </w:r>
      <w:r w:rsidR="00706DE5">
        <w:rPr>
          <w:rFonts w:ascii="Calibri" w:hAnsi="Calibri" w:cs="Calibri"/>
          <w:lang w:val="en-GB"/>
        </w:rPr>
        <w:t>6.</w:t>
      </w:r>
      <w:r w:rsidR="00F163E3">
        <w:rPr>
          <w:rFonts w:ascii="Calibri" w:hAnsi="Calibri" w:cs="Calibri"/>
          <w:lang w:val="en-GB"/>
        </w:rPr>
        <w:t>4</w:t>
      </w:r>
      <w:r w:rsidR="00706DE5" w:rsidRPr="0056334C">
        <w:rPr>
          <w:rFonts w:ascii="Calibri" w:hAnsi="Calibri" w:cs="Calibri"/>
          <w:lang w:val="en-GB"/>
        </w:rPr>
        <w:t xml:space="preserve">% </w:t>
      </w:r>
      <w:r w:rsidR="004C60C0">
        <w:rPr>
          <w:rFonts w:ascii="Calibri" w:hAnsi="Calibri" w:cs="Calibri"/>
          <w:lang w:val="en-GB"/>
        </w:rPr>
        <w:t xml:space="preserve">(10.7%) </w:t>
      </w:r>
      <w:r w:rsidR="00706DE5">
        <w:rPr>
          <w:rFonts w:ascii="Calibri" w:hAnsi="Calibri" w:cs="Calibri"/>
          <w:lang w:val="en-GB"/>
        </w:rPr>
        <w:t xml:space="preserve">for </w:t>
      </w:r>
      <w:r w:rsidR="00706DE5" w:rsidRPr="0056334C">
        <w:rPr>
          <w:rFonts w:ascii="Calibri" w:hAnsi="Calibri" w:cs="Calibri"/>
          <w:lang w:val="en-GB"/>
        </w:rPr>
        <w:t xml:space="preserve">RITRACKS, </w:t>
      </w:r>
      <w:r w:rsidR="00F163E3">
        <w:rPr>
          <w:rFonts w:ascii="Calibri" w:hAnsi="Calibri" w:cs="Calibri"/>
          <w:lang w:val="en-GB"/>
        </w:rPr>
        <w:t>7.8</w:t>
      </w:r>
      <w:r w:rsidR="00706DE5" w:rsidRPr="0056334C">
        <w:rPr>
          <w:rFonts w:ascii="Calibri" w:hAnsi="Calibri" w:cs="Calibri"/>
          <w:lang w:val="en-GB"/>
        </w:rPr>
        <w:t xml:space="preserve">% </w:t>
      </w:r>
      <w:r w:rsidR="004C60C0">
        <w:rPr>
          <w:rFonts w:ascii="Calibri" w:hAnsi="Calibri" w:cs="Calibri"/>
          <w:lang w:val="en-GB"/>
        </w:rPr>
        <w:t xml:space="preserve">(8.9%) </w:t>
      </w:r>
      <w:r w:rsidR="00AB4C76">
        <w:rPr>
          <w:rFonts w:ascii="Calibri" w:hAnsi="Calibri" w:cs="Calibri"/>
          <w:lang w:val="en-GB"/>
        </w:rPr>
        <w:t>for</w:t>
      </w:r>
      <w:r w:rsidR="00706DE5">
        <w:rPr>
          <w:rFonts w:ascii="Calibri" w:hAnsi="Calibri" w:cs="Calibri"/>
          <w:lang w:val="en-GB"/>
        </w:rPr>
        <w:t xml:space="preserve"> </w:t>
      </w:r>
      <w:r w:rsidR="00706DE5" w:rsidRPr="0056334C">
        <w:rPr>
          <w:rFonts w:ascii="Calibri" w:hAnsi="Calibri" w:cs="Calibri"/>
          <w:lang w:val="en-GB"/>
        </w:rPr>
        <w:t>PHITS</w:t>
      </w:r>
      <w:r w:rsidR="00EE2CEA">
        <w:rPr>
          <w:rFonts w:ascii="Calibri" w:hAnsi="Calibri" w:cs="Calibri"/>
          <w:lang w:val="en-GB"/>
        </w:rPr>
        <w:t>-</w:t>
      </w:r>
      <w:r w:rsidR="0099634A">
        <w:rPr>
          <w:rFonts w:ascii="Calibri" w:hAnsi="Calibri" w:cs="Calibri"/>
          <w:lang w:val="en-GB"/>
        </w:rPr>
        <w:t>ETS</w:t>
      </w:r>
      <w:r w:rsidR="00706DE5" w:rsidRPr="0056334C">
        <w:rPr>
          <w:rFonts w:ascii="Calibri" w:hAnsi="Calibri" w:cs="Calibri"/>
          <w:lang w:val="en-GB"/>
        </w:rPr>
        <w:t xml:space="preserve">, </w:t>
      </w:r>
      <w:r w:rsidR="00706DE5">
        <w:rPr>
          <w:rFonts w:ascii="Calibri" w:hAnsi="Calibri" w:cs="Calibri"/>
          <w:lang w:val="en-GB"/>
        </w:rPr>
        <w:t>8.</w:t>
      </w:r>
      <w:r w:rsidR="00F163E3">
        <w:rPr>
          <w:rFonts w:ascii="Calibri" w:hAnsi="Calibri" w:cs="Calibri"/>
          <w:lang w:val="en-GB"/>
        </w:rPr>
        <w:t>4</w:t>
      </w:r>
      <w:r w:rsidR="00706DE5" w:rsidRPr="0056334C">
        <w:rPr>
          <w:rFonts w:ascii="Calibri" w:hAnsi="Calibri" w:cs="Calibri"/>
          <w:lang w:val="en-GB"/>
        </w:rPr>
        <w:t xml:space="preserve">% </w:t>
      </w:r>
      <w:r w:rsidR="004C60C0">
        <w:rPr>
          <w:rFonts w:ascii="Calibri" w:hAnsi="Calibri" w:cs="Calibri"/>
          <w:lang w:val="en-GB"/>
        </w:rPr>
        <w:t xml:space="preserve">(10.1%) </w:t>
      </w:r>
      <w:r w:rsidR="00706DE5">
        <w:rPr>
          <w:rFonts w:ascii="Calibri" w:hAnsi="Calibri" w:cs="Calibri"/>
          <w:lang w:val="en-GB"/>
        </w:rPr>
        <w:t xml:space="preserve">for </w:t>
      </w:r>
      <w:r w:rsidR="00706DE5" w:rsidRPr="0056334C">
        <w:rPr>
          <w:rFonts w:ascii="Calibri" w:hAnsi="Calibri" w:cs="Calibri"/>
          <w:lang w:val="en-GB"/>
        </w:rPr>
        <w:t xml:space="preserve">NASIC, and </w:t>
      </w:r>
      <w:r w:rsidR="00706DE5">
        <w:rPr>
          <w:rFonts w:ascii="Calibri" w:hAnsi="Calibri" w:cs="Calibri"/>
          <w:lang w:val="en-GB"/>
        </w:rPr>
        <w:t>12.</w:t>
      </w:r>
      <w:r w:rsidR="00F163E3">
        <w:rPr>
          <w:rFonts w:ascii="Calibri" w:hAnsi="Calibri" w:cs="Calibri"/>
          <w:lang w:val="en-GB"/>
        </w:rPr>
        <w:t>4</w:t>
      </w:r>
      <w:r w:rsidR="00706DE5" w:rsidRPr="0056334C">
        <w:rPr>
          <w:rFonts w:ascii="Calibri" w:hAnsi="Calibri" w:cs="Calibri"/>
          <w:lang w:val="en-GB"/>
        </w:rPr>
        <w:t xml:space="preserve">% </w:t>
      </w:r>
      <w:r w:rsidR="004C60C0">
        <w:rPr>
          <w:rFonts w:ascii="Calibri" w:hAnsi="Calibri" w:cs="Calibri"/>
          <w:lang w:val="en-GB"/>
        </w:rPr>
        <w:t xml:space="preserve">(13.1%) </w:t>
      </w:r>
      <w:r w:rsidR="00706DE5">
        <w:rPr>
          <w:rFonts w:ascii="Calibri" w:hAnsi="Calibri" w:cs="Calibri"/>
          <w:lang w:val="en-GB"/>
        </w:rPr>
        <w:t xml:space="preserve">for </w:t>
      </w:r>
      <w:r w:rsidR="00706DE5" w:rsidRPr="0056334C">
        <w:rPr>
          <w:rFonts w:ascii="Calibri" w:hAnsi="Calibri" w:cs="Calibri"/>
          <w:lang w:val="en-GB"/>
        </w:rPr>
        <w:t>PARTRAC</w:t>
      </w:r>
      <w:r w:rsidR="006B54C9">
        <w:rPr>
          <w:rFonts w:ascii="Calibri" w:hAnsi="Calibri" w:cs="Calibri"/>
          <w:lang w:val="en-GB"/>
        </w:rPr>
        <w:t xml:space="preserve"> </w:t>
      </w:r>
      <w:r w:rsidR="006B54C9">
        <w:rPr>
          <w:rFonts w:ascii="Calibri" w:eastAsiaTheme="minorEastAsia" w:hAnsi="Calibri" w:cs="Calibri"/>
          <w:iCs/>
          <w:lang w:val="en-US"/>
        </w:rPr>
        <w:t>(</w:t>
      </w:r>
      <w:r w:rsidR="00AB4C76">
        <w:rPr>
          <w:rFonts w:ascii="Calibri" w:eastAsiaTheme="minorEastAsia" w:hAnsi="Calibri" w:cs="Calibri"/>
          <w:iCs/>
          <w:lang w:val="en-US"/>
        </w:rPr>
        <w:t xml:space="preserve">see </w:t>
      </w:r>
      <w:r w:rsidR="006B54C9">
        <w:rPr>
          <w:rFonts w:ascii="Calibri" w:eastAsiaTheme="minorEastAsia" w:hAnsi="Calibri" w:cs="Calibri"/>
          <w:iCs/>
          <w:lang w:val="en-US"/>
        </w:rPr>
        <w:t>Figure 11)</w:t>
      </w:r>
      <w:r w:rsidR="00706DE5" w:rsidRPr="0056334C">
        <w:rPr>
          <w:rFonts w:ascii="Calibri" w:hAnsi="Calibri" w:cs="Calibri"/>
          <w:lang w:val="en-GB"/>
        </w:rPr>
        <w:t>.</w:t>
      </w:r>
      <w:r w:rsidR="00E854D5">
        <w:rPr>
          <w:rFonts w:ascii="Calibri" w:hAnsi="Calibri" w:cs="Calibri"/>
          <w:lang w:val="en-GB"/>
        </w:rPr>
        <w:t xml:space="preserve"> Thus, all codes</w:t>
      </w:r>
      <w:r w:rsidR="00544457">
        <w:rPr>
          <w:rFonts w:ascii="Calibri" w:hAnsi="Calibri" w:cs="Calibri"/>
          <w:lang w:val="en-GB"/>
        </w:rPr>
        <w:t xml:space="preserve"> </w:t>
      </w:r>
      <w:r w:rsidR="00766511">
        <w:rPr>
          <w:rFonts w:ascii="Calibri" w:hAnsi="Calibri" w:cs="Calibri"/>
          <w:lang w:val="en-GB"/>
        </w:rPr>
        <w:t>are in good agreement with</w:t>
      </w:r>
      <w:r w:rsidR="00E854D5">
        <w:rPr>
          <w:rFonts w:ascii="Calibri" w:hAnsi="Calibri" w:cs="Calibri"/>
          <w:lang w:val="en-GB"/>
        </w:rPr>
        <w:t xml:space="preserve"> the ICRU data</w:t>
      </w:r>
      <w:r w:rsidR="00E01373">
        <w:rPr>
          <w:rFonts w:ascii="Calibri" w:hAnsi="Calibri" w:cs="Calibri"/>
          <w:lang w:val="en-GB"/>
        </w:rPr>
        <w:t xml:space="preserve"> for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S</m:t>
            </m:r>
          </m:e>
          <m:sub>
            <m:r>
              <w:rPr>
                <w:rFonts w:ascii="Cambria Math" w:eastAsiaTheme="minorEastAsia" w:hAnsi="Cambria Math" w:cs="Calibri"/>
                <w:lang w:val="en-US"/>
              </w:rPr>
              <m:t>el</m:t>
            </m:r>
          </m:sub>
        </m:sSub>
      </m:oMath>
      <w:r w:rsidR="00E01373">
        <w:rPr>
          <w:rFonts w:ascii="Calibri" w:eastAsiaTheme="minorEastAsia" w:hAnsi="Calibri" w:cs="Calibri"/>
          <w:iCs/>
          <w:lang w:val="en-US"/>
        </w:rPr>
        <w:t xml:space="preserve"> and </w:t>
      </w:r>
      <m:oMath>
        <m:sSub>
          <m:sSubPr>
            <m:ctrlPr>
              <w:rPr>
                <w:rFonts w:ascii="Cambria Math" w:eastAsiaTheme="minorEastAsia" w:hAnsi="Cambria Math" w:cs="Calibri"/>
                <w:i/>
                <w:iCs/>
                <w:lang w:val="en-US"/>
              </w:rPr>
            </m:ctrlPr>
          </m:sSubPr>
          <m:e>
            <m:r>
              <w:rPr>
                <w:rFonts w:ascii="Cambria Math" w:eastAsiaTheme="minorEastAsia" w:hAnsi="Cambria Math" w:cs="Calibri"/>
                <w:lang w:val="en-US"/>
              </w:rPr>
              <m:t>R</m:t>
            </m:r>
          </m:e>
          <m:sub>
            <m:r>
              <w:rPr>
                <w:rFonts w:ascii="Cambria Math" w:eastAsiaTheme="minorEastAsia" w:hAnsi="Cambria Math" w:cs="Calibri"/>
                <w:lang w:val="en-US"/>
              </w:rPr>
              <m:t>csda</m:t>
            </m:r>
          </m:sub>
        </m:sSub>
      </m:oMath>
      <w:r w:rsidR="00B831D1">
        <w:rPr>
          <w:rFonts w:ascii="Calibri" w:hAnsi="Calibri" w:cs="Calibri"/>
          <w:lang w:val="en-US"/>
        </w:rPr>
        <w:t>.</w:t>
      </w:r>
      <w:r w:rsidR="001F4AEB">
        <w:rPr>
          <w:rFonts w:ascii="Calibri" w:hAnsi="Calibri" w:cs="Calibri"/>
          <w:lang w:val="en-US"/>
        </w:rPr>
        <w:t xml:space="preserve"> </w:t>
      </w:r>
      <w:r w:rsidR="003E27CF">
        <w:rPr>
          <w:rFonts w:ascii="Calibri" w:hAnsi="Calibri" w:cs="Calibri"/>
          <w:lang w:val="en-US"/>
        </w:rPr>
        <w:t>However, this finding should be interpreted with caution, since the</w:t>
      </w:r>
      <w:r w:rsidR="001F4AEB">
        <w:rPr>
          <w:rFonts w:ascii="Calibri" w:hAnsi="Calibri" w:cs="Calibri"/>
          <w:lang w:val="en-US"/>
        </w:rPr>
        <w:t xml:space="preserve"> consistency of a code with ICRU data</w:t>
      </w:r>
      <w:r w:rsidR="00440AFA" w:rsidRPr="00440AFA">
        <w:rPr>
          <w:rFonts w:ascii="Calibri" w:hAnsi="Calibri" w:cs="Calibri"/>
          <w:lang w:val="en-US"/>
        </w:rPr>
        <w:t>,</w:t>
      </w:r>
      <w:r w:rsidR="001F4AEB">
        <w:rPr>
          <w:rFonts w:ascii="Calibri" w:hAnsi="Calibri" w:cs="Calibri"/>
          <w:lang w:val="en-US"/>
        </w:rPr>
        <w:t xml:space="preserve"> </w:t>
      </w:r>
      <w:r w:rsidR="003E1ABC">
        <w:rPr>
          <w:rFonts w:ascii="Calibri" w:hAnsi="Calibri" w:cs="Calibri"/>
          <w:lang w:val="en-US"/>
        </w:rPr>
        <w:t>which cover energies above 1</w:t>
      </w:r>
      <w:r w:rsidR="008F73DA">
        <w:rPr>
          <w:rFonts w:ascii="Tahoma" w:hAnsi="Tahoma" w:cs="Tahoma"/>
          <w:bCs/>
          <w:color w:val="000000" w:themeColor="text1"/>
          <w:lang w:val="en-US"/>
        </w:rPr>
        <w:t>‒</w:t>
      </w:r>
      <w:r w:rsidR="003E1ABC">
        <w:rPr>
          <w:rFonts w:ascii="Calibri" w:hAnsi="Calibri" w:cs="Calibri"/>
          <w:lang w:val="en-US"/>
        </w:rPr>
        <w:t xml:space="preserve">10 keV, </w:t>
      </w:r>
      <w:r w:rsidR="001F4AEB">
        <w:rPr>
          <w:rFonts w:ascii="Calibri" w:hAnsi="Calibri" w:cs="Calibri"/>
          <w:lang w:val="en-US"/>
        </w:rPr>
        <w:t xml:space="preserve">does not guarantee </w:t>
      </w:r>
      <w:r w:rsidR="003E27CF">
        <w:rPr>
          <w:rFonts w:ascii="Calibri" w:hAnsi="Calibri" w:cs="Calibri"/>
          <w:lang w:val="en-US"/>
        </w:rPr>
        <w:t xml:space="preserve">its </w:t>
      </w:r>
      <w:r w:rsidR="001F4AEB">
        <w:rPr>
          <w:rFonts w:ascii="Calibri" w:hAnsi="Calibri" w:cs="Calibri"/>
          <w:lang w:val="en-US"/>
        </w:rPr>
        <w:t>good performance at lower energies, especially below 100 eV.</w:t>
      </w:r>
      <w:r w:rsidR="00C10C01">
        <w:rPr>
          <w:rFonts w:ascii="Calibri" w:hAnsi="Calibri" w:cs="Calibri"/>
          <w:lang w:val="en-US"/>
        </w:rPr>
        <w:t xml:space="preserve"> </w:t>
      </w:r>
      <w:r w:rsidR="00E854D5">
        <w:rPr>
          <w:rFonts w:ascii="Calibri" w:hAnsi="Calibri" w:cs="Calibri"/>
          <w:lang w:val="en-GB"/>
        </w:rPr>
        <w:t xml:space="preserve">  </w:t>
      </w:r>
      <w:r w:rsidRPr="0056334C">
        <w:rPr>
          <w:rFonts w:ascii="Calibri" w:hAnsi="Calibri" w:cs="Calibri"/>
          <w:lang w:val="en-GB"/>
        </w:rPr>
        <w:t xml:space="preserve"> </w:t>
      </w:r>
    </w:p>
    <w:p w14:paraId="34DF7929" w14:textId="64BDC3EF" w:rsidR="00404374" w:rsidRPr="00C10C01" w:rsidRDefault="00404374" w:rsidP="00A352C1">
      <w:pPr>
        <w:spacing w:after="0" w:line="276" w:lineRule="auto"/>
        <w:jc w:val="both"/>
        <w:rPr>
          <w:rFonts w:ascii="Calibri" w:eastAsiaTheme="minorEastAsia" w:hAnsi="Calibri" w:cs="Calibri"/>
          <w:iCs/>
          <w:lang w:val="en-GB"/>
        </w:rPr>
      </w:pPr>
    </w:p>
    <w:p w14:paraId="0ADD1A94" w14:textId="5D3FF80F" w:rsidR="000F4066" w:rsidRDefault="000F4066" w:rsidP="00F45F36">
      <w:pPr>
        <w:spacing w:before="120" w:after="0" w:line="276" w:lineRule="auto"/>
        <w:jc w:val="both"/>
        <w:rPr>
          <w:rFonts w:ascii="Calibri" w:hAnsi="Calibri" w:cs="Calibri"/>
          <w:b/>
          <w:bCs/>
          <w:color w:val="FF0000"/>
          <w:sz w:val="28"/>
          <w:szCs w:val="28"/>
          <w:lang w:val="en-US"/>
        </w:rPr>
      </w:pPr>
      <w:r>
        <w:rPr>
          <w:rFonts w:ascii="Calibri" w:hAnsi="Calibri" w:cs="Calibri"/>
          <w:b/>
          <w:bCs/>
          <w:color w:val="FF0000"/>
          <w:sz w:val="28"/>
          <w:szCs w:val="28"/>
          <w:lang w:val="en-US"/>
        </w:rPr>
        <w:t>5</w:t>
      </w:r>
      <w:r w:rsidRPr="00CD24BE">
        <w:rPr>
          <w:rFonts w:ascii="Calibri" w:hAnsi="Calibri" w:cs="Calibri"/>
          <w:b/>
          <w:bCs/>
          <w:color w:val="FF0000"/>
          <w:sz w:val="28"/>
          <w:szCs w:val="28"/>
          <w:lang w:val="en-US"/>
        </w:rPr>
        <w:t xml:space="preserve">. </w:t>
      </w:r>
      <w:r>
        <w:rPr>
          <w:rFonts w:ascii="Calibri" w:hAnsi="Calibri" w:cs="Calibri"/>
          <w:b/>
          <w:bCs/>
          <w:color w:val="FF0000"/>
          <w:sz w:val="28"/>
          <w:szCs w:val="28"/>
          <w:lang w:val="en-US"/>
        </w:rPr>
        <w:t>Conclusion</w:t>
      </w:r>
    </w:p>
    <w:p w14:paraId="3E8CC5A6" w14:textId="03B8182D" w:rsidR="00AA58BA" w:rsidRPr="0056334C" w:rsidRDefault="00091C47" w:rsidP="001F255A">
      <w:pPr>
        <w:spacing w:before="120" w:after="0" w:line="276" w:lineRule="auto"/>
        <w:jc w:val="both"/>
        <w:rPr>
          <w:rFonts w:ascii="Calibri" w:hAnsi="Calibri" w:cs="Calibri"/>
          <w:lang w:val="en-US"/>
        </w:rPr>
      </w:pPr>
      <w:r w:rsidRPr="0047505B">
        <w:rPr>
          <w:rFonts w:ascii="Calibri" w:hAnsi="Calibri" w:cs="Calibri"/>
          <w:lang w:val="en-GB"/>
        </w:rPr>
        <w:t>E</w:t>
      </w:r>
      <w:r w:rsidR="00BE18F4" w:rsidRPr="0047505B">
        <w:rPr>
          <w:rFonts w:ascii="Calibri" w:hAnsi="Calibri" w:cs="Calibri"/>
          <w:lang w:val="en-GB"/>
        </w:rPr>
        <w:t xml:space="preserve">lectron transport </w:t>
      </w:r>
      <w:r w:rsidRPr="0047505B">
        <w:rPr>
          <w:rFonts w:ascii="Calibri" w:hAnsi="Calibri" w:cs="Calibri"/>
          <w:lang w:val="en-GB"/>
        </w:rPr>
        <w:t xml:space="preserve">calculations </w:t>
      </w:r>
      <w:r w:rsidR="00F45F36" w:rsidRPr="0047505B">
        <w:rPr>
          <w:rFonts w:ascii="Calibri" w:hAnsi="Calibri" w:cs="Calibri"/>
          <w:lang w:val="en-GB"/>
        </w:rPr>
        <w:t>by five MCTS codes</w:t>
      </w:r>
      <w:r w:rsidR="00925940">
        <w:rPr>
          <w:rFonts w:ascii="Calibri" w:hAnsi="Calibri" w:cs="Calibri"/>
          <w:lang w:val="en-GB"/>
        </w:rPr>
        <w:t>,</w:t>
      </w:r>
      <w:r w:rsidR="0047505B">
        <w:rPr>
          <w:rFonts w:ascii="Calibri" w:hAnsi="Calibri" w:cs="Calibri"/>
          <w:lang w:val="en-GB"/>
        </w:rPr>
        <w:t xml:space="preserve"> </w:t>
      </w:r>
      <w:r w:rsidR="00925940">
        <w:rPr>
          <w:rFonts w:ascii="Calibri" w:hAnsi="Calibri" w:cs="Calibri"/>
          <w:lang w:val="en-GB"/>
        </w:rPr>
        <w:t xml:space="preserve">which have been </w:t>
      </w:r>
      <w:r w:rsidR="0047505B">
        <w:rPr>
          <w:rFonts w:ascii="Calibri" w:hAnsi="Calibri" w:cs="Calibri"/>
          <w:lang w:val="en-GB"/>
        </w:rPr>
        <w:t>developed specifically for liquid water</w:t>
      </w:r>
      <w:r w:rsidR="00BE18F4" w:rsidRPr="0047505B">
        <w:rPr>
          <w:rFonts w:ascii="Calibri" w:hAnsi="Calibri" w:cs="Calibri"/>
          <w:lang w:val="en-GB"/>
        </w:rPr>
        <w:t xml:space="preserve"> (</w:t>
      </w:r>
      <w:r w:rsidR="0047505B" w:rsidRPr="0047505B">
        <w:rPr>
          <w:rFonts w:ascii="Calibri" w:hAnsi="Calibri" w:cs="Calibri"/>
          <w:lang w:val="en-GB"/>
        </w:rPr>
        <w:t xml:space="preserve">i.e., </w:t>
      </w:r>
      <w:r w:rsidR="00F45F36" w:rsidRPr="0047505B">
        <w:rPr>
          <w:rFonts w:ascii="Calibri" w:hAnsi="Calibri" w:cs="Calibri"/>
          <w:lang w:val="en-GB"/>
        </w:rPr>
        <w:t>Geant4-DNA, PHITS-</w:t>
      </w:r>
      <w:r w:rsidR="0099634A" w:rsidRPr="0047505B">
        <w:rPr>
          <w:rFonts w:ascii="Calibri" w:hAnsi="Calibri" w:cs="Calibri"/>
          <w:lang w:val="en-GB"/>
        </w:rPr>
        <w:t>ETS</w:t>
      </w:r>
      <w:r w:rsidR="00F45F36" w:rsidRPr="0047505B">
        <w:rPr>
          <w:rFonts w:ascii="Calibri" w:hAnsi="Calibri" w:cs="Calibri"/>
          <w:lang w:val="en-GB"/>
        </w:rPr>
        <w:t xml:space="preserve">, RITRACKS, NASIC, </w:t>
      </w:r>
      <w:r w:rsidR="0047505B" w:rsidRPr="0047505B">
        <w:rPr>
          <w:rFonts w:ascii="Calibri" w:hAnsi="Calibri" w:cs="Calibri"/>
          <w:lang w:val="en-GB"/>
        </w:rPr>
        <w:t xml:space="preserve">and </w:t>
      </w:r>
      <w:r w:rsidR="00F45F36" w:rsidRPr="0047505B">
        <w:rPr>
          <w:rFonts w:ascii="Calibri" w:hAnsi="Calibri" w:cs="Calibri"/>
          <w:lang w:val="en-US"/>
        </w:rPr>
        <w:t>PARTRAC</w:t>
      </w:r>
      <w:r w:rsidR="00BE18F4" w:rsidRPr="0047505B">
        <w:rPr>
          <w:rFonts w:ascii="Calibri" w:hAnsi="Calibri" w:cs="Calibri"/>
          <w:lang w:val="en-US"/>
        </w:rPr>
        <w:t>)</w:t>
      </w:r>
      <w:r w:rsidR="00925940">
        <w:rPr>
          <w:rFonts w:ascii="Calibri" w:hAnsi="Calibri" w:cs="Calibri"/>
          <w:lang w:val="en-US"/>
        </w:rPr>
        <w:t>,</w:t>
      </w:r>
      <w:r w:rsidR="00F45F36" w:rsidRPr="0047505B">
        <w:rPr>
          <w:rFonts w:ascii="Calibri" w:hAnsi="Calibri" w:cs="Calibri"/>
          <w:lang w:val="en-US"/>
        </w:rPr>
        <w:t xml:space="preserve"> </w:t>
      </w:r>
      <w:r w:rsidRPr="0047505B">
        <w:rPr>
          <w:rFonts w:ascii="Calibri" w:hAnsi="Calibri" w:cs="Calibri"/>
          <w:lang w:val="en-US"/>
        </w:rPr>
        <w:t>revealed</w:t>
      </w:r>
      <w:r w:rsidR="00BE18F4" w:rsidRPr="0047505B">
        <w:rPr>
          <w:rFonts w:ascii="Calibri" w:hAnsi="Calibri" w:cs="Calibri"/>
          <w:lang w:val="en-GB"/>
        </w:rPr>
        <w:t xml:space="preserve"> that</w:t>
      </w:r>
      <w:r w:rsidR="0047505B">
        <w:rPr>
          <w:rFonts w:ascii="Calibri" w:hAnsi="Calibri" w:cs="Calibri"/>
          <w:lang w:val="en-GB"/>
        </w:rPr>
        <w:t>,</w:t>
      </w:r>
      <w:r w:rsidR="00BE18F4" w:rsidRPr="0047505B">
        <w:rPr>
          <w:rFonts w:ascii="Calibri" w:hAnsi="Calibri" w:cs="Calibri"/>
          <w:lang w:val="en-GB"/>
        </w:rPr>
        <w:t xml:space="preserve"> f</w:t>
      </w:r>
      <w:r w:rsidR="00F45F36" w:rsidRPr="0047505B">
        <w:rPr>
          <w:rFonts w:ascii="Calibri" w:hAnsi="Calibri" w:cs="Calibri"/>
          <w:lang w:val="en-GB"/>
        </w:rPr>
        <w:t>or electron energies above 1</w:t>
      </w:r>
      <w:r w:rsidR="0047505B" w:rsidRPr="0047505B">
        <w:rPr>
          <w:rFonts w:ascii="Tahoma" w:hAnsi="Tahoma" w:cs="Tahoma"/>
          <w:lang w:val="en-GB"/>
        </w:rPr>
        <w:t>‒</w:t>
      </w:r>
      <w:r w:rsidR="00F45F36" w:rsidRPr="0047505B">
        <w:rPr>
          <w:rFonts w:ascii="Calibri" w:hAnsi="Calibri" w:cs="Calibri"/>
          <w:lang w:val="en-GB"/>
        </w:rPr>
        <w:t xml:space="preserve">10 keV </w:t>
      </w:r>
      <w:r w:rsidR="00BE18F4" w:rsidRPr="0047505B">
        <w:rPr>
          <w:rFonts w:ascii="Calibri" w:hAnsi="Calibri" w:cs="Calibri"/>
          <w:lang w:val="en-GB"/>
        </w:rPr>
        <w:t xml:space="preserve">the </w:t>
      </w:r>
      <w:r w:rsidR="0047505B">
        <w:rPr>
          <w:rFonts w:ascii="Calibri" w:hAnsi="Calibri" w:cs="Calibri"/>
          <w:lang w:val="en-GB"/>
        </w:rPr>
        <w:t xml:space="preserve">dispersion </w:t>
      </w:r>
      <w:r w:rsidR="00BE18F4" w:rsidRPr="0047505B">
        <w:rPr>
          <w:rFonts w:ascii="Calibri" w:hAnsi="Calibri" w:cs="Calibri"/>
          <w:lang w:val="en-GB"/>
        </w:rPr>
        <w:t xml:space="preserve">of the </w:t>
      </w:r>
      <w:r w:rsidR="0047505B">
        <w:rPr>
          <w:rFonts w:ascii="Calibri" w:hAnsi="Calibri" w:cs="Calibri"/>
          <w:lang w:val="en-GB"/>
        </w:rPr>
        <w:t xml:space="preserve">results </w:t>
      </w:r>
      <w:r w:rsidR="00F45F36" w:rsidRPr="0047505B">
        <w:rPr>
          <w:rFonts w:ascii="Calibri" w:hAnsi="Calibri" w:cs="Calibri"/>
          <w:lang w:val="en-GB"/>
        </w:rPr>
        <w:t>is</w:t>
      </w:r>
      <w:r w:rsidR="0047505B">
        <w:rPr>
          <w:rFonts w:ascii="Calibri" w:hAnsi="Calibri" w:cs="Calibri"/>
          <w:lang w:val="en-GB"/>
        </w:rPr>
        <w:t xml:space="preserve"> moderate </w:t>
      </w:r>
      <w:r w:rsidR="00366110">
        <w:rPr>
          <w:rFonts w:ascii="Calibri" w:hAnsi="Calibri" w:cs="Calibri"/>
          <w:lang w:val="en-GB"/>
        </w:rPr>
        <w:t xml:space="preserve">(on average </w:t>
      </w:r>
      <w:r w:rsidR="00F45F36" w:rsidRPr="0047505B">
        <w:rPr>
          <w:rFonts w:ascii="Calibri" w:hAnsi="Calibri" w:cs="Calibri"/>
          <w:lang w:val="en-GB"/>
        </w:rPr>
        <w:t>~</w:t>
      </w:r>
      <w:r w:rsidR="00366110">
        <w:rPr>
          <w:rFonts w:ascii="Calibri" w:eastAsiaTheme="minorEastAsia" w:hAnsi="Calibri" w:cs="Calibri"/>
          <w:lang w:val="en-GB"/>
        </w:rPr>
        <w:t>20</w:t>
      </w:r>
      <w:r w:rsidR="00366110" w:rsidRPr="0047505B">
        <w:rPr>
          <w:rFonts w:ascii="Tahoma" w:hAnsi="Tahoma" w:cs="Tahoma"/>
          <w:lang w:val="en-GB"/>
        </w:rPr>
        <w:t>‒</w:t>
      </w:r>
      <w:r w:rsidR="00366110">
        <w:rPr>
          <w:rFonts w:ascii="Calibri" w:eastAsiaTheme="minorEastAsia" w:hAnsi="Calibri" w:cs="Calibri"/>
          <w:lang w:val="en-GB"/>
        </w:rPr>
        <w:t>30</w:t>
      </w:r>
      <w:r w:rsidR="00F45F36" w:rsidRPr="0047505B">
        <w:rPr>
          <w:rFonts w:ascii="Calibri" w:hAnsi="Calibri" w:cs="Calibri"/>
          <w:lang w:val="en-GB"/>
        </w:rPr>
        <w:t>%</w:t>
      </w:r>
      <w:r w:rsidR="0047505B">
        <w:rPr>
          <w:rFonts w:ascii="Calibri" w:hAnsi="Calibri" w:cs="Calibri"/>
          <w:lang w:val="en-GB"/>
        </w:rPr>
        <w:t>)</w:t>
      </w:r>
      <w:r w:rsidR="00BE18F4" w:rsidRPr="0047505B">
        <w:rPr>
          <w:rFonts w:ascii="Calibri" w:hAnsi="Calibri" w:cs="Calibri"/>
          <w:lang w:val="en-GB"/>
        </w:rPr>
        <w:t xml:space="preserve"> </w:t>
      </w:r>
      <w:r w:rsidR="003A6A26" w:rsidRPr="0047505B">
        <w:rPr>
          <w:rFonts w:ascii="Calibri" w:hAnsi="Calibri" w:cs="Calibri"/>
          <w:lang w:val="en-GB"/>
        </w:rPr>
        <w:t>but increase</w:t>
      </w:r>
      <w:r w:rsidR="00366110">
        <w:rPr>
          <w:rFonts w:ascii="Calibri" w:hAnsi="Calibri" w:cs="Calibri"/>
          <w:lang w:val="en-GB"/>
        </w:rPr>
        <w:t>s</w:t>
      </w:r>
      <w:r w:rsidR="003A6A26" w:rsidRPr="0047505B">
        <w:rPr>
          <w:rFonts w:ascii="Calibri" w:hAnsi="Calibri" w:cs="Calibri"/>
          <w:lang w:val="en-GB"/>
        </w:rPr>
        <w:t xml:space="preserve"> </w:t>
      </w:r>
      <w:r w:rsidR="00366110">
        <w:rPr>
          <w:rFonts w:ascii="Calibri" w:hAnsi="Calibri" w:cs="Calibri"/>
          <w:lang w:val="en-GB"/>
        </w:rPr>
        <w:t>rapidly</w:t>
      </w:r>
      <w:r w:rsidR="0047505B">
        <w:rPr>
          <w:rFonts w:ascii="Calibri" w:hAnsi="Calibri" w:cs="Calibri"/>
          <w:lang w:val="en-GB"/>
        </w:rPr>
        <w:t xml:space="preserve"> </w:t>
      </w:r>
      <w:r w:rsidR="00366110">
        <w:rPr>
          <w:rFonts w:ascii="Calibri" w:hAnsi="Calibri" w:cs="Calibri"/>
          <w:lang w:val="en-GB"/>
        </w:rPr>
        <w:t>at</w:t>
      </w:r>
      <w:r w:rsidR="003C5573" w:rsidRPr="0047505B">
        <w:rPr>
          <w:rFonts w:ascii="Calibri" w:hAnsi="Calibri" w:cs="Calibri"/>
          <w:lang w:val="en-GB"/>
        </w:rPr>
        <w:t xml:space="preserve"> sub-100</w:t>
      </w:r>
      <w:r w:rsidR="003A6A26" w:rsidRPr="0047505B">
        <w:rPr>
          <w:rFonts w:ascii="Calibri" w:hAnsi="Calibri" w:cs="Calibri"/>
          <w:lang w:val="en-GB"/>
        </w:rPr>
        <w:t xml:space="preserve"> eV</w:t>
      </w:r>
      <w:r w:rsidR="003C5573" w:rsidRPr="0047505B">
        <w:rPr>
          <w:rFonts w:ascii="Calibri" w:hAnsi="Calibri" w:cs="Calibri"/>
          <w:lang w:val="en-GB"/>
        </w:rPr>
        <w:t xml:space="preserve"> energies</w:t>
      </w:r>
      <w:r w:rsidR="00366110">
        <w:rPr>
          <w:rFonts w:ascii="Calibri" w:hAnsi="Calibri" w:cs="Calibri"/>
          <w:lang w:val="en-GB"/>
        </w:rPr>
        <w:t xml:space="preserve"> where </w:t>
      </w:r>
      <w:r w:rsidRPr="0047505B">
        <w:rPr>
          <w:rFonts w:ascii="Calibri" w:hAnsi="Calibri" w:cs="Calibri"/>
          <w:lang w:val="en-GB"/>
        </w:rPr>
        <w:t>difference</w:t>
      </w:r>
      <w:r w:rsidR="00366110">
        <w:rPr>
          <w:rFonts w:ascii="Calibri" w:hAnsi="Calibri" w:cs="Calibri"/>
          <w:lang w:val="en-GB"/>
        </w:rPr>
        <w:t>s</w:t>
      </w:r>
      <w:r w:rsidRPr="0047505B">
        <w:rPr>
          <w:rFonts w:ascii="Calibri" w:hAnsi="Calibri" w:cs="Calibri"/>
          <w:lang w:val="en-GB"/>
        </w:rPr>
        <w:t xml:space="preserve"> </w:t>
      </w:r>
      <w:r w:rsidR="003A6A26" w:rsidRPr="0047505B">
        <w:rPr>
          <w:rFonts w:ascii="Calibri" w:hAnsi="Calibri" w:cs="Calibri"/>
          <w:lang w:val="en-GB"/>
        </w:rPr>
        <w:t xml:space="preserve">between codes </w:t>
      </w:r>
      <w:r w:rsidR="00D76948" w:rsidRPr="0047505B">
        <w:rPr>
          <w:rFonts w:ascii="Calibri" w:hAnsi="Calibri" w:cs="Calibri"/>
          <w:lang w:val="en-GB"/>
        </w:rPr>
        <w:t>may reach</w:t>
      </w:r>
      <w:r w:rsidR="00366110">
        <w:rPr>
          <w:rFonts w:ascii="Calibri" w:hAnsi="Calibri" w:cs="Calibri"/>
          <w:lang w:val="en-GB"/>
        </w:rPr>
        <w:t xml:space="preserve"> </w:t>
      </w:r>
      <w:r w:rsidR="001F255A" w:rsidRPr="0047505B">
        <w:rPr>
          <w:rFonts w:ascii="Calibri" w:hAnsi="Calibri" w:cs="Calibri"/>
          <w:lang w:val="en-GB"/>
        </w:rPr>
        <w:t>~</w:t>
      </w:r>
      <w:r w:rsidR="003A6A26" w:rsidRPr="0047505B">
        <w:rPr>
          <w:rFonts w:ascii="Calibri" w:hAnsi="Calibri" w:cs="Calibri"/>
          <w:lang w:val="en-GB"/>
        </w:rPr>
        <w:t>100</w:t>
      </w:r>
      <w:r w:rsidR="00366110" w:rsidRPr="0047505B">
        <w:rPr>
          <w:rFonts w:ascii="Tahoma" w:hAnsi="Tahoma" w:cs="Tahoma"/>
          <w:lang w:val="en-GB"/>
        </w:rPr>
        <w:t>‒</w:t>
      </w:r>
      <w:r w:rsidR="00A1557B" w:rsidRPr="0047505B">
        <w:rPr>
          <w:rFonts w:ascii="Calibri" w:hAnsi="Calibri" w:cs="Calibri"/>
          <w:lang w:val="en-GB"/>
        </w:rPr>
        <w:t>1</w:t>
      </w:r>
      <w:r w:rsidR="001F255A" w:rsidRPr="0047505B">
        <w:rPr>
          <w:rFonts w:ascii="Calibri" w:hAnsi="Calibri" w:cs="Calibri"/>
          <w:lang w:val="en-GB"/>
        </w:rPr>
        <w:t>0</w:t>
      </w:r>
      <w:r w:rsidR="00A1557B" w:rsidRPr="0047505B">
        <w:rPr>
          <w:rFonts w:ascii="Calibri" w:hAnsi="Calibri" w:cs="Calibri"/>
          <w:lang w:val="en-GB"/>
        </w:rPr>
        <w:t xml:space="preserve">00%. </w:t>
      </w:r>
      <w:r w:rsidR="009616B1" w:rsidRPr="0047505B">
        <w:rPr>
          <w:rFonts w:ascii="Calibri" w:hAnsi="Calibri" w:cs="Calibri"/>
          <w:lang w:val="en-GB"/>
        </w:rPr>
        <w:t>Th</w:t>
      </w:r>
      <w:r w:rsidR="00A1557B" w:rsidRPr="0047505B">
        <w:rPr>
          <w:rFonts w:ascii="Calibri" w:hAnsi="Calibri" w:cs="Calibri"/>
          <w:lang w:val="en-GB"/>
        </w:rPr>
        <w:t>is</w:t>
      </w:r>
      <w:r w:rsidR="003A6A26" w:rsidRPr="0047505B">
        <w:rPr>
          <w:rFonts w:ascii="Calibri" w:hAnsi="Calibri" w:cs="Calibri"/>
          <w:lang w:val="en-GB"/>
        </w:rPr>
        <w:t xml:space="preserve"> level of</w:t>
      </w:r>
      <w:r w:rsidR="00A1557B" w:rsidRPr="0047505B">
        <w:rPr>
          <w:rFonts w:ascii="Calibri" w:hAnsi="Calibri" w:cs="Calibri"/>
          <w:lang w:val="en-GB"/>
        </w:rPr>
        <w:t xml:space="preserve"> </w:t>
      </w:r>
      <w:r w:rsidR="009616B1" w:rsidRPr="0047505B">
        <w:rPr>
          <w:rFonts w:ascii="Calibri" w:hAnsi="Calibri" w:cs="Calibri"/>
          <w:lang w:val="en-GB"/>
        </w:rPr>
        <w:t>uncertaint</w:t>
      </w:r>
      <w:r w:rsidR="00A1557B" w:rsidRPr="0047505B">
        <w:rPr>
          <w:rFonts w:ascii="Calibri" w:hAnsi="Calibri" w:cs="Calibri"/>
          <w:lang w:val="en-GB"/>
        </w:rPr>
        <w:t>y</w:t>
      </w:r>
      <w:r w:rsidR="007A0068" w:rsidRPr="0047505B">
        <w:rPr>
          <w:rFonts w:ascii="Calibri" w:hAnsi="Calibri" w:cs="Calibri"/>
          <w:lang w:val="en-GB"/>
        </w:rPr>
        <w:t>, due to</w:t>
      </w:r>
      <w:r w:rsidR="003A6A26" w:rsidRPr="0047505B">
        <w:rPr>
          <w:rFonts w:ascii="Calibri" w:hAnsi="Calibri" w:cs="Calibri"/>
          <w:lang w:val="en-GB"/>
        </w:rPr>
        <w:t xml:space="preserve"> the use of different </w:t>
      </w:r>
      <w:r w:rsidR="00366110">
        <w:rPr>
          <w:rFonts w:ascii="Calibri" w:hAnsi="Calibri" w:cs="Calibri"/>
          <w:lang w:val="en-GB"/>
        </w:rPr>
        <w:t xml:space="preserve">MCTS </w:t>
      </w:r>
      <w:r w:rsidR="003A6A26" w:rsidRPr="0047505B">
        <w:rPr>
          <w:rFonts w:ascii="Calibri" w:hAnsi="Calibri" w:cs="Calibri"/>
          <w:lang w:val="en-GB"/>
        </w:rPr>
        <w:t>code</w:t>
      </w:r>
      <w:r w:rsidR="00A838B6" w:rsidRPr="0047505B">
        <w:rPr>
          <w:rFonts w:ascii="Calibri" w:hAnsi="Calibri" w:cs="Calibri"/>
          <w:lang w:val="en-GB"/>
        </w:rPr>
        <w:t>s</w:t>
      </w:r>
      <w:r w:rsidR="003C5573" w:rsidRPr="0047505B">
        <w:rPr>
          <w:rFonts w:ascii="Calibri" w:hAnsi="Calibri" w:cs="Calibri"/>
          <w:lang w:val="en-GB"/>
        </w:rPr>
        <w:t>,</w:t>
      </w:r>
      <w:r w:rsidR="003A6A26" w:rsidRPr="0047505B">
        <w:rPr>
          <w:rFonts w:ascii="Calibri" w:hAnsi="Calibri" w:cs="Calibri"/>
          <w:lang w:val="en-GB"/>
        </w:rPr>
        <w:t xml:space="preserve"> </w:t>
      </w:r>
      <w:r w:rsidR="009616B1" w:rsidRPr="0047505B">
        <w:rPr>
          <w:rFonts w:ascii="Calibri" w:hAnsi="Calibri" w:cs="Calibri"/>
          <w:lang w:val="en-GB"/>
        </w:rPr>
        <w:t>c</w:t>
      </w:r>
      <w:r w:rsidR="00F45F36" w:rsidRPr="0047505B">
        <w:rPr>
          <w:rFonts w:ascii="Calibri" w:hAnsi="Calibri" w:cs="Calibri"/>
          <w:lang w:val="en-GB"/>
        </w:rPr>
        <w:t>ompromis</w:t>
      </w:r>
      <w:r w:rsidR="009616B1" w:rsidRPr="0047505B">
        <w:rPr>
          <w:rFonts w:ascii="Calibri" w:hAnsi="Calibri" w:cs="Calibri"/>
          <w:lang w:val="en-GB"/>
        </w:rPr>
        <w:t>e</w:t>
      </w:r>
      <w:r w:rsidR="00615282">
        <w:rPr>
          <w:rFonts w:ascii="Calibri" w:hAnsi="Calibri" w:cs="Calibri"/>
          <w:lang w:val="en-GB"/>
        </w:rPr>
        <w:t>s our understanding of</w:t>
      </w:r>
      <w:r w:rsidR="00F45F36" w:rsidRPr="0047505B">
        <w:rPr>
          <w:rFonts w:ascii="Calibri" w:hAnsi="Calibri" w:cs="Calibri"/>
          <w:lang w:val="en-GB"/>
        </w:rPr>
        <w:t xml:space="preserve"> radiation</w:t>
      </w:r>
      <w:r w:rsidR="00925940">
        <w:rPr>
          <w:rFonts w:ascii="Calibri" w:hAnsi="Calibri" w:cs="Calibri"/>
          <w:lang w:val="en-GB"/>
        </w:rPr>
        <w:t xml:space="preserve">-induced </w:t>
      </w:r>
      <w:r w:rsidR="00516581">
        <w:rPr>
          <w:rFonts w:ascii="Calibri" w:hAnsi="Calibri" w:cs="Calibri"/>
          <w:lang w:val="en-GB"/>
        </w:rPr>
        <w:t>effects</w:t>
      </w:r>
      <w:r w:rsidR="00925940">
        <w:rPr>
          <w:rFonts w:ascii="Calibri" w:hAnsi="Calibri" w:cs="Calibri"/>
          <w:lang w:val="en-GB"/>
        </w:rPr>
        <w:t xml:space="preserve"> at</w:t>
      </w:r>
      <w:r w:rsidR="00F45F36" w:rsidRPr="0047505B">
        <w:rPr>
          <w:rFonts w:ascii="Calibri" w:hAnsi="Calibri" w:cs="Calibri"/>
          <w:lang w:val="en-GB"/>
        </w:rPr>
        <w:t xml:space="preserve"> the nanometer scale</w:t>
      </w:r>
      <w:r w:rsidR="00925940">
        <w:rPr>
          <w:rFonts w:ascii="Calibri" w:hAnsi="Calibri" w:cs="Calibri"/>
          <w:lang w:val="en-GB"/>
        </w:rPr>
        <w:t xml:space="preserve"> (including </w:t>
      </w:r>
      <w:r w:rsidR="00516581">
        <w:rPr>
          <w:rFonts w:ascii="Calibri" w:hAnsi="Calibri" w:cs="Calibri"/>
          <w:lang w:val="en-GB"/>
        </w:rPr>
        <w:t xml:space="preserve">radiochemical yields, </w:t>
      </w:r>
      <w:r w:rsidR="00925940">
        <w:rPr>
          <w:rFonts w:ascii="Calibri" w:hAnsi="Calibri" w:cs="Calibri"/>
          <w:lang w:val="en-GB"/>
        </w:rPr>
        <w:t>DNA damage</w:t>
      </w:r>
      <w:r w:rsidR="00516581">
        <w:rPr>
          <w:rFonts w:ascii="Calibri" w:hAnsi="Calibri" w:cs="Calibri"/>
          <w:lang w:val="en-GB"/>
        </w:rPr>
        <w:t>, etc.</w:t>
      </w:r>
      <w:r w:rsidR="00925940">
        <w:rPr>
          <w:rFonts w:ascii="Calibri" w:hAnsi="Calibri" w:cs="Calibri"/>
          <w:lang w:val="en-GB"/>
        </w:rPr>
        <w:t>)</w:t>
      </w:r>
      <w:r w:rsidR="00F45F36" w:rsidRPr="0047505B">
        <w:rPr>
          <w:rFonts w:ascii="Calibri" w:hAnsi="Calibri" w:cs="Calibri"/>
          <w:lang w:val="en-GB"/>
        </w:rPr>
        <w:t xml:space="preserve">, where </w:t>
      </w:r>
      <w:r w:rsidR="009616B1" w:rsidRPr="0047505B">
        <w:rPr>
          <w:rFonts w:ascii="Calibri" w:hAnsi="Calibri" w:cs="Calibri"/>
          <w:lang w:val="en-GB"/>
        </w:rPr>
        <w:t>low-energy</w:t>
      </w:r>
      <w:r w:rsidR="00F45F36" w:rsidRPr="0047505B">
        <w:rPr>
          <w:rFonts w:ascii="Calibri" w:hAnsi="Calibri" w:cs="Calibri"/>
          <w:lang w:val="en-GB"/>
        </w:rPr>
        <w:t xml:space="preserve"> electrons </w:t>
      </w:r>
      <w:r w:rsidR="003C5573" w:rsidRPr="0047505B">
        <w:rPr>
          <w:rFonts w:ascii="Calibri" w:hAnsi="Calibri" w:cs="Calibri"/>
          <w:lang w:val="en-GB"/>
        </w:rPr>
        <w:t xml:space="preserve">(mostly below </w:t>
      </w:r>
      <w:r w:rsidR="0047505B" w:rsidRPr="0047505B">
        <w:rPr>
          <w:rFonts w:ascii="Calibri" w:hAnsi="Calibri" w:cs="Calibri"/>
          <w:lang w:val="en-GB"/>
        </w:rPr>
        <w:t>~</w:t>
      </w:r>
      <w:r w:rsidR="003C5573" w:rsidRPr="0047505B">
        <w:rPr>
          <w:rFonts w:ascii="Calibri" w:hAnsi="Calibri" w:cs="Calibri"/>
          <w:lang w:val="en-GB"/>
        </w:rPr>
        <w:t xml:space="preserve">100 eV) </w:t>
      </w:r>
      <w:r w:rsidR="00F45F36" w:rsidRPr="0047505B">
        <w:rPr>
          <w:rFonts w:ascii="Calibri" w:hAnsi="Calibri" w:cs="Calibri"/>
          <w:lang w:val="en-GB"/>
        </w:rPr>
        <w:t xml:space="preserve">play a key role. </w:t>
      </w:r>
      <w:r w:rsidR="00366110">
        <w:rPr>
          <w:rFonts w:ascii="Calibri" w:hAnsi="Calibri" w:cs="Calibri"/>
          <w:lang w:val="en-GB"/>
        </w:rPr>
        <w:t xml:space="preserve">The results by the </w:t>
      </w:r>
      <w:r w:rsidR="009616B1" w:rsidRPr="0047505B">
        <w:rPr>
          <w:rFonts w:ascii="Calibri" w:hAnsi="Calibri" w:cs="Calibri"/>
          <w:lang w:val="en-GB"/>
        </w:rPr>
        <w:t>MCNP6</w:t>
      </w:r>
      <w:r w:rsidR="00366110">
        <w:rPr>
          <w:rFonts w:ascii="Calibri" w:hAnsi="Calibri" w:cs="Calibri"/>
          <w:lang w:val="en-GB"/>
        </w:rPr>
        <w:t xml:space="preserve"> code, which correspond to unit-density water vapor,</w:t>
      </w:r>
      <w:r w:rsidR="009616B1" w:rsidRPr="0047505B">
        <w:rPr>
          <w:rFonts w:ascii="Calibri" w:hAnsi="Calibri" w:cs="Calibri"/>
          <w:lang w:val="en-GB"/>
        </w:rPr>
        <w:t xml:space="preserve"> are comparable to those of the MCTS </w:t>
      </w:r>
      <w:r w:rsidR="00366110">
        <w:rPr>
          <w:rFonts w:ascii="Calibri" w:hAnsi="Calibri" w:cs="Calibri"/>
          <w:lang w:val="en-GB"/>
        </w:rPr>
        <w:t xml:space="preserve">liquid water </w:t>
      </w:r>
      <w:r w:rsidR="009616B1" w:rsidRPr="0047505B">
        <w:rPr>
          <w:rFonts w:ascii="Calibri" w:hAnsi="Calibri" w:cs="Calibri"/>
          <w:lang w:val="en-GB"/>
        </w:rPr>
        <w:t xml:space="preserve">codes, except for </w:t>
      </w:r>
      <w:r w:rsidR="001F255A" w:rsidRPr="0047505B">
        <w:rPr>
          <w:rFonts w:ascii="Calibri" w:hAnsi="Calibri" w:cs="Calibri"/>
          <w:lang w:val="en-GB"/>
        </w:rPr>
        <w:t>energies below 0.1</w:t>
      </w:r>
      <w:r w:rsidR="00366110" w:rsidRPr="0047505B">
        <w:rPr>
          <w:rFonts w:ascii="Tahoma" w:hAnsi="Tahoma" w:cs="Tahoma"/>
          <w:lang w:val="en-GB"/>
        </w:rPr>
        <w:t>‒</w:t>
      </w:r>
      <w:r w:rsidR="001F255A" w:rsidRPr="0047505B">
        <w:rPr>
          <w:rFonts w:ascii="Calibri" w:hAnsi="Calibri" w:cs="Calibri"/>
          <w:lang w:val="en-GB"/>
        </w:rPr>
        <w:t>1 keV</w:t>
      </w:r>
      <w:r w:rsidR="009616B1" w:rsidRPr="0047505B">
        <w:rPr>
          <w:rFonts w:ascii="Calibri" w:hAnsi="Calibri" w:cs="Calibri"/>
          <w:lang w:val="en-GB"/>
        </w:rPr>
        <w:t xml:space="preserve"> and/or nanometer targets where differences may </w:t>
      </w:r>
      <w:r w:rsidR="001F255A" w:rsidRPr="0047505B">
        <w:rPr>
          <w:rFonts w:ascii="Calibri" w:hAnsi="Calibri" w:cs="Calibri"/>
          <w:lang w:val="en-GB"/>
        </w:rPr>
        <w:t>reach (or exceed) ~100%</w:t>
      </w:r>
      <w:r w:rsidR="009616B1" w:rsidRPr="0047505B">
        <w:rPr>
          <w:rFonts w:ascii="Calibri" w:hAnsi="Calibri" w:cs="Calibri"/>
          <w:lang w:val="en-GB"/>
        </w:rPr>
        <w:t>.</w:t>
      </w:r>
      <w:r w:rsidR="001F255A" w:rsidRPr="0047505B">
        <w:rPr>
          <w:rFonts w:ascii="Calibri" w:hAnsi="Calibri" w:cs="Calibri"/>
          <w:lang w:val="en-GB"/>
        </w:rPr>
        <w:t xml:space="preserve"> Th</w:t>
      </w:r>
      <w:r w:rsidR="003C5573" w:rsidRPr="0047505B">
        <w:rPr>
          <w:rFonts w:ascii="Calibri" w:hAnsi="Calibri" w:cs="Calibri"/>
          <w:lang w:val="en-GB"/>
        </w:rPr>
        <w:t xml:space="preserve">e results clearly </w:t>
      </w:r>
      <w:r w:rsidR="003C5573" w:rsidRPr="0047505B">
        <w:rPr>
          <w:rFonts w:ascii="Calibri" w:hAnsi="Calibri" w:cs="Calibri"/>
          <w:lang w:val="en-GB"/>
        </w:rPr>
        <w:lastRenderedPageBreak/>
        <w:t>indicate</w:t>
      </w:r>
      <w:r w:rsidR="001F255A" w:rsidRPr="0047505B">
        <w:rPr>
          <w:rFonts w:ascii="Calibri" w:hAnsi="Calibri" w:cs="Calibri"/>
          <w:lang w:val="en-GB"/>
        </w:rPr>
        <w:t xml:space="preserve"> that </w:t>
      </w:r>
      <w:r w:rsidR="00AA58BA" w:rsidRPr="0047505B">
        <w:rPr>
          <w:rFonts w:ascii="Calibri" w:hAnsi="Calibri" w:cs="Calibri"/>
          <w:lang w:val="en-GB"/>
        </w:rPr>
        <w:t>efforts</w:t>
      </w:r>
      <w:r w:rsidR="00AA58BA" w:rsidRPr="0047505B">
        <w:rPr>
          <w:rFonts w:ascii="Calibri" w:hAnsi="Calibri" w:cs="Calibri"/>
          <w:lang w:val="en-US"/>
        </w:rPr>
        <w:t xml:space="preserve"> to </w:t>
      </w:r>
      <w:r w:rsidR="0047505B">
        <w:rPr>
          <w:rFonts w:ascii="Calibri" w:hAnsi="Calibri" w:cs="Calibri"/>
          <w:lang w:val="en-US"/>
        </w:rPr>
        <w:t xml:space="preserve">further develop </w:t>
      </w:r>
      <w:r w:rsidR="00AA58BA" w:rsidRPr="0047505B">
        <w:rPr>
          <w:rFonts w:ascii="Calibri" w:hAnsi="Calibri" w:cs="Calibri"/>
          <w:lang w:val="en-US"/>
        </w:rPr>
        <w:t>the physics models</w:t>
      </w:r>
      <w:r w:rsidR="00366110">
        <w:rPr>
          <w:rFonts w:ascii="Calibri" w:hAnsi="Calibri" w:cs="Calibri"/>
          <w:lang w:val="en-US"/>
        </w:rPr>
        <w:t xml:space="preserve"> for liquid water</w:t>
      </w:r>
      <w:r w:rsidR="00AA58BA" w:rsidRPr="0047505B">
        <w:rPr>
          <w:rFonts w:ascii="Calibri" w:hAnsi="Calibri" w:cs="Calibri"/>
          <w:lang w:val="en-US"/>
        </w:rPr>
        <w:t xml:space="preserve"> used in MCTS codes and reduce the uncertainties associated with low-energy electron transport calculations in liquid water are still well-justified and should be given due priority</w:t>
      </w:r>
      <w:r w:rsidR="00516581">
        <w:rPr>
          <w:rFonts w:ascii="Calibri" w:hAnsi="Calibri" w:cs="Calibri"/>
          <w:lang w:val="en-US"/>
        </w:rPr>
        <w:t>.</w:t>
      </w:r>
    </w:p>
    <w:p w14:paraId="5B8C7E6C" w14:textId="77777777" w:rsidR="00AA58BA" w:rsidRPr="00AA58BA" w:rsidRDefault="00AA58BA" w:rsidP="009616B1">
      <w:pPr>
        <w:spacing w:before="120" w:after="0" w:line="276" w:lineRule="auto"/>
        <w:jc w:val="both"/>
        <w:rPr>
          <w:rFonts w:ascii="Calibri" w:hAnsi="Calibri" w:cs="Calibri"/>
          <w:lang w:val="en-US"/>
        </w:rPr>
      </w:pPr>
    </w:p>
    <w:p w14:paraId="3B7BE7FC" w14:textId="52977C77" w:rsidR="009659DB" w:rsidRPr="00206D2A" w:rsidRDefault="009659DB" w:rsidP="009659DB">
      <w:pPr>
        <w:spacing w:after="0" w:line="276" w:lineRule="auto"/>
        <w:jc w:val="both"/>
        <w:rPr>
          <w:rFonts w:ascii="Calibri" w:eastAsiaTheme="minorEastAsia" w:hAnsi="Calibri" w:cs="Calibri"/>
          <w:b/>
          <w:bCs/>
          <w:sz w:val="28"/>
          <w:szCs w:val="28"/>
          <w:lang w:val="en-GB"/>
        </w:rPr>
      </w:pPr>
      <w:r>
        <w:rPr>
          <w:rFonts w:ascii="Calibri" w:eastAsiaTheme="minorEastAsia" w:hAnsi="Calibri" w:cs="Calibri"/>
          <w:b/>
          <w:bCs/>
          <w:sz w:val="28"/>
          <w:szCs w:val="28"/>
          <w:lang w:val="en-GB"/>
        </w:rPr>
        <w:t>Acknowledgement</w:t>
      </w:r>
    </w:p>
    <w:p w14:paraId="6CB06BEC" w14:textId="7D58D534" w:rsidR="00592448" w:rsidRPr="00440AFA" w:rsidRDefault="00592448" w:rsidP="00592448">
      <w:pPr>
        <w:spacing w:line="276" w:lineRule="auto"/>
        <w:jc w:val="both"/>
        <w:rPr>
          <w:rFonts w:ascii="Calibri" w:hAnsi="Calibri" w:cs="Calibri"/>
          <w:lang w:val="en-US"/>
        </w:rPr>
      </w:pPr>
      <w:r w:rsidRPr="003C74A9">
        <w:rPr>
          <w:rFonts w:ascii="Calibri" w:hAnsi="Calibri" w:cs="Calibri"/>
          <w:lang w:val="en-US"/>
        </w:rPr>
        <w:t xml:space="preserve">The work of </w:t>
      </w:r>
      <w:r w:rsidR="003C74A9" w:rsidRPr="003C74A9">
        <w:rPr>
          <w:rFonts w:ascii="Calibri" w:hAnsi="Calibri" w:cs="Calibri"/>
          <w:lang w:val="en-US"/>
        </w:rPr>
        <w:t xml:space="preserve">I.K., A.P., I.P., C.K. and D.E. </w:t>
      </w:r>
      <w:r w:rsidRPr="003C74A9">
        <w:rPr>
          <w:rFonts w:ascii="Calibri" w:hAnsi="Calibri" w:cs="Calibri"/>
          <w:lang w:val="en-US"/>
        </w:rPr>
        <w:t xml:space="preserve">is supported by grants from the H.F.R.I. call “Basic research Funding (Horizontal support of all Sciences)” under the National Recovery and Resilience Plan Greece 2.0 funded by the European Union- NextGenerationEU (H.F.R.I. Project Number: 15283) and </w:t>
      </w:r>
      <w:r w:rsidR="003C74A9" w:rsidRPr="003C74A9">
        <w:rPr>
          <w:rFonts w:ascii="Calibri" w:hAnsi="Calibri" w:cs="Calibri"/>
          <w:lang w:val="en-US"/>
        </w:rPr>
        <w:t xml:space="preserve">the </w:t>
      </w:r>
      <w:r w:rsidR="003C74A9" w:rsidRPr="003C74A9">
        <w:rPr>
          <w:rFonts w:ascii="Calibri" w:hAnsi="Calibri" w:cs="Calibri"/>
          <w:color w:val="000000"/>
          <w:shd w:val="clear" w:color="auto" w:fill="FFFFFF"/>
          <w:lang w:val="en-US"/>
        </w:rPr>
        <w:t>European Space Agency (ESA) via the Open Space Innovation Platform as a Co-Sponsored Research Agreement and carried out under the Discovery program (Grant number 4000147290).</w:t>
      </w:r>
      <w:r w:rsidR="00440AFA" w:rsidRPr="00440AFA">
        <w:rPr>
          <w:rFonts w:ascii="Calibri" w:hAnsi="Calibri" w:cs="Calibri"/>
          <w:color w:val="000000"/>
          <w:shd w:val="clear" w:color="auto" w:fill="FFFFFF"/>
          <w:lang w:val="en-US"/>
        </w:rPr>
        <w:t xml:space="preserve"> </w:t>
      </w:r>
      <w:r w:rsidR="00440AFA" w:rsidRPr="00061B2B">
        <w:rPr>
          <w:rFonts w:ascii="Calibri" w:hAnsi="Calibri" w:cs="Calibri"/>
          <w:color w:val="000000"/>
          <w:shd w:val="clear" w:color="auto" w:fill="FFFFFF"/>
          <w:lang w:val="en-US"/>
        </w:rPr>
        <w:t>Th</w:t>
      </w:r>
      <w:r w:rsidR="00440AFA">
        <w:rPr>
          <w:rFonts w:ascii="Calibri" w:hAnsi="Calibri" w:cs="Calibri"/>
          <w:color w:val="000000"/>
          <w:shd w:val="clear" w:color="auto" w:fill="FFFFFF"/>
          <w:lang w:val="en-US"/>
        </w:rPr>
        <w:t>e</w:t>
      </w:r>
      <w:r w:rsidR="00440AFA" w:rsidRPr="00061B2B">
        <w:rPr>
          <w:rFonts w:ascii="Calibri" w:hAnsi="Calibri" w:cs="Calibri"/>
          <w:color w:val="000000"/>
          <w:shd w:val="clear" w:color="auto" w:fill="FFFFFF"/>
          <w:lang w:val="en-US"/>
        </w:rPr>
        <w:t xml:space="preserve"> work</w:t>
      </w:r>
      <w:r w:rsidR="00440AFA">
        <w:rPr>
          <w:rFonts w:ascii="Calibri" w:hAnsi="Calibri" w:cs="Calibri"/>
          <w:color w:val="000000"/>
          <w:shd w:val="clear" w:color="auto" w:fill="FFFFFF"/>
          <w:lang w:val="en-US"/>
        </w:rPr>
        <w:t xml:space="preserve"> of I.P.</w:t>
      </w:r>
      <w:r w:rsidR="00440AFA" w:rsidRPr="00061B2B">
        <w:rPr>
          <w:rFonts w:ascii="Calibri" w:hAnsi="Calibri" w:cs="Calibri"/>
          <w:color w:val="000000"/>
          <w:shd w:val="clear" w:color="auto" w:fill="FFFFFF"/>
          <w:lang w:val="en-US"/>
        </w:rPr>
        <w:t xml:space="preserve"> was performed under NASA contract NNJ15HK11B</w:t>
      </w:r>
      <w:r w:rsidR="00440AFA" w:rsidRPr="00440AFA">
        <w:rPr>
          <w:rFonts w:ascii="Calibri" w:hAnsi="Calibri" w:cs="Calibri"/>
          <w:color w:val="000000"/>
          <w:shd w:val="clear" w:color="auto" w:fill="FFFFFF"/>
          <w:lang w:val="en-US"/>
        </w:rPr>
        <w:t>.</w:t>
      </w:r>
    </w:p>
    <w:p w14:paraId="6393F78D" w14:textId="115C004A" w:rsidR="00121984" w:rsidRDefault="00121984">
      <w:pPr>
        <w:rPr>
          <w:rFonts w:ascii="Calibri" w:hAnsi="Calibri" w:cs="Calibri"/>
          <w:lang w:val="en-US"/>
        </w:rPr>
      </w:pPr>
      <w:r>
        <w:rPr>
          <w:rFonts w:ascii="Calibri" w:hAnsi="Calibri" w:cs="Calibri"/>
          <w:lang w:val="en-US"/>
        </w:rPr>
        <w:br w:type="page"/>
      </w:r>
    </w:p>
    <w:p w14:paraId="17D74482" w14:textId="03385B93" w:rsidR="004B193C" w:rsidRPr="00206D2A" w:rsidRDefault="00675C70" w:rsidP="00A352C1">
      <w:pPr>
        <w:spacing w:after="0" w:line="276" w:lineRule="auto"/>
        <w:jc w:val="both"/>
        <w:rPr>
          <w:rFonts w:ascii="Calibri" w:eastAsiaTheme="minorEastAsia" w:hAnsi="Calibri" w:cs="Calibri"/>
          <w:b/>
          <w:bCs/>
          <w:sz w:val="28"/>
          <w:szCs w:val="28"/>
          <w:lang w:val="en-GB"/>
        </w:rPr>
      </w:pPr>
      <w:r w:rsidRPr="00206D2A">
        <w:rPr>
          <w:rFonts w:ascii="Calibri" w:eastAsiaTheme="minorEastAsia" w:hAnsi="Calibri" w:cs="Calibri"/>
          <w:b/>
          <w:bCs/>
          <w:sz w:val="28"/>
          <w:szCs w:val="28"/>
          <w:lang w:val="en-GB"/>
        </w:rPr>
        <w:lastRenderedPageBreak/>
        <w:t>References</w:t>
      </w:r>
    </w:p>
    <w:p w14:paraId="234E8D37" w14:textId="77777777" w:rsidR="00ED4F82" w:rsidRDefault="00ED4F82" w:rsidP="00ED4F82">
      <w:pPr>
        <w:pStyle w:val="MDPI71References"/>
        <w:numPr>
          <w:ilvl w:val="0"/>
          <w:numId w:val="0"/>
        </w:numPr>
        <w:spacing w:line="240" w:lineRule="auto"/>
        <w:ind w:left="425" w:hanging="425"/>
        <w:rPr>
          <w:rFonts w:ascii="Calibri" w:hAnsi="Calibri" w:cs="Calibri"/>
          <w:sz w:val="22"/>
          <w:szCs w:val="22"/>
        </w:rPr>
      </w:pPr>
    </w:p>
    <w:p w14:paraId="0C471EE0" w14:textId="77777777" w:rsidR="0068133C" w:rsidRPr="0068133C" w:rsidRDefault="0068133C" w:rsidP="0068133C">
      <w:pPr>
        <w:spacing w:before="120" w:after="120" w:line="0" w:lineRule="atLeast"/>
        <w:jc w:val="both"/>
        <w:rPr>
          <w:rFonts w:ascii="Calibri" w:eastAsia="Times New Roman" w:hAnsi="Calibri" w:cs="Calibri"/>
          <w:lang w:val="en-GB"/>
        </w:rPr>
      </w:pPr>
      <w:bookmarkStart w:id="1" w:name="_Hlk197260882"/>
      <w:bookmarkStart w:id="2" w:name="_Hlk200822447"/>
      <w:r w:rsidRPr="0068133C">
        <w:rPr>
          <w:rFonts w:ascii="Calibri" w:eastAsia="Times New Roman" w:hAnsi="Calibri" w:cs="Calibri"/>
          <w:lang w:val="en-GB"/>
        </w:rPr>
        <w:t xml:space="preserve">Agostinelli S, Allison J, Amako K, Apostolakis J, Araujo H, Arce P, Asai M, Axen D, Banerjee S, Barrand G, Behner F, Bellagamba L, Boudreau J, Broglia L, Brunengo A, Burkhardt H, Chauvie S, Chuma J, Chytracek R, Cooperman G, Cosmo G, Degtyarenko P, Dell’Acqua A, Depaola G, Dietrich D, Enami R, Feliciello A, Ferguson C, Fesefeldt H, Folger G, Foppiano F, Forti A, Garelli S, Giani S, Giannitrapani R, Gibin D, Gómez Cadenas J J, González I, Gracia Abril G, Greeniaus G, Greiner W, Grichine V, Grossheim A, Guatelli S, Gumplinger P, Hamatsu R, Hashimoto K, Hasui H, Heikkinen A, Howard A, Ivanchenko V, Johnson A, Jones F W, Kallenbach J, Kanaya N, Kawabata M, Kawabata Y, Kawaguti M, Kelner S, Kent P, Kimura A, Kodama T, Kokoulin R, Kossov M, Kurashige H, Lamanna E, Lampén T, Lara V, Lefebure V, Lei F, Liendl M, Lockman W, Longo F, Magni S, Maire M, Medernach E, Minamimoto K, Mora De Freitas P, Morita Y, Murakami K, Nagamatu M, Nartallo R, Nieminen P, Nishimura T, Ohtsubo K, Okamura M, O’Neale S, Oohata Y, Paech K, Perl J, Pfeiffer A, Pia M G, Ranjard F, Rybin A, Sadilov S, Di Salvo E, Santin G, Sasaki T, et al 2003 Geant4—a simulation toolkit </w:t>
      </w:r>
      <w:r w:rsidRPr="0068133C">
        <w:rPr>
          <w:rFonts w:ascii="Calibri" w:eastAsia="Times New Roman" w:hAnsi="Calibri" w:cs="Calibri"/>
          <w:i/>
          <w:iCs/>
          <w:lang w:val="en-GB"/>
        </w:rPr>
        <w:t>Nuclear Instruments and Methods in Physics Research Section A: Accelerators, Spectrometers, Detectors and Associated Equipment</w:t>
      </w:r>
      <w:r w:rsidRPr="0068133C">
        <w:rPr>
          <w:rFonts w:ascii="Calibri" w:eastAsia="Times New Roman" w:hAnsi="Calibri" w:cs="Calibri"/>
          <w:lang w:val="en-GB"/>
        </w:rPr>
        <w:t xml:space="preserve"> </w:t>
      </w:r>
      <w:r w:rsidRPr="0068133C">
        <w:rPr>
          <w:rFonts w:ascii="Calibri" w:eastAsia="Times New Roman" w:hAnsi="Calibri" w:cs="Calibri"/>
          <w:b/>
          <w:bCs/>
          <w:lang w:val="en-GB"/>
        </w:rPr>
        <w:t>506</w:t>
      </w:r>
      <w:r w:rsidRPr="0068133C">
        <w:rPr>
          <w:rFonts w:ascii="Calibri" w:eastAsia="Times New Roman" w:hAnsi="Calibri" w:cs="Calibri"/>
          <w:lang w:val="en-GB"/>
        </w:rPr>
        <w:t xml:space="preserve"> 250–303</w:t>
      </w:r>
    </w:p>
    <w:p w14:paraId="1F7831C9" w14:textId="77777777" w:rsidR="0068133C" w:rsidRPr="0068133C" w:rsidRDefault="0068133C" w:rsidP="0068133C">
      <w:pPr>
        <w:spacing w:before="120" w:after="120" w:line="0" w:lineRule="atLeast"/>
        <w:jc w:val="both"/>
        <w:rPr>
          <w:rFonts w:ascii="Calibri" w:eastAsia="Times New Roman" w:hAnsi="Calibri" w:cs="Calibri"/>
          <w:lang w:val="en-GB"/>
        </w:rPr>
      </w:pPr>
      <w:r w:rsidRPr="0068133C">
        <w:rPr>
          <w:rFonts w:ascii="Calibri" w:eastAsia="Times New Roman" w:hAnsi="Calibri" w:cs="Calibri"/>
          <w:lang w:val="en-GB"/>
        </w:rPr>
        <w:t xml:space="preserve">Allison J, Amako K, Apostolakis J, Araujo H, Arce Dubois P, Asai M, Barrand G, Capra R, Chauvie S, Chytracek R, Cirrone G A P, Cooperman G, Cosmo G, Cuttone G, Daquino G G, Donszelmann M, Dressel M, Folger G, Foppiano F, Generowicz J, Grichine V, Guatelli S, Gumplinger P, Heikkinen A, Hrivnacova I, Howard A, Incerti S, Ivanchenko V, Johnson T, Jones F, Koi T, Kokoulin R, Kossov M, Kurashige H, Lara V, Larsson S, Lei F, Link O, Longo F, Maire M, Mantero A, Mascialino B, McLaren I, Mendez Lorenzo P, Minamimoto K, Murakami K, Nieminen P, Pandola L, Parlati S, Peralta L, Perl J, Pfeiffer A, Pia M G, Ribon A, Rodrigues P, Russo G, Sadilov S, Santin G, Sasaki T, Smith D, Starkov N, Tanaka S, Tcherniaev E, Tome B, Trindade A, Truscott P, Urban L, Verderi M, Walkden A, Wellisch J P, Williams D C, Wright D and Yoshida H 2006 Geant4 developments and applications </w:t>
      </w:r>
      <w:r w:rsidRPr="0068133C">
        <w:rPr>
          <w:rFonts w:ascii="Calibri" w:eastAsia="Times New Roman" w:hAnsi="Calibri" w:cs="Calibri"/>
          <w:i/>
          <w:iCs/>
          <w:lang w:val="en-GB"/>
        </w:rPr>
        <w:t>IEEE Trans. Nucl. Sci.</w:t>
      </w:r>
      <w:r w:rsidRPr="0068133C">
        <w:rPr>
          <w:rFonts w:ascii="Calibri" w:eastAsia="Times New Roman" w:hAnsi="Calibri" w:cs="Calibri"/>
          <w:lang w:val="en-GB"/>
        </w:rPr>
        <w:t xml:space="preserve"> </w:t>
      </w:r>
      <w:r w:rsidRPr="0068133C">
        <w:rPr>
          <w:rFonts w:ascii="Calibri" w:eastAsia="Times New Roman" w:hAnsi="Calibri" w:cs="Calibri"/>
          <w:b/>
          <w:bCs/>
          <w:lang w:val="en-GB"/>
        </w:rPr>
        <w:t>53</w:t>
      </w:r>
      <w:r w:rsidRPr="0068133C">
        <w:rPr>
          <w:rFonts w:ascii="Calibri" w:eastAsia="Times New Roman" w:hAnsi="Calibri" w:cs="Calibri"/>
          <w:lang w:val="en-GB"/>
        </w:rPr>
        <w:t xml:space="preserve"> 270–8</w:t>
      </w:r>
    </w:p>
    <w:p w14:paraId="611AA2E7" w14:textId="77777777" w:rsidR="0068133C" w:rsidRPr="0068133C" w:rsidRDefault="0068133C" w:rsidP="0068133C">
      <w:pPr>
        <w:spacing w:before="120" w:after="120" w:line="0" w:lineRule="atLeast"/>
        <w:jc w:val="both"/>
        <w:rPr>
          <w:rFonts w:ascii="Calibri" w:eastAsia="Times New Roman" w:hAnsi="Calibri" w:cs="Calibri"/>
          <w:lang w:val="en-GB"/>
        </w:rPr>
      </w:pPr>
      <w:r w:rsidRPr="0068133C">
        <w:rPr>
          <w:rFonts w:ascii="Calibri" w:eastAsia="Times New Roman" w:hAnsi="Calibri" w:cs="Calibri"/>
          <w:lang w:val="en-GB"/>
        </w:rPr>
        <w:t xml:space="preserve">Allison J, Amako K, Apostolakis J, Arce P, Asai M, Aso T, Bagli E, Bagulya A, Banerjee S, Barrand G, Beck B R, Bogdanov A G, Brandt D, Brown J M C, Burkhardt H, Canal Ph, Cano-Ott D, Chauvie S, Cho K, Cirrone G A P, Cooperman G, Cortés-Giraldo M A, Cosmo G, Cuttone G, Depaola G, Desorgher L, Dong X, Dotti A, Elvira V D, Folger G, Francis Z, Galoyan A, Garnier L, Gayer M, Genser K L, Grichine V M, Guatelli S, Guèye P, Gumplinger P, Howard A S, Hřivnáčová I, Hwang S, Incerti S, Ivanchenko A, Ivanchenko V N, Jones F W, Jun S Y, Kaitaniemi P, Karakatsanis N, Karamitros M, Kelsey M, Kimura A, Koi T, Kurashige H, Lechner A, Lee S B, Longo F, Maire M, Mancusi D, Mantero A, Mendoza E, Morgan B, Murakami K, Nikitina T, Pandola L, Paprocki P, Perl J, Petrović I, Pia M G, Pokorski W, Quesada J M, Raine M, Reis M A, Ribon A, Ristić Fira A, Romano F, Russo G, Santin G, Sasaki T, Sawkey D, Shin J I, Strakovsky I I, Taborda A, Tanaka S, Tomé B, Toshito T, Tran H N, Truscott P R, Urban L, Uzhinsky V, Verbeke J M, Verderi M, Wendt B L, Wenzel H, Wright D H, Wright D M, Yamashita T, Yarba J, et al 2016 Recent developments in Geant4 </w:t>
      </w:r>
      <w:r w:rsidRPr="0068133C">
        <w:rPr>
          <w:rFonts w:ascii="Calibri" w:eastAsia="Times New Roman" w:hAnsi="Calibri" w:cs="Calibri"/>
          <w:i/>
          <w:iCs/>
          <w:lang w:val="en-GB"/>
        </w:rPr>
        <w:t>Nuclear Instruments and Methods in Physics Research Section A: Accelerators, Spectrometers, Detectors and Associated Equipment</w:t>
      </w:r>
      <w:r w:rsidRPr="0068133C">
        <w:rPr>
          <w:rFonts w:ascii="Calibri" w:eastAsia="Times New Roman" w:hAnsi="Calibri" w:cs="Calibri"/>
          <w:lang w:val="en-GB"/>
        </w:rPr>
        <w:t xml:space="preserve"> </w:t>
      </w:r>
      <w:r w:rsidRPr="0068133C">
        <w:rPr>
          <w:rFonts w:ascii="Calibri" w:eastAsia="Times New Roman" w:hAnsi="Calibri" w:cs="Calibri"/>
          <w:b/>
          <w:bCs/>
          <w:lang w:val="en-GB"/>
        </w:rPr>
        <w:t>835</w:t>
      </w:r>
      <w:r w:rsidRPr="0068133C">
        <w:rPr>
          <w:rFonts w:ascii="Calibri" w:eastAsia="Times New Roman" w:hAnsi="Calibri" w:cs="Calibri"/>
          <w:lang w:val="en-GB"/>
        </w:rPr>
        <w:t xml:space="preserve"> 186–225</w:t>
      </w:r>
    </w:p>
    <w:p w14:paraId="55E866EC"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Apostolakis J, Asai M, Bogdanov A G, Burkhardt H, Cosmo G, Elles S, Folger G, Grichine V M, Gumplinger P, Heikkinen A, Hrivnacova I, Ivanchenko V N, Jacquemier J, Koi T, Kokoulin R P, Kossov M, Kurashige H, McLaren I, Link O, Maire M, Pokorski W, Sasaki T, Starkov N, Urban L and Wright D H 2009 Geometry and physics of the Geant4 toolkit for high and medium energy applications </w:t>
      </w:r>
      <w:r w:rsidRPr="0068133C">
        <w:rPr>
          <w:rFonts w:ascii="Calibri" w:eastAsia="Aptos" w:hAnsi="Calibri" w:cs="Calibri"/>
          <w:bCs/>
          <w:i/>
          <w:iCs/>
          <w:lang w:val="en-GB"/>
        </w:rPr>
        <w:t>Radiation Physics and Chemistry</w:t>
      </w:r>
      <w:r w:rsidRPr="0068133C">
        <w:rPr>
          <w:rFonts w:ascii="Calibri" w:eastAsia="Aptos" w:hAnsi="Calibri" w:cs="Calibri"/>
          <w:bCs/>
          <w:lang w:val="en-GB"/>
        </w:rPr>
        <w:t xml:space="preserve"> </w:t>
      </w:r>
      <w:r w:rsidRPr="0068133C">
        <w:rPr>
          <w:rFonts w:ascii="Calibri" w:eastAsia="Aptos" w:hAnsi="Calibri" w:cs="Calibri"/>
          <w:b/>
          <w:bCs/>
          <w:lang w:val="en-GB"/>
        </w:rPr>
        <w:t>78</w:t>
      </w:r>
      <w:r w:rsidRPr="0068133C">
        <w:rPr>
          <w:rFonts w:ascii="Calibri" w:eastAsia="Aptos" w:hAnsi="Calibri" w:cs="Calibri"/>
          <w:bCs/>
          <w:lang w:val="en-GB"/>
        </w:rPr>
        <w:t xml:space="preserve"> 859–73</w:t>
      </w:r>
    </w:p>
    <w:p w14:paraId="56CC5008" w14:textId="4DD00DC1" w:rsidR="00263D76" w:rsidRPr="00263D76" w:rsidRDefault="00263D76" w:rsidP="0068133C">
      <w:pPr>
        <w:spacing w:before="120" w:after="120" w:line="0" w:lineRule="atLeast"/>
        <w:jc w:val="both"/>
        <w:rPr>
          <w:rFonts w:ascii="Calibri" w:eastAsia="Aptos" w:hAnsi="Calibri" w:cs="Calibri"/>
          <w:lang w:val="en-US"/>
        </w:rPr>
      </w:pPr>
      <w:r w:rsidRPr="00263D76">
        <w:rPr>
          <w:rFonts w:ascii="Calibri" w:eastAsia="Aptos" w:hAnsi="Calibri" w:cs="Calibri"/>
          <w:lang w:val="en-US"/>
        </w:rPr>
        <w:t>Baiocco</w:t>
      </w:r>
      <w:r>
        <w:rPr>
          <w:rFonts w:ascii="Calibri" w:eastAsia="Aptos" w:hAnsi="Calibri" w:cs="Calibri"/>
          <w:lang w:val="en-US"/>
        </w:rPr>
        <w:t xml:space="preserve"> G,</w:t>
      </w:r>
      <w:r w:rsidRPr="00263D76">
        <w:rPr>
          <w:rFonts w:ascii="Calibri" w:eastAsia="Aptos" w:hAnsi="Calibri" w:cs="Calibri"/>
          <w:lang w:val="en-US"/>
        </w:rPr>
        <w:t xml:space="preserve"> Bartzsch</w:t>
      </w:r>
      <w:r>
        <w:rPr>
          <w:rFonts w:ascii="Calibri" w:eastAsia="Aptos" w:hAnsi="Calibri" w:cs="Calibri"/>
          <w:lang w:val="en-US"/>
        </w:rPr>
        <w:t xml:space="preserve"> S, </w:t>
      </w:r>
      <w:r w:rsidRPr="00263D76">
        <w:rPr>
          <w:rFonts w:ascii="Calibri" w:eastAsia="Aptos" w:hAnsi="Calibri" w:cs="Calibri"/>
          <w:lang w:val="en-US"/>
        </w:rPr>
        <w:t>Conte</w:t>
      </w:r>
      <w:r>
        <w:rPr>
          <w:rFonts w:ascii="Calibri" w:eastAsia="Aptos" w:hAnsi="Calibri" w:cs="Calibri"/>
          <w:lang w:val="en-US"/>
        </w:rPr>
        <w:t xml:space="preserve"> V,</w:t>
      </w:r>
      <w:r w:rsidRPr="00263D76">
        <w:rPr>
          <w:rFonts w:ascii="Calibri" w:eastAsia="Aptos" w:hAnsi="Calibri" w:cs="Calibri"/>
          <w:lang w:val="en-US"/>
        </w:rPr>
        <w:t xml:space="preserve"> Friedrich</w:t>
      </w:r>
      <w:r>
        <w:rPr>
          <w:rFonts w:ascii="Calibri" w:eastAsia="Aptos" w:hAnsi="Calibri" w:cs="Calibri"/>
          <w:lang w:val="en-US"/>
        </w:rPr>
        <w:t xml:space="preserve"> T, </w:t>
      </w:r>
      <w:r w:rsidRPr="00263D76">
        <w:rPr>
          <w:rFonts w:ascii="Calibri" w:eastAsia="Aptos" w:hAnsi="Calibri" w:cs="Calibri"/>
          <w:lang w:val="en-US"/>
        </w:rPr>
        <w:t>Jakob</w:t>
      </w:r>
      <w:r>
        <w:rPr>
          <w:rFonts w:ascii="Calibri" w:eastAsia="Aptos" w:hAnsi="Calibri" w:cs="Calibri"/>
          <w:lang w:val="en-US"/>
        </w:rPr>
        <w:t xml:space="preserve"> B,</w:t>
      </w:r>
      <w:r w:rsidRPr="00263D76">
        <w:rPr>
          <w:rFonts w:ascii="Calibri" w:eastAsia="Aptos" w:hAnsi="Calibri" w:cs="Calibri"/>
          <w:lang w:val="en-US"/>
        </w:rPr>
        <w:t xml:space="preserve"> Tartas</w:t>
      </w:r>
      <w:r>
        <w:rPr>
          <w:rFonts w:ascii="Calibri" w:eastAsia="Aptos" w:hAnsi="Calibri" w:cs="Calibri"/>
          <w:lang w:val="en-US"/>
        </w:rPr>
        <w:t xml:space="preserve"> A., </w:t>
      </w:r>
      <w:r w:rsidRPr="00263D76">
        <w:rPr>
          <w:rFonts w:ascii="Calibri" w:eastAsia="Aptos" w:hAnsi="Calibri" w:cs="Calibri"/>
          <w:lang w:val="en-US"/>
        </w:rPr>
        <w:t>Villagrasa</w:t>
      </w:r>
      <w:r>
        <w:rPr>
          <w:rFonts w:ascii="Calibri" w:eastAsia="Aptos" w:hAnsi="Calibri" w:cs="Calibri"/>
          <w:lang w:val="en-US"/>
        </w:rPr>
        <w:t xml:space="preserve"> C, </w:t>
      </w:r>
      <w:r w:rsidRPr="00263D76">
        <w:rPr>
          <w:rFonts w:ascii="Calibri" w:eastAsia="Aptos" w:hAnsi="Calibri" w:cs="Calibri"/>
          <w:lang w:val="en-US"/>
        </w:rPr>
        <w:t>Prise</w:t>
      </w:r>
      <w:r>
        <w:rPr>
          <w:rFonts w:ascii="Calibri" w:eastAsia="Aptos" w:hAnsi="Calibri" w:cs="Calibri"/>
          <w:lang w:val="en-US"/>
        </w:rPr>
        <w:t xml:space="preserve"> K M 2022 </w:t>
      </w:r>
      <w:r w:rsidRPr="00263D76">
        <w:rPr>
          <w:rFonts w:ascii="Calibri" w:eastAsia="Aptos" w:hAnsi="Calibri" w:cs="Calibri"/>
          <w:lang w:val="en-US"/>
        </w:rPr>
        <w:t>A matter of space: how the spatial heterogeneity in energy deposition determines the biological outcome of radiation exposure</w:t>
      </w:r>
      <w:r>
        <w:rPr>
          <w:rFonts w:ascii="Calibri" w:eastAsia="Aptos" w:hAnsi="Calibri" w:cs="Calibri"/>
          <w:lang w:val="en-US"/>
        </w:rPr>
        <w:t xml:space="preserve"> </w:t>
      </w:r>
      <w:r w:rsidRPr="00263D76">
        <w:rPr>
          <w:rFonts w:ascii="Calibri" w:eastAsia="Aptos" w:hAnsi="Calibri" w:cs="Calibri"/>
          <w:lang w:val="en-US"/>
        </w:rPr>
        <w:t xml:space="preserve">Radiation and Environmental Biophysics </w:t>
      </w:r>
      <w:r w:rsidRPr="00263D76">
        <w:rPr>
          <w:rFonts w:ascii="Calibri" w:eastAsia="Aptos" w:hAnsi="Calibri" w:cs="Calibri"/>
          <w:b/>
          <w:bCs/>
          <w:lang w:val="en-US"/>
        </w:rPr>
        <w:t>61</w:t>
      </w:r>
      <w:r>
        <w:rPr>
          <w:rFonts w:ascii="Calibri" w:eastAsia="Aptos" w:hAnsi="Calibri" w:cs="Calibri"/>
          <w:lang w:val="en-US"/>
        </w:rPr>
        <w:t xml:space="preserve"> </w:t>
      </w:r>
      <w:r w:rsidRPr="00263D76">
        <w:rPr>
          <w:rFonts w:ascii="Calibri" w:eastAsia="Aptos" w:hAnsi="Calibri" w:cs="Calibri"/>
          <w:lang w:val="en-US"/>
        </w:rPr>
        <w:t>545–559</w:t>
      </w:r>
    </w:p>
    <w:p w14:paraId="4FC15C93" w14:textId="0E0AFE59" w:rsidR="0068133C" w:rsidRPr="0068133C" w:rsidRDefault="0068133C" w:rsidP="0068133C">
      <w:pPr>
        <w:spacing w:before="120" w:after="120" w:line="0" w:lineRule="atLeast"/>
        <w:jc w:val="both"/>
        <w:rPr>
          <w:rFonts w:ascii="Calibri" w:eastAsia="Aptos" w:hAnsi="Calibri" w:cs="Calibri"/>
          <w:lang w:val="en-GB"/>
        </w:rPr>
      </w:pPr>
      <w:r w:rsidRPr="0068133C">
        <w:rPr>
          <w:rFonts w:ascii="Calibri" w:eastAsia="Aptos" w:hAnsi="Calibri" w:cs="Calibri"/>
          <w:lang w:val="en-GB"/>
        </w:rPr>
        <w:lastRenderedPageBreak/>
        <w:t xml:space="preserve">Bernal M A, Bordage M C, Brown J M C, Davídková M, Delage E, El Bitar Z, Enger S A, Francis Z, Guatelli S, Ivanchenko V N, Karamitros M, Kyriakou I, Maigne L, Meylan S, Murakami K, Okada S, Payno H, Perrot Y, Petrovic I, Pham Q T, Ristic-Fira A, Sasaki T, Štěpán V, Tran H N, Villagrasa C and Incerti S 2015 Track structure modeling in liquid water: A review of the Geant4-DNA very low energy extension of the Geant4 Monte Carlo simulation toolkit </w:t>
      </w:r>
      <w:r w:rsidRPr="0068133C">
        <w:rPr>
          <w:rFonts w:ascii="Calibri" w:eastAsia="Aptos" w:hAnsi="Calibri" w:cs="Calibri"/>
          <w:i/>
          <w:iCs/>
          <w:lang w:val="en-GB"/>
        </w:rPr>
        <w:t>Physica Medica</w:t>
      </w:r>
      <w:r w:rsidRPr="0068133C">
        <w:rPr>
          <w:rFonts w:ascii="Calibri" w:eastAsia="Aptos" w:hAnsi="Calibri" w:cs="Calibri"/>
          <w:lang w:val="en-GB"/>
        </w:rPr>
        <w:t xml:space="preserve"> </w:t>
      </w:r>
      <w:r w:rsidRPr="0068133C">
        <w:rPr>
          <w:rFonts w:ascii="Calibri" w:eastAsia="Aptos" w:hAnsi="Calibri" w:cs="Calibri"/>
          <w:b/>
          <w:bCs/>
          <w:lang w:val="en-GB"/>
        </w:rPr>
        <w:t>31</w:t>
      </w:r>
      <w:r w:rsidRPr="0068133C">
        <w:rPr>
          <w:rFonts w:ascii="Calibri" w:eastAsia="Aptos" w:hAnsi="Calibri" w:cs="Calibri"/>
          <w:lang w:val="en-GB"/>
        </w:rPr>
        <w:t xml:space="preserve"> 861–74</w:t>
      </w:r>
    </w:p>
    <w:p w14:paraId="4809625F" w14:textId="492C235F" w:rsidR="0068133C" w:rsidRDefault="0068133C" w:rsidP="0068133C">
      <w:pPr>
        <w:spacing w:before="120" w:after="120" w:line="0" w:lineRule="atLeast"/>
        <w:jc w:val="both"/>
        <w:rPr>
          <w:rFonts w:ascii="Calibri" w:eastAsia="Aptos" w:hAnsi="Calibri" w:cs="Calibri"/>
          <w:lang w:val="en-GB"/>
        </w:rPr>
      </w:pPr>
      <w:r w:rsidRPr="0068133C">
        <w:rPr>
          <w:rFonts w:ascii="Calibri" w:eastAsia="Aptos" w:hAnsi="Calibri" w:cs="Calibri"/>
          <w:lang w:val="en-GB"/>
        </w:rPr>
        <w:t xml:space="preserve">Braby L A, Conte V, Dingfelder M, Goodhead D T, Pinsky L S, Rosenfeld A B, Sato T, Waker A J, Guatelli S, Magrin G, Menzel H-G, Brandan M-E and Olko P 2023 ICRU Report 98, Stochastic Nature of Radiation Interactions: Microdosimetry </w:t>
      </w:r>
      <w:r w:rsidRPr="0068133C">
        <w:rPr>
          <w:rFonts w:ascii="Calibri" w:eastAsia="Aptos" w:hAnsi="Calibri" w:cs="Calibri"/>
          <w:i/>
          <w:iCs/>
          <w:lang w:val="en-GB"/>
        </w:rPr>
        <w:t>J</w:t>
      </w:r>
      <w:r w:rsidR="007E75C1">
        <w:rPr>
          <w:rFonts w:ascii="Calibri" w:eastAsia="Aptos" w:hAnsi="Calibri" w:cs="Calibri"/>
          <w:i/>
          <w:iCs/>
          <w:lang w:val="en-GB"/>
        </w:rPr>
        <w:t>.</w:t>
      </w:r>
      <w:r w:rsidR="007E75C1">
        <w:rPr>
          <w:rFonts w:ascii="Calibri" w:eastAsia="Aptos" w:hAnsi="Calibri" w:cs="Calibri"/>
          <w:i/>
          <w:iCs/>
          <w:lang w:val="en-US"/>
        </w:rPr>
        <w:t xml:space="preserve"> </w:t>
      </w:r>
      <w:r w:rsidRPr="0068133C">
        <w:rPr>
          <w:rFonts w:ascii="Calibri" w:eastAsia="Aptos" w:hAnsi="Calibri" w:cs="Calibri"/>
          <w:i/>
          <w:iCs/>
          <w:lang w:val="en-GB"/>
        </w:rPr>
        <w:t>ICRU</w:t>
      </w:r>
      <w:r w:rsidRPr="0068133C">
        <w:rPr>
          <w:rFonts w:ascii="Calibri" w:eastAsia="Aptos" w:hAnsi="Calibri" w:cs="Calibri"/>
          <w:lang w:val="en-GB"/>
        </w:rPr>
        <w:t xml:space="preserve"> </w:t>
      </w:r>
      <w:r w:rsidRPr="0068133C">
        <w:rPr>
          <w:rFonts w:ascii="Calibri" w:eastAsia="Aptos" w:hAnsi="Calibri" w:cs="Calibri"/>
          <w:b/>
          <w:bCs/>
          <w:lang w:val="en-GB"/>
        </w:rPr>
        <w:t>23</w:t>
      </w:r>
      <w:r w:rsidRPr="0068133C">
        <w:rPr>
          <w:rFonts w:ascii="Calibri" w:eastAsia="Aptos" w:hAnsi="Calibri" w:cs="Calibri"/>
          <w:lang w:val="en-GB"/>
        </w:rPr>
        <w:t xml:space="preserve"> 1–168</w:t>
      </w:r>
    </w:p>
    <w:p w14:paraId="2276E78E" w14:textId="0A67F122" w:rsidR="007E75C1" w:rsidRPr="007E75C1" w:rsidRDefault="007E75C1" w:rsidP="0068133C">
      <w:pPr>
        <w:spacing w:before="120" w:after="120" w:line="0" w:lineRule="atLeast"/>
        <w:jc w:val="both"/>
        <w:rPr>
          <w:rFonts w:ascii="Calibri" w:eastAsia="Aptos" w:hAnsi="Calibri" w:cs="Calibri"/>
          <w:lang w:val="en-US"/>
        </w:rPr>
      </w:pPr>
      <w:r w:rsidRPr="007E75C1">
        <w:rPr>
          <w:rFonts w:ascii="Calibri" w:eastAsia="Aptos" w:hAnsi="Calibri" w:cs="Calibri"/>
          <w:lang w:val="en-US"/>
        </w:rPr>
        <w:t xml:space="preserve">Champion C, Le Loirec C, </w:t>
      </w:r>
      <w:r>
        <w:rPr>
          <w:rFonts w:ascii="Calibri" w:eastAsia="Aptos" w:hAnsi="Calibri" w:cs="Calibri"/>
          <w:lang w:val="en-US"/>
        </w:rPr>
        <w:t>and</w:t>
      </w:r>
      <w:r w:rsidRPr="007E75C1">
        <w:rPr>
          <w:rFonts w:ascii="Calibri" w:eastAsia="Aptos" w:hAnsi="Calibri" w:cs="Calibri"/>
          <w:lang w:val="en-US"/>
        </w:rPr>
        <w:t xml:space="preserve"> Stosic B</w:t>
      </w:r>
      <w:r>
        <w:rPr>
          <w:rFonts w:ascii="Calibri" w:eastAsia="Aptos" w:hAnsi="Calibri" w:cs="Calibri"/>
          <w:lang w:val="en-US"/>
        </w:rPr>
        <w:t xml:space="preserve"> </w:t>
      </w:r>
      <w:r w:rsidRPr="007E75C1">
        <w:rPr>
          <w:rFonts w:ascii="Calibri" w:eastAsia="Aptos" w:hAnsi="Calibri" w:cs="Calibri"/>
          <w:lang w:val="en-US"/>
        </w:rPr>
        <w:t>2011 EPOTRAN: A full-differential Monte Carlo code for electron and positron transport in liquid and gaseous water. </w:t>
      </w:r>
      <w:r w:rsidRPr="007E75C1">
        <w:rPr>
          <w:rFonts w:ascii="Calibri" w:eastAsia="Aptos" w:hAnsi="Calibri" w:cs="Calibri"/>
          <w:i/>
          <w:iCs/>
          <w:lang w:val="en-US"/>
        </w:rPr>
        <w:t>International Journal of Radiation Biology</w:t>
      </w:r>
      <w:r w:rsidRPr="007E75C1">
        <w:rPr>
          <w:rFonts w:ascii="Calibri" w:eastAsia="Aptos" w:hAnsi="Calibri" w:cs="Calibri"/>
          <w:lang w:val="en-US"/>
        </w:rPr>
        <w:t> </w:t>
      </w:r>
      <w:r w:rsidRPr="007E75C1">
        <w:rPr>
          <w:rFonts w:ascii="Calibri" w:eastAsia="Aptos" w:hAnsi="Calibri" w:cs="Calibri"/>
          <w:b/>
          <w:bCs/>
          <w:lang w:val="en-US"/>
        </w:rPr>
        <w:t>88</w:t>
      </w:r>
      <w:r w:rsidRPr="007E75C1">
        <w:rPr>
          <w:rFonts w:ascii="Calibri" w:eastAsia="Aptos" w:hAnsi="Calibri" w:cs="Calibri"/>
          <w:lang w:val="en-US"/>
        </w:rPr>
        <w:t xml:space="preserve"> 54–61.</w:t>
      </w:r>
    </w:p>
    <w:p w14:paraId="2B0FB0BA" w14:textId="77777777" w:rsidR="0068133C" w:rsidRPr="0068133C" w:rsidRDefault="0068133C" w:rsidP="0068133C">
      <w:pPr>
        <w:spacing w:before="120" w:after="120" w:line="0" w:lineRule="atLeast"/>
        <w:jc w:val="both"/>
        <w:rPr>
          <w:rFonts w:ascii="Calibri" w:eastAsia="Aptos" w:hAnsi="Calibri" w:cs="Calibri"/>
          <w:lang w:val="en-GB"/>
        </w:rPr>
      </w:pPr>
      <w:r w:rsidRPr="0068133C">
        <w:rPr>
          <w:rFonts w:ascii="Calibri" w:eastAsia="Aptos" w:hAnsi="Calibri" w:cs="Calibri"/>
          <w:lang w:val="en-GB"/>
        </w:rPr>
        <w:t xml:space="preserve">Chatzipapas K P, Papadimitroulas P, Emfietzoglou D, Kalospyros S A, Hada M, Georgakilas A G and Kagadis G C 2020 Ionizing Radiation and Complex DNA Damage: Quantifying the Radiobiological Damage Using Monte Carlo Simulations </w:t>
      </w:r>
      <w:r w:rsidRPr="0068133C">
        <w:rPr>
          <w:rFonts w:ascii="Calibri" w:eastAsia="Aptos" w:hAnsi="Calibri" w:cs="Calibri"/>
          <w:i/>
          <w:iCs/>
          <w:lang w:val="en-GB"/>
        </w:rPr>
        <w:t>Cancers</w:t>
      </w:r>
      <w:r w:rsidRPr="0068133C">
        <w:rPr>
          <w:rFonts w:ascii="Calibri" w:eastAsia="Aptos" w:hAnsi="Calibri" w:cs="Calibri"/>
          <w:lang w:val="en-GB"/>
        </w:rPr>
        <w:t xml:space="preserve"> </w:t>
      </w:r>
      <w:r w:rsidRPr="0068133C">
        <w:rPr>
          <w:rFonts w:ascii="Calibri" w:eastAsia="Aptos" w:hAnsi="Calibri" w:cs="Calibri"/>
          <w:b/>
          <w:bCs/>
          <w:lang w:val="en-GB"/>
        </w:rPr>
        <w:t>12</w:t>
      </w:r>
      <w:r w:rsidRPr="0068133C">
        <w:rPr>
          <w:rFonts w:ascii="Calibri" w:eastAsia="Aptos" w:hAnsi="Calibri" w:cs="Calibri"/>
          <w:lang w:val="en-GB"/>
        </w:rPr>
        <w:t xml:space="preserve"> 799</w:t>
      </w:r>
    </w:p>
    <w:p w14:paraId="13FB9DB9" w14:textId="77777777" w:rsid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De Vera P and Garcia-Molina R 2019 Electron Inelastic Mean Free Paths in Condensed Matter Down to a Few Electronvolts </w:t>
      </w:r>
      <w:r w:rsidRPr="0068133C">
        <w:rPr>
          <w:rFonts w:ascii="Calibri" w:eastAsia="Aptos" w:hAnsi="Calibri" w:cs="Calibri"/>
          <w:bCs/>
          <w:i/>
          <w:iCs/>
          <w:lang w:val="en-GB"/>
        </w:rPr>
        <w:t>J. Phys. Chem. C</w:t>
      </w:r>
      <w:r w:rsidRPr="0068133C">
        <w:rPr>
          <w:rFonts w:ascii="Calibri" w:eastAsia="Aptos" w:hAnsi="Calibri" w:cs="Calibri"/>
          <w:bCs/>
          <w:lang w:val="en-GB"/>
        </w:rPr>
        <w:t xml:space="preserve"> </w:t>
      </w:r>
      <w:r w:rsidRPr="0068133C">
        <w:rPr>
          <w:rFonts w:ascii="Calibri" w:eastAsia="Aptos" w:hAnsi="Calibri" w:cs="Calibri"/>
          <w:b/>
          <w:bCs/>
          <w:lang w:val="en-GB"/>
        </w:rPr>
        <w:t>123</w:t>
      </w:r>
      <w:r w:rsidRPr="0068133C">
        <w:rPr>
          <w:rFonts w:ascii="Calibri" w:eastAsia="Aptos" w:hAnsi="Calibri" w:cs="Calibri"/>
          <w:bCs/>
          <w:lang w:val="en-GB"/>
        </w:rPr>
        <w:t xml:space="preserve"> 2075–83</w:t>
      </w:r>
    </w:p>
    <w:p w14:paraId="1A86122C" w14:textId="750C19C2" w:rsidR="00297EAE" w:rsidRPr="00297EAE" w:rsidRDefault="00297EAE" w:rsidP="00297EAE">
      <w:pPr>
        <w:spacing w:before="120" w:after="120" w:line="0" w:lineRule="atLeast"/>
        <w:jc w:val="both"/>
        <w:rPr>
          <w:rFonts w:ascii="Calibri" w:eastAsia="Aptos" w:hAnsi="Calibri" w:cs="Calibri"/>
          <w:lang w:val="en-US"/>
        </w:rPr>
      </w:pPr>
      <w:r w:rsidRPr="0068133C">
        <w:rPr>
          <w:rFonts w:ascii="Calibri" w:eastAsia="Aptos" w:hAnsi="Calibri" w:cs="Calibri"/>
          <w:bCs/>
          <w:lang w:val="en-GB"/>
        </w:rPr>
        <w:t>De Vera P</w:t>
      </w:r>
      <w:r>
        <w:rPr>
          <w:rFonts w:ascii="Calibri" w:eastAsia="Aptos" w:hAnsi="Calibri" w:cs="Calibri"/>
          <w:bCs/>
          <w:lang w:val="en-GB"/>
        </w:rPr>
        <w:t>, Abril I,</w:t>
      </w:r>
      <w:r w:rsidRPr="0068133C">
        <w:rPr>
          <w:rFonts w:ascii="Calibri" w:eastAsia="Aptos" w:hAnsi="Calibri" w:cs="Calibri"/>
          <w:bCs/>
          <w:lang w:val="en-GB"/>
        </w:rPr>
        <w:t xml:space="preserve"> and Garcia-Molina R 20</w:t>
      </w:r>
      <w:r>
        <w:rPr>
          <w:rFonts w:ascii="Calibri" w:eastAsia="Aptos" w:hAnsi="Calibri" w:cs="Calibri"/>
          <w:bCs/>
          <w:lang w:val="en-GB"/>
        </w:rPr>
        <w:t>21</w:t>
      </w:r>
      <w:r w:rsidRPr="0068133C">
        <w:rPr>
          <w:rFonts w:ascii="Calibri" w:eastAsia="Aptos" w:hAnsi="Calibri" w:cs="Calibri"/>
          <w:bCs/>
          <w:lang w:val="en-GB"/>
        </w:rPr>
        <w:t xml:space="preserve"> </w:t>
      </w:r>
      <w:r w:rsidRPr="00297EAE">
        <w:rPr>
          <w:rFonts w:ascii="Calibri" w:eastAsia="Aptos" w:hAnsi="Calibri" w:cs="Calibri"/>
          <w:lang w:val="en-US"/>
        </w:rPr>
        <w:t>Excitation and ionisation cross-sections in condensed-phase biomaterials by electrons down to very low energy: application to liquid water and genetic building blocks</w:t>
      </w:r>
      <w:r>
        <w:rPr>
          <w:rFonts w:ascii="Calibri" w:eastAsia="Aptos" w:hAnsi="Calibri" w:cs="Calibri"/>
          <w:lang w:val="en-US"/>
        </w:rPr>
        <w:t xml:space="preserve"> </w:t>
      </w:r>
      <w:r w:rsidRPr="00297EAE">
        <w:rPr>
          <w:rFonts w:ascii="Calibri" w:eastAsia="Aptos" w:hAnsi="Calibri" w:cs="Calibri"/>
          <w:i/>
          <w:iCs/>
          <w:lang w:val="en-US"/>
        </w:rPr>
        <w:t>Phys. Chem. Chem. Phys.</w:t>
      </w:r>
      <w:r w:rsidRPr="00297EAE">
        <w:rPr>
          <w:rFonts w:ascii="Calibri" w:eastAsia="Aptos" w:hAnsi="Calibri" w:cs="Calibri"/>
          <w:lang w:val="en-US"/>
        </w:rPr>
        <w:t xml:space="preserve"> </w:t>
      </w:r>
      <w:r w:rsidRPr="00297EAE">
        <w:rPr>
          <w:rFonts w:ascii="Calibri" w:eastAsia="Aptos" w:hAnsi="Calibri" w:cs="Calibri"/>
          <w:b/>
          <w:bCs/>
          <w:lang w:val="en-US"/>
        </w:rPr>
        <w:t>23</w:t>
      </w:r>
      <w:r w:rsidRPr="00297EAE">
        <w:rPr>
          <w:rFonts w:ascii="Calibri" w:eastAsia="Aptos" w:hAnsi="Calibri" w:cs="Calibri"/>
          <w:lang w:val="en-US"/>
        </w:rPr>
        <w:t>, 5079-5095</w:t>
      </w:r>
    </w:p>
    <w:p w14:paraId="36DE86FE"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Di Maria S, Belchior A, Pereira E, Quental L, Oliveira M C, Mendes F, Lavrado J, Paulo A and Vaz P 2017 Dosimetry assessment of DNA damage by Auger-emitting radionuclides: Experimental and Monte Carlo studies </w:t>
      </w:r>
      <w:r w:rsidRPr="0068133C">
        <w:rPr>
          <w:rFonts w:ascii="Calibri" w:eastAsia="Aptos" w:hAnsi="Calibri" w:cs="Calibri"/>
          <w:bCs/>
          <w:i/>
          <w:iCs/>
          <w:lang w:val="en-GB"/>
        </w:rPr>
        <w:t>Radiation Physics and Chemistry</w:t>
      </w:r>
      <w:r w:rsidRPr="0068133C">
        <w:rPr>
          <w:rFonts w:ascii="Calibri" w:eastAsia="Aptos" w:hAnsi="Calibri" w:cs="Calibri"/>
          <w:bCs/>
          <w:lang w:val="en-GB"/>
        </w:rPr>
        <w:t xml:space="preserve"> </w:t>
      </w:r>
      <w:r w:rsidRPr="0068133C">
        <w:rPr>
          <w:rFonts w:ascii="Calibri" w:eastAsia="Aptos" w:hAnsi="Calibri" w:cs="Calibri"/>
          <w:b/>
          <w:bCs/>
          <w:lang w:val="en-GB"/>
        </w:rPr>
        <w:t>140</w:t>
      </w:r>
      <w:r w:rsidRPr="0068133C">
        <w:rPr>
          <w:rFonts w:ascii="Calibri" w:eastAsia="Aptos" w:hAnsi="Calibri" w:cs="Calibri"/>
          <w:bCs/>
          <w:lang w:val="en-GB"/>
        </w:rPr>
        <w:t xml:space="preserve"> 278–82</w:t>
      </w:r>
    </w:p>
    <w:p w14:paraId="11ED8E60"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Dingfelder M 2006 Track structure: time evolution from physics to chemistry </w:t>
      </w:r>
      <w:r w:rsidRPr="0068133C">
        <w:rPr>
          <w:rFonts w:ascii="Calibri" w:eastAsia="Aptos" w:hAnsi="Calibri" w:cs="Calibri"/>
          <w:bCs/>
          <w:i/>
          <w:iCs/>
          <w:lang w:val="en-GB"/>
        </w:rPr>
        <w:t>Radiation Protection Dosimetry</w:t>
      </w:r>
      <w:r w:rsidRPr="0068133C">
        <w:rPr>
          <w:rFonts w:ascii="Calibri" w:eastAsia="Aptos" w:hAnsi="Calibri" w:cs="Calibri"/>
          <w:bCs/>
          <w:lang w:val="en-GB"/>
        </w:rPr>
        <w:t xml:space="preserve"> </w:t>
      </w:r>
      <w:r w:rsidRPr="0068133C">
        <w:rPr>
          <w:rFonts w:ascii="Calibri" w:eastAsia="Aptos" w:hAnsi="Calibri" w:cs="Calibri"/>
          <w:b/>
          <w:bCs/>
          <w:lang w:val="en-GB"/>
        </w:rPr>
        <w:t>122</w:t>
      </w:r>
      <w:r w:rsidRPr="0068133C">
        <w:rPr>
          <w:rFonts w:ascii="Calibri" w:eastAsia="Aptos" w:hAnsi="Calibri" w:cs="Calibri"/>
          <w:bCs/>
          <w:lang w:val="en-GB"/>
        </w:rPr>
        <w:t xml:space="preserve"> 16–21</w:t>
      </w:r>
    </w:p>
    <w:p w14:paraId="617BB305"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Dingfelder M 2014 Updated model for dielectric response function of liquid water </w:t>
      </w:r>
      <w:r w:rsidRPr="0068133C">
        <w:rPr>
          <w:rFonts w:ascii="Calibri" w:eastAsia="Aptos" w:hAnsi="Calibri" w:cs="Calibri"/>
          <w:bCs/>
          <w:i/>
          <w:iCs/>
          <w:lang w:val="en-GB"/>
        </w:rPr>
        <w:t>Applied Radiation and Isotopes</w:t>
      </w:r>
      <w:r w:rsidRPr="0068133C">
        <w:rPr>
          <w:rFonts w:ascii="Calibri" w:eastAsia="Aptos" w:hAnsi="Calibri" w:cs="Calibri"/>
          <w:bCs/>
          <w:lang w:val="en-GB"/>
        </w:rPr>
        <w:t xml:space="preserve"> </w:t>
      </w:r>
      <w:r w:rsidRPr="0068133C">
        <w:rPr>
          <w:rFonts w:ascii="Calibri" w:eastAsia="Aptos" w:hAnsi="Calibri" w:cs="Calibri"/>
          <w:b/>
          <w:bCs/>
          <w:lang w:val="en-GB"/>
        </w:rPr>
        <w:t>83</w:t>
      </w:r>
      <w:r w:rsidRPr="0068133C">
        <w:rPr>
          <w:rFonts w:ascii="Calibri" w:eastAsia="Aptos" w:hAnsi="Calibri" w:cs="Calibri"/>
          <w:bCs/>
          <w:lang w:val="en-GB"/>
        </w:rPr>
        <w:t xml:space="preserve"> 142–7</w:t>
      </w:r>
    </w:p>
    <w:p w14:paraId="618F9EDB"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Dingfelder M, Hantke D, Inokuti M and Paretzke H G 1998 Electron inelastic-scattering cross sections in liquid water </w:t>
      </w:r>
      <w:r w:rsidRPr="0068133C">
        <w:rPr>
          <w:rFonts w:ascii="Calibri" w:eastAsia="Aptos" w:hAnsi="Calibri" w:cs="Calibri"/>
          <w:bCs/>
          <w:i/>
          <w:iCs/>
          <w:lang w:val="en-GB"/>
        </w:rPr>
        <w:t>Radiation Physics and Chemistry</w:t>
      </w:r>
      <w:r w:rsidRPr="0068133C">
        <w:rPr>
          <w:rFonts w:ascii="Calibri" w:eastAsia="Aptos" w:hAnsi="Calibri" w:cs="Calibri"/>
          <w:bCs/>
          <w:lang w:val="en-GB"/>
        </w:rPr>
        <w:t xml:space="preserve"> </w:t>
      </w:r>
      <w:r w:rsidRPr="0068133C">
        <w:rPr>
          <w:rFonts w:ascii="Calibri" w:eastAsia="Aptos" w:hAnsi="Calibri" w:cs="Calibri"/>
          <w:b/>
          <w:bCs/>
          <w:lang w:val="en-GB"/>
        </w:rPr>
        <w:t>53</w:t>
      </w:r>
      <w:r w:rsidRPr="0068133C">
        <w:rPr>
          <w:rFonts w:ascii="Calibri" w:eastAsia="Aptos" w:hAnsi="Calibri" w:cs="Calibri"/>
          <w:bCs/>
          <w:lang w:val="en-GB"/>
        </w:rPr>
        <w:t xml:space="preserve"> 1–18</w:t>
      </w:r>
    </w:p>
    <w:p w14:paraId="5DCE21CE"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Dingfelder M, Ritchie R H, Turner J E, Friedland W, Paretzke H G and Hamm R N 2008 Comparisons of Calculations with PARTRAC and NOREC: Transport of Electrons in Liquid Water </w:t>
      </w:r>
      <w:r w:rsidRPr="0068133C">
        <w:rPr>
          <w:rFonts w:ascii="Calibri" w:eastAsia="Aptos" w:hAnsi="Calibri" w:cs="Calibri"/>
          <w:bCs/>
          <w:i/>
          <w:iCs/>
          <w:lang w:val="en-GB"/>
        </w:rPr>
        <w:t>Radiation Research</w:t>
      </w:r>
      <w:r w:rsidRPr="0068133C">
        <w:rPr>
          <w:rFonts w:ascii="Calibri" w:eastAsia="Aptos" w:hAnsi="Calibri" w:cs="Calibri"/>
          <w:bCs/>
          <w:lang w:val="en-GB"/>
        </w:rPr>
        <w:t xml:space="preserve"> </w:t>
      </w:r>
      <w:r w:rsidRPr="0068133C">
        <w:rPr>
          <w:rFonts w:ascii="Calibri" w:eastAsia="Aptos" w:hAnsi="Calibri" w:cs="Calibri"/>
          <w:b/>
          <w:bCs/>
          <w:lang w:val="en-GB"/>
        </w:rPr>
        <w:t>169</w:t>
      </w:r>
      <w:r w:rsidRPr="0068133C">
        <w:rPr>
          <w:rFonts w:ascii="Calibri" w:eastAsia="Aptos" w:hAnsi="Calibri" w:cs="Calibri"/>
          <w:bCs/>
          <w:lang w:val="en-GB"/>
        </w:rPr>
        <w:t xml:space="preserve"> 584–94</w:t>
      </w:r>
    </w:p>
    <w:p w14:paraId="47F3CB67" w14:textId="77777777" w:rsidR="0068133C" w:rsidRPr="0068133C" w:rsidRDefault="0068133C" w:rsidP="0068133C">
      <w:pPr>
        <w:spacing w:before="120" w:after="120" w:line="0" w:lineRule="atLeast"/>
        <w:jc w:val="both"/>
        <w:rPr>
          <w:rFonts w:ascii="Calibri" w:eastAsia="Aptos" w:hAnsi="Calibri" w:cs="Calibri"/>
          <w:lang w:val="en-GB"/>
        </w:rPr>
      </w:pPr>
      <w:r w:rsidRPr="0068133C">
        <w:rPr>
          <w:rFonts w:ascii="Calibri" w:eastAsia="Aptos" w:hAnsi="Calibri" w:cs="Calibri"/>
          <w:lang w:val="en-GB"/>
        </w:rPr>
        <w:t xml:space="preserve">Dingfelder M, Travia A, McLawhorn R A, Shinpaugh J L and Toburen L H 2008 Electron emission from foils and biological materials after proton impact </w:t>
      </w:r>
      <w:r w:rsidRPr="0068133C">
        <w:rPr>
          <w:rFonts w:ascii="Calibri" w:eastAsia="Aptos" w:hAnsi="Calibri" w:cs="Calibri"/>
          <w:i/>
          <w:iCs/>
          <w:lang w:val="en-GB"/>
        </w:rPr>
        <w:t>Radiation Physics and Chemistry</w:t>
      </w:r>
      <w:r w:rsidRPr="0068133C">
        <w:rPr>
          <w:rFonts w:ascii="Calibri" w:eastAsia="Aptos" w:hAnsi="Calibri" w:cs="Calibri"/>
          <w:lang w:val="en-GB"/>
        </w:rPr>
        <w:t xml:space="preserve"> </w:t>
      </w:r>
      <w:r w:rsidRPr="0068133C">
        <w:rPr>
          <w:rFonts w:ascii="Calibri" w:eastAsia="Aptos" w:hAnsi="Calibri" w:cs="Calibri"/>
          <w:b/>
          <w:bCs/>
          <w:lang w:val="en-GB"/>
        </w:rPr>
        <w:t>77</w:t>
      </w:r>
      <w:r w:rsidRPr="0068133C">
        <w:rPr>
          <w:rFonts w:ascii="Calibri" w:eastAsia="Aptos" w:hAnsi="Calibri" w:cs="Calibri"/>
          <w:lang w:val="en-GB"/>
        </w:rPr>
        <w:t xml:space="preserve"> 1213–7</w:t>
      </w:r>
    </w:p>
    <w:p w14:paraId="6ECF1A03" w14:textId="77777777" w:rsidR="0068133C" w:rsidRPr="0068133C" w:rsidRDefault="0068133C" w:rsidP="0068133C">
      <w:pPr>
        <w:spacing w:before="120" w:after="120" w:line="0" w:lineRule="atLeast"/>
        <w:jc w:val="both"/>
        <w:rPr>
          <w:rFonts w:ascii="Calibri" w:eastAsia="Aptos" w:hAnsi="Calibri" w:cs="Calibri"/>
          <w:lang w:val="en-GB"/>
        </w:rPr>
      </w:pPr>
      <w:r w:rsidRPr="0068133C">
        <w:rPr>
          <w:rFonts w:ascii="Calibri" w:eastAsia="Aptos" w:hAnsi="Calibri" w:cs="Calibri"/>
          <w:lang w:val="en-GB"/>
        </w:rPr>
        <w:t xml:space="preserve">Emfietzoglou D and Nikjoo H 2005 The Effect of Model Approximations on Single-Collision Distributions of Low-Energy Electrons in Liquid Water </w:t>
      </w:r>
      <w:r w:rsidRPr="0068133C">
        <w:rPr>
          <w:rFonts w:ascii="Calibri" w:eastAsia="Aptos" w:hAnsi="Calibri" w:cs="Calibri"/>
          <w:i/>
          <w:iCs/>
          <w:lang w:val="en-GB"/>
        </w:rPr>
        <w:t>Radiation Research</w:t>
      </w:r>
      <w:r w:rsidRPr="0068133C">
        <w:rPr>
          <w:rFonts w:ascii="Calibri" w:eastAsia="Aptos" w:hAnsi="Calibri" w:cs="Calibri"/>
          <w:lang w:val="en-GB"/>
        </w:rPr>
        <w:t xml:space="preserve"> </w:t>
      </w:r>
      <w:r w:rsidRPr="0068133C">
        <w:rPr>
          <w:rFonts w:ascii="Calibri" w:eastAsia="Aptos" w:hAnsi="Calibri" w:cs="Calibri"/>
          <w:b/>
          <w:bCs/>
          <w:lang w:val="en-GB"/>
        </w:rPr>
        <w:t>163</w:t>
      </w:r>
      <w:r w:rsidRPr="0068133C">
        <w:rPr>
          <w:rFonts w:ascii="Calibri" w:eastAsia="Aptos" w:hAnsi="Calibri" w:cs="Calibri"/>
          <w:lang w:val="en-GB"/>
        </w:rPr>
        <w:t xml:space="preserve"> 98–111</w:t>
      </w:r>
    </w:p>
    <w:p w14:paraId="1A25DF00" w14:textId="77777777" w:rsid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Emfietzoglou D, Cucinotta F A and Nikjoo H 2005 A Complete Dielectric Response Model for Liquid Water: A Solution of the Bethe Ridge Problem </w:t>
      </w:r>
      <w:r w:rsidRPr="0068133C">
        <w:rPr>
          <w:rFonts w:ascii="Calibri" w:eastAsia="Aptos" w:hAnsi="Calibri" w:cs="Calibri"/>
          <w:bCs/>
          <w:i/>
          <w:iCs/>
          <w:lang w:val="en-GB"/>
        </w:rPr>
        <w:t>Radiation Research</w:t>
      </w:r>
      <w:r w:rsidRPr="0068133C">
        <w:rPr>
          <w:rFonts w:ascii="Calibri" w:eastAsia="Aptos" w:hAnsi="Calibri" w:cs="Calibri"/>
          <w:bCs/>
          <w:lang w:val="en-GB"/>
        </w:rPr>
        <w:t xml:space="preserve"> </w:t>
      </w:r>
      <w:r w:rsidRPr="0068133C">
        <w:rPr>
          <w:rFonts w:ascii="Calibri" w:eastAsia="Aptos" w:hAnsi="Calibri" w:cs="Calibri"/>
          <w:b/>
          <w:bCs/>
          <w:lang w:val="en-GB"/>
        </w:rPr>
        <w:t>164</w:t>
      </w:r>
      <w:r w:rsidRPr="0068133C">
        <w:rPr>
          <w:rFonts w:ascii="Calibri" w:eastAsia="Aptos" w:hAnsi="Calibri" w:cs="Calibri"/>
          <w:bCs/>
          <w:lang w:val="en-GB"/>
        </w:rPr>
        <w:t xml:space="preserve"> 202–11</w:t>
      </w:r>
    </w:p>
    <w:p w14:paraId="49DC9CD9" w14:textId="77777777" w:rsidR="003E740D" w:rsidRDefault="003E740D" w:rsidP="003E740D">
      <w:pPr>
        <w:spacing w:after="0" w:line="240" w:lineRule="auto"/>
        <w:ind w:left="720" w:hanging="720"/>
        <w:rPr>
          <w:rFonts w:ascii="Calibri" w:hAnsi="Calibri" w:cs="Calibri"/>
          <w:bCs/>
          <w:lang w:val="en-US"/>
        </w:rPr>
      </w:pPr>
      <w:r w:rsidRPr="003E740D">
        <w:rPr>
          <w:rFonts w:ascii="Calibri" w:hAnsi="Calibri" w:cs="Calibri"/>
          <w:bCs/>
          <w:lang w:val="en-US"/>
        </w:rPr>
        <w:t>Emfietzoglou D</w:t>
      </w:r>
      <w:r>
        <w:rPr>
          <w:rFonts w:ascii="Calibri" w:hAnsi="Calibri" w:cs="Calibri"/>
          <w:bCs/>
          <w:lang w:val="en-US"/>
        </w:rPr>
        <w:t xml:space="preserve"> and</w:t>
      </w:r>
      <w:r w:rsidRPr="003E740D">
        <w:rPr>
          <w:rFonts w:ascii="Calibri" w:hAnsi="Calibri" w:cs="Calibri"/>
          <w:bCs/>
          <w:lang w:val="en-US"/>
        </w:rPr>
        <w:t xml:space="preserve"> Nikjoo H</w:t>
      </w:r>
      <w:r>
        <w:rPr>
          <w:rFonts w:ascii="Calibri" w:hAnsi="Calibri" w:cs="Calibri"/>
          <w:bCs/>
          <w:lang w:val="en-US"/>
        </w:rPr>
        <w:t xml:space="preserve"> 2007</w:t>
      </w:r>
      <w:r w:rsidRPr="003E740D">
        <w:rPr>
          <w:rFonts w:ascii="Calibri" w:hAnsi="Calibri" w:cs="Calibri"/>
          <w:bCs/>
          <w:lang w:val="en-US"/>
        </w:rPr>
        <w:t xml:space="preserve"> Accurate electron inelastic cross sections and stopping</w:t>
      </w:r>
    </w:p>
    <w:p w14:paraId="460649B2" w14:textId="77777777" w:rsidR="003E740D" w:rsidRDefault="003E740D" w:rsidP="003E740D">
      <w:pPr>
        <w:spacing w:after="0" w:line="240" w:lineRule="auto"/>
        <w:ind w:left="720" w:hanging="720"/>
        <w:rPr>
          <w:rFonts w:ascii="Calibri" w:hAnsi="Calibri" w:cs="Calibri"/>
          <w:bCs/>
          <w:lang w:val="en-US"/>
        </w:rPr>
      </w:pPr>
      <w:r w:rsidRPr="003E740D">
        <w:rPr>
          <w:rFonts w:ascii="Calibri" w:hAnsi="Calibri" w:cs="Calibri"/>
          <w:bCs/>
          <w:lang w:val="en-US"/>
        </w:rPr>
        <w:t>powers for liquid water over the 0.1-10 keV range based on an improved dielectric</w:t>
      </w:r>
    </w:p>
    <w:p w14:paraId="685BEF12" w14:textId="7AA5CF15" w:rsidR="003E740D" w:rsidRPr="003E740D" w:rsidRDefault="003E740D" w:rsidP="003E740D">
      <w:pPr>
        <w:spacing w:after="0" w:line="240" w:lineRule="auto"/>
        <w:ind w:left="720" w:hanging="720"/>
        <w:rPr>
          <w:rFonts w:ascii="Calibri" w:hAnsi="Calibri" w:cs="Calibri"/>
          <w:bCs/>
          <w:lang w:val="en-US"/>
        </w:rPr>
      </w:pPr>
      <w:r w:rsidRPr="003E740D">
        <w:rPr>
          <w:rFonts w:ascii="Calibri" w:hAnsi="Calibri" w:cs="Calibri"/>
          <w:bCs/>
          <w:lang w:val="en-US"/>
        </w:rPr>
        <w:t xml:space="preserve">description of the Bethe surface </w:t>
      </w:r>
      <w:r w:rsidRPr="003E740D">
        <w:rPr>
          <w:rFonts w:ascii="Calibri" w:hAnsi="Calibri" w:cs="Calibri"/>
          <w:bCs/>
          <w:i/>
          <w:iCs/>
          <w:lang w:val="en-GB"/>
        </w:rPr>
        <w:t>Radiation Research</w:t>
      </w:r>
      <w:r w:rsidRPr="003E740D">
        <w:rPr>
          <w:rFonts w:ascii="Calibri" w:hAnsi="Calibri" w:cs="Calibri"/>
          <w:bCs/>
          <w:lang w:val="en-GB"/>
        </w:rPr>
        <w:t xml:space="preserve"> </w:t>
      </w:r>
      <w:r w:rsidRPr="003E740D">
        <w:rPr>
          <w:rFonts w:ascii="Calibri" w:hAnsi="Calibri" w:cs="Calibri"/>
          <w:b/>
          <w:lang w:val="en-US"/>
        </w:rPr>
        <w:t>167</w:t>
      </w:r>
      <w:r>
        <w:rPr>
          <w:rFonts w:ascii="Calibri" w:hAnsi="Calibri" w:cs="Calibri"/>
          <w:bCs/>
          <w:lang w:val="en-US"/>
        </w:rPr>
        <w:t xml:space="preserve"> </w:t>
      </w:r>
      <w:r w:rsidRPr="003E740D">
        <w:rPr>
          <w:rFonts w:ascii="Calibri" w:hAnsi="Calibri" w:cs="Calibri"/>
          <w:bCs/>
          <w:lang w:val="en-US"/>
        </w:rPr>
        <w:t>110-120</w:t>
      </w:r>
    </w:p>
    <w:p w14:paraId="39E8CADB"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Emfietzoglou D, Kyriakou I, Abril I, Garcia-Molina R and Nikjoo H 2012 Inelastic scattering of low-energy electrons in liquid water computed from optical-data models of the Bethe surface </w:t>
      </w:r>
      <w:r w:rsidRPr="0068133C">
        <w:rPr>
          <w:rFonts w:ascii="Calibri" w:eastAsia="Aptos" w:hAnsi="Calibri" w:cs="Calibri"/>
          <w:bCs/>
          <w:i/>
          <w:iCs/>
          <w:lang w:val="en-GB"/>
        </w:rPr>
        <w:t>International Journal of Radiation Biology</w:t>
      </w:r>
      <w:r w:rsidRPr="0068133C">
        <w:rPr>
          <w:rFonts w:ascii="Calibri" w:eastAsia="Aptos" w:hAnsi="Calibri" w:cs="Calibri"/>
          <w:bCs/>
          <w:lang w:val="en-GB"/>
        </w:rPr>
        <w:t xml:space="preserve"> </w:t>
      </w:r>
      <w:r w:rsidRPr="0068133C">
        <w:rPr>
          <w:rFonts w:ascii="Calibri" w:eastAsia="Aptos" w:hAnsi="Calibri" w:cs="Calibri"/>
          <w:b/>
          <w:bCs/>
          <w:lang w:val="en-GB"/>
        </w:rPr>
        <w:t>88</w:t>
      </w:r>
      <w:r w:rsidRPr="0068133C">
        <w:rPr>
          <w:rFonts w:ascii="Calibri" w:eastAsia="Aptos" w:hAnsi="Calibri" w:cs="Calibri"/>
          <w:bCs/>
          <w:lang w:val="en-GB"/>
        </w:rPr>
        <w:t xml:space="preserve"> 22–8</w:t>
      </w:r>
    </w:p>
    <w:p w14:paraId="32BB14D1"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lastRenderedPageBreak/>
        <w:t xml:space="preserve">Emfietzoglou D, Kyriakou I, Garcia‐Molina R and Abril I 2017a Inelastic mean free path of low‐energy electrons in condensed media: beyond the standard models </w:t>
      </w:r>
      <w:r w:rsidRPr="0068133C">
        <w:rPr>
          <w:rFonts w:ascii="Calibri" w:eastAsia="Aptos" w:hAnsi="Calibri" w:cs="Calibri"/>
          <w:bCs/>
          <w:i/>
          <w:iCs/>
          <w:lang w:val="en-GB"/>
        </w:rPr>
        <w:t>Surface &amp; Interface Analysis</w:t>
      </w:r>
      <w:r w:rsidRPr="0068133C">
        <w:rPr>
          <w:rFonts w:ascii="Calibri" w:eastAsia="Aptos" w:hAnsi="Calibri" w:cs="Calibri"/>
          <w:bCs/>
          <w:lang w:val="en-GB"/>
        </w:rPr>
        <w:t xml:space="preserve"> </w:t>
      </w:r>
      <w:r w:rsidRPr="0068133C">
        <w:rPr>
          <w:rFonts w:ascii="Calibri" w:eastAsia="Aptos" w:hAnsi="Calibri" w:cs="Calibri"/>
          <w:b/>
          <w:bCs/>
          <w:lang w:val="en-GB"/>
        </w:rPr>
        <w:t>49</w:t>
      </w:r>
      <w:r w:rsidRPr="0068133C">
        <w:rPr>
          <w:rFonts w:ascii="Calibri" w:eastAsia="Aptos" w:hAnsi="Calibri" w:cs="Calibri"/>
          <w:bCs/>
          <w:lang w:val="en-GB"/>
        </w:rPr>
        <w:t xml:space="preserve"> 4–10</w:t>
      </w:r>
    </w:p>
    <w:p w14:paraId="4E1A66EC"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Emfietzoglou D, Kyriakou I, Garcia-Molina R, Abril I and Nikjoo H 2013 Inelastic Cross Sections for Low-Energy Electrons in Liquid Water: Exchange and Correlation Effects </w:t>
      </w:r>
      <w:r w:rsidRPr="0068133C">
        <w:rPr>
          <w:rFonts w:ascii="Calibri" w:eastAsia="Aptos" w:hAnsi="Calibri" w:cs="Calibri"/>
          <w:bCs/>
          <w:i/>
          <w:iCs/>
          <w:lang w:val="en-GB"/>
        </w:rPr>
        <w:t>Radiation Research</w:t>
      </w:r>
      <w:r w:rsidRPr="0068133C">
        <w:rPr>
          <w:rFonts w:ascii="Calibri" w:eastAsia="Aptos" w:hAnsi="Calibri" w:cs="Calibri"/>
          <w:bCs/>
          <w:lang w:val="en-GB"/>
        </w:rPr>
        <w:t xml:space="preserve"> </w:t>
      </w:r>
      <w:r w:rsidRPr="0068133C">
        <w:rPr>
          <w:rFonts w:ascii="Calibri" w:eastAsia="Aptos" w:hAnsi="Calibri" w:cs="Calibri"/>
          <w:b/>
          <w:bCs/>
          <w:lang w:val="en-GB"/>
        </w:rPr>
        <w:t>180</w:t>
      </w:r>
      <w:r w:rsidRPr="0068133C">
        <w:rPr>
          <w:rFonts w:ascii="Calibri" w:eastAsia="Aptos" w:hAnsi="Calibri" w:cs="Calibri"/>
          <w:bCs/>
          <w:lang w:val="en-GB"/>
        </w:rPr>
        <w:t xml:space="preserve"> 499–513</w:t>
      </w:r>
    </w:p>
    <w:p w14:paraId="65EB5322"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Emfietzoglou D, Papamichael G and Nikjoo H 2017b Monte Carlo Electron Track Structure Calculations in Liquid Water Using a New Model Dielectric Response Function </w:t>
      </w:r>
      <w:r w:rsidRPr="0068133C">
        <w:rPr>
          <w:rFonts w:ascii="Calibri" w:eastAsia="Aptos" w:hAnsi="Calibri" w:cs="Calibri"/>
          <w:bCs/>
          <w:i/>
          <w:iCs/>
          <w:lang w:val="en-GB"/>
        </w:rPr>
        <w:t>Radiation Research</w:t>
      </w:r>
      <w:r w:rsidRPr="0068133C">
        <w:rPr>
          <w:rFonts w:ascii="Calibri" w:eastAsia="Aptos" w:hAnsi="Calibri" w:cs="Calibri"/>
          <w:bCs/>
          <w:lang w:val="en-GB"/>
        </w:rPr>
        <w:t xml:space="preserve"> </w:t>
      </w:r>
      <w:r w:rsidRPr="0068133C">
        <w:rPr>
          <w:rFonts w:ascii="Calibri" w:eastAsia="Aptos" w:hAnsi="Calibri" w:cs="Calibri"/>
          <w:b/>
          <w:bCs/>
          <w:lang w:val="en-GB"/>
        </w:rPr>
        <w:t>188</w:t>
      </w:r>
      <w:r w:rsidRPr="0068133C">
        <w:rPr>
          <w:rFonts w:ascii="Calibri" w:eastAsia="Aptos" w:hAnsi="Calibri" w:cs="Calibri"/>
          <w:bCs/>
          <w:lang w:val="en-GB"/>
        </w:rPr>
        <w:t xml:space="preserve"> 355–68</w:t>
      </w:r>
    </w:p>
    <w:p w14:paraId="0FE132AB"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Fano U 1963 Penetration of Protons, Alpha Particles, and Mesons </w:t>
      </w:r>
      <w:r w:rsidRPr="0068133C">
        <w:rPr>
          <w:rFonts w:ascii="Calibri" w:eastAsia="Aptos" w:hAnsi="Calibri" w:cs="Calibri"/>
          <w:bCs/>
          <w:i/>
          <w:iCs/>
          <w:lang w:val="en-GB"/>
        </w:rPr>
        <w:t>Annu. Rev. Nucl. Sci.</w:t>
      </w:r>
      <w:r w:rsidRPr="0068133C">
        <w:rPr>
          <w:rFonts w:ascii="Calibri" w:eastAsia="Aptos" w:hAnsi="Calibri" w:cs="Calibri"/>
          <w:bCs/>
          <w:lang w:val="en-GB"/>
        </w:rPr>
        <w:t xml:space="preserve"> </w:t>
      </w:r>
      <w:r w:rsidRPr="0068133C">
        <w:rPr>
          <w:rFonts w:ascii="Calibri" w:eastAsia="Aptos" w:hAnsi="Calibri" w:cs="Calibri"/>
          <w:b/>
          <w:bCs/>
          <w:lang w:val="en-GB"/>
        </w:rPr>
        <w:t>13</w:t>
      </w:r>
      <w:r w:rsidRPr="0068133C">
        <w:rPr>
          <w:rFonts w:ascii="Calibri" w:eastAsia="Aptos" w:hAnsi="Calibri" w:cs="Calibri"/>
          <w:bCs/>
          <w:lang w:val="en-GB"/>
        </w:rPr>
        <w:t xml:space="preserve"> 1–66</w:t>
      </w:r>
    </w:p>
    <w:bookmarkEnd w:id="1"/>
    <w:p w14:paraId="48AE4347" w14:textId="77777777" w:rsidR="007E75C1" w:rsidRDefault="0068133C" w:rsidP="007E75C1">
      <w:pPr>
        <w:spacing w:before="120" w:after="120" w:line="240" w:lineRule="auto"/>
        <w:jc w:val="both"/>
        <w:rPr>
          <w:rFonts w:ascii="Calibri" w:eastAsia="Aptos" w:hAnsi="Calibri" w:cs="Calibri"/>
          <w:bCs/>
          <w:lang w:val="en-GB"/>
        </w:rPr>
      </w:pPr>
      <w:r w:rsidRPr="0068133C">
        <w:rPr>
          <w:rFonts w:ascii="Calibri" w:eastAsia="Aptos" w:hAnsi="Calibri" w:cs="Calibri"/>
          <w:bCs/>
          <w:lang w:val="en-GB"/>
        </w:rPr>
        <w:t xml:space="preserve">Fernández-Varea J M 1998 Monte Carlo simulation of the inelastic scattering of electrons and </w:t>
      </w:r>
      <w:r w:rsidRPr="007E75C1">
        <w:rPr>
          <w:rFonts w:ascii="Calibri" w:eastAsia="Aptos" w:hAnsi="Calibri" w:cs="Calibri"/>
          <w:bCs/>
          <w:lang w:val="en-GB"/>
        </w:rPr>
        <w:t xml:space="preserve">positrons using optical-data models </w:t>
      </w:r>
      <w:r w:rsidRPr="007E75C1">
        <w:rPr>
          <w:rFonts w:ascii="Calibri" w:eastAsia="Aptos" w:hAnsi="Calibri" w:cs="Calibri"/>
          <w:bCs/>
          <w:i/>
          <w:iCs/>
          <w:lang w:val="en-GB"/>
        </w:rPr>
        <w:t>Radiation Physics and Chemistry</w:t>
      </w:r>
      <w:r w:rsidRPr="007E75C1">
        <w:rPr>
          <w:rFonts w:ascii="Calibri" w:eastAsia="Aptos" w:hAnsi="Calibri" w:cs="Calibri"/>
          <w:bCs/>
          <w:lang w:val="en-GB"/>
        </w:rPr>
        <w:t xml:space="preserve"> </w:t>
      </w:r>
      <w:r w:rsidRPr="007E75C1">
        <w:rPr>
          <w:rFonts w:ascii="Calibri" w:eastAsia="Aptos" w:hAnsi="Calibri" w:cs="Calibri"/>
          <w:b/>
          <w:bCs/>
          <w:lang w:val="en-GB"/>
        </w:rPr>
        <w:t>53</w:t>
      </w:r>
      <w:r w:rsidRPr="007E75C1">
        <w:rPr>
          <w:rFonts w:ascii="Calibri" w:eastAsia="Aptos" w:hAnsi="Calibri" w:cs="Calibri"/>
          <w:bCs/>
          <w:lang w:val="en-GB"/>
        </w:rPr>
        <w:t xml:space="preserve"> 235–45</w:t>
      </w:r>
    </w:p>
    <w:p w14:paraId="44B71E6A" w14:textId="4A9413ED" w:rsidR="007E75C1" w:rsidRPr="007E75C1" w:rsidRDefault="007E75C1" w:rsidP="007E75C1">
      <w:pPr>
        <w:spacing w:before="120" w:after="120" w:line="240" w:lineRule="auto"/>
        <w:jc w:val="both"/>
        <w:rPr>
          <w:rFonts w:ascii="Calibri" w:hAnsi="Calibri" w:cs="Calibri"/>
          <w:lang w:val="en-US"/>
        </w:rPr>
      </w:pPr>
      <w:r w:rsidRPr="007E75C1">
        <w:rPr>
          <w:rFonts w:ascii="Calibri" w:hAnsi="Calibri" w:cs="Calibri"/>
          <w:lang w:val="en-US"/>
        </w:rPr>
        <w:t>Fern</w:t>
      </w:r>
      <w:r w:rsidRPr="007E75C1">
        <w:rPr>
          <w:rFonts w:ascii="Calibri" w:hAnsi="Calibri" w:cs="Calibri"/>
          <w:bCs/>
          <w:color w:val="000000"/>
          <w:lang w:val="en-US" w:eastAsia="el-GR"/>
        </w:rPr>
        <w:t>á</w:t>
      </w:r>
      <w:r w:rsidRPr="007E75C1">
        <w:rPr>
          <w:rFonts w:ascii="Calibri" w:hAnsi="Calibri" w:cs="Calibri"/>
          <w:lang w:val="en-US"/>
        </w:rPr>
        <w:t>ndez-Varea J</w:t>
      </w:r>
      <w:r>
        <w:rPr>
          <w:rFonts w:ascii="Calibri" w:hAnsi="Calibri" w:cs="Calibri"/>
          <w:lang w:val="en-US"/>
        </w:rPr>
        <w:t xml:space="preserve"> </w:t>
      </w:r>
      <w:r w:rsidRPr="007E75C1">
        <w:rPr>
          <w:rFonts w:ascii="Calibri" w:hAnsi="Calibri" w:cs="Calibri"/>
          <w:lang w:val="en-US"/>
        </w:rPr>
        <w:t>M, Salvat F, Dingfelder M, Liljequist D</w:t>
      </w:r>
      <w:r>
        <w:rPr>
          <w:rFonts w:ascii="Calibri" w:hAnsi="Calibri" w:cs="Calibri"/>
          <w:lang w:val="en-US"/>
        </w:rPr>
        <w:t xml:space="preserve"> 2005</w:t>
      </w:r>
      <w:r w:rsidRPr="007E75C1">
        <w:rPr>
          <w:rFonts w:ascii="Calibri" w:hAnsi="Calibri" w:cs="Calibri"/>
          <w:lang w:val="en-US"/>
        </w:rPr>
        <w:t xml:space="preserve"> A relativistic optical-data model for inelastic scattering of electrons and positrons in condensed matter </w:t>
      </w:r>
      <w:r w:rsidRPr="007E75C1">
        <w:rPr>
          <w:rFonts w:ascii="Calibri" w:hAnsi="Calibri" w:cs="Calibri"/>
          <w:i/>
          <w:iCs/>
          <w:lang w:val="en-US"/>
        </w:rPr>
        <w:t xml:space="preserve">Nucl Instrum Meth </w:t>
      </w:r>
      <w:r w:rsidRPr="007E75C1">
        <w:rPr>
          <w:rFonts w:ascii="Calibri" w:hAnsi="Calibri" w:cs="Calibri"/>
          <w:bCs/>
          <w:i/>
          <w:iCs/>
          <w:lang w:val="en-US"/>
        </w:rPr>
        <w:t>B</w:t>
      </w:r>
      <w:r w:rsidRPr="007E75C1">
        <w:rPr>
          <w:rFonts w:ascii="Calibri" w:hAnsi="Calibri" w:cs="Calibri"/>
          <w:bCs/>
          <w:iCs/>
          <w:lang w:val="en-US"/>
        </w:rPr>
        <w:t xml:space="preserve"> </w:t>
      </w:r>
      <w:r w:rsidRPr="007E75C1">
        <w:rPr>
          <w:rFonts w:ascii="Calibri" w:hAnsi="Calibri" w:cs="Calibri"/>
          <w:b/>
          <w:iCs/>
          <w:lang w:val="en-US"/>
        </w:rPr>
        <w:t>229</w:t>
      </w:r>
      <w:r>
        <w:rPr>
          <w:rFonts w:ascii="Calibri" w:hAnsi="Calibri" w:cs="Calibri"/>
          <w:bCs/>
          <w:iCs/>
          <w:lang w:val="en-US"/>
        </w:rPr>
        <w:t xml:space="preserve"> </w:t>
      </w:r>
      <w:r w:rsidRPr="007E75C1">
        <w:rPr>
          <w:rFonts w:ascii="Calibri" w:hAnsi="Calibri" w:cs="Calibri"/>
          <w:lang w:val="en-US"/>
        </w:rPr>
        <w:t xml:space="preserve">187-218 </w:t>
      </w:r>
    </w:p>
    <w:p w14:paraId="333E242C" w14:textId="77777777" w:rsidR="0068133C" w:rsidRPr="0068133C" w:rsidRDefault="0068133C" w:rsidP="007E75C1">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Friedland W and Kundrát P 2013 Track structure based modelling of chromosome aberrations after photon and alpha-particle irradiation </w:t>
      </w:r>
      <w:r w:rsidRPr="0068133C">
        <w:rPr>
          <w:rFonts w:ascii="Calibri" w:eastAsia="Aptos" w:hAnsi="Calibri" w:cs="Calibri"/>
          <w:bCs/>
          <w:i/>
          <w:iCs/>
          <w:lang w:val="en-GB"/>
        </w:rPr>
        <w:t>Mutation Research/Genetic Toxicology and Environmental Mutagenesis</w:t>
      </w:r>
      <w:r w:rsidRPr="0068133C">
        <w:rPr>
          <w:rFonts w:ascii="Calibri" w:eastAsia="Aptos" w:hAnsi="Calibri" w:cs="Calibri"/>
          <w:bCs/>
          <w:lang w:val="en-GB"/>
        </w:rPr>
        <w:t xml:space="preserve"> </w:t>
      </w:r>
      <w:r w:rsidRPr="0068133C">
        <w:rPr>
          <w:rFonts w:ascii="Calibri" w:eastAsia="Aptos" w:hAnsi="Calibri" w:cs="Calibri"/>
          <w:b/>
          <w:bCs/>
          <w:lang w:val="en-GB"/>
        </w:rPr>
        <w:t>756</w:t>
      </w:r>
      <w:r w:rsidRPr="0068133C">
        <w:rPr>
          <w:rFonts w:ascii="Calibri" w:eastAsia="Aptos" w:hAnsi="Calibri" w:cs="Calibri"/>
          <w:bCs/>
          <w:lang w:val="en-GB"/>
        </w:rPr>
        <w:t xml:space="preserve"> 213–23</w:t>
      </w:r>
    </w:p>
    <w:p w14:paraId="71FE867F"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Friedland W, Dingfelder M, Kundrát P and Jacob P 2011a Track structures, DNA targets and radiation effects in the biophysical Monte Carlo simulation code PARTRAC </w:t>
      </w:r>
      <w:r w:rsidRPr="0068133C">
        <w:rPr>
          <w:rFonts w:ascii="Calibri" w:eastAsia="Aptos" w:hAnsi="Calibri" w:cs="Calibri"/>
          <w:bCs/>
          <w:i/>
          <w:iCs/>
          <w:lang w:val="en-GB"/>
        </w:rPr>
        <w:t>Mutation Research/Fundamental and Molecular Mechanisms of Mutagenesis</w:t>
      </w:r>
      <w:r w:rsidRPr="0068133C">
        <w:rPr>
          <w:rFonts w:ascii="Calibri" w:eastAsia="Aptos" w:hAnsi="Calibri" w:cs="Calibri"/>
          <w:bCs/>
          <w:lang w:val="en-GB"/>
        </w:rPr>
        <w:t xml:space="preserve"> </w:t>
      </w:r>
      <w:r w:rsidRPr="0068133C">
        <w:rPr>
          <w:rFonts w:ascii="Calibri" w:eastAsia="Aptos" w:hAnsi="Calibri" w:cs="Calibri"/>
          <w:b/>
          <w:bCs/>
          <w:lang w:val="en-GB"/>
        </w:rPr>
        <w:t>711</w:t>
      </w:r>
      <w:r w:rsidRPr="0068133C">
        <w:rPr>
          <w:rFonts w:ascii="Calibri" w:eastAsia="Aptos" w:hAnsi="Calibri" w:cs="Calibri"/>
          <w:bCs/>
          <w:lang w:val="en-GB"/>
        </w:rPr>
        <w:t xml:space="preserve"> 28–40</w:t>
      </w:r>
    </w:p>
    <w:p w14:paraId="4C7AA029"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Friedland W, Jacob P and Kundrat P 2011b Mechanistic simulation of radiation damage to DNA and its repair: on the track towards systems radiation biology modelling </w:t>
      </w:r>
      <w:r w:rsidRPr="0068133C">
        <w:rPr>
          <w:rFonts w:ascii="Calibri" w:eastAsia="Aptos" w:hAnsi="Calibri" w:cs="Calibri"/>
          <w:bCs/>
          <w:i/>
          <w:iCs/>
          <w:lang w:val="en-GB"/>
        </w:rPr>
        <w:t>Radiation Protection Dosimetry</w:t>
      </w:r>
      <w:r w:rsidRPr="0068133C">
        <w:rPr>
          <w:rFonts w:ascii="Calibri" w:eastAsia="Aptos" w:hAnsi="Calibri" w:cs="Calibri"/>
          <w:bCs/>
          <w:lang w:val="en-GB"/>
        </w:rPr>
        <w:t xml:space="preserve"> </w:t>
      </w:r>
      <w:r w:rsidRPr="0068133C">
        <w:rPr>
          <w:rFonts w:ascii="Calibri" w:eastAsia="Aptos" w:hAnsi="Calibri" w:cs="Calibri"/>
          <w:b/>
          <w:bCs/>
          <w:lang w:val="en-GB"/>
        </w:rPr>
        <w:t>143</w:t>
      </w:r>
      <w:r w:rsidRPr="0068133C">
        <w:rPr>
          <w:rFonts w:ascii="Calibri" w:eastAsia="Aptos" w:hAnsi="Calibri" w:cs="Calibri"/>
          <w:bCs/>
          <w:lang w:val="en-GB"/>
        </w:rPr>
        <w:t xml:space="preserve"> 542–8</w:t>
      </w:r>
    </w:p>
    <w:p w14:paraId="175F1FA3"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Friedland W, Schmitt E, Kundrát P, Dingfelder M, Baiocco G, Barbieri S and Ottolenghi A 2017 Comprehensive track-structure based evaluation of DNA damage by light ions from radiotherapy-relevant energies down to stopping </w:t>
      </w:r>
      <w:r w:rsidRPr="0068133C">
        <w:rPr>
          <w:rFonts w:ascii="Calibri" w:eastAsia="Aptos" w:hAnsi="Calibri" w:cs="Calibri"/>
          <w:bCs/>
          <w:i/>
          <w:iCs/>
          <w:lang w:val="en-GB"/>
        </w:rPr>
        <w:t>Sci Rep</w:t>
      </w:r>
      <w:r w:rsidRPr="0068133C">
        <w:rPr>
          <w:rFonts w:ascii="Calibri" w:eastAsia="Aptos" w:hAnsi="Calibri" w:cs="Calibri"/>
          <w:bCs/>
          <w:lang w:val="en-GB"/>
        </w:rPr>
        <w:t xml:space="preserve"> </w:t>
      </w:r>
      <w:r w:rsidRPr="0068133C">
        <w:rPr>
          <w:rFonts w:ascii="Calibri" w:eastAsia="Aptos" w:hAnsi="Calibri" w:cs="Calibri"/>
          <w:b/>
          <w:bCs/>
          <w:lang w:val="en-GB"/>
        </w:rPr>
        <w:t>7</w:t>
      </w:r>
      <w:r w:rsidRPr="0068133C">
        <w:rPr>
          <w:rFonts w:ascii="Calibri" w:eastAsia="Aptos" w:hAnsi="Calibri" w:cs="Calibri"/>
          <w:bCs/>
          <w:lang w:val="en-GB"/>
        </w:rPr>
        <w:t xml:space="preserve"> 45161</w:t>
      </w:r>
    </w:p>
    <w:p w14:paraId="374D626B"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Garcia‐Molina R, Abril I, Kyriakou I and Emfietzoglou D 2017 Inelastic scattering and energy loss of swift electron beams in biologically relevant materials </w:t>
      </w:r>
      <w:r w:rsidRPr="0068133C">
        <w:rPr>
          <w:rFonts w:ascii="Calibri" w:eastAsia="Aptos" w:hAnsi="Calibri" w:cs="Calibri"/>
          <w:bCs/>
          <w:i/>
          <w:iCs/>
          <w:lang w:val="en-GB"/>
        </w:rPr>
        <w:t>Surface &amp; Interface Analysis</w:t>
      </w:r>
      <w:r w:rsidRPr="0068133C">
        <w:rPr>
          <w:rFonts w:ascii="Calibri" w:eastAsia="Aptos" w:hAnsi="Calibri" w:cs="Calibri"/>
          <w:bCs/>
          <w:lang w:val="en-GB"/>
        </w:rPr>
        <w:t xml:space="preserve"> </w:t>
      </w:r>
      <w:r w:rsidRPr="0068133C">
        <w:rPr>
          <w:rFonts w:ascii="Calibri" w:eastAsia="Aptos" w:hAnsi="Calibri" w:cs="Calibri"/>
          <w:b/>
          <w:bCs/>
          <w:lang w:val="en-GB"/>
        </w:rPr>
        <w:t>49</w:t>
      </w:r>
      <w:r w:rsidRPr="0068133C">
        <w:rPr>
          <w:rFonts w:ascii="Calibri" w:eastAsia="Aptos" w:hAnsi="Calibri" w:cs="Calibri"/>
          <w:bCs/>
          <w:lang w:val="en-GB"/>
        </w:rPr>
        <w:t xml:space="preserve"> 11–7</w:t>
      </w:r>
    </w:p>
    <w:p w14:paraId="2EC5712C" w14:textId="77777777" w:rsidR="0068133C" w:rsidRDefault="0068133C" w:rsidP="0068133C">
      <w:pPr>
        <w:spacing w:before="120" w:after="120" w:line="0" w:lineRule="atLeast"/>
        <w:jc w:val="both"/>
        <w:rPr>
          <w:rFonts w:ascii="Calibri" w:eastAsia="Aptos" w:hAnsi="Calibri" w:cs="Calibri"/>
          <w:lang w:val="en-GB"/>
        </w:rPr>
      </w:pPr>
      <w:r w:rsidRPr="0068133C">
        <w:rPr>
          <w:rFonts w:ascii="Calibri" w:eastAsia="Aptos" w:hAnsi="Calibri" w:cs="Calibri"/>
          <w:lang w:val="en-GB"/>
        </w:rPr>
        <w:t xml:space="preserve">Goodhead D T 1994 Initial Events in the Cellular Effects of Ionizing Radiations: Clustered Damage in DNA </w:t>
      </w:r>
      <w:r w:rsidRPr="0068133C">
        <w:rPr>
          <w:rFonts w:ascii="Calibri" w:eastAsia="Aptos" w:hAnsi="Calibri" w:cs="Calibri"/>
          <w:i/>
          <w:iCs/>
          <w:lang w:val="en-GB"/>
        </w:rPr>
        <w:t>International Journal of Radiation Biology</w:t>
      </w:r>
      <w:r w:rsidRPr="0068133C">
        <w:rPr>
          <w:rFonts w:ascii="Calibri" w:eastAsia="Aptos" w:hAnsi="Calibri" w:cs="Calibri"/>
          <w:lang w:val="en-GB"/>
        </w:rPr>
        <w:t xml:space="preserve"> </w:t>
      </w:r>
      <w:r w:rsidRPr="0068133C">
        <w:rPr>
          <w:rFonts w:ascii="Calibri" w:eastAsia="Aptos" w:hAnsi="Calibri" w:cs="Calibri"/>
          <w:b/>
          <w:bCs/>
          <w:lang w:val="en-GB"/>
        </w:rPr>
        <w:t>65</w:t>
      </w:r>
      <w:r w:rsidRPr="0068133C">
        <w:rPr>
          <w:rFonts w:ascii="Calibri" w:eastAsia="Aptos" w:hAnsi="Calibri" w:cs="Calibri"/>
          <w:lang w:val="en-GB"/>
        </w:rPr>
        <w:t xml:space="preserve"> 7–17</w:t>
      </w:r>
    </w:p>
    <w:p w14:paraId="0347FB58" w14:textId="0BCC978F" w:rsidR="00086A6D" w:rsidRDefault="00086A6D" w:rsidP="0068133C">
      <w:pPr>
        <w:spacing w:before="120" w:after="120" w:line="0" w:lineRule="atLeast"/>
        <w:jc w:val="both"/>
        <w:rPr>
          <w:rFonts w:ascii="Calibri" w:eastAsia="Aptos" w:hAnsi="Calibri" w:cs="Calibri"/>
          <w:lang w:val="en-GB"/>
        </w:rPr>
      </w:pPr>
      <w:r w:rsidRPr="00086A6D">
        <w:rPr>
          <w:rFonts w:ascii="Calibri" w:eastAsia="Aptos" w:hAnsi="Calibri" w:cs="Calibri"/>
          <w:lang w:val="en-US"/>
        </w:rPr>
        <w:t>Goodhead D</w:t>
      </w:r>
      <w:r>
        <w:rPr>
          <w:rFonts w:ascii="Calibri" w:eastAsia="Aptos" w:hAnsi="Calibri" w:cs="Calibri"/>
          <w:lang w:val="en-US"/>
        </w:rPr>
        <w:t xml:space="preserve"> </w:t>
      </w:r>
      <w:r w:rsidRPr="00086A6D">
        <w:rPr>
          <w:rFonts w:ascii="Calibri" w:eastAsia="Aptos" w:hAnsi="Calibri" w:cs="Calibri"/>
          <w:lang w:val="en-US"/>
        </w:rPr>
        <w:t>T</w:t>
      </w:r>
      <w:r>
        <w:rPr>
          <w:rFonts w:ascii="Calibri" w:eastAsia="Aptos" w:hAnsi="Calibri" w:cs="Calibri"/>
          <w:lang w:val="en-US"/>
        </w:rPr>
        <w:t xml:space="preserve"> </w:t>
      </w:r>
      <w:r w:rsidRPr="00086A6D">
        <w:rPr>
          <w:rFonts w:ascii="Calibri" w:eastAsia="Aptos" w:hAnsi="Calibri" w:cs="Calibri"/>
          <w:lang w:val="en-US"/>
        </w:rPr>
        <w:t xml:space="preserve">2021 Particle Track Structure and Biological Implications. In: Young, L.R., Sutton, J.P. (eds) Handbook of Bioastronautics. </w:t>
      </w:r>
      <w:r w:rsidRPr="001108E0">
        <w:rPr>
          <w:rFonts w:ascii="Calibri" w:eastAsia="Aptos" w:hAnsi="Calibri" w:cs="Calibri"/>
          <w:lang w:val="en-US"/>
        </w:rPr>
        <w:t>Springer, Cham.</w:t>
      </w:r>
    </w:p>
    <w:p w14:paraId="3B457D3D" w14:textId="178F13E6" w:rsidR="00086A6D" w:rsidRPr="00086A6D" w:rsidRDefault="00086A6D" w:rsidP="00086A6D">
      <w:pPr>
        <w:spacing w:before="120" w:after="120" w:line="0" w:lineRule="atLeast"/>
        <w:jc w:val="both"/>
        <w:rPr>
          <w:rFonts w:ascii="Calibri" w:eastAsia="Aptos" w:hAnsi="Calibri" w:cs="Calibri"/>
          <w:lang w:val="en-US"/>
        </w:rPr>
      </w:pPr>
      <w:r w:rsidRPr="0068133C">
        <w:rPr>
          <w:rFonts w:ascii="Calibri" w:eastAsia="Aptos" w:hAnsi="Calibri" w:cs="Calibri"/>
          <w:lang w:val="en-GB"/>
        </w:rPr>
        <w:t>Goodhead D T</w:t>
      </w:r>
      <w:r>
        <w:rPr>
          <w:rFonts w:ascii="Calibri" w:eastAsia="Aptos" w:hAnsi="Calibri" w:cs="Calibri"/>
          <w:lang w:val="en-GB"/>
        </w:rPr>
        <w:t xml:space="preserve">, Weinfeld M 2024 </w:t>
      </w:r>
      <w:r w:rsidRPr="00086A6D">
        <w:rPr>
          <w:rFonts w:ascii="Calibri" w:eastAsia="Aptos" w:hAnsi="Calibri" w:cs="Calibri"/>
          <w:lang w:val="en-US"/>
        </w:rPr>
        <w:t>Clustered DNA Damage and its Complexity: Tracking the History</w:t>
      </w:r>
      <w:r>
        <w:rPr>
          <w:rFonts w:ascii="Calibri" w:eastAsia="Aptos" w:hAnsi="Calibri" w:cs="Calibri"/>
          <w:b/>
          <w:bCs/>
          <w:lang w:val="en-US"/>
        </w:rPr>
        <w:t xml:space="preserve"> </w:t>
      </w:r>
      <w:r w:rsidRPr="00086A6D">
        <w:rPr>
          <w:rFonts w:ascii="Calibri" w:eastAsia="Aptos" w:hAnsi="Calibri" w:cs="Calibri"/>
          <w:i/>
          <w:iCs/>
          <w:lang w:val="en-US"/>
        </w:rPr>
        <w:t>Radiat. Res.</w:t>
      </w:r>
      <w:r>
        <w:rPr>
          <w:rFonts w:ascii="Calibri" w:eastAsia="Aptos" w:hAnsi="Calibri" w:cs="Calibri"/>
          <w:lang w:val="en-US"/>
        </w:rPr>
        <w:t xml:space="preserve"> </w:t>
      </w:r>
      <w:r w:rsidRPr="00086A6D">
        <w:rPr>
          <w:rFonts w:ascii="Calibri" w:eastAsia="Aptos" w:hAnsi="Calibri" w:cs="Calibri"/>
          <w:b/>
          <w:bCs/>
          <w:lang w:val="en-US"/>
        </w:rPr>
        <w:t>202</w:t>
      </w:r>
      <w:r>
        <w:rPr>
          <w:rFonts w:ascii="Calibri" w:eastAsia="Aptos" w:hAnsi="Calibri" w:cs="Calibri"/>
          <w:lang w:val="en-US"/>
        </w:rPr>
        <w:t xml:space="preserve"> </w:t>
      </w:r>
      <w:r w:rsidRPr="00086A6D">
        <w:rPr>
          <w:rFonts w:ascii="Calibri" w:eastAsia="Aptos" w:hAnsi="Calibri" w:cs="Calibri"/>
          <w:lang w:val="en-US"/>
        </w:rPr>
        <w:t>385-407.</w:t>
      </w:r>
    </w:p>
    <w:p w14:paraId="1B7477FD" w14:textId="0769A41A" w:rsidR="00C469E6" w:rsidRPr="00C469E6" w:rsidRDefault="00C469E6" w:rsidP="0068133C">
      <w:pPr>
        <w:spacing w:before="120" w:after="120" w:line="0" w:lineRule="atLeast"/>
        <w:jc w:val="both"/>
        <w:rPr>
          <w:rFonts w:ascii="Calibri" w:eastAsia="Aptos" w:hAnsi="Calibri" w:cs="Calibri"/>
          <w:bCs/>
          <w:lang w:val="en-US"/>
        </w:rPr>
      </w:pPr>
      <w:r w:rsidRPr="00C469E6">
        <w:rPr>
          <w:rFonts w:ascii="Calibri" w:eastAsia="Aptos" w:hAnsi="Calibri" w:cs="Calibri"/>
          <w:bCs/>
          <w:lang w:val="en-US"/>
        </w:rPr>
        <w:t xml:space="preserve">Hill </w:t>
      </w:r>
      <w:r>
        <w:rPr>
          <w:rFonts w:ascii="Calibri" w:eastAsia="Aptos" w:hAnsi="Calibri" w:cs="Calibri"/>
          <w:bCs/>
          <w:lang w:val="en-US"/>
        </w:rPr>
        <w:t xml:space="preserve">M A </w:t>
      </w:r>
      <w:r w:rsidRPr="00C469E6">
        <w:rPr>
          <w:rFonts w:ascii="Calibri" w:eastAsia="Aptos" w:hAnsi="Calibri" w:cs="Calibri"/>
          <w:bCs/>
          <w:lang w:val="en-US"/>
        </w:rPr>
        <w:t xml:space="preserve">2018 Track to the future: historical perspective on the importance of radiation track structure and DNA as a radiobiological target </w:t>
      </w:r>
      <w:r w:rsidRPr="00C469E6">
        <w:rPr>
          <w:rFonts w:ascii="Calibri" w:eastAsia="Aptos" w:hAnsi="Calibri" w:cs="Calibri"/>
          <w:bCs/>
          <w:i/>
          <w:iCs/>
          <w:lang w:val="en-US"/>
        </w:rPr>
        <w:t>International Journal of Radiation Biology</w:t>
      </w:r>
      <w:r w:rsidRPr="00C469E6">
        <w:rPr>
          <w:rFonts w:ascii="Calibri" w:eastAsia="Aptos" w:hAnsi="Calibri" w:cs="Calibri"/>
          <w:bCs/>
          <w:lang w:val="en-US"/>
        </w:rPr>
        <w:t xml:space="preserve"> </w:t>
      </w:r>
      <w:r w:rsidRPr="00C469E6">
        <w:rPr>
          <w:rFonts w:ascii="Calibri" w:eastAsia="Aptos" w:hAnsi="Calibri" w:cs="Calibri"/>
          <w:b/>
          <w:lang w:val="en-US"/>
        </w:rPr>
        <w:t>94</w:t>
      </w:r>
      <w:r w:rsidRPr="00C469E6">
        <w:rPr>
          <w:rFonts w:ascii="Calibri" w:eastAsia="Aptos" w:hAnsi="Calibri" w:cs="Calibri"/>
          <w:bCs/>
          <w:lang w:val="en-US"/>
        </w:rPr>
        <w:t xml:space="preserve"> 759-768</w:t>
      </w:r>
    </w:p>
    <w:p w14:paraId="679377B4" w14:textId="7A153A8F"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Hughes G 2014 Recent developments in low-energy electron/photon transport for MCNP6 </w:t>
      </w:r>
      <w:r w:rsidRPr="0068133C">
        <w:rPr>
          <w:rFonts w:ascii="Calibri" w:eastAsia="Aptos" w:hAnsi="Calibri" w:cs="Calibri"/>
          <w:bCs/>
          <w:i/>
          <w:iCs/>
          <w:lang w:val="en-GB"/>
        </w:rPr>
        <w:t>Progress in Nuclear Science and Technology</w:t>
      </w:r>
      <w:r w:rsidRPr="0068133C">
        <w:rPr>
          <w:rFonts w:ascii="Calibri" w:eastAsia="Aptos" w:hAnsi="Calibri" w:cs="Calibri"/>
          <w:bCs/>
          <w:lang w:val="en-GB"/>
        </w:rPr>
        <w:t xml:space="preserve"> </w:t>
      </w:r>
      <w:r w:rsidRPr="0068133C">
        <w:rPr>
          <w:rFonts w:ascii="Calibri" w:eastAsia="Aptos" w:hAnsi="Calibri" w:cs="Calibri"/>
          <w:b/>
          <w:bCs/>
          <w:lang w:val="en-GB"/>
        </w:rPr>
        <w:t>4</w:t>
      </w:r>
      <w:r w:rsidRPr="0068133C">
        <w:rPr>
          <w:rFonts w:ascii="Calibri" w:eastAsia="Aptos" w:hAnsi="Calibri" w:cs="Calibri"/>
          <w:bCs/>
          <w:lang w:val="en-GB"/>
        </w:rPr>
        <w:t xml:space="preserve"> 454–8</w:t>
      </w:r>
    </w:p>
    <w:p w14:paraId="1F64229D" w14:textId="77777777" w:rsidR="0068133C" w:rsidRPr="0068133C" w:rsidRDefault="0068133C" w:rsidP="0068133C">
      <w:pPr>
        <w:spacing w:before="120" w:after="120" w:line="0" w:lineRule="atLeast"/>
        <w:jc w:val="both"/>
        <w:rPr>
          <w:rFonts w:ascii="Calibri" w:eastAsia="Times New Roman" w:hAnsi="Calibri" w:cs="Calibri"/>
          <w:lang w:val="en-GB"/>
        </w:rPr>
      </w:pPr>
      <w:r w:rsidRPr="0068133C">
        <w:rPr>
          <w:rFonts w:ascii="Calibri" w:eastAsia="Times New Roman" w:hAnsi="Calibri" w:cs="Calibri"/>
          <w:lang w:val="en-GB"/>
        </w:rPr>
        <w:t>ICRU 1983. International Commission on Radiation Units and Measurement, Microdosimetry, ICRU Report 36, Bethesda, MD</w:t>
      </w:r>
    </w:p>
    <w:p w14:paraId="5F909BED" w14:textId="77777777" w:rsidR="0068133C" w:rsidRPr="0068133C" w:rsidRDefault="0068133C" w:rsidP="0068133C">
      <w:pPr>
        <w:spacing w:before="120" w:after="120" w:line="0" w:lineRule="atLeast"/>
        <w:jc w:val="both"/>
        <w:rPr>
          <w:rFonts w:ascii="Calibri" w:eastAsia="Times New Roman" w:hAnsi="Calibri" w:cs="Calibri"/>
          <w:lang w:val="en-GB"/>
        </w:rPr>
      </w:pPr>
      <w:r w:rsidRPr="0068133C">
        <w:rPr>
          <w:rFonts w:ascii="Calibri" w:eastAsia="Times New Roman" w:hAnsi="Calibri" w:cs="Calibri"/>
          <w:lang w:val="en-GB"/>
        </w:rPr>
        <w:lastRenderedPageBreak/>
        <w:t xml:space="preserve">ICRU 1984 </w:t>
      </w:r>
      <w:r w:rsidRPr="0068133C">
        <w:rPr>
          <w:rFonts w:ascii="Calibri" w:eastAsia="Times New Roman" w:hAnsi="Calibri" w:cs="Calibri"/>
          <w:i/>
          <w:iCs/>
          <w:lang w:val="en-GB"/>
        </w:rPr>
        <w:t>ICRU Report 37: Stopping Powers for Electrons and Positrons</w:t>
      </w:r>
      <w:r w:rsidRPr="0068133C">
        <w:rPr>
          <w:rFonts w:ascii="Calibri" w:eastAsia="Times New Roman" w:hAnsi="Calibri" w:cs="Calibri"/>
          <w:lang w:val="en-GB"/>
        </w:rPr>
        <w:t xml:space="preserve"> (Bethesda, MD: International Commission on Radiation Units and Measurements)</w:t>
      </w:r>
    </w:p>
    <w:p w14:paraId="49BACA75" w14:textId="77777777" w:rsidR="0068133C" w:rsidRPr="0068133C" w:rsidRDefault="0068133C" w:rsidP="0068133C">
      <w:pPr>
        <w:spacing w:before="120" w:after="120" w:line="0" w:lineRule="atLeast"/>
        <w:jc w:val="both"/>
        <w:rPr>
          <w:rFonts w:ascii="Calibri" w:eastAsia="Times New Roman" w:hAnsi="Calibri" w:cs="Calibri"/>
          <w:lang w:val="en-GB"/>
        </w:rPr>
      </w:pPr>
      <w:r w:rsidRPr="0068133C">
        <w:rPr>
          <w:rFonts w:ascii="Calibri" w:eastAsia="Times New Roman" w:hAnsi="Calibri" w:cs="Calibri"/>
          <w:lang w:val="en-GB"/>
        </w:rPr>
        <w:t xml:space="preserve">ICRU 1992 </w:t>
      </w:r>
      <w:r w:rsidRPr="0068133C">
        <w:rPr>
          <w:rFonts w:ascii="Calibri" w:eastAsia="Times New Roman" w:hAnsi="Calibri" w:cs="Calibri"/>
          <w:i/>
          <w:iCs/>
          <w:lang w:val="en-GB"/>
        </w:rPr>
        <w:t>ICRU Report 42: Use of Computers in External Beam Radiotherapy Procedures with High-Energy Photons and Electrons</w:t>
      </w:r>
      <w:r w:rsidRPr="0068133C">
        <w:rPr>
          <w:rFonts w:ascii="Calibri" w:eastAsia="Times New Roman" w:hAnsi="Calibri" w:cs="Calibri"/>
          <w:lang w:val="en-GB"/>
        </w:rPr>
        <w:t xml:space="preserve"> (Bethesda, MD: International Commission on Radiation Units and Measurements)</w:t>
      </w:r>
    </w:p>
    <w:p w14:paraId="1DF5D1E8" w14:textId="77777777" w:rsidR="0068133C" w:rsidRPr="0068133C" w:rsidRDefault="0068133C" w:rsidP="0068133C">
      <w:pPr>
        <w:spacing w:before="120" w:after="120" w:line="0" w:lineRule="atLeast"/>
        <w:jc w:val="both"/>
        <w:rPr>
          <w:rFonts w:ascii="Calibri" w:eastAsia="Times New Roman" w:hAnsi="Calibri" w:cs="Calibri"/>
          <w:lang w:val="en-GB"/>
        </w:rPr>
      </w:pPr>
      <w:r w:rsidRPr="0068133C">
        <w:rPr>
          <w:rFonts w:ascii="Calibri" w:eastAsia="Times New Roman" w:hAnsi="Calibri" w:cs="Calibri"/>
          <w:lang w:val="en-GB"/>
        </w:rPr>
        <w:t xml:space="preserve">ICRU 1997 </w:t>
      </w:r>
      <w:r w:rsidRPr="0068133C">
        <w:rPr>
          <w:rFonts w:ascii="Calibri" w:eastAsia="Times New Roman" w:hAnsi="Calibri" w:cs="Calibri"/>
          <w:i/>
          <w:iCs/>
          <w:lang w:val="en-GB"/>
        </w:rPr>
        <w:t>ICRU Report 56: Dosimetry of External Beta Rays for Radiation Protection</w:t>
      </w:r>
      <w:r w:rsidRPr="0068133C">
        <w:rPr>
          <w:rFonts w:ascii="Calibri" w:eastAsia="Times New Roman" w:hAnsi="Calibri" w:cs="Calibri"/>
          <w:lang w:val="en-GB"/>
        </w:rPr>
        <w:t xml:space="preserve"> (Bethesda, MD: International Commission on Radiation Units and Measurements)</w:t>
      </w:r>
    </w:p>
    <w:p w14:paraId="7A827E3B" w14:textId="77777777" w:rsidR="0068133C" w:rsidRPr="0068133C" w:rsidRDefault="0068133C" w:rsidP="0068133C">
      <w:pPr>
        <w:spacing w:before="120" w:after="120" w:line="0" w:lineRule="atLeast"/>
        <w:jc w:val="both"/>
        <w:rPr>
          <w:rFonts w:ascii="Calibri" w:eastAsia="Times New Roman" w:hAnsi="Calibri" w:cs="Calibri"/>
          <w:lang w:val="en-GB"/>
        </w:rPr>
      </w:pPr>
      <w:r w:rsidRPr="0068133C">
        <w:rPr>
          <w:rFonts w:ascii="Calibri" w:eastAsia="Times New Roman" w:hAnsi="Calibri" w:cs="Calibri"/>
          <w:lang w:val="en-GB"/>
        </w:rPr>
        <w:t xml:space="preserve">ICRU 2014 </w:t>
      </w:r>
      <w:r w:rsidRPr="0068133C">
        <w:rPr>
          <w:rFonts w:ascii="Calibri" w:eastAsia="Times New Roman" w:hAnsi="Calibri" w:cs="Calibri"/>
          <w:i/>
          <w:iCs/>
          <w:lang w:val="en-GB"/>
        </w:rPr>
        <w:t>ICRU Report 90: Key Data for Ionizing-Radiation Dosimetry</w:t>
      </w:r>
      <w:r w:rsidRPr="0068133C">
        <w:rPr>
          <w:rFonts w:ascii="Calibri" w:eastAsia="Times New Roman" w:hAnsi="Calibri" w:cs="Calibri"/>
          <w:lang w:val="en-GB"/>
        </w:rPr>
        <w:t xml:space="preserve"> (Bethesda, MD: International Commission on Radiation Units and Measurements)</w:t>
      </w:r>
    </w:p>
    <w:p w14:paraId="7B318C2D" w14:textId="77777777" w:rsidR="0068133C" w:rsidRPr="0068133C" w:rsidRDefault="0068133C" w:rsidP="0068133C">
      <w:pPr>
        <w:spacing w:before="120" w:after="120" w:line="0" w:lineRule="atLeast"/>
        <w:jc w:val="both"/>
        <w:rPr>
          <w:rFonts w:ascii="Calibri" w:eastAsia="Times New Roman" w:hAnsi="Calibri" w:cs="Calibri"/>
          <w:lang w:val="en-GB"/>
        </w:rPr>
      </w:pPr>
      <w:r w:rsidRPr="0068133C">
        <w:rPr>
          <w:rFonts w:ascii="Calibri" w:eastAsia="Times New Roman" w:hAnsi="Calibri" w:cs="Calibri"/>
          <w:lang w:val="en-GB"/>
        </w:rPr>
        <w:t xml:space="preserve">ICRU 2021 </w:t>
      </w:r>
      <w:r w:rsidRPr="0068133C">
        <w:rPr>
          <w:rFonts w:ascii="Calibri" w:eastAsia="Times New Roman" w:hAnsi="Calibri" w:cs="Calibri"/>
          <w:i/>
          <w:iCs/>
          <w:lang w:val="en-GB"/>
        </w:rPr>
        <w:t>ICRU Report 96: Dosimetry – Prescribing, Recording, and Reporting Radiation Therapy (ICRU Report 96)</w:t>
      </w:r>
      <w:r w:rsidRPr="0068133C">
        <w:rPr>
          <w:rFonts w:ascii="Calibri" w:eastAsia="Times New Roman" w:hAnsi="Calibri" w:cs="Calibri"/>
          <w:lang w:val="en-GB"/>
        </w:rPr>
        <w:t xml:space="preserve"> (Bethesda, MD: International Commission on Radiation Units and Measurements)</w:t>
      </w:r>
    </w:p>
    <w:p w14:paraId="36DB862C" w14:textId="77777777" w:rsidR="0068133C" w:rsidRPr="0068133C" w:rsidRDefault="0068133C" w:rsidP="0068133C">
      <w:pPr>
        <w:spacing w:before="120" w:after="120" w:line="0" w:lineRule="atLeast"/>
        <w:jc w:val="both"/>
        <w:rPr>
          <w:rFonts w:ascii="Calibri" w:eastAsia="Times New Roman" w:hAnsi="Calibri" w:cs="Calibri"/>
          <w:lang w:val="en-GB"/>
        </w:rPr>
      </w:pPr>
      <w:r w:rsidRPr="0068133C">
        <w:rPr>
          <w:rFonts w:ascii="Calibri" w:eastAsia="Times New Roman" w:hAnsi="Calibri" w:cs="Calibri"/>
          <w:lang w:val="en-GB"/>
        </w:rPr>
        <w:t xml:space="preserve">ICRU 2023 </w:t>
      </w:r>
      <w:r w:rsidRPr="0068133C">
        <w:rPr>
          <w:rFonts w:ascii="Calibri" w:eastAsia="Times New Roman" w:hAnsi="Calibri" w:cs="Calibri"/>
          <w:i/>
          <w:iCs/>
          <w:lang w:val="en-GB"/>
        </w:rPr>
        <w:t>ICRU Report 98: Radiation Dose and Dose Rate Effects: Radiosensitivity of the Human Organism</w:t>
      </w:r>
      <w:r w:rsidRPr="0068133C">
        <w:rPr>
          <w:rFonts w:ascii="Calibri" w:eastAsia="Times New Roman" w:hAnsi="Calibri" w:cs="Calibri"/>
          <w:lang w:val="en-GB"/>
        </w:rPr>
        <w:t xml:space="preserve"> (Bethesda, MD: International Commission on Radiation Units and Measurements)</w:t>
      </w:r>
    </w:p>
    <w:p w14:paraId="1EB70826"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Incerti S, Baldacchino G, Bernal M, Capra R, Champion C, Francis Z, Guèye P, Mantero A, Mascialino B, Moretto P, Nieminen P, Villagrasa C and Zacharatou C 2010 THE GEANT4-DNA PROJECT </w:t>
      </w:r>
      <w:r w:rsidRPr="0068133C">
        <w:rPr>
          <w:rFonts w:ascii="Calibri" w:eastAsia="Aptos" w:hAnsi="Calibri" w:cs="Calibri"/>
          <w:bCs/>
          <w:i/>
          <w:iCs/>
          <w:lang w:val="en-GB"/>
        </w:rPr>
        <w:t>Int. J. Model. Simul. Sci. Comput.</w:t>
      </w:r>
      <w:r w:rsidRPr="0068133C">
        <w:rPr>
          <w:rFonts w:ascii="Calibri" w:eastAsia="Aptos" w:hAnsi="Calibri" w:cs="Calibri"/>
          <w:bCs/>
          <w:lang w:val="en-GB"/>
        </w:rPr>
        <w:t xml:space="preserve"> </w:t>
      </w:r>
      <w:r w:rsidRPr="0068133C">
        <w:rPr>
          <w:rFonts w:ascii="Calibri" w:eastAsia="Aptos" w:hAnsi="Calibri" w:cs="Calibri"/>
          <w:b/>
          <w:bCs/>
          <w:lang w:val="en-GB"/>
        </w:rPr>
        <w:t>01</w:t>
      </w:r>
      <w:r w:rsidRPr="0068133C">
        <w:rPr>
          <w:rFonts w:ascii="Calibri" w:eastAsia="Aptos" w:hAnsi="Calibri" w:cs="Calibri"/>
          <w:bCs/>
          <w:lang w:val="en-GB"/>
        </w:rPr>
        <w:t xml:space="preserve"> 157–78</w:t>
      </w:r>
    </w:p>
    <w:p w14:paraId="6EC05C30"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Incerti S, Ivanchenko A, Karamitros M, Mantero A, Moretto P, Tran H N, Mascialino B, Champion C, Ivanchenko V N, Bernal M A, Francis Z, Villagrasa C, Baldacchino G, Guèye P, Capra R, Nieminen P and Zacharatou C 2010 Comparison of GEANT4 very low energy cross section models with experimental data in water </w:t>
      </w:r>
      <w:r w:rsidRPr="0068133C">
        <w:rPr>
          <w:rFonts w:ascii="Calibri" w:eastAsia="Aptos" w:hAnsi="Calibri" w:cs="Calibri"/>
          <w:bCs/>
          <w:i/>
          <w:iCs/>
          <w:lang w:val="en-GB"/>
        </w:rPr>
        <w:t>Medical Physics</w:t>
      </w:r>
      <w:r w:rsidRPr="0068133C">
        <w:rPr>
          <w:rFonts w:ascii="Calibri" w:eastAsia="Aptos" w:hAnsi="Calibri" w:cs="Calibri"/>
          <w:bCs/>
          <w:lang w:val="en-GB"/>
        </w:rPr>
        <w:t xml:space="preserve"> </w:t>
      </w:r>
      <w:r w:rsidRPr="0068133C">
        <w:rPr>
          <w:rFonts w:ascii="Calibri" w:eastAsia="Aptos" w:hAnsi="Calibri" w:cs="Calibri"/>
          <w:b/>
          <w:bCs/>
          <w:lang w:val="en-GB"/>
        </w:rPr>
        <w:t>37</w:t>
      </w:r>
      <w:r w:rsidRPr="0068133C">
        <w:rPr>
          <w:rFonts w:ascii="Calibri" w:eastAsia="Aptos" w:hAnsi="Calibri" w:cs="Calibri"/>
          <w:bCs/>
          <w:lang w:val="en-GB"/>
        </w:rPr>
        <w:t xml:space="preserve"> 4692–708</w:t>
      </w:r>
    </w:p>
    <w:p w14:paraId="649D9B17"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Incerti S, Kyriakou I, Bernal M A, Bordage M C, Francis Z, Guatelli S, Ivanchenko V, Karamitros M, Lampe N, Lee S B, Meylan S, Min C H, Shin W G, Nieminen P, Sakata D, Tang N, Villagrasa C, Tran H N and Brown J M C 2018 Geant4‐DNA example applications for track structure simulations in liquid water: A report from the Geant4‐DNA Project </w:t>
      </w:r>
      <w:r w:rsidRPr="0068133C">
        <w:rPr>
          <w:rFonts w:ascii="Calibri" w:eastAsia="Aptos" w:hAnsi="Calibri" w:cs="Calibri"/>
          <w:bCs/>
          <w:i/>
          <w:iCs/>
          <w:lang w:val="en-GB"/>
        </w:rPr>
        <w:t>Medical Physics</w:t>
      </w:r>
      <w:r w:rsidRPr="0068133C">
        <w:rPr>
          <w:rFonts w:ascii="Calibri" w:eastAsia="Aptos" w:hAnsi="Calibri" w:cs="Calibri"/>
          <w:bCs/>
          <w:lang w:val="en-GB"/>
        </w:rPr>
        <w:t xml:space="preserve"> </w:t>
      </w:r>
      <w:r w:rsidRPr="0068133C">
        <w:rPr>
          <w:rFonts w:ascii="Calibri" w:eastAsia="Aptos" w:hAnsi="Calibri" w:cs="Calibri"/>
          <w:b/>
          <w:bCs/>
          <w:lang w:val="en-GB"/>
        </w:rPr>
        <w:t>45</w:t>
      </w:r>
      <w:r w:rsidRPr="0068133C">
        <w:rPr>
          <w:rFonts w:ascii="Calibri" w:eastAsia="Aptos" w:hAnsi="Calibri" w:cs="Calibri"/>
          <w:bCs/>
          <w:lang w:val="en-GB"/>
        </w:rPr>
        <w:t xml:space="preserve"> Online: </w:t>
      </w:r>
      <w:hyperlink r:id="rId20" w:history="1">
        <w:r w:rsidRPr="0068133C">
          <w:rPr>
            <w:rFonts w:ascii="Calibri" w:eastAsia="Aptos" w:hAnsi="Calibri" w:cs="Calibri"/>
            <w:bCs/>
            <w:u w:val="single"/>
            <w:lang w:val="en-GB"/>
          </w:rPr>
          <w:t>https://aapm.onlinelibrary.wiley.com/doi/10.1002/mp.13048</w:t>
        </w:r>
      </w:hyperlink>
    </w:p>
    <w:p w14:paraId="0D53B2BA"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Inokuti M 1971 Inelastic Collisions of Fast Charged Particles with Atoms and Molecules—The Bethe Theory Revisited </w:t>
      </w:r>
      <w:r w:rsidRPr="0068133C">
        <w:rPr>
          <w:rFonts w:ascii="Calibri" w:eastAsia="Aptos" w:hAnsi="Calibri" w:cs="Calibri"/>
          <w:bCs/>
          <w:i/>
          <w:iCs/>
          <w:lang w:val="en-GB"/>
        </w:rPr>
        <w:t>Rev. Mod. Phys.</w:t>
      </w:r>
      <w:r w:rsidRPr="0068133C">
        <w:rPr>
          <w:rFonts w:ascii="Calibri" w:eastAsia="Aptos" w:hAnsi="Calibri" w:cs="Calibri"/>
          <w:bCs/>
          <w:lang w:val="en-GB"/>
        </w:rPr>
        <w:t xml:space="preserve"> </w:t>
      </w:r>
      <w:r w:rsidRPr="0068133C">
        <w:rPr>
          <w:rFonts w:ascii="Calibri" w:eastAsia="Aptos" w:hAnsi="Calibri" w:cs="Calibri"/>
          <w:b/>
          <w:bCs/>
          <w:lang w:val="en-GB"/>
        </w:rPr>
        <w:t>43</w:t>
      </w:r>
      <w:r w:rsidRPr="0068133C">
        <w:rPr>
          <w:rFonts w:ascii="Calibri" w:eastAsia="Aptos" w:hAnsi="Calibri" w:cs="Calibri"/>
          <w:bCs/>
          <w:lang w:val="en-GB"/>
        </w:rPr>
        <w:t xml:space="preserve"> 297–347</w:t>
      </w:r>
    </w:p>
    <w:p w14:paraId="5EFC363A"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Koval N E, Koval P, Da Pieve F, Kohanoff J, Artacho E and Emfietzoglou D 2022 Inelastic scattering of electrons in water from first principles: cross sections and inelastic mean free path for use in Monte Carlo track-structure simulations of biological damage </w:t>
      </w:r>
      <w:r w:rsidRPr="0068133C">
        <w:rPr>
          <w:rFonts w:ascii="Calibri" w:eastAsia="Aptos" w:hAnsi="Calibri" w:cs="Calibri"/>
          <w:bCs/>
          <w:i/>
          <w:iCs/>
          <w:lang w:val="en-GB"/>
        </w:rPr>
        <w:t>R. Soc. open sci.</w:t>
      </w:r>
      <w:r w:rsidRPr="0068133C">
        <w:rPr>
          <w:rFonts w:ascii="Calibri" w:eastAsia="Aptos" w:hAnsi="Calibri" w:cs="Calibri"/>
          <w:bCs/>
          <w:lang w:val="en-GB"/>
        </w:rPr>
        <w:t xml:space="preserve"> </w:t>
      </w:r>
      <w:r w:rsidRPr="0068133C">
        <w:rPr>
          <w:rFonts w:ascii="Calibri" w:eastAsia="Aptos" w:hAnsi="Calibri" w:cs="Calibri"/>
          <w:b/>
          <w:bCs/>
          <w:lang w:val="en-GB"/>
        </w:rPr>
        <w:t>9</w:t>
      </w:r>
      <w:r w:rsidRPr="0068133C">
        <w:rPr>
          <w:rFonts w:ascii="Calibri" w:eastAsia="Aptos" w:hAnsi="Calibri" w:cs="Calibri"/>
          <w:bCs/>
          <w:lang w:val="en-GB"/>
        </w:rPr>
        <w:t xml:space="preserve"> 212011</w:t>
      </w:r>
    </w:p>
    <w:p w14:paraId="0CB932CE"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Kulesza J, Adams T, Armstrong J, Bolding S, Brown F, Bull J, Burke T, Clark A, Forster Iii R, Giron J, Grieve T, Josey C, Martz R, McKinney G, Pearson E, Rising M, Solomon Jr. C, Swaminarayan S, Trahan T, Wilson S and Zukaitis A 2022 </w:t>
      </w:r>
      <w:r w:rsidRPr="0068133C">
        <w:rPr>
          <w:rFonts w:ascii="Calibri" w:eastAsia="Aptos" w:hAnsi="Calibri" w:cs="Calibri"/>
          <w:bCs/>
          <w:i/>
          <w:iCs/>
          <w:lang w:val="en-GB"/>
        </w:rPr>
        <w:t>MCNP</w:t>
      </w:r>
      <w:r w:rsidRPr="0068133C">
        <w:rPr>
          <w:rFonts w:ascii="Calibri" w:eastAsia="Aptos" w:hAnsi="Calibri" w:cs="Calibri"/>
          <w:bCs/>
          <w:i/>
          <w:iCs/>
          <w:vertAlign w:val="superscript"/>
          <w:lang w:val="en-GB"/>
        </w:rPr>
        <w:t>®</w:t>
      </w:r>
      <w:r w:rsidRPr="0068133C">
        <w:rPr>
          <w:rFonts w:ascii="Calibri" w:eastAsia="Aptos" w:hAnsi="Calibri" w:cs="Calibri"/>
          <w:bCs/>
          <w:i/>
          <w:iCs/>
          <w:lang w:val="en-GB"/>
        </w:rPr>
        <w:t xml:space="preserve"> Code Version 6.3.0 Theory &amp; User Manual</w:t>
      </w:r>
      <w:r w:rsidRPr="0068133C">
        <w:rPr>
          <w:rFonts w:ascii="Calibri" w:eastAsia="Aptos" w:hAnsi="Calibri" w:cs="Calibri"/>
          <w:bCs/>
          <w:lang w:val="en-GB"/>
        </w:rPr>
        <w:t xml:space="preserve"> Online: </w:t>
      </w:r>
      <w:hyperlink r:id="rId21" w:history="1">
        <w:r w:rsidRPr="0068133C">
          <w:rPr>
            <w:rFonts w:ascii="Calibri" w:eastAsia="Aptos" w:hAnsi="Calibri" w:cs="Calibri"/>
            <w:bCs/>
            <w:u w:val="single"/>
            <w:lang w:val="en-GB"/>
          </w:rPr>
          <w:t>https://www.osti.gov/servlets/purl/1889957/</w:t>
        </w:r>
      </w:hyperlink>
    </w:p>
    <w:p w14:paraId="37DEB33F"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Kyriakou I, Emfietzoglou D and Incerti S 2022 Status and Extension of the Geant4-DNA Dielectric Models for Application to Electron Transport </w:t>
      </w:r>
      <w:r w:rsidRPr="0068133C">
        <w:rPr>
          <w:rFonts w:ascii="Calibri" w:eastAsia="Aptos" w:hAnsi="Calibri" w:cs="Calibri"/>
          <w:bCs/>
          <w:i/>
          <w:iCs/>
          <w:lang w:val="en-GB"/>
        </w:rPr>
        <w:t>Front. Phys.</w:t>
      </w:r>
      <w:r w:rsidRPr="0068133C">
        <w:rPr>
          <w:rFonts w:ascii="Calibri" w:eastAsia="Aptos" w:hAnsi="Calibri" w:cs="Calibri"/>
          <w:bCs/>
          <w:lang w:val="en-GB"/>
        </w:rPr>
        <w:t xml:space="preserve"> </w:t>
      </w:r>
      <w:r w:rsidRPr="0068133C">
        <w:rPr>
          <w:rFonts w:ascii="Calibri" w:eastAsia="Aptos" w:hAnsi="Calibri" w:cs="Calibri"/>
          <w:b/>
          <w:bCs/>
          <w:lang w:val="en-GB"/>
        </w:rPr>
        <w:t>9</w:t>
      </w:r>
      <w:r w:rsidRPr="0068133C">
        <w:rPr>
          <w:rFonts w:ascii="Calibri" w:eastAsia="Aptos" w:hAnsi="Calibri" w:cs="Calibri"/>
          <w:bCs/>
          <w:lang w:val="en-GB"/>
        </w:rPr>
        <w:t xml:space="preserve"> 711317</w:t>
      </w:r>
    </w:p>
    <w:p w14:paraId="758F4A61"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Li J, Li C, Qiu R, Yan C, Xie W, Wu Z, Zeng Z and Tung C 2015 DNA strand breaks induced by electrons simulated with Nanodosimetry Monte Carlo Simulation Code: NASIC </w:t>
      </w:r>
      <w:r w:rsidRPr="0068133C">
        <w:rPr>
          <w:rFonts w:ascii="Calibri" w:eastAsia="Aptos" w:hAnsi="Calibri" w:cs="Calibri"/>
          <w:bCs/>
          <w:i/>
          <w:iCs/>
          <w:lang w:val="en-GB"/>
        </w:rPr>
        <w:t>Radiat Prot Dosimetry</w:t>
      </w:r>
      <w:r w:rsidRPr="0068133C">
        <w:rPr>
          <w:rFonts w:ascii="Calibri" w:eastAsia="Aptos" w:hAnsi="Calibri" w:cs="Calibri"/>
          <w:bCs/>
          <w:lang w:val="en-GB"/>
        </w:rPr>
        <w:t xml:space="preserve"> </w:t>
      </w:r>
      <w:r w:rsidRPr="0068133C">
        <w:rPr>
          <w:rFonts w:ascii="Calibri" w:eastAsia="Aptos" w:hAnsi="Calibri" w:cs="Calibri"/>
          <w:b/>
          <w:bCs/>
          <w:lang w:val="en-GB"/>
        </w:rPr>
        <w:t>166</w:t>
      </w:r>
      <w:r w:rsidRPr="0068133C">
        <w:rPr>
          <w:rFonts w:ascii="Calibri" w:eastAsia="Aptos" w:hAnsi="Calibri" w:cs="Calibri"/>
          <w:bCs/>
          <w:lang w:val="en-GB"/>
        </w:rPr>
        <w:t xml:space="preserve"> 38–43</w:t>
      </w:r>
    </w:p>
    <w:p w14:paraId="15256AEB"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Lillhök J, Billnert-Maróti R and Anastasiadis A 2022 MCNP 6.2 simulations of energy deposition in low-density volumes corresponding to unit-density volumes on the nanometre level </w:t>
      </w:r>
      <w:r w:rsidRPr="0068133C">
        <w:rPr>
          <w:rFonts w:ascii="Calibri" w:eastAsia="Aptos" w:hAnsi="Calibri" w:cs="Calibri"/>
          <w:bCs/>
          <w:i/>
          <w:iCs/>
          <w:lang w:val="en-GB"/>
        </w:rPr>
        <w:t>Radiation Measurements</w:t>
      </w:r>
      <w:r w:rsidRPr="0068133C">
        <w:rPr>
          <w:rFonts w:ascii="Calibri" w:eastAsia="Aptos" w:hAnsi="Calibri" w:cs="Calibri"/>
          <w:bCs/>
          <w:lang w:val="en-GB"/>
        </w:rPr>
        <w:t xml:space="preserve"> </w:t>
      </w:r>
      <w:r w:rsidRPr="0068133C">
        <w:rPr>
          <w:rFonts w:ascii="Calibri" w:eastAsia="Aptos" w:hAnsi="Calibri" w:cs="Calibri"/>
          <w:b/>
          <w:bCs/>
          <w:lang w:val="en-GB"/>
        </w:rPr>
        <w:t>157</w:t>
      </w:r>
      <w:r w:rsidRPr="0068133C">
        <w:rPr>
          <w:rFonts w:ascii="Calibri" w:eastAsia="Aptos" w:hAnsi="Calibri" w:cs="Calibri"/>
          <w:bCs/>
          <w:lang w:val="en-GB"/>
        </w:rPr>
        <w:t xml:space="preserve"> 106831</w:t>
      </w:r>
    </w:p>
    <w:p w14:paraId="578380A0" w14:textId="476F1BC3"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lastRenderedPageBreak/>
        <w:t xml:space="preserve">Matsuya Y, Kai T, Sato T, Ogawa T, Hirata Y, Yoshii Y, Parisi A and Liamsuwan T 2022 Track-structure modes in particle and heavy ion transport code system (PHITS): application to radiobiological research </w:t>
      </w:r>
      <w:r w:rsidRPr="0068133C">
        <w:rPr>
          <w:rFonts w:ascii="Calibri" w:eastAsia="Aptos" w:hAnsi="Calibri" w:cs="Calibri"/>
          <w:bCs/>
          <w:i/>
          <w:iCs/>
          <w:lang w:val="en-GB"/>
        </w:rPr>
        <w:t>International Journal of Radiation Biology</w:t>
      </w:r>
      <w:r w:rsidRPr="0068133C">
        <w:rPr>
          <w:rFonts w:ascii="Calibri" w:eastAsia="Aptos" w:hAnsi="Calibri" w:cs="Calibri"/>
          <w:bCs/>
          <w:lang w:val="en-GB"/>
        </w:rPr>
        <w:t xml:space="preserve"> </w:t>
      </w:r>
      <w:r w:rsidRPr="0068133C">
        <w:rPr>
          <w:rFonts w:ascii="Calibri" w:eastAsia="Aptos" w:hAnsi="Calibri" w:cs="Calibri"/>
          <w:b/>
          <w:bCs/>
          <w:lang w:val="en-GB"/>
        </w:rPr>
        <w:t>98</w:t>
      </w:r>
      <w:r w:rsidRPr="0068133C">
        <w:rPr>
          <w:rFonts w:ascii="Calibri" w:eastAsia="Aptos" w:hAnsi="Calibri" w:cs="Calibri"/>
          <w:bCs/>
          <w:lang w:val="en-GB"/>
        </w:rPr>
        <w:t xml:space="preserve"> 148–57</w:t>
      </w:r>
    </w:p>
    <w:p w14:paraId="6AEA705C" w14:textId="77777777" w:rsidR="0068133C" w:rsidRPr="0068133C" w:rsidRDefault="0068133C" w:rsidP="0068133C">
      <w:pPr>
        <w:spacing w:before="120" w:after="120" w:line="0" w:lineRule="atLeast"/>
        <w:jc w:val="both"/>
        <w:rPr>
          <w:rFonts w:ascii="Calibri" w:eastAsia="Aptos" w:hAnsi="Calibri" w:cs="Calibri"/>
          <w:lang w:val="en-GB"/>
        </w:rPr>
      </w:pPr>
      <w:r w:rsidRPr="0068133C">
        <w:rPr>
          <w:rFonts w:ascii="Calibri" w:eastAsia="Aptos" w:hAnsi="Calibri" w:cs="Calibri"/>
          <w:lang w:val="en-GB"/>
        </w:rPr>
        <w:t xml:space="preserve">Michael B D and O’Neill P 2000 A Sting in the Tail of Electron Tracks </w:t>
      </w:r>
      <w:r w:rsidRPr="0068133C">
        <w:rPr>
          <w:rFonts w:ascii="Calibri" w:eastAsia="Aptos" w:hAnsi="Calibri" w:cs="Calibri"/>
          <w:i/>
          <w:iCs/>
          <w:lang w:val="en-GB"/>
        </w:rPr>
        <w:t>Science</w:t>
      </w:r>
      <w:r w:rsidRPr="0068133C">
        <w:rPr>
          <w:rFonts w:ascii="Calibri" w:eastAsia="Aptos" w:hAnsi="Calibri" w:cs="Calibri"/>
          <w:lang w:val="en-GB"/>
        </w:rPr>
        <w:t xml:space="preserve"> </w:t>
      </w:r>
      <w:r w:rsidRPr="0068133C">
        <w:rPr>
          <w:rFonts w:ascii="Calibri" w:eastAsia="Aptos" w:hAnsi="Calibri" w:cs="Calibri"/>
          <w:b/>
          <w:bCs/>
          <w:lang w:val="en-GB"/>
        </w:rPr>
        <w:t>287</w:t>
      </w:r>
      <w:r w:rsidRPr="0068133C">
        <w:rPr>
          <w:rFonts w:ascii="Calibri" w:eastAsia="Aptos" w:hAnsi="Calibri" w:cs="Calibri"/>
          <w:lang w:val="en-GB"/>
        </w:rPr>
        <w:t xml:space="preserve"> 1603–4</w:t>
      </w:r>
    </w:p>
    <w:p w14:paraId="3EE56B63"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NCRP 2018 </w:t>
      </w:r>
      <w:r w:rsidRPr="0068133C">
        <w:rPr>
          <w:rFonts w:ascii="Calibri" w:eastAsia="Aptos" w:hAnsi="Calibri" w:cs="Calibri"/>
          <w:bCs/>
          <w:i/>
          <w:iCs/>
          <w:lang w:val="en-GB"/>
        </w:rPr>
        <w:t>Evaluation of the relative effectiveness of low-energy photons and electrons in inducing cancer in humans</w:t>
      </w:r>
      <w:r w:rsidRPr="0068133C">
        <w:rPr>
          <w:rFonts w:ascii="Calibri" w:eastAsia="Aptos" w:hAnsi="Calibri" w:cs="Calibri"/>
          <w:bCs/>
          <w:lang w:val="en-GB"/>
        </w:rPr>
        <w:t xml:space="preserve"> (Bethesda, Maryland: National Council on Radiation Protection and Measurements)</w:t>
      </w:r>
    </w:p>
    <w:p w14:paraId="02559973"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Nguyen-Truong H T 2015 Penn Algorithm Including Damping for Calculating the Electron Inelastic Mean Free Path </w:t>
      </w:r>
      <w:r w:rsidRPr="0068133C">
        <w:rPr>
          <w:rFonts w:ascii="Calibri" w:eastAsia="Aptos" w:hAnsi="Calibri" w:cs="Calibri"/>
          <w:bCs/>
          <w:i/>
          <w:iCs/>
          <w:lang w:val="en-GB"/>
        </w:rPr>
        <w:t>J. Phys. Chem. C</w:t>
      </w:r>
      <w:r w:rsidRPr="0068133C">
        <w:rPr>
          <w:rFonts w:ascii="Calibri" w:eastAsia="Aptos" w:hAnsi="Calibri" w:cs="Calibri"/>
          <w:bCs/>
          <w:lang w:val="en-GB"/>
        </w:rPr>
        <w:t xml:space="preserve"> </w:t>
      </w:r>
      <w:r w:rsidRPr="0068133C">
        <w:rPr>
          <w:rFonts w:ascii="Calibri" w:eastAsia="Aptos" w:hAnsi="Calibri" w:cs="Calibri"/>
          <w:b/>
          <w:bCs/>
          <w:lang w:val="en-GB"/>
        </w:rPr>
        <w:t>119</w:t>
      </w:r>
      <w:r w:rsidRPr="0068133C">
        <w:rPr>
          <w:rFonts w:ascii="Calibri" w:eastAsia="Aptos" w:hAnsi="Calibri" w:cs="Calibri"/>
          <w:bCs/>
          <w:lang w:val="en-GB"/>
        </w:rPr>
        <w:t xml:space="preserve"> 7883–7</w:t>
      </w:r>
    </w:p>
    <w:p w14:paraId="28EC7425"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Nguyen-Truong H T 2018 Low-energy electron inelastic mean free paths for liquid water </w:t>
      </w:r>
      <w:r w:rsidRPr="0068133C">
        <w:rPr>
          <w:rFonts w:ascii="Calibri" w:eastAsia="Aptos" w:hAnsi="Calibri" w:cs="Calibri"/>
          <w:bCs/>
          <w:i/>
          <w:iCs/>
          <w:lang w:val="en-GB"/>
        </w:rPr>
        <w:t>J. Phys.: Condens. Matter</w:t>
      </w:r>
      <w:r w:rsidRPr="0068133C">
        <w:rPr>
          <w:rFonts w:ascii="Calibri" w:eastAsia="Aptos" w:hAnsi="Calibri" w:cs="Calibri"/>
          <w:bCs/>
          <w:lang w:val="en-GB"/>
        </w:rPr>
        <w:t xml:space="preserve"> </w:t>
      </w:r>
      <w:r w:rsidRPr="0068133C">
        <w:rPr>
          <w:rFonts w:ascii="Calibri" w:eastAsia="Aptos" w:hAnsi="Calibri" w:cs="Calibri"/>
          <w:b/>
          <w:bCs/>
          <w:lang w:val="en-GB"/>
        </w:rPr>
        <w:t>30</w:t>
      </w:r>
      <w:r w:rsidRPr="0068133C">
        <w:rPr>
          <w:rFonts w:ascii="Calibri" w:eastAsia="Aptos" w:hAnsi="Calibri" w:cs="Calibri"/>
          <w:bCs/>
          <w:lang w:val="en-GB"/>
        </w:rPr>
        <w:t xml:space="preserve"> 155101</w:t>
      </w:r>
    </w:p>
    <w:p w14:paraId="12307F18" w14:textId="77777777" w:rsidR="0068133C" w:rsidRPr="0068133C" w:rsidRDefault="0068133C" w:rsidP="0068133C">
      <w:pPr>
        <w:spacing w:before="120" w:after="120" w:line="0" w:lineRule="atLeast"/>
        <w:jc w:val="both"/>
        <w:rPr>
          <w:rFonts w:ascii="Calibri" w:eastAsia="Aptos" w:hAnsi="Calibri" w:cs="Calibri"/>
          <w:lang w:val="en-GB"/>
        </w:rPr>
      </w:pPr>
      <w:r w:rsidRPr="0068133C">
        <w:rPr>
          <w:rFonts w:ascii="Calibri" w:eastAsia="Aptos" w:hAnsi="Calibri" w:cs="Calibri"/>
          <w:lang w:val="en-GB"/>
        </w:rPr>
        <w:t xml:space="preserve">Nikjoo H and Goodhead D T 1991 Track structure analysis illustrating the prominent role of low-energy electrons in radiobiological effects of low-LET radiations </w:t>
      </w:r>
      <w:r w:rsidRPr="0068133C">
        <w:rPr>
          <w:rFonts w:ascii="Calibri" w:eastAsia="Aptos" w:hAnsi="Calibri" w:cs="Calibri"/>
          <w:i/>
          <w:iCs/>
          <w:lang w:val="en-GB"/>
        </w:rPr>
        <w:t>Phys. Med. Biol.</w:t>
      </w:r>
      <w:r w:rsidRPr="0068133C">
        <w:rPr>
          <w:rFonts w:ascii="Calibri" w:eastAsia="Aptos" w:hAnsi="Calibri" w:cs="Calibri"/>
          <w:lang w:val="en-GB"/>
        </w:rPr>
        <w:t xml:space="preserve"> </w:t>
      </w:r>
      <w:r w:rsidRPr="0068133C">
        <w:rPr>
          <w:rFonts w:ascii="Calibri" w:eastAsia="Aptos" w:hAnsi="Calibri" w:cs="Calibri"/>
          <w:b/>
          <w:bCs/>
          <w:lang w:val="en-GB"/>
        </w:rPr>
        <w:t>36</w:t>
      </w:r>
      <w:r w:rsidRPr="0068133C">
        <w:rPr>
          <w:rFonts w:ascii="Calibri" w:eastAsia="Aptos" w:hAnsi="Calibri" w:cs="Calibri"/>
          <w:lang w:val="en-GB"/>
        </w:rPr>
        <w:t xml:space="preserve"> 229–38</w:t>
      </w:r>
    </w:p>
    <w:p w14:paraId="6988896B" w14:textId="77777777" w:rsidR="0068133C" w:rsidRPr="0068133C" w:rsidRDefault="0068133C" w:rsidP="0068133C">
      <w:pPr>
        <w:spacing w:before="120" w:after="120" w:line="0" w:lineRule="atLeast"/>
        <w:jc w:val="both"/>
        <w:rPr>
          <w:rFonts w:ascii="Calibri" w:eastAsia="Aptos" w:hAnsi="Calibri" w:cs="Calibri"/>
          <w:lang w:val="en-GB"/>
        </w:rPr>
      </w:pPr>
      <w:r w:rsidRPr="0068133C">
        <w:rPr>
          <w:rFonts w:ascii="Calibri" w:eastAsia="Aptos" w:hAnsi="Calibri" w:cs="Calibri"/>
          <w:lang w:val="en-GB"/>
        </w:rPr>
        <w:t xml:space="preserve">Nikjoo H, Emfietzoglou D, Liamsuwan T, Taleei R, Liljequist D and Uehara S 2016 Radiation track, DNA damage and response—a review </w:t>
      </w:r>
      <w:r w:rsidRPr="0068133C">
        <w:rPr>
          <w:rFonts w:ascii="Calibri" w:eastAsia="Aptos" w:hAnsi="Calibri" w:cs="Calibri"/>
          <w:i/>
          <w:iCs/>
          <w:lang w:val="en-GB"/>
        </w:rPr>
        <w:t>Rep. Prog. Phys.</w:t>
      </w:r>
      <w:r w:rsidRPr="0068133C">
        <w:rPr>
          <w:rFonts w:ascii="Calibri" w:eastAsia="Aptos" w:hAnsi="Calibri" w:cs="Calibri"/>
          <w:lang w:val="en-GB"/>
        </w:rPr>
        <w:t xml:space="preserve"> </w:t>
      </w:r>
      <w:r w:rsidRPr="0068133C">
        <w:rPr>
          <w:rFonts w:ascii="Calibri" w:eastAsia="Aptos" w:hAnsi="Calibri" w:cs="Calibri"/>
          <w:b/>
          <w:bCs/>
          <w:lang w:val="en-GB"/>
        </w:rPr>
        <w:t>79</w:t>
      </w:r>
      <w:r w:rsidRPr="0068133C">
        <w:rPr>
          <w:rFonts w:ascii="Calibri" w:eastAsia="Aptos" w:hAnsi="Calibri" w:cs="Calibri"/>
          <w:lang w:val="en-GB"/>
        </w:rPr>
        <w:t xml:space="preserve"> 116601</w:t>
      </w:r>
    </w:p>
    <w:p w14:paraId="360CB593" w14:textId="77777777" w:rsidR="0068133C" w:rsidRPr="0068133C" w:rsidRDefault="0068133C" w:rsidP="0068133C">
      <w:pPr>
        <w:spacing w:before="120" w:after="120" w:line="0" w:lineRule="atLeast"/>
        <w:jc w:val="both"/>
        <w:rPr>
          <w:rFonts w:ascii="Calibri" w:eastAsia="Aptos" w:hAnsi="Calibri" w:cs="Calibri"/>
          <w:lang w:val="en-GB"/>
        </w:rPr>
      </w:pPr>
      <w:r w:rsidRPr="0068133C">
        <w:rPr>
          <w:rFonts w:ascii="Calibri" w:eastAsia="Aptos" w:hAnsi="Calibri" w:cs="Calibri"/>
          <w:lang w:val="en-GB"/>
        </w:rPr>
        <w:t xml:space="preserve">Nikjoo H, O’Neill P, Terrissol M and Goodhead D T 1999 Quantitative modelling of DNA damage using Monte Carlo track structure method </w:t>
      </w:r>
      <w:r w:rsidRPr="0068133C">
        <w:rPr>
          <w:rFonts w:ascii="Calibri" w:eastAsia="Aptos" w:hAnsi="Calibri" w:cs="Calibri"/>
          <w:i/>
          <w:iCs/>
          <w:lang w:val="en-GB"/>
        </w:rPr>
        <w:t>Radiation and Environmental Biophysics</w:t>
      </w:r>
      <w:r w:rsidRPr="0068133C">
        <w:rPr>
          <w:rFonts w:ascii="Calibri" w:eastAsia="Aptos" w:hAnsi="Calibri" w:cs="Calibri"/>
          <w:lang w:val="en-GB"/>
        </w:rPr>
        <w:t xml:space="preserve"> </w:t>
      </w:r>
      <w:r w:rsidRPr="0068133C">
        <w:rPr>
          <w:rFonts w:ascii="Calibri" w:eastAsia="Aptos" w:hAnsi="Calibri" w:cs="Calibri"/>
          <w:b/>
          <w:bCs/>
          <w:lang w:val="en-GB"/>
        </w:rPr>
        <w:t>38</w:t>
      </w:r>
      <w:r w:rsidRPr="0068133C">
        <w:rPr>
          <w:rFonts w:ascii="Calibri" w:eastAsia="Aptos" w:hAnsi="Calibri" w:cs="Calibri"/>
          <w:lang w:val="en-GB"/>
        </w:rPr>
        <w:t xml:space="preserve"> 31–8</w:t>
      </w:r>
    </w:p>
    <w:p w14:paraId="209E8ADE" w14:textId="77777777" w:rsidR="0068133C" w:rsidRPr="0068133C" w:rsidRDefault="0068133C" w:rsidP="0068133C">
      <w:pPr>
        <w:spacing w:before="120" w:after="120" w:line="0" w:lineRule="atLeast"/>
        <w:jc w:val="both"/>
        <w:rPr>
          <w:rFonts w:ascii="Calibri" w:eastAsia="Aptos" w:hAnsi="Calibri" w:cs="Calibri"/>
          <w:lang w:val="en-GB"/>
        </w:rPr>
      </w:pPr>
      <w:r w:rsidRPr="0068133C">
        <w:rPr>
          <w:rFonts w:ascii="Calibri" w:eastAsia="Aptos" w:hAnsi="Calibri" w:cs="Calibri"/>
          <w:lang w:val="en-GB"/>
        </w:rPr>
        <w:t xml:space="preserve">Nikjoo H, O’Neill P, Wilson W E and Goodhead D T 2001 Computational Approach for Determining the Spectrum of DNA Damage Induced by Ionizing Radiation </w:t>
      </w:r>
      <w:r w:rsidRPr="0068133C">
        <w:rPr>
          <w:rFonts w:ascii="Calibri" w:eastAsia="Aptos" w:hAnsi="Calibri" w:cs="Calibri"/>
          <w:i/>
          <w:iCs/>
          <w:lang w:val="en-GB"/>
        </w:rPr>
        <w:t>Radiation Research</w:t>
      </w:r>
      <w:r w:rsidRPr="0068133C">
        <w:rPr>
          <w:rFonts w:ascii="Calibri" w:eastAsia="Aptos" w:hAnsi="Calibri" w:cs="Calibri"/>
          <w:lang w:val="en-GB"/>
        </w:rPr>
        <w:t xml:space="preserve"> </w:t>
      </w:r>
      <w:r w:rsidRPr="0068133C">
        <w:rPr>
          <w:rFonts w:ascii="Calibri" w:eastAsia="Aptos" w:hAnsi="Calibri" w:cs="Calibri"/>
          <w:b/>
          <w:bCs/>
          <w:lang w:val="en-GB"/>
        </w:rPr>
        <w:t>156</w:t>
      </w:r>
      <w:r w:rsidRPr="0068133C">
        <w:rPr>
          <w:rFonts w:ascii="Calibri" w:eastAsia="Aptos" w:hAnsi="Calibri" w:cs="Calibri"/>
          <w:lang w:val="en-GB"/>
        </w:rPr>
        <w:t xml:space="preserve"> 577–83</w:t>
      </w:r>
    </w:p>
    <w:p w14:paraId="7D421E8B" w14:textId="77777777" w:rsidR="0068133C" w:rsidRPr="0068133C" w:rsidRDefault="0068133C" w:rsidP="0068133C">
      <w:pPr>
        <w:spacing w:before="120" w:after="120" w:line="0" w:lineRule="atLeast"/>
        <w:jc w:val="both"/>
        <w:rPr>
          <w:rFonts w:ascii="Calibri" w:eastAsia="Aptos" w:hAnsi="Calibri" w:cs="Calibri"/>
          <w:lang w:val="en-GB"/>
        </w:rPr>
      </w:pPr>
      <w:r w:rsidRPr="0068133C">
        <w:rPr>
          <w:rFonts w:ascii="Calibri" w:eastAsia="Aptos" w:hAnsi="Calibri" w:cs="Calibri"/>
          <w:lang w:val="en-GB"/>
        </w:rPr>
        <w:t xml:space="preserve">Nikjoo S. Uehara W. E. Wilson M. Ho H 1998 Track structure in radiation biology: theory and applications </w:t>
      </w:r>
      <w:r w:rsidRPr="0068133C">
        <w:rPr>
          <w:rFonts w:ascii="Calibri" w:eastAsia="Aptos" w:hAnsi="Calibri" w:cs="Calibri"/>
          <w:i/>
          <w:iCs/>
          <w:lang w:val="en-GB"/>
        </w:rPr>
        <w:t>International Journal of Radiation Biology</w:t>
      </w:r>
      <w:r w:rsidRPr="0068133C">
        <w:rPr>
          <w:rFonts w:ascii="Calibri" w:eastAsia="Aptos" w:hAnsi="Calibri" w:cs="Calibri"/>
          <w:lang w:val="en-GB"/>
        </w:rPr>
        <w:t xml:space="preserve"> </w:t>
      </w:r>
      <w:r w:rsidRPr="0068133C">
        <w:rPr>
          <w:rFonts w:ascii="Calibri" w:eastAsia="Aptos" w:hAnsi="Calibri" w:cs="Calibri"/>
          <w:b/>
          <w:bCs/>
          <w:lang w:val="en-GB"/>
        </w:rPr>
        <w:t>73</w:t>
      </w:r>
      <w:r w:rsidRPr="0068133C">
        <w:rPr>
          <w:rFonts w:ascii="Calibri" w:eastAsia="Aptos" w:hAnsi="Calibri" w:cs="Calibri"/>
          <w:lang w:val="en-GB"/>
        </w:rPr>
        <w:t xml:space="preserve"> 355–64</w:t>
      </w:r>
    </w:p>
    <w:p w14:paraId="6C9AA7AA"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Plante I and A. F 2011 Monte-Carlo Simulation of Ionizing Radiation Tracks </w:t>
      </w:r>
      <w:r w:rsidRPr="0068133C">
        <w:rPr>
          <w:rFonts w:ascii="Calibri" w:eastAsia="Aptos" w:hAnsi="Calibri" w:cs="Calibri"/>
          <w:bCs/>
          <w:i/>
          <w:iCs/>
          <w:lang w:val="en-GB"/>
        </w:rPr>
        <w:t>Applications of Monte Carlo Methods in Biology, Medicine and Other Fields of Science</w:t>
      </w:r>
      <w:r w:rsidRPr="0068133C">
        <w:rPr>
          <w:rFonts w:ascii="Calibri" w:eastAsia="Aptos" w:hAnsi="Calibri" w:cs="Calibri"/>
          <w:bCs/>
          <w:lang w:val="en-GB"/>
        </w:rPr>
        <w:t xml:space="preserve"> ed C J Mode (InTech) Online: </w:t>
      </w:r>
      <w:hyperlink r:id="rId22" w:history="1">
        <w:r w:rsidRPr="0068133C">
          <w:rPr>
            <w:rFonts w:ascii="Calibri" w:eastAsia="Aptos" w:hAnsi="Calibri" w:cs="Calibri"/>
            <w:bCs/>
            <w:u w:val="single"/>
            <w:lang w:val="en-GB"/>
          </w:rPr>
          <w:t>http://www.intechopen.com/books/applications-of-monte-carlo-methods-in-biology-medicine-and-other-fields-of-science/monte-carlo-simulation-of-ionizing-radiation-tracks</w:t>
        </w:r>
      </w:hyperlink>
    </w:p>
    <w:p w14:paraId="041F17A0"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Plante I, Slaba T, Shavers Z and Hada M 2019 A Bi-Exponential Repair Algorithm for Radiation-Induced Double-Strand Breaks: Application to Simulation of Chromosome Aberrations </w:t>
      </w:r>
      <w:r w:rsidRPr="0068133C">
        <w:rPr>
          <w:rFonts w:ascii="Calibri" w:eastAsia="Aptos" w:hAnsi="Calibri" w:cs="Calibri"/>
          <w:bCs/>
          <w:i/>
          <w:iCs/>
          <w:lang w:val="en-GB"/>
        </w:rPr>
        <w:t>Genes (Basel)</w:t>
      </w:r>
      <w:r w:rsidRPr="0068133C">
        <w:rPr>
          <w:rFonts w:ascii="Calibri" w:eastAsia="Aptos" w:hAnsi="Calibri" w:cs="Calibri"/>
          <w:bCs/>
          <w:lang w:val="en-GB"/>
        </w:rPr>
        <w:t xml:space="preserve"> </w:t>
      </w:r>
      <w:r w:rsidRPr="0068133C">
        <w:rPr>
          <w:rFonts w:ascii="Calibri" w:eastAsia="Aptos" w:hAnsi="Calibri" w:cs="Calibri"/>
          <w:b/>
          <w:bCs/>
          <w:lang w:val="en-GB"/>
        </w:rPr>
        <w:t>10</w:t>
      </w:r>
      <w:r w:rsidRPr="0068133C">
        <w:rPr>
          <w:rFonts w:ascii="Calibri" w:eastAsia="Aptos" w:hAnsi="Calibri" w:cs="Calibri"/>
          <w:bCs/>
          <w:lang w:val="en-GB"/>
        </w:rPr>
        <w:t xml:space="preserve"> 936</w:t>
      </w:r>
    </w:p>
    <w:p w14:paraId="37DA1A23"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Plante I, West D W, Weeks J and Risca V I 2024 Simulation of Radiation-Induced DNA Damage and Protection by Histones Using the Code RITRACKS </w:t>
      </w:r>
      <w:r w:rsidRPr="0068133C">
        <w:rPr>
          <w:rFonts w:ascii="Calibri" w:eastAsia="Aptos" w:hAnsi="Calibri" w:cs="Calibri"/>
          <w:bCs/>
          <w:i/>
          <w:iCs/>
          <w:lang w:val="en-GB"/>
        </w:rPr>
        <w:t>BioTech</w:t>
      </w:r>
      <w:r w:rsidRPr="0068133C">
        <w:rPr>
          <w:rFonts w:ascii="Calibri" w:eastAsia="Aptos" w:hAnsi="Calibri" w:cs="Calibri"/>
          <w:bCs/>
          <w:lang w:val="en-GB"/>
        </w:rPr>
        <w:t xml:space="preserve"> </w:t>
      </w:r>
      <w:r w:rsidRPr="0068133C">
        <w:rPr>
          <w:rFonts w:ascii="Calibri" w:eastAsia="Aptos" w:hAnsi="Calibri" w:cs="Calibri"/>
          <w:b/>
          <w:bCs/>
          <w:lang w:val="en-GB"/>
        </w:rPr>
        <w:t>13</w:t>
      </w:r>
      <w:r w:rsidRPr="0068133C">
        <w:rPr>
          <w:rFonts w:ascii="Calibri" w:eastAsia="Aptos" w:hAnsi="Calibri" w:cs="Calibri"/>
          <w:bCs/>
          <w:lang w:val="en-GB"/>
        </w:rPr>
        <w:t xml:space="preserve"> 17</w:t>
      </w:r>
    </w:p>
    <w:p w14:paraId="45296F5B"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Rising M, Armstrong J, Bolding S, Brown F, Bull J, Burke T, Clark A, Dixon D, Forster Iii R, Giron J, Grieve T, Hughes Iii H, Josey C, Kulesza J, Martz R, McCartney A, McKinney G, Mosher S, Pearson E, Solomon Jr. C, Swaminarayan S, Sweezy J, Wilson S and Zukaitis A 2023 </w:t>
      </w:r>
      <w:r w:rsidRPr="0068133C">
        <w:rPr>
          <w:rFonts w:ascii="Calibri" w:eastAsia="Aptos" w:hAnsi="Calibri" w:cs="Calibri"/>
          <w:bCs/>
          <w:i/>
          <w:iCs/>
          <w:lang w:val="en-GB"/>
        </w:rPr>
        <w:t>MCNP</w:t>
      </w:r>
      <w:r w:rsidRPr="0068133C">
        <w:rPr>
          <w:rFonts w:ascii="Calibri" w:eastAsia="Aptos" w:hAnsi="Calibri" w:cs="Calibri"/>
          <w:bCs/>
          <w:i/>
          <w:iCs/>
          <w:vertAlign w:val="superscript"/>
          <w:lang w:val="en-GB"/>
        </w:rPr>
        <w:t>®</w:t>
      </w:r>
      <w:r w:rsidRPr="0068133C">
        <w:rPr>
          <w:rFonts w:ascii="Calibri" w:eastAsia="Aptos" w:hAnsi="Calibri" w:cs="Calibri"/>
          <w:bCs/>
          <w:i/>
          <w:iCs/>
          <w:lang w:val="en-GB"/>
        </w:rPr>
        <w:t xml:space="preserve"> Code V.6.3.0 Release Notes</w:t>
      </w:r>
      <w:r w:rsidRPr="0068133C">
        <w:rPr>
          <w:rFonts w:ascii="Calibri" w:eastAsia="Aptos" w:hAnsi="Calibri" w:cs="Calibri"/>
          <w:bCs/>
          <w:lang w:val="en-GB"/>
        </w:rPr>
        <w:t xml:space="preserve"> Online: </w:t>
      </w:r>
      <w:hyperlink r:id="rId23" w:history="1">
        <w:r w:rsidRPr="0068133C">
          <w:rPr>
            <w:rFonts w:ascii="Calibri" w:eastAsia="Aptos" w:hAnsi="Calibri" w:cs="Calibri"/>
            <w:bCs/>
            <w:u w:val="single"/>
            <w:lang w:val="en-GB"/>
          </w:rPr>
          <w:t>https://www.osti.gov/servlets/purl/1909545/</w:t>
        </w:r>
      </w:hyperlink>
    </w:p>
    <w:p w14:paraId="61A1CA34"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Sakata D, Belov O, Bordage M-C, Emfietzoglou D, Guatelli S, Inaniwa T, Ivanchenko V, Karamitros M, Kyriakou I, Lampe N, Petrovic I, Ristic-Fira A, Shin W-G and Incerti S 2020 Fully integrated Monte Carlo simulation for evaluating radiation induced DNA damage and subsequent repair using Geant4-DNA </w:t>
      </w:r>
      <w:r w:rsidRPr="0068133C">
        <w:rPr>
          <w:rFonts w:ascii="Calibri" w:eastAsia="Aptos" w:hAnsi="Calibri" w:cs="Calibri"/>
          <w:bCs/>
          <w:i/>
          <w:iCs/>
          <w:lang w:val="en-GB"/>
        </w:rPr>
        <w:t>Sci Rep</w:t>
      </w:r>
      <w:r w:rsidRPr="0068133C">
        <w:rPr>
          <w:rFonts w:ascii="Calibri" w:eastAsia="Aptos" w:hAnsi="Calibri" w:cs="Calibri"/>
          <w:bCs/>
          <w:lang w:val="en-GB"/>
        </w:rPr>
        <w:t xml:space="preserve"> </w:t>
      </w:r>
      <w:r w:rsidRPr="0068133C">
        <w:rPr>
          <w:rFonts w:ascii="Calibri" w:eastAsia="Aptos" w:hAnsi="Calibri" w:cs="Calibri"/>
          <w:b/>
          <w:bCs/>
          <w:lang w:val="en-GB"/>
        </w:rPr>
        <w:t>10</w:t>
      </w:r>
      <w:r w:rsidRPr="0068133C">
        <w:rPr>
          <w:rFonts w:ascii="Calibri" w:eastAsia="Aptos" w:hAnsi="Calibri" w:cs="Calibri"/>
          <w:bCs/>
          <w:lang w:val="en-GB"/>
        </w:rPr>
        <w:t xml:space="preserve"> 20788</w:t>
      </w:r>
    </w:p>
    <w:p w14:paraId="16D7060F"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Sakata D, Suzuki M, Hirayama R, Abe Y, Muramatsu M, Sato S, Belov O, Kyriakou I, Emfietzoglou D, Guatelli S, Incerti S and Inaniwa T 2021 Performance Evaluation for Repair of HSGc-C5 Carcinoma Cell Using Geant4-DNA </w:t>
      </w:r>
      <w:r w:rsidRPr="0068133C">
        <w:rPr>
          <w:rFonts w:ascii="Calibri" w:eastAsia="Aptos" w:hAnsi="Calibri" w:cs="Calibri"/>
          <w:bCs/>
          <w:i/>
          <w:iCs/>
          <w:lang w:val="en-GB"/>
        </w:rPr>
        <w:t>Cancers</w:t>
      </w:r>
      <w:r w:rsidRPr="0068133C">
        <w:rPr>
          <w:rFonts w:ascii="Calibri" w:eastAsia="Aptos" w:hAnsi="Calibri" w:cs="Calibri"/>
          <w:bCs/>
          <w:lang w:val="en-GB"/>
        </w:rPr>
        <w:t xml:space="preserve"> </w:t>
      </w:r>
      <w:r w:rsidRPr="0068133C">
        <w:rPr>
          <w:rFonts w:ascii="Calibri" w:eastAsia="Aptos" w:hAnsi="Calibri" w:cs="Calibri"/>
          <w:b/>
          <w:bCs/>
          <w:lang w:val="en-GB"/>
        </w:rPr>
        <w:t>13</w:t>
      </w:r>
      <w:r w:rsidRPr="0068133C">
        <w:rPr>
          <w:rFonts w:ascii="Calibri" w:eastAsia="Aptos" w:hAnsi="Calibri" w:cs="Calibri"/>
          <w:bCs/>
          <w:lang w:val="en-GB"/>
        </w:rPr>
        <w:t xml:space="preserve"> 6046</w:t>
      </w:r>
    </w:p>
    <w:p w14:paraId="521026C5"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lastRenderedPageBreak/>
        <w:t xml:space="preserve">Salvat F and Fernández-Varea J M 2009 Overview of physical interaction models for photon and electron transport used in Monte Carlo codes </w:t>
      </w:r>
      <w:r w:rsidRPr="0068133C">
        <w:rPr>
          <w:rFonts w:ascii="Calibri" w:eastAsia="Aptos" w:hAnsi="Calibri" w:cs="Calibri"/>
          <w:bCs/>
          <w:i/>
          <w:iCs/>
          <w:lang w:val="en-GB"/>
        </w:rPr>
        <w:t>Metrologia</w:t>
      </w:r>
      <w:r w:rsidRPr="0068133C">
        <w:rPr>
          <w:rFonts w:ascii="Calibri" w:eastAsia="Aptos" w:hAnsi="Calibri" w:cs="Calibri"/>
          <w:bCs/>
          <w:lang w:val="en-GB"/>
        </w:rPr>
        <w:t xml:space="preserve"> </w:t>
      </w:r>
      <w:r w:rsidRPr="0068133C">
        <w:rPr>
          <w:rFonts w:ascii="Calibri" w:eastAsia="Aptos" w:hAnsi="Calibri" w:cs="Calibri"/>
          <w:b/>
          <w:bCs/>
          <w:lang w:val="en-GB"/>
        </w:rPr>
        <w:t>46</w:t>
      </w:r>
      <w:r w:rsidRPr="0068133C">
        <w:rPr>
          <w:rFonts w:ascii="Calibri" w:eastAsia="Aptos" w:hAnsi="Calibri" w:cs="Calibri"/>
          <w:bCs/>
          <w:lang w:val="en-GB"/>
        </w:rPr>
        <w:t xml:space="preserve"> S112–38</w:t>
      </w:r>
    </w:p>
    <w:p w14:paraId="50AC2BAE"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Sato T, Iwamoto Y, Hashimoto S, Ogawa T, Furuta T, Abe S-I, Kai T, Matsuya Y, Matsuda N, Hirata Y, Sekikawa T, Yao L, Tsai P-E, Ratliff H N, Iwase H, Sakaki Y, Sugihara K, Shigyo N, Sihver L and Niita K 2024 Recent improvements of the particle and heavy ion transport code system – PHITS version 3.33 </w:t>
      </w:r>
      <w:r w:rsidRPr="0068133C">
        <w:rPr>
          <w:rFonts w:ascii="Calibri" w:eastAsia="Aptos" w:hAnsi="Calibri" w:cs="Calibri"/>
          <w:bCs/>
          <w:i/>
          <w:iCs/>
          <w:lang w:val="en-GB"/>
        </w:rPr>
        <w:t>Journal of Nuclear Science and Technology</w:t>
      </w:r>
      <w:r w:rsidRPr="0068133C">
        <w:rPr>
          <w:rFonts w:ascii="Calibri" w:eastAsia="Aptos" w:hAnsi="Calibri" w:cs="Calibri"/>
          <w:bCs/>
          <w:lang w:val="en-GB"/>
        </w:rPr>
        <w:t xml:space="preserve"> </w:t>
      </w:r>
      <w:r w:rsidRPr="0068133C">
        <w:rPr>
          <w:rFonts w:ascii="Calibri" w:eastAsia="Aptos" w:hAnsi="Calibri" w:cs="Calibri"/>
          <w:b/>
          <w:bCs/>
          <w:lang w:val="en-GB"/>
        </w:rPr>
        <w:t>61</w:t>
      </w:r>
      <w:r w:rsidRPr="0068133C">
        <w:rPr>
          <w:rFonts w:ascii="Calibri" w:eastAsia="Aptos" w:hAnsi="Calibri" w:cs="Calibri"/>
          <w:bCs/>
          <w:lang w:val="en-GB"/>
        </w:rPr>
        <w:t xml:space="preserve"> 127–35</w:t>
      </w:r>
    </w:p>
    <w:p w14:paraId="7814A36D" w14:textId="77777777"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Tang N, Bueno M, Meylan S, Perrot Y, Tran H N, Freneau A, Dos Santos M, Vaurijoux A, Gruel G, Bernal M A, Bordage M-C, Emfietzoglou D, Francis Z, Guatelli S, Ivanchenko V, Karamitros M, Kyriakou I, Shin W-G, Incerti S and Villagrasa C 2019 Assessment of Radio-Induced Damage in Endothelial Cells Irradiated with 40 kVp, 220 kVp, and 4 MV X-rays by Means of Micro and Nanodosimetric Calculations </w:t>
      </w:r>
      <w:r w:rsidRPr="0068133C">
        <w:rPr>
          <w:rFonts w:ascii="Calibri" w:eastAsia="Aptos" w:hAnsi="Calibri" w:cs="Calibri"/>
          <w:bCs/>
          <w:i/>
          <w:iCs/>
          <w:lang w:val="en-GB"/>
        </w:rPr>
        <w:t>Int J Mol Sci</w:t>
      </w:r>
      <w:r w:rsidRPr="0068133C">
        <w:rPr>
          <w:rFonts w:ascii="Calibri" w:eastAsia="Aptos" w:hAnsi="Calibri" w:cs="Calibri"/>
          <w:bCs/>
          <w:lang w:val="en-GB"/>
        </w:rPr>
        <w:t xml:space="preserve"> </w:t>
      </w:r>
      <w:r w:rsidRPr="0068133C">
        <w:rPr>
          <w:rFonts w:ascii="Calibri" w:eastAsia="Aptos" w:hAnsi="Calibri" w:cs="Calibri"/>
          <w:b/>
          <w:bCs/>
          <w:lang w:val="en-GB"/>
        </w:rPr>
        <w:t>20</w:t>
      </w:r>
      <w:r w:rsidRPr="0068133C">
        <w:rPr>
          <w:rFonts w:ascii="Calibri" w:eastAsia="Aptos" w:hAnsi="Calibri" w:cs="Calibri"/>
          <w:bCs/>
          <w:lang w:val="en-GB"/>
        </w:rPr>
        <w:t xml:space="preserve"> 6204</w:t>
      </w:r>
    </w:p>
    <w:bookmarkEnd w:id="2"/>
    <w:p w14:paraId="51E62936" w14:textId="3A97DC26" w:rsidR="007E75C1" w:rsidRPr="007E75C1" w:rsidRDefault="007E75C1" w:rsidP="007E75C1">
      <w:pPr>
        <w:spacing w:after="0" w:line="240" w:lineRule="auto"/>
        <w:rPr>
          <w:rFonts w:ascii="Calibri" w:hAnsi="Calibri" w:cs="Calibri"/>
          <w:lang w:val="en-US"/>
        </w:rPr>
      </w:pPr>
      <w:r w:rsidRPr="007E75C1">
        <w:rPr>
          <w:rFonts w:ascii="Calibri" w:hAnsi="Calibri" w:cs="Calibri"/>
          <w:lang w:val="en-US"/>
        </w:rPr>
        <w:t>Tanuma S, Powell C</w:t>
      </w:r>
      <w:r>
        <w:rPr>
          <w:rFonts w:ascii="Calibri" w:hAnsi="Calibri" w:cs="Calibri"/>
          <w:lang w:val="en-US"/>
        </w:rPr>
        <w:t xml:space="preserve"> </w:t>
      </w:r>
      <w:r w:rsidRPr="007E75C1">
        <w:rPr>
          <w:rFonts w:ascii="Calibri" w:hAnsi="Calibri" w:cs="Calibri"/>
          <w:lang w:val="en-US"/>
        </w:rPr>
        <w:t>J, Penn D</w:t>
      </w:r>
      <w:r>
        <w:rPr>
          <w:rFonts w:ascii="Calibri" w:hAnsi="Calibri" w:cs="Calibri"/>
          <w:lang w:val="en-US"/>
        </w:rPr>
        <w:t xml:space="preserve"> </w:t>
      </w:r>
      <w:r w:rsidRPr="007E75C1">
        <w:rPr>
          <w:rFonts w:ascii="Calibri" w:hAnsi="Calibri" w:cs="Calibri"/>
          <w:lang w:val="en-US"/>
        </w:rPr>
        <w:t>R</w:t>
      </w:r>
      <w:r>
        <w:rPr>
          <w:rFonts w:ascii="Calibri" w:hAnsi="Calibri" w:cs="Calibri"/>
          <w:lang w:val="en-US"/>
        </w:rPr>
        <w:t xml:space="preserve"> 2011</w:t>
      </w:r>
      <w:r w:rsidRPr="007E75C1">
        <w:rPr>
          <w:rFonts w:ascii="Calibri" w:hAnsi="Calibri" w:cs="Calibri"/>
          <w:lang w:val="en-US"/>
        </w:rPr>
        <w:t xml:space="preserve"> Calculation of electron inelastic mean free paths</w:t>
      </w:r>
      <w:r>
        <w:rPr>
          <w:rFonts w:ascii="Calibri" w:hAnsi="Calibri" w:cs="Calibri"/>
          <w:lang w:val="en-US"/>
        </w:rPr>
        <w:t xml:space="preserve"> </w:t>
      </w:r>
      <w:r w:rsidRPr="007E75C1">
        <w:rPr>
          <w:rFonts w:ascii="Calibri" w:hAnsi="Calibri" w:cs="Calibri"/>
          <w:lang w:val="en-US"/>
        </w:rPr>
        <w:t xml:space="preserve">(IMFPs) IX. Data for 41 elemental solids over the 50 eV to 30 keV range </w:t>
      </w:r>
      <w:r w:rsidRPr="007E75C1">
        <w:rPr>
          <w:rFonts w:ascii="Calibri" w:hAnsi="Calibri" w:cs="Calibri"/>
          <w:i/>
          <w:iCs/>
          <w:lang w:val="en-US"/>
        </w:rPr>
        <w:t>Surf Interf Anal</w:t>
      </w:r>
      <w:r w:rsidRPr="007E75C1">
        <w:rPr>
          <w:rFonts w:ascii="Calibri" w:hAnsi="Calibri" w:cs="Calibri"/>
          <w:lang w:val="en-US"/>
        </w:rPr>
        <w:t xml:space="preserve"> </w:t>
      </w:r>
      <w:r w:rsidRPr="007E75C1">
        <w:rPr>
          <w:rFonts w:ascii="Calibri" w:hAnsi="Calibri" w:cs="Calibri"/>
          <w:b/>
          <w:bCs/>
          <w:lang w:val="en-US"/>
        </w:rPr>
        <w:t>43</w:t>
      </w:r>
      <w:r>
        <w:rPr>
          <w:rFonts w:ascii="Calibri" w:hAnsi="Calibri" w:cs="Calibri"/>
          <w:lang w:val="en-US"/>
        </w:rPr>
        <w:t xml:space="preserve"> </w:t>
      </w:r>
      <w:r w:rsidRPr="007E75C1">
        <w:rPr>
          <w:rFonts w:ascii="Calibri" w:hAnsi="Calibri" w:cs="Calibri"/>
          <w:lang w:val="en-US"/>
        </w:rPr>
        <w:t xml:space="preserve">689-713 </w:t>
      </w:r>
    </w:p>
    <w:p w14:paraId="4ACE780B" w14:textId="4B61D239" w:rsidR="0068133C" w:rsidRPr="0068133C" w:rsidRDefault="0068133C" w:rsidP="0068133C">
      <w:pPr>
        <w:spacing w:before="120" w:after="120" w:line="0" w:lineRule="atLeast"/>
        <w:jc w:val="both"/>
        <w:rPr>
          <w:rFonts w:ascii="Calibri" w:eastAsia="Aptos" w:hAnsi="Calibri" w:cs="Calibri"/>
          <w:bCs/>
          <w:lang w:val="en-GB"/>
        </w:rPr>
      </w:pPr>
      <w:r w:rsidRPr="0068133C">
        <w:rPr>
          <w:rFonts w:ascii="Calibri" w:eastAsia="Aptos" w:hAnsi="Calibri" w:cs="Calibri"/>
          <w:bCs/>
          <w:lang w:val="en-GB"/>
        </w:rPr>
        <w:t xml:space="preserve">Uehara S, Nikjoo H and Goodhead D T 1999 Comparison and assessment of electron cross sections for Monte Carlo track structure codes </w:t>
      </w:r>
      <w:r w:rsidRPr="0068133C">
        <w:rPr>
          <w:rFonts w:ascii="Calibri" w:eastAsia="Aptos" w:hAnsi="Calibri" w:cs="Calibri"/>
          <w:bCs/>
          <w:i/>
          <w:iCs/>
          <w:lang w:val="en-GB"/>
        </w:rPr>
        <w:t>Radiat Res</w:t>
      </w:r>
      <w:r w:rsidRPr="0068133C">
        <w:rPr>
          <w:rFonts w:ascii="Calibri" w:eastAsia="Aptos" w:hAnsi="Calibri" w:cs="Calibri"/>
          <w:bCs/>
          <w:lang w:val="en-GB"/>
        </w:rPr>
        <w:t xml:space="preserve"> </w:t>
      </w:r>
      <w:r w:rsidRPr="0068133C">
        <w:rPr>
          <w:rFonts w:ascii="Calibri" w:eastAsia="Aptos" w:hAnsi="Calibri" w:cs="Calibri"/>
          <w:b/>
          <w:bCs/>
          <w:lang w:val="en-GB"/>
        </w:rPr>
        <w:t>152</w:t>
      </w:r>
      <w:r w:rsidRPr="0068133C">
        <w:rPr>
          <w:rFonts w:ascii="Calibri" w:eastAsia="Aptos" w:hAnsi="Calibri" w:cs="Calibri"/>
          <w:bCs/>
          <w:lang w:val="en-GB"/>
        </w:rPr>
        <w:t xml:space="preserve"> 202–13</w:t>
      </w:r>
    </w:p>
    <w:p w14:paraId="1A1669F6" w14:textId="77777777" w:rsidR="008A27C6" w:rsidRPr="008A27C6" w:rsidRDefault="008A27C6" w:rsidP="008A27C6">
      <w:pPr>
        <w:spacing w:before="120" w:after="120" w:line="0" w:lineRule="atLeast"/>
        <w:jc w:val="both"/>
        <w:rPr>
          <w:rFonts w:ascii="Calibri" w:eastAsia="Aptos" w:hAnsi="Calibri" w:cs="Calibri"/>
          <w:lang w:val="en-GB"/>
        </w:rPr>
      </w:pPr>
    </w:p>
    <w:p w14:paraId="43B37ECB" w14:textId="77777777" w:rsidR="00675C70" w:rsidRPr="00922E0C" w:rsidRDefault="00675C70" w:rsidP="00A352C1">
      <w:pPr>
        <w:spacing w:after="0" w:line="276" w:lineRule="auto"/>
        <w:jc w:val="both"/>
        <w:rPr>
          <w:rFonts w:ascii="Calibri" w:eastAsiaTheme="minorEastAsia" w:hAnsi="Calibri" w:cs="Calibri"/>
          <w:lang w:val="en-GB"/>
        </w:rPr>
      </w:pPr>
    </w:p>
    <w:sectPr w:rsidR="00675C70" w:rsidRPr="00922E0C">
      <w:footerReference w:type="default" r:id="rId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8A556" w14:textId="77777777" w:rsidR="001037BD" w:rsidRDefault="001037BD" w:rsidP="00DA331A">
      <w:pPr>
        <w:spacing w:after="0" w:line="240" w:lineRule="auto"/>
      </w:pPr>
      <w:r>
        <w:separator/>
      </w:r>
    </w:p>
  </w:endnote>
  <w:endnote w:type="continuationSeparator" w:id="0">
    <w:p w14:paraId="7D5EC6A5" w14:textId="77777777" w:rsidR="001037BD" w:rsidRDefault="001037BD" w:rsidP="00DA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AdvP6975">
    <w:altName w:val="Cambria"/>
    <w:panose1 w:val="00000000000000000000"/>
    <w:charset w:val="00"/>
    <w:family w:val="roman"/>
    <w:notTrueType/>
    <w:pitch w:val="default"/>
  </w:font>
  <w:font w:name="AdvP4C4E51">
    <w:altName w:val="Cambria"/>
    <w:panose1 w:val="00000000000000000000"/>
    <w:charset w:val="00"/>
    <w:family w:val="roman"/>
    <w:notTrueType/>
    <w:pitch w:val="default"/>
  </w:font>
  <w:font w:name="AdvP696A">
    <w:altName w:val="Cambria"/>
    <w:panose1 w:val="00000000000000000000"/>
    <w:charset w:val="00"/>
    <w:family w:val="roman"/>
    <w:notTrueType/>
    <w:pitch w:val="default"/>
  </w:font>
  <w:font w:name="AdvP4C4E74">
    <w:altName w:val="Cambria"/>
    <w:panose1 w:val="00000000000000000000"/>
    <w:charset w:val="00"/>
    <w:family w:val="roman"/>
    <w:notTrueType/>
    <w:pitch w:val="default"/>
  </w:font>
  <w:font w:name="AdvP4C4E46">
    <w:altName w:val="Cambria"/>
    <w:panose1 w:val="00000000000000000000"/>
    <w:charset w:val="00"/>
    <w:family w:val="roman"/>
    <w:notTrueType/>
    <w:pitch w:val="default"/>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athematica1">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933"/>
      <w:docPartObj>
        <w:docPartGallery w:val="Page Numbers (Bottom of Page)"/>
        <w:docPartUnique/>
      </w:docPartObj>
    </w:sdtPr>
    <w:sdtContent>
      <w:p w14:paraId="00935D29" w14:textId="565DF152" w:rsidR="00DA331A" w:rsidRDefault="00DA331A">
        <w:pPr>
          <w:pStyle w:val="ad"/>
          <w:jc w:val="right"/>
        </w:pPr>
        <w:r>
          <w:fldChar w:fldCharType="begin"/>
        </w:r>
        <w:r>
          <w:instrText>PAGE   \* MERGEFORMAT</w:instrText>
        </w:r>
        <w:r>
          <w:fldChar w:fldCharType="separate"/>
        </w:r>
        <w:r>
          <w:t>2</w:t>
        </w:r>
        <w:r>
          <w:fldChar w:fldCharType="end"/>
        </w:r>
      </w:p>
    </w:sdtContent>
  </w:sdt>
  <w:p w14:paraId="504BBB42" w14:textId="77777777" w:rsidR="00DA331A" w:rsidRDefault="00DA331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977B7" w14:textId="77777777" w:rsidR="001037BD" w:rsidRDefault="001037BD" w:rsidP="00DA331A">
      <w:pPr>
        <w:spacing w:after="0" w:line="240" w:lineRule="auto"/>
      </w:pPr>
      <w:r>
        <w:separator/>
      </w:r>
    </w:p>
  </w:footnote>
  <w:footnote w:type="continuationSeparator" w:id="0">
    <w:p w14:paraId="04EF94EB" w14:textId="77777777" w:rsidR="001037BD" w:rsidRDefault="001037BD" w:rsidP="00DA3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30BF5"/>
    <w:multiLevelType w:val="hybridMultilevel"/>
    <w:tmpl w:val="C99014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00A493D"/>
    <w:multiLevelType w:val="multilevel"/>
    <w:tmpl w:val="E3B8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167D2"/>
    <w:multiLevelType w:val="multilevel"/>
    <w:tmpl w:val="45A8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70303"/>
    <w:multiLevelType w:val="hybridMultilevel"/>
    <w:tmpl w:val="92DCA2E6"/>
    <w:lvl w:ilvl="0" w:tplc="D17635D0">
      <w:start w:val="1"/>
      <w:numFmt w:val="bullet"/>
      <w:lvlText w:val=""/>
      <w:lvlJc w:val="left"/>
      <w:pPr>
        <w:tabs>
          <w:tab w:val="num" w:pos="720"/>
        </w:tabs>
        <w:ind w:left="720" w:hanging="360"/>
      </w:pPr>
      <w:rPr>
        <w:rFonts w:ascii="Wingdings" w:hAnsi="Wingdings" w:hint="default"/>
      </w:rPr>
    </w:lvl>
    <w:lvl w:ilvl="1" w:tplc="CA189126" w:tentative="1">
      <w:start w:val="1"/>
      <w:numFmt w:val="bullet"/>
      <w:lvlText w:val=""/>
      <w:lvlJc w:val="left"/>
      <w:pPr>
        <w:tabs>
          <w:tab w:val="num" w:pos="1440"/>
        </w:tabs>
        <w:ind w:left="1440" w:hanging="360"/>
      </w:pPr>
      <w:rPr>
        <w:rFonts w:ascii="Wingdings" w:hAnsi="Wingdings" w:hint="default"/>
      </w:rPr>
    </w:lvl>
    <w:lvl w:ilvl="2" w:tplc="CC544FB4">
      <w:start w:val="1"/>
      <w:numFmt w:val="bullet"/>
      <w:lvlText w:val=""/>
      <w:lvlJc w:val="left"/>
      <w:pPr>
        <w:tabs>
          <w:tab w:val="num" w:pos="2160"/>
        </w:tabs>
        <w:ind w:left="2160" w:hanging="360"/>
      </w:pPr>
      <w:rPr>
        <w:rFonts w:ascii="Wingdings" w:hAnsi="Wingdings" w:hint="default"/>
      </w:rPr>
    </w:lvl>
    <w:lvl w:ilvl="3" w:tplc="3F2CC5C6" w:tentative="1">
      <w:start w:val="1"/>
      <w:numFmt w:val="bullet"/>
      <w:lvlText w:val=""/>
      <w:lvlJc w:val="left"/>
      <w:pPr>
        <w:tabs>
          <w:tab w:val="num" w:pos="2880"/>
        </w:tabs>
        <w:ind w:left="2880" w:hanging="360"/>
      </w:pPr>
      <w:rPr>
        <w:rFonts w:ascii="Wingdings" w:hAnsi="Wingdings" w:hint="default"/>
      </w:rPr>
    </w:lvl>
    <w:lvl w:ilvl="4" w:tplc="E92A9AF2" w:tentative="1">
      <w:start w:val="1"/>
      <w:numFmt w:val="bullet"/>
      <w:lvlText w:val=""/>
      <w:lvlJc w:val="left"/>
      <w:pPr>
        <w:tabs>
          <w:tab w:val="num" w:pos="3600"/>
        </w:tabs>
        <w:ind w:left="3600" w:hanging="360"/>
      </w:pPr>
      <w:rPr>
        <w:rFonts w:ascii="Wingdings" w:hAnsi="Wingdings" w:hint="default"/>
      </w:rPr>
    </w:lvl>
    <w:lvl w:ilvl="5" w:tplc="AC74582A" w:tentative="1">
      <w:start w:val="1"/>
      <w:numFmt w:val="bullet"/>
      <w:lvlText w:val=""/>
      <w:lvlJc w:val="left"/>
      <w:pPr>
        <w:tabs>
          <w:tab w:val="num" w:pos="4320"/>
        </w:tabs>
        <w:ind w:left="4320" w:hanging="360"/>
      </w:pPr>
      <w:rPr>
        <w:rFonts w:ascii="Wingdings" w:hAnsi="Wingdings" w:hint="default"/>
      </w:rPr>
    </w:lvl>
    <w:lvl w:ilvl="6" w:tplc="DF0A23EC" w:tentative="1">
      <w:start w:val="1"/>
      <w:numFmt w:val="bullet"/>
      <w:lvlText w:val=""/>
      <w:lvlJc w:val="left"/>
      <w:pPr>
        <w:tabs>
          <w:tab w:val="num" w:pos="5040"/>
        </w:tabs>
        <w:ind w:left="5040" w:hanging="360"/>
      </w:pPr>
      <w:rPr>
        <w:rFonts w:ascii="Wingdings" w:hAnsi="Wingdings" w:hint="default"/>
      </w:rPr>
    </w:lvl>
    <w:lvl w:ilvl="7" w:tplc="676ACBB4" w:tentative="1">
      <w:start w:val="1"/>
      <w:numFmt w:val="bullet"/>
      <w:lvlText w:val=""/>
      <w:lvlJc w:val="left"/>
      <w:pPr>
        <w:tabs>
          <w:tab w:val="num" w:pos="5760"/>
        </w:tabs>
        <w:ind w:left="5760" w:hanging="360"/>
      </w:pPr>
      <w:rPr>
        <w:rFonts w:ascii="Wingdings" w:hAnsi="Wingdings" w:hint="default"/>
      </w:rPr>
    </w:lvl>
    <w:lvl w:ilvl="8" w:tplc="2BE0A96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1C1B59"/>
    <w:multiLevelType w:val="hybridMultilevel"/>
    <w:tmpl w:val="B68EF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3B243A"/>
    <w:multiLevelType w:val="hybridMultilevel"/>
    <w:tmpl w:val="F26E1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8820FD5"/>
    <w:multiLevelType w:val="hybridMultilevel"/>
    <w:tmpl w:val="1F901B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F2D6267"/>
    <w:multiLevelType w:val="hybridMultilevel"/>
    <w:tmpl w:val="B9CC3F9C"/>
    <w:lvl w:ilvl="0" w:tplc="C7B2974C">
      <w:start w:val="1"/>
      <w:numFmt w:val="bullet"/>
      <w:lvlText w:val="•"/>
      <w:lvlJc w:val="left"/>
      <w:pPr>
        <w:tabs>
          <w:tab w:val="num" w:pos="720"/>
        </w:tabs>
        <w:ind w:left="720" w:hanging="360"/>
      </w:pPr>
      <w:rPr>
        <w:rFonts w:ascii="Arial" w:hAnsi="Arial" w:hint="default"/>
      </w:rPr>
    </w:lvl>
    <w:lvl w:ilvl="1" w:tplc="EA94E98C" w:tentative="1">
      <w:start w:val="1"/>
      <w:numFmt w:val="bullet"/>
      <w:lvlText w:val="•"/>
      <w:lvlJc w:val="left"/>
      <w:pPr>
        <w:tabs>
          <w:tab w:val="num" w:pos="1440"/>
        </w:tabs>
        <w:ind w:left="1440" w:hanging="360"/>
      </w:pPr>
      <w:rPr>
        <w:rFonts w:ascii="Arial" w:hAnsi="Arial" w:hint="default"/>
      </w:rPr>
    </w:lvl>
    <w:lvl w:ilvl="2" w:tplc="572A8084" w:tentative="1">
      <w:start w:val="1"/>
      <w:numFmt w:val="bullet"/>
      <w:lvlText w:val="•"/>
      <w:lvlJc w:val="left"/>
      <w:pPr>
        <w:tabs>
          <w:tab w:val="num" w:pos="2160"/>
        </w:tabs>
        <w:ind w:left="2160" w:hanging="360"/>
      </w:pPr>
      <w:rPr>
        <w:rFonts w:ascii="Arial" w:hAnsi="Arial" w:hint="default"/>
      </w:rPr>
    </w:lvl>
    <w:lvl w:ilvl="3" w:tplc="AC0AAA0C" w:tentative="1">
      <w:start w:val="1"/>
      <w:numFmt w:val="bullet"/>
      <w:lvlText w:val="•"/>
      <w:lvlJc w:val="left"/>
      <w:pPr>
        <w:tabs>
          <w:tab w:val="num" w:pos="2880"/>
        </w:tabs>
        <w:ind w:left="2880" w:hanging="360"/>
      </w:pPr>
      <w:rPr>
        <w:rFonts w:ascii="Arial" w:hAnsi="Arial" w:hint="default"/>
      </w:rPr>
    </w:lvl>
    <w:lvl w:ilvl="4" w:tplc="3D20567E" w:tentative="1">
      <w:start w:val="1"/>
      <w:numFmt w:val="bullet"/>
      <w:lvlText w:val="•"/>
      <w:lvlJc w:val="left"/>
      <w:pPr>
        <w:tabs>
          <w:tab w:val="num" w:pos="3600"/>
        </w:tabs>
        <w:ind w:left="3600" w:hanging="360"/>
      </w:pPr>
      <w:rPr>
        <w:rFonts w:ascii="Arial" w:hAnsi="Arial" w:hint="default"/>
      </w:rPr>
    </w:lvl>
    <w:lvl w:ilvl="5" w:tplc="B6322C0A" w:tentative="1">
      <w:start w:val="1"/>
      <w:numFmt w:val="bullet"/>
      <w:lvlText w:val="•"/>
      <w:lvlJc w:val="left"/>
      <w:pPr>
        <w:tabs>
          <w:tab w:val="num" w:pos="4320"/>
        </w:tabs>
        <w:ind w:left="4320" w:hanging="360"/>
      </w:pPr>
      <w:rPr>
        <w:rFonts w:ascii="Arial" w:hAnsi="Arial" w:hint="default"/>
      </w:rPr>
    </w:lvl>
    <w:lvl w:ilvl="6" w:tplc="0BA6496A" w:tentative="1">
      <w:start w:val="1"/>
      <w:numFmt w:val="bullet"/>
      <w:lvlText w:val="•"/>
      <w:lvlJc w:val="left"/>
      <w:pPr>
        <w:tabs>
          <w:tab w:val="num" w:pos="5040"/>
        </w:tabs>
        <w:ind w:left="5040" w:hanging="360"/>
      </w:pPr>
      <w:rPr>
        <w:rFonts w:ascii="Arial" w:hAnsi="Arial" w:hint="default"/>
      </w:rPr>
    </w:lvl>
    <w:lvl w:ilvl="7" w:tplc="F10E2B94" w:tentative="1">
      <w:start w:val="1"/>
      <w:numFmt w:val="bullet"/>
      <w:lvlText w:val="•"/>
      <w:lvlJc w:val="left"/>
      <w:pPr>
        <w:tabs>
          <w:tab w:val="num" w:pos="5760"/>
        </w:tabs>
        <w:ind w:left="5760" w:hanging="360"/>
      </w:pPr>
      <w:rPr>
        <w:rFonts w:ascii="Arial" w:hAnsi="Arial" w:hint="default"/>
      </w:rPr>
    </w:lvl>
    <w:lvl w:ilvl="8" w:tplc="1D6877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85E0F05"/>
    <w:multiLevelType w:val="hybridMultilevel"/>
    <w:tmpl w:val="AD7E39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F742C34"/>
    <w:multiLevelType w:val="hybridMultilevel"/>
    <w:tmpl w:val="2EAC081C"/>
    <w:lvl w:ilvl="0" w:tplc="FDA2F9AE">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EE6DAF"/>
    <w:multiLevelType w:val="multilevel"/>
    <w:tmpl w:val="3AFC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EC7F3E"/>
    <w:multiLevelType w:val="hybridMultilevel"/>
    <w:tmpl w:val="8DF0DBCE"/>
    <w:lvl w:ilvl="0" w:tplc="FBE0538A">
      <w:start w:val="1"/>
      <w:numFmt w:val="bullet"/>
      <w:lvlText w:val=""/>
      <w:lvlJc w:val="left"/>
      <w:pPr>
        <w:tabs>
          <w:tab w:val="num" w:pos="720"/>
        </w:tabs>
        <w:ind w:left="720" w:hanging="360"/>
      </w:pPr>
      <w:rPr>
        <w:rFonts w:ascii="Wingdings" w:hAnsi="Wingdings" w:hint="default"/>
      </w:rPr>
    </w:lvl>
    <w:lvl w:ilvl="1" w:tplc="2572E05C" w:tentative="1">
      <w:start w:val="1"/>
      <w:numFmt w:val="bullet"/>
      <w:lvlText w:val=""/>
      <w:lvlJc w:val="left"/>
      <w:pPr>
        <w:tabs>
          <w:tab w:val="num" w:pos="1440"/>
        </w:tabs>
        <w:ind w:left="1440" w:hanging="360"/>
      </w:pPr>
      <w:rPr>
        <w:rFonts w:ascii="Wingdings" w:hAnsi="Wingdings" w:hint="default"/>
      </w:rPr>
    </w:lvl>
    <w:lvl w:ilvl="2" w:tplc="B34E5F7A">
      <w:start w:val="1"/>
      <w:numFmt w:val="bullet"/>
      <w:lvlText w:val=""/>
      <w:lvlJc w:val="left"/>
      <w:pPr>
        <w:tabs>
          <w:tab w:val="num" w:pos="2160"/>
        </w:tabs>
        <w:ind w:left="2160" w:hanging="360"/>
      </w:pPr>
      <w:rPr>
        <w:rFonts w:ascii="Wingdings" w:hAnsi="Wingdings" w:hint="default"/>
      </w:rPr>
    </w:lvl>
    <w:lvl w:ilvl="3" w:tplc="5F522156" w:tentative="1">
      <w:start w:val="1"/>
      <w:numFmt w:val="bullet"/>
      <w:lvlText w:val=""/>
      <w:lvlJc w:val="left"/>
      <w:pPr>
        <w:tabs>
          <w:tab w:val="num" w:pos="2880"/>
        </w:tabs>
        <w:ind w:left="2880" w:hanging="360"/>
      </w:pPr>
      <w:rPr>
        <w:rFonts w:ascii="Wingdings" w:hAnsi="Wingdings" w:hint="default"/>
      </w:rPr>
    </w:lvl>
    <w:lvl w:ilvl="4" w:tplc="68108FB2" w:tentative="1">
      <w:start w:val="1"/>
      <w:numFmt w:val="bullet"/>
      <w:lvlText w:val=""/>
      <w:lvlJc w:val="left"/>
      <w:pPr>
        <w:tabs>
          <w:tab w:val="num" w:pos="3600"/>
        </w:tabs>
        <w:ind w:left="3600" w:hanging="360"/>
      </w:pPr>
      <w:rPr>
        <w:rFonts w:ascii="Wingdings" w:hAnsi="Wingdings" w:hint="default"/>
      </w:rPr>
    </w:lvl>
    <w:lvl w:ilvl="5" w:tplc="3CB673E4" w:tentative="1">
      <w:start w:val="1"/>
      <w:numFmt w:val="bullet"/>
      <w:lvlText w:val=""/>
      <w:lvlJc w:val="left"/>
      <w:pPr>
        <w:tabs>
          <w:tab w:val="num" w:pos="4320"/>
        </w:tabs>
        <w:ind w:left="4320" w:hanging="360"/>
      </w:pPr>
      <w:rPr>
        <w:rFonts w:ascii="Wingdings" w:hAnsi="Wingdings" w:hint="default"/>
      </w:rPr>
    </w:lvl>
    <w:lvl w:ilvl="6" w:tplc="53486674" w:tentative="1">
      <w:start w:val="1"/>
      <w:numFmt w:val="bullet"/>
      <w:lvlText w:val=""/>
      <w:lvlJc w:val="left"/>
      <w:pPr>
        <w:tabs>
          <w:tab w:val="num" w:pos="5040"/>
        </w:tabs>
        <w:ind w:left="5040" w:hanging="360"/>
      </w:pPr>
      <w:rPr>
        <w:rFonts w:ascii="Wingdings" w:hAnsi="Wingdings" w:hint="default"/>
      </w:rPr>
    </w:lvl>
    <w:lvl w:ilvl="7" w:tplc="E12CD4CE" w:tentative="1">
      <w:start w:val="1"/>
      <w:numFmt w:val="bullet"/>
      <w:lvlText w:val=""/>
      <w:lvlJc w:val="left"/>
      <w:pPr>
        <w:tabs>
          <w:tab w:val="num" w:pos="5760"/>
        </w:tabs>
        <w:ind w:left="5760" w:hanging="360"/>
      </w:pPr>
      <w:rPr>
        <w:rFonts w:ascii="Wingdings" w:hAnsi="Wingdings" w:hint="default"/>
      </w:rPr>
    </w:lvl>
    <w:lvl w:ilvl="8" w:tplc="9744A3F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39733D"/>
    <w:multiLevelType w:val="hybridMultilevel"/>
    <w:tmpl w:val="CC60019C"/>
    <w:lvl w:ilvl="0" w:tplc="0C047A86">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18189469">
    <w:abstractNumId w:val="3"/>
  </w:num>
  <w:num w:numId="2" w16cid:durableId="510339994">
    <w:abstractNumId w:val="11"/>
  </w:num>
  <w:num w:numId="3" w16cid:durableId="385370719">
    <w:abstractNumId w:val="7"/>
  </w:num>
  <w:num w:numId="4" w16cid:durableId="296450054">
    <w:abstractNumId w:val="8"/>
  </w:num>
  <w:num w:numId="5" w16cid:durableId="1802454678">
    <w:abstractNumId w:val="6"/>
  </w:num>
  <w:num w:numId="6" w16cid:durableId="2125465387">
    <w:abstractNumId w:val="4"/>
  </w:num>
  <w:num w:numId="7" w16cid:durableId="1737051474">
    <w:abstractNumId w:val="0"/>
  </w:num>
  <w:num w:numId="8" w16cid:durableId="197284984">
    <w:abstractNumId w:val="9"/>
  </w:num>
  <w:num w:numId="9" w16cid:durableId="489834651">
    <w:abstractNumId w:val="5"/>
  </w:num>
  <w:num w:numId="10" w16cid:durableId="1082868746">
    <w:abstractNumId w:val="12"/>
  </w:num>
  <w:num w:numId="11" w16cid:durableId="30886144">
    <w:abstractNumId w:val="2"/>
  </w:num>
  <w:num w:numId="12" w16cid:durableId="115611313">
    <w:abstractNumId w:val="1"/>
  </w:num>
  <w:num w:numId="13" w16cid:durableId="11805056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B5"/>
    <w:rsid w:val="00000B96"/>
    <w:rsid w:val="00000F69"/>
    <w:rsid w:val="00001EE9"/>
    <w:rsid w:val="00002B28"/>
    <w:rsid w:val="00003366"/>
    <w:rsid w:val="00003D2C"/>
    <w:rsid w:val="00003FA8"/>
    <w:rsid w:val="00006107"/>
    <w:rsid w:val="00006CB5"/>
    <w:rsid w:val="00006D61"/>
    <w:rsid w:val="00010242"/>
    <w:rsid w:val="0001151A"/>
    <w:rsid w:val="00012125"/>
    <w:rsid w:val="0001331F"/>
    <w:rsid w:val="00013A39"/>
    <w:rsid w:val="0001420B"/>
    <w:rsid w:val="0001778D"/>
    <w:rsid w:val="000201E1"/>
    <w:rsid w:val="000233C3"/>
    <w:rsid w:val="00024451"/>
    <w:rsid w:val="00025F61"/>
    <w:rsid w:val="00026741"/>
    <w:rsid w:val="00030076"/>
    <w:rsid w:val="0003128D"/>
    <w:rsid w:val="000330E4"/>
    <w:rsid w:val="000332A6"/>
    <w:rsid w:val="0003409E"/>
    <w:rsid w:val="00035BAB"/>
    <w:rsid w:val="00036390"/>
    <w:rsid w:val="00036E81"/>
    <w:rsid w:val="000372F4"/>
    <w:rsid w:val="0004062C"/>
    <w:rsid w:val="000415DC"/>
    <w:rsid w:val="00043FD1"/>
    <w:rsid w:val="000445FA"/>
    <w:rsid w:val="00044E54"/>
    <w:rsid w:val="000507C1"/>
    <w:rsid w:val="000527A0"/>
    <w:rsid w:val="00055E21"/>
    <w:rsid w:val="0005699C"/>
    <w:rsid w:val="00061F1E"/>
    <w:rsid w:val="0006296E"/>
    <w:rsid w:val="0006298B"/>
    <w:rsid w:val="00063CAE"/>
    <w:rsid w:val="00063EED"/>
    <w:rsid w:val="00065D36"/>
    <w:rsid w:val="00071204"/>
    <w:rsid w:val="00072821"/>
    <w:rsid w:val="0007408C"/>
    <w:rsid w:val="0007680C"/>
    <w:rsid w:val="00076C1D"/>
    <w:rsid w:val="0007738B"/>
    <w:rsid w:val="00081453"/>
    <w:rsid w:val="00083A59"/>
    <w:rsid w:val="00084D36"/>
    <w:rsid w:val="00084E03"/>
    <w:rsid w:val="00085CCF"/>
    <w:rsid w:val="00086A6D"/>
    <w:rsid w:val="00090437"/>
    <w:rsid w:val="00090E52"/>
    <w:rsid w:val="00091C47"/>
    <w:rsid w:val="00092DC5"/>
    <w:rsid w:val="00094FA3"/>
    <w:rsid w:val="00097E52"/>
    <w:rsid w:val="000A0CE1"/>
    <w:rsid w:val="000A5372"/>
    <w:rsid w:val="000A7FC4"/>
    <w:rsid w:val="000B079F"/>
    <w:rsid w:val="000B0D1B"/>
    <w:rsid w:val="000B117C"/>
    <w:rsid w:val="000B31D4"/>
    <w:rsid w:val="000B38C7"/>
    <w:rsid w:val="000B3BD9"/>
    <w:rsid w:val="000B485B"/>
    <w:rsid w:val="000B4E09"/>
    <w:rsid w:val="000B67AE"/>
    <w:rsid w:val="000B73D7"/>
    <w:rsid w:val="000B7E6A"/>
    <w:rsid w:val="000C1E9A"/>
    <w:rsid w:val="000C2A4F"/>
    <w:rsid w:val="000C6751"/>
    <w:rsid w:val="000C681A"/>
    <w:rsid w:val="000C6BD1"/>
    <w:rsid w:val="000C7233"/>
    <w:rsid w:val="000D540C"/>
    <w:rsid w:val="000D5BC5"/>
    <w:rsid w:val="000D60DB"/>
    <w:rsid w:val="000D676D"/>
    <w:rsid w:val="000D69E7"/>
    <w:rsid w:val="000D75E5"/>
    <w:rsid w:val="000E3AE9"/>
    <w:rsid w:val="000E3B49"/>
    <w:rsid w:val="000E6A2C"/>
    <w:rsid w:val="000F0F54"/>
    <w:rsid w:val="000F2A46"/>
    <w:rsid w:val="000F38DB"/>
    <w:rsid w:val="000F4066"/>
    <w:rsid w:val="000F4492"/>
    <w:rsid w:val="000F4B63"/>
    <w:rsid w:val="000F4F25"/>
    <w:rsid w:val="000F7EF1"/>
    <w:rsid w:val="00102333"/>
    <w:rsid w:val="0010238A"/>
    <w:rsid w:val="001037BD"/>
    <w:rsid w:val="001101E9"/>
    <w:rsid w:val="001108E0"/>
    <w:rsid w:val="00110C76"/>
    <w:rsid w:val="001132C0"/>
    <w:rsid w:val="00115B36"/>
    <w:rsid w:val="00115C69"/>
    <w:rsid w:val="001200D4"/>
    <w:rsid w:val="001211B8"/>
    <w:rsid w:val="00121984"/>
    <w:rsid w:val="0012215F"/>
    <w:rsid w:val="00122F28"/>
    <w:rsid w:val="00124144"/>
    <w:rsid w:val="001243AC"/>
    <w:rsid w:val="0013088D"/>
    <w:rsid w:val="001329D9"/>
    <w:rsid w:val="001333F8"/>
    <w:rsid w:val="001354A2"/>
    <w:rsid w:val="00135BA8"/>
    <w:rsid w:val="00136BDD"/>
    <w:rsid w:val="001377DB"/>
    <w:rsid w:val="00137B59"/>
    <w:rsid w:val="00140EF5"/>
    <w:rsid w:val="0014443A"/>
    <w:rsid w:val="00144846"/>
    <w:rsid w:val="00145D44"/>
    <w:rsid w:val="00146797"/>
    <w:rsid w:val="00147546"/>
    <w:rsid w:val="00152D65"/>
    <w:rsid w:val="00154774"/>
    <w:rsid w:val="00160A58"/>
    <w:rsid w:val="0016316B"/>
    <w:rsid w:val="00163E7C"/>
    <w:rsid w:val="001643CA"/>
    <w:rsid w:val="00165932"/>
    <w:rsid w:val="00170DAB"/>
    <w:rsid w:val="00171258"/>
    <w:rsid w:val="001715DA"/>
    <w:rsid w:val="00171A2A"/>
    <w:rsid w:val="00171EAC"/>
    <w:rsid w:val="001743B3"/>
    <w:rsid w:val="00174944"/>
    <w:rsid w:val="001779A3"/>
    <w:rsid w:val="00180466"/>
    <w:rsid w:val="00180923"/>
    <w:rsid w:val="00184214"/>
    <w:rsid w:val="001847ED"/>
    <w:rsid w:val="00184AEA"/>
    <w:rsid w:val="00186EBB"/>
    <w:rsid w:val="00190AE6"/>
    <w:rsid w:val="00191662"/>
    <w:rsid w:val="001917DF"/>
    <w:rsid w:val="0019266C"/>
    <w:rsid w:val="0019757F"/>
    <w:rsid w:val="001A00A2"/>
    <w:rsid w:val="001A7A20"/>
    <w:rsid w:val="001B062E"/>
    <w:rsid w:val="001B3817"/>
    <w:rsid w:val="001B459B"/>
    <w:rsid w:val="001B6E68"/>
    <w:rsid w:val="001B6EB8"/>
    <w:rsid w:val="001B6F9F"/>
    <w:rsid w:val="001B7175"/>
    <w:rsid w:val="001C02F4"/>
    <w:rsid w:val="001C0AAB"/>
    <w:rsid w:val="001C0AC2"/>
    <w:rsid w:val="001C2E40"/>
    <w:rsid w:val="001C4336"/>
    <w:rsid w:val="001C60DA"/>
    <w:rsid w:val="001D0FDE"/>
    <w:rsid w:val="001D4425"/>
    <w:rsid w:val="001D4642"/>
    <w:rsid w:val="001D4645"/>
    <w:rsid w:val="001D7596"/>
    <w:rsid w:val="001E0205"/>
    <w:rsid w:val="001E0F4F"/>
    <w:rsid w:val="001E2B5B"/>
    <w:rsid w:val="001E3859"/>
    <w:rsid w:val="001E42DC"/>
    <w:rsid w:val="001E47EE"/>
    <w:rsid w:val="001F0852"/>
    <w:rsid w:val="001F255A"/>
    <w:rsid w:val="001F4AEB"/>
    <w:rsid w:val="00200A55"/>
    <w:rsid w:val="00202E41"/>
    <w:rsid w:val="00202EEC"/>
    <w:rsid w:val="00203044"/>
    <w:rsid w:val="002031FD"/>
    <w:rsid w:val="00204C89"/>
    <w:rsid w:val="00206D2A"/>
    <w:rsid w:val="00211F0A"/>
    <w:rsid w:val="0021202D"/>
    <w:rsid w:val="00213C6D"/>
    <w:rsid w:val="00213CFA"/>
    <w:rsid w:val="002175B6"/>
    <w:rsid w:val="00217C89"/>
    <w:rsid w:val="0022200F"/>
    <w:rsid w:val="00223276"/>
    <w:rsid w:val="0022333B"/>
    <w:rsid w:val="00223445"/>
    <w:rsid w:val="00224176"/>
    <w:rsid w:val="002256B5"/>
    <w:rsid w:val="002277B8"/>
    <w:rsid w:val="0023038D"/>
    <w:rsid w:val="0023085D"/>
    <w:rsid w:val="002308FB"/>
    <w:rsid w:val="0023125C"/>
    <w:rsid w:val="002322E7"/>
    <w:rsid w:val="002329E2"/>
    <w:rsid w:val="00233518"/>
    <w:rsid w:val="0023514B"/>
    <w:rsid w:val="00236D63"/>
    <w:rsid w:val="00240196"/>
    <w:rsid w:val="0024109F"/>
    <w:rsid w:val="002431C1"/>
    <w:rsid w:val="002460F7"/>
    <w:rsid w:val="0025252E"/>
    <w:rsid w:val="002534AF"/>
    <w:rsid w:val="0025428F"/>
    <w:rsid w:val="002550BC"/>
    <w:rsid w:val="0026063D"/>
    <w:rsid w:val="00261EED"/>
    <w:rsid w:val="00262E0C"/>
    <w:rsid w:val="002631AC"/>
    <w:rsid w:val="002633B6"/>
    <w:rsid w:val="002633C4"/>
    <w:rsid w:val="00263D76"/>
    <w:rsid w:val="00267F50"/>
    <w:rsid w:val="00267F97"/>
    <w:rsid w:val="00270B78"/>
    <w:rsid w:val="00271DAA"/>
    <w:rsid w:val="002722A7"/>
    <w:rsid w:val="0027234A"/>
    <w:rsid w:val="002743D2"/>
    <w:rsid w:val="00275124"/>
    <w:rsid w:val="00275535"/>
    <w:rsid w:val="002803D1"/>
    <w:rsid w:val="0028162A"/>
    <w:rsid w:val="00282107"/>
    <w:rsid w:val="00283A4A"/>
    <w:rsid w:val="00294F7E"/>
    <w:rsid w:val="00295456"/>
    <w:rsid w:val="00297EAE"/>
    <w:rsid w:val="00297F27"/>
    <w:rsid w:val="002A007E"/>
    <w:rsid w:val="002A0827"/>
    <w:rsid w:val="002A0EA8"/>
    <w:rsid w:val="002A293A"/>
    <w:rsid w:val="002A59A3"/>
    <w:rsid w:val="002A5D21"/>
    <w:rsid w:val="002A5EA1"/>
    <w:rsid w:val="002A75E4"/>
    <w:rsid w:val="002B1C3A"/>
    <w:rsid w:val="002B1F6E"/>
    <w:rsid w:val="002B668B"/>
    <w:rsid w:val="002B6B2F"/>
    <w:rsid w:val="002B7352"/>
    <w:rsid w:val="002C06B6"/>
    <w:rsid w:val="002C0A8E"/>
    <w:rsid w:val="002C2A31"/>
    <w:rsid w:val="002C66A8"/>
    <w:rsid w:val="002C7060"/>
    <w:rsid w:val="002C719F"/>
    <w:rsid w:val="002D2D22"/>
    <w:rsid w:val="002D3C49"/>
    <w:rsid w:val="002D4192"/>
    <w:rsid w:val="002D50C7"/>
    <w:rsid w:val="002E0B83"/>
    <w:rsid w:val="002E2B06"/>
    <w:rsid w:val="002F338B"/>
    <w:rsid w:val="002F57FB"/>
    <w:rsid w:val="002F62B7"/>
    <w:rsid w:val="00300695"/>
    <w:rsid w:val="0030270D"/>
    <w:rsid w:val="00305128"/>
    <w:rsid w:val="00306686"/>
    <w:rsid w:val="0030682E"/>
    <w:rsid w:val="00310BBA"/>
    <w:rsid w:val="0031509E"/>
    <w:rsid w:val="0031539A"/>
    <w:rsid w:val="00316180"/>
    <w:rsid w:val="00317543"/>
    <w:rsid w:val="00321A1D"/>
    <w:rsid w:val="00321D5E"/>
    <w:rsid w:val="00322CDA"/>
    <w:rsid w:val="0032675A"/>
    <w:rsid w:val="003315B6"/>
    <w:rsid w:val="00333018"/>
    <w:rsid w:val="003335D7"/>
    <w:rsid w:val="0033503E"/>
    <w:rsid w:val="003402CF"/>
    <w:rsid w:val="00340517"/>
    <w:rsid w:val="003433A1"/>
    <w:rsid w:val="00344E6B"/>
    <w:rsid w:val="00345942"/>
    <w:rsid w:val="003464A2"/>
    <w:rsid w:val="00350DD7"/>
    <w:rsid w:val="00355A5A"/>
    <w:rsid w:val="00357B3A"/>
    <w:rsid w:val="0036228E"/>
    <w:rsid w:val="003639B0"/>
    <w:rsid w:val="003643E1"/>
    <w:rsid w:val="003656B1"/>
    <w:rsid w:val="00366110"/>
    <w:rsid w:val="003723DE"/>
    <w:rsid w:val="00372664"/>
    <w:rsid w:val="00375016"/>
    <w:rsid w:val="00375E4E"/>
    <w:rsid w:val="003763AE"/>
    <w:rsid w:val="003771B1"/>
    <w:rsid w:val="00377275"/>
    <w:rsid w:val="00377AE6"/>
    <w:rsid w:val="00382FD7"/>
    <w:rsid w:val="0038337F"/>
    <w:rsid w:val="00383C0A"/>
    <w:rsid w:val="00384CC9"/>
    <w:rsid w:val="00385466"/>
    <w:rsid w:val="0038689F"/>
    <w:rsid w:val="00393E94"/>
    <w:rsid w:val="00395924"/>
    <w:rsid w:val="003963ED"/>
    <w:rsid w:val="00396EE3"/>
    <w:rsid w:val="003A1DAA"/>
    <w:rsid w:val="003A2B65"/>
    <w:rsid w:val="003A418C"/>
    <w:rsid w:val="003A5490"/>
    <w:rsid w:val="003A6A26"/>
    <w:rsid w:val="003A6ABA"/>
    <w:rsid w:val="003B14E6"/>
    <w:rsid w:val="003B155E"/>
    <w:rsid w:val="003B25FC"/>
    <w:rsid w:val="003B2636"/>
    <w:rsid w:val="003B393D"/>
    <w:rsid w:val="003B48BA"/>
    <w:rsid w:val="003B579E"/>
    <w:rsid w:val="003B5F5E"/>
    <w:rsid w:val="003B7C83"/>
    <w:rsid w:val="003C146D"/>
    <w:rsid w:val="003C163B"/>
    <w:rsid w:val="003C1CFC"/>
    <w:rsid w:val="003C5573"/>
    <w:rsid w:val="003C626B"/>
    <w:rsid w:val="003C6582"/>
    <w:rsid w:val="003C74A9"/>
    <w:rsid w:val="003C7B76"/>
    <w:rsid w:val="003D4393"/>
    <w:rsid w:val="003D5011"/>
    <w:rsid w:val="003D5652"/>
    <w:rsid w:val="003D5FA4"/>
    <w:rsid w:val="003E133C"/>
    <w:rsid w:val="003E1ABC"/>
    <w:rsid w:val="003E27CF"/>
    <w:rsid w:val="003E2F58"/>
    <w:rsid w:val="003E438E"/>
    <w:rsid w:val="003E49EF"/>
    <w:rsid w:val="003E7408"/>
    <w:rsid w:val="003E740D"/>
    <w:rsid w:val="003F0381"/>
    <w:rsid w:val="003F15EB"/>
    <w:rsid w:val="003F3C8C"/>
    <w:rsid w:val="003F4C24"/>
    <w:rsid w:val="00400280"/>
    <w:rsid w:val="00400F7A"/>
    <w:rsid w:val="00401A7B"/>
    <w:rsid w:val="00404374"/>
    <w:rsid w:val="00404985"/>
    <w:rsid w:val="0041241B"/>
    <w:rsid w:val="00420D80"/>
    <w:rsid w:val="00420E6E"/>
    <w:rsid w:val="00421221"/>
    <w:rsid w:val="0042246B"/>
    <w:rsid w:val="004245C0"/>
    <w:rsid w:val="00425681"/>
    <w:rsid w:val="00425DCF"/>
    <w:rsid w:val="00427ECC"/>
    <w:rsid w:val="00431173"/>
    <w:rsid w:val="00431864"/>
    <w:rsid w:val="00431D60"/>
    <w:rsid w:val="00432E2D"/>
    <w:rsid w:val="00435A17"/>
    <w:rsid w:val="00436BDD"/>
    <w:rsid w:val="00437BDE"/>
    <w:rsid w:val="00440AFA"/>
    <w:rsid w:val="00441A62"/>
    <w:rsid w:val="004438A3"/>
    <w:rsid w:val="004466CD"/>
    <w:rsid w:val="00451DA1"/>
    <w:rsid w:val="00451F36"/>
    <w:rsid w:val="004528FC"/>
    <w:rsid w:val="004535B3"/>
    <w:rsid w:val="0045396C"/>
    <w:rsid w:val="00454829"/>
    <w:rsid w:val="004557BF"/>
    <w:rsid w:val="00456CEE"/>
    <w:rsid w:val="0046001E"/>
    <w:rsid w:val="00461A00"/>
    <w:rsid w:val="00463CD9"/>
    <w:rsid w:val="004647DA"/>
    <w:rsid w:val="0046588B"/>
    <w:rsid w:val="00465D7D"/>
    <w:rsid w:val="004663B6"/>
    <w:rsid w:val="00467A23"/>
    <w:rsid w:val="00470461"/>
    <w:rsid w:val="0047067C"/>
    <w:rsid w:val="00471C52"/>
    <w:rsid w:val="00471D71"/>
    <w:rsid w:val="00472CB5"/>
    <w:rsid w:val="0047440C"/>
    <w:rsid w:val="0047505B"/>
    <w:rsid w:val="00475E11"/>
    <w:rsid w:val="00477754"/>
    <w:rsid w:val="00483836"/>
    <w:rsid w:val="00483D78"/>
    <w:rsid w:val="00484880"/>
    <w:rsid w:val="0048546B"/>
    <w:rsid w:val="004855D4"/>
    <w:rsid w:val="00490533"/>
    <w:rsid w:val="004914DD"/>
    <w:rsid w:val="004927DA"/>
    <w:rsid w:val="004935AA"/>
    <w:rsid w:val="004937AD"/>
    <w:rsid w:val="00495776"/>
    <w:rsid w:val="00497FEA"/>
    <w:rsid w:val="004A4837"/>
    <w:rsid w:val="004A5050"/>
    <w:rsid w:val="004A61BB"/>
    <w:rsid w:val="004A7413"/>
    <w:rsid w:val="004B1701"/>
    <w:rsid w:val="004B193C"/>
    <w:rsid w:val="004B1EF6"/>
    <w:rsid w:val="004B3CB8"/>
    <w:rsid w:val="004B57F3"/>
    <w:rsid w:val="004B6B2C"/>
    <w:rsid w:val="004B7330"/>
    <w:rsid w:val="004C09DA"/>
    <w:rsid w:val="004C1303"/>
    <w:rsid w:val="004C1ED6"/>
    <w:rsid w:val="004C290D"/>
    <w:rsid w:val="004C60C0"/>
    <w:rsid w:val="004C6A09"/>
    <w:rsid w:val="004D12BD"/>
    <w:rsid w:val="004D29A8"/>
    <w:rsid w:val="004D4B32"/>
    <w:rsid w:val="004D585D"/>
    <w:rsid w:val="004D6951"/>
    <w:rsid w:val="004E0625"/>
    <w:rsid w:val="004E0BC5"/>
    <w:rsid w:val="004E5C65"/>
    <w:rsid w:val="004E750F"/>
    <w:rsid w:val="004F1CA7"/>
    <w:rsid w:val="004F5352"/>
    <w:rsid w:val="004F5612"/>
    <w:rsid w:val="004F705A"/>
    <w:rsid w:val="004F7C19"/>
    <w:rsid w:val="00500C5A"/>
    <w:rsid w:val="00503CE4"/>
    <w:rsid w:val="0050412C"/>
    <w:rsid w:val="00507381"/>
    <w:rsid w:val="00507717"/>
    <w:rsid w:val="00510471"/>
    <w:rsid w:val="00511243"/>
    <w:rsid w:val="0051217D"/>
    <w:rsid w:val="00512D84"/>
    <w:rsid w:val="00513133"/>
    <w:rsid w:val="00514336"/>
    <w:rsid w:val="005154AF"/>
    <w:rsid w:val="005157BA"/>
    <w:rsid w:val="00516581"/>
    <w:rsid w:val="005211E3"/>
    <w:rsid w:val="00521D56"/>
    <w:rsid w:val="00523A8D"/>
    <w:rsid w:val="0053013C"/>
    <w:rsid w:val="005335FA"/>
    <w:rsid w:val="005336CE"/>
    <w:rsid w:val="005351FC"/>
    <w:rsid w:val="005363BE"/>
    <w:rsid w:val="005367C8"/>
    <w:rsid w:val="005400DF"/>
    <w:rsid w:val="00540265"/>
    <w:rsid w:val="005402AF"/>
    <w:rsid w:val="00544457"/>
    <w:rsid w:val="00552541"/>
    <w:rsid w:val="00553FA8"/>
    <w:rsid w:val="0055426C"/>
    <w:rsid w:val="005556C2"/>
    <w:rsid w:val="00555F9C"/>
    <w:rsid w:val="0055638E"/>
    <w:rsid w:val="00556F34"/>
    <w:rsid w:val="0055758B"/>
    <w:rsid w:val="00561A6D"/>
    <w:rsid w:val="0056334C"/>
    <w:rsid w:val="00563EDF"/>
    <w:rsid w:val="005656CA"/>
    <w:rsid w:val="00565D71"/>
    <w:rsid w:val="005663E0"/>
    <w:rsid w:val="00571BF7"/>
    <w:rsid w:val="00583358"/>
    <w:rsid w:val="00583630"/>
    <w:rsid w:val="00584176"/>
    <w:rsid w:val="00586467"/>
    <w:rsid w:val="005879B3"/>
    <w:rsid w:val="0059000E"/>
    <w:rsid w:val="00592448"/>
    <w:rsid w:val="005929A2"/>
    <w:rsid w:val="005933E9"/>
    <w:rsid w:val="0059399A"/>
    <w:rsid w:val="00595EAA"/>
    <w:rsid w:val="005974DE"/>
    <w:rsid w:val="005A0DDE"/>
    <w:rsid w:val="005A132D"/>
    <w:rsid w:val="005A4EB2"/>
    <w:rsid w:val="005A6E76"/>
    <w:rsid w:val="005B07CA"/>
    <w:rsid w:val="005B12A4"/>
    <w:rsid w:val="005B1DA0"/>
    <w:rsid w:val="005B65AC"/>
    <w:rsid w:val="005C146C"/>
    <w:rsid w:val="005C1E4E"/>
    <w:rsid w:val="005C4A81"/>
    <w:rsid w:val="005C50EF"/>
    <w:rsid w:val="005C5D60"/>
    <w:rsid w:val="005C657C"/>
    <w:rsid w:val="005C6D58"/>
    <w:rsid w:val="005D235F"/>
    <w:rsid w:val="005D6157"/>
    <w:rsid w:val="005D704D"/>
    <w:rsid w:val="005D72D9"/>
    <w:rsid w:val="005D7D4D"/>
    <w:rsid w:val="005E22FE"/>
    <w:rsid w:val="005E5B24"/>
    <w:rsid w:val="005E6353"/>
    <w:rsid w:val="005E65E2"/>
    <w:rsid w:val="005E7620"/>
    <w:rsid w:val="005F208A"/>
    <w:rsid w:val="005F22A5"/>
    <w:rsid w:val="005F4726"/>
    <w:rsid w:val="005F6F95"/>
    <w:rsid w:val="0060255F"/>
    <w:rsid w:val="00603C54"/>
    <w:rsid w:val="006045E7"/>
    <w:rsid w:val="006046CA"/>
    <w:rsid w:val="006054E3"/>
    <w:rsid w:val="006057F1"/>
    <w:rsid w:val="00606395"/>
    <w:rsid w:val="00614316"/>
    <w:rsid w:val="00615282"/>
    <w:rsid w:val="00620A3D"/>
    <w:rsid w:val="00620E82"/>
    <w:rsid w:val="00621105"/>
    <w:rsid w:val="006249A2"/>
    <w:rsid w:val="006251B0"/>
    <w:rsid w:val="006279F9"/>
    <w:rsid w:val="006323C0"/>
    <w:rsid w:val="00632E6E"/>
    <w:rsid w:val="00634B23"/>
    <w:rsid w:val="00635821"/>
    <w:rsid w:val="00636794"/>
    <w:rsid w:val="0063712A"/>
    <w:rsid w:val="0063721B"/>
    <w:rsid w:val="0064174B"/>
    <w:rsid w:val="0064404A"/>
    <w:rsid w:val="006463EE"/>
    <w:rsid w:val="00646671"/>
    <w:rsid w:val="00647876"/>
    <w:rsid w:val="00650F9A"/>
    <w:rsid w:val="00654B93"/>
    <w:rsid w:val="00656D70"/>
    <w:rsid w:val="00660E7C"/>
    <w:rsid w:val="0066106C"/>
    <w:rsid w:val="00661C33"/>
    <w:rsid w:val="00662728"/>
    <w:rsid w:val="0066392B"/>
    <w:rsid w:val="00663A4E"/>
    <w:rsid w:val="006652F8"/>
    <w:rsid w:val="00667BE7"/>
    <w:rsid w:val="00671155"/>
    <w:rsid w:val="006716CE"/>
    <w:rsid w:val="00675C70"/>
    <w:rsid w:val="006770DC"/>
    <w:rsid w:val="00680CD9"/>
    <w:rsid w:val="0068133C"/>
    <w:rsid w:val="006816F2"/>
    <w:rsid w:val="006828ED"/>
    <w:rsid w:val="006829DB"/>
    <w:rsid w:val="0068313A"/>
    <w:rsid w:val="00683E63"/>
    <w:rsid w:val="00690440"/>
    <w:rsid w:val="006905E1"/>
    <w:rsid w:val="00691A4E"/>
    <w:rsid w:val="00692495"/>
    <w:rsid w:val="006924B1"/>
    <w:rsid w:val="0069257A"/>
    <w:rsid w:val="00692EEF"/>
    <w:rsid w:val="00693324"/>
    <w:rsid w:val="00694C89"/>
    <w:rsid w:val="0069577E"/>
    <w:rsid w:val="00695F38"/>
    <w:rsid w:val="0069717C"/>
    <w:rsid w:val="006A1202"/>
    <w:rsid w:val="006A17A8"/>
    <w:rsid w:val="006A3F39"/>
    <w:rsid w:val="006A5DC9"/>
    <w:rsid w:val="006A614C"/>
    <w:rsid w:val="006A74D2"/>
    <w:rsid w:val="006A7DF9"/>
    <w:rsid w:val="006B0038"/>
    <w:rsid w:val="006B02FD"/>
    <w:rsid w:val="006B1581"/>
    <w:rsid w:val="006B54C9"/>
    <w:rsid w:val="006B6C8A"/>
    <w:rsid w:val="006C2D68"/>
    <w:rsid w:val="006C51BB"/>
    <w:rsid w:val="006D02CB"/>
    <w:rsid w:val="006D08DF"/>
    <w:rsid w:val="006D247B"/>
    <w:rsid w:val="006D375F"/>
    <w:rsid w:val="006D50AC"/>
    <w:rsid w:val="006D54F9"/>
    <w:rsid w:val="006D5659"/>
    <w:rsid w:val="006D598D"/>
    <w:rsid w:val="006D6ABE"/>
    <w:rsid w:val="006D72FD"/>
    <w:rsid w:val="006E1522"/>
    <w:rsid w:val="006E2EA2"/>
    <w:rsid w:val="006E35CB"/>
    <w:rsid w:val="006E397A"/>
    <w:rsid w:val="006E49E5"/>
    <w:rsid w:val="006E67C0"/>
    <w:rsid w:val="006E6CE6"/>
    <w:rsid w:val="006F184D"/>
    <w:rsid w:val="006F2DD2"/>
    <w:rsid w:val="006F3F72"/>
    <w:rsid w:val="006F5322"/>
    <w:rsid w:val="006F553A"/>
    <w:rsid w:val="006F5E10"/>
    <w:rsid w:val="006F697C"/>
    <w:rsid w:val="007019EF"/>
    <w:rsid w:val="00704C19"/>
    <w:rsid w:val="00706DE5"/>
    <w:rsid w:val="007073D4"/>
    <w:rsid w:val="0072126C"/>
    <w:rsid w:val="007230AA"/>
    <w:rsid w:val="0072499F"/>
    <w:rsid w:val="00726336"/>
    <w:rsid w:val="0072713A"/>
    <w:rsid w:val="007274CB"/>
    <w:rsid w:val="00730B46"/>
    <w:rsid w:val="00731CC8"/>
    <w:rsid w:val="00733D12"/>
    <w:rsid w:val="00734FAB"/>
    <w:rsid w:val="00736191"/>
    <w:rsid w:val="00741465"/>
    <w:rsid w:val="00745F2E"/>
    <w:rsid w:val="00752C76"/>
    <w:rsid w:val="00753B7D"/>
    <w:rsid w:val="007552E6"/>
    <w:rsid w:val="007558B1"/>
    <w:rsid w:val="00755DF3"/>
    <w:rsid w:val="0075689E"/>
    <w:rsid w:val="00756E58"/>
    <w:rsid w:val="00761B65"/>
    <w:rsid w:val="007634F9"/>
    <w:rsid w:val="007639A1"/>
    <w:rsid w:val="007658A8"/>
    <w:rsid w:val="00765C3D"/>
    <w:rsid w:val="00766511"/>
    <w:rsid w:val="00766787"/>
    <w:rsid w:val="007669D2"/>
    <w:rsid w:val="00770362"/>
    <w:rsid w:val="007714B6"/>
    <w:rsid w:val="0077184B"/>
    <w:rsid w:val="00771CA5"/>
    <w:rsid w:val="007739EB"/>
    <w:rsid w:val="007758EF"/>
    <w:rsid w:val="00782498"/>
    <w:rsid w:val="007844EC"/>
    <w:rsid w:val="007A0068"/>
    <w:rsid w:val="007A23E6"/>
    <w:rsid w:val="007A7C5B"/>
    <w:rsid w:val="007B0E82"/>
    <w:rsid w:val="007B257F"/>
    <w:rsid w:val="007B4809"/>
    <w:rsid w:val="007B5740"/>
    <w:rsid w:val="007B6071"/>
    <w:rsid w:val="007C1166"/>
    <w:rsid w:val="007C1BFB"/>
    <w:rsid w:val="007C1F48"/>
    <w:rsid w:val="007C34EB"/>
    <w:rsid w:val="007C40EA"/>
    <w:rsid w:val="007C4562"/>
    <w:rsid w:val="007C5B2E"/>
    <w:rsid w:val="007D05C1"/>
    <w:rsid w:val="007D1772"/>
    <w:rsid w:val="007D49AB"/>
    <w:rsid w:val="007D57CC"/>
    <w:rsid w:val="007D595C"/>
    <w:rsid w:val="007E1774"/>
    <w:rsid w:val="007E319E"/>
    <w:rsid w:val="007E398D"/>
    <w:rsid w:val="007E3E35"/>
    <w:rsid w:val="007E3E63"/>
    <w:rsid w:val="007E6091"/>
    <w:rsid w:val="007E6A0E"/>
    <w:rsid w:val="007E75C1"/>
    <w:rsid w:val="007F0BF4"/>
    <w:rsid w:val="007F0E3D"/>
    <w:rsid w:val="007F106F"/>
    <w:rsid w:val="007F4B7D"/>
    <w:rsid w:val="007F6CAA"/>
    <w:rsid w:val="007F7137"/>
    <w:rsid w:val="007F722B"/>
    <w:rsid w:val="00801D9B"/>
    <w:rsid w:val="00802B5A"/>
    <w:rsid w:val="00802DDE"/>
    <w:rsid w:val="0080514F"/>
    <w:rsid w:val="0081264E"/>
    <w:rsid w:val="0081618F"/>
    <w:rsid w:val="00816484"/>
    <w:rsid w:val="00816496"/>
    <w:rsid w:val="00820586"/>
    <w:rsid w:val="00820CD4"/>
    <w:rsid w:val="008245B1"/>
    <w:rsid w:val="00827117"/>
    <w:rsid w:val="00835AEE"/>
    <w:rsid w:val="00836164"/>
    <w:rsid w:val="008410C6"/>
    <w:rsid w:val="00841446"/>
    <w:rsid w:val="00847DC7"/>
    <w:rsid w:val="00850A61"/>
    <w:rsid w:val="0085232D"/>
    <w:rsid w:val="00853284"/>
    <w:rsid w:val="00854415"/>
    <w:rsid w:val="00855163"/>
    <w:rsid w:val="008554FC"/>
    <w:rsid w:val="00861236"/>
    <w:rsid w:val="00864712"/>
    <w:rsid w:val="00870A3E"/>
    <w:rsid w:val="00872E19"/>
    <w:rsid w:val="00872FF7"/>
    <w:rsid w:val="008747DC"/>
    <w:rsid w:val="008801FF"/>
    <w:rsid w:val="00882440"/>
    <w:rsid w:val="0088267C"/>
    <w:rsid w:val="008833F5"/>
    <w:rsid w:val="0088395E"/>
    <w:rsid w:val="0088416E"/>
    <w:rsid w:val="008858AC"/>
    <w:rsid w:val="0088667C"/>
    <w:rsid w:val="00887950"/>
    <w:rsid w:val="00887BEA"/>
    <w:rsid w:val="008913E9"/>
    <w:rsid w:val="00892EE8"/>
    <w:rsid w:val="00894239"/>
    <w:rsid w:val="00895C34"/>
    <w:rsid w:val="00895D57"/>
    <w:rsid w:val="00896894"/>
    <w:rsid w:val="008A191D"/>
    <w:rsid w:val="008A27C6"/>
    <w:rsid w:val="008A27CD"/>
    <w:rsid w:val="008A2B2A"/>
    <w:rsid w:val="008A3EAF"/>
    <w:rsid w:val="008B0CE7"/>
    <w:rsid w:val="008B39FD"/>
    <w:rsid w:val="008B4074"/>
    <w:rsid w:val="008C064B"/>
    <w:rsid w:val="008C0BCB"/>
    <w:rsid w:val="008C1549"/>
    <w:rsid w:val="008C2637"/>
    <w:rsid w:val="008C4055"/>
    <w:rsid w:val="008C586B"/>
    <w:rsid w:val="008C5A87"/>
    <w:rsid w:val="008C5F35"/>
    <w:rsid w:val="008D0A72"/>
    <w:rsid w:val="008D0E85"/>
    <w:rsid w:val="008D18B3"/>
    <w:rsid w:val="008D1D68"/>
    <w:rsid w:val="008D3E5C"/>
    <w:rsid w:val="008D5FEA"/>
    <w:rsid w:val="008D6F9C"/>
    <w:rsid w:val="008D79C1"/>
    <w:rsid w:val="008D7E61"/>
    <w:rsid w:val="008E0EC0"/>
    <w:rsid w:val="008E2EEA"/>
    <w:rsid w:val="008E4063"/>
    <w:rsid w:val="008E5039"/>
    <w:rsid w:val="008E6B13"/>
    <w:rsid w:val="008F2142"/>
    <w:rsid w:val="008F49F9"/>
    <w:rsid w:val="008F542D"/>
    <w:rsid w:val="008F73DA"/>
    <w:rsid w:val="008F79A0"/>
    <w:rsid w:val="00905FB2"/>
    <w:rsid w:val="009068A1"/>
    <w:rsid w:val="00907385"/>
    <w:rsid w:val="00913515"/>
    <w:rsid w:val="00913963"/>
    <w:rsid w:val="00913A80"/>
    <w:rsid w:val="00914AC5"/>
    <w:rsid w:val="00920898"/>
    <w:rsid w:val="00922CC5"/>
    <w:rsid w:val="00922E0C"/>
    <w:rsid w:val="009241F3"/>
    <w:rsid w:val="00925940"/>
    <w:rsid w:val="00926F53"/>
    <w:rsid w:val="009273AA"/>
    <w:rsid w:val="00930BA8"/>
    <w:rsid w:val="009315B3"/>
    <w:rsid w:val="00931C86"/>
    <w:rsid w:val="00933BFF"/>
    <w:rsid w:val="00934EF4"/>
    <w:rsid w:val="00937CB3"/>
    <w:rsid w:val="00940414"/>
    <w:rsid w:val="009468D7"/>
    <w:rsid w:val="009479E0"/>
    <w:rsid w:val="0095003A"/>
    <w:rsid w:val="00951051"/>
    <w:rsid w:val="009616B1"/>
    <w:rsid w:val="009621F5"/>
    <w:rsid w:val="00963ACB"/>
    <w:rsid w:val="0096428B"/>
    <w:rsid w:val="00964835"/>
    <w:rsid w:val="009659DB"/>
    <w:rsid w:val="00966D8B"/>
    <w:rsid w:val="0096798D"/>
    <w:rsid w:val="0097088B"/>
    <w:rsid w:val="0097130C"/>
    <w:rsid w:val="00973ED3"/>
    <w:rsid w:val="0097768F"/>
    <w:rsid w:val="00980060"/>
    <w:rsid w:val="009822E3"/>
    <w:rsid w:val="009832B9"/>
    <w:rsid w:val="0098338B"/>
    <w:rsid w:val="00987373"/>
    <w:rsid w:val="00987B54"/>
    <w:rsid w:val="009918A0"/>
    <w:rsid w:val="009932B5"/>
    <w:rsid w:val="009939AA"/>
    <w:rsid w:val="00993F2A"/>
    <w:rsid w:val="00994784"/>
    <w:rsid w:val="00995678"/>
    <w:rsid w:val="0099598A"/>
    <w:rsid w:val="0099634A"/>
    <w:rsid w:val="0099760D"/>
    <w:rsid w:val="009A0613"/>
    <w:rsid w:val="009A21BA"/>
    <w:rsid w:val="009A24E4"/>
    <w:rsid w:val="009A386C"/>
    <w:rsid w:val="009B1F61"/>
    <w:rsid w:val="009B36B9"/>
    <w:rsid w:val="009B793B"/>
    <w:rsid w:val="009C02AD"/>
    <w:rsid w:val="009C128E"/>
    <w:rsid w:val="009C1D55"/>
    <w:rsid w:val="009C2AF5"/>
    <w:rsid w:val="009C2E9B"/>
    <w:rsid w:val="009C35FE"/>
    <w:rsid w:val="009C6C12"/>
    <w:rsid w:val="009C6C51"/>
    <w:rsid w:val="009C79E0"/>
    <w:rsid w:val="009D0711"/>
    <w:rsid w:val="009D4A72"/>
    <w:rsid w:val="009D5DF7"/>
    <w:rsid w:val="009D5E89"/>
    <w:rsid w:val="009D6050"/>
    <w:rsid w:val="009E1122"/>
    <w:rsid w:val="009E137C"/>
    <w:rsid w:val="009E3930"/>
    <w:rsid w:val="009E5DE4"/>
    <w:rsid w:val="009E663D"/>
    <w:rsid w:val="009E7155"/>
    <w:rsid w:val="009F0614"/>
    <w:rsid w:val="009F09A9"/>
    <w:rsid w:val="009F14C4"/>
    <w:rsid w:val="009F27BB"/>
    <w:rsid w:val="009F2B0A"/>
    <w:rsid w:val="009F3739"/>
    <w:rsid w:val="009F3938"/>
    <w:rsid w:val="009F7365"/>
    <w:rsid w:val="009F7730"/>
    <w:rsid w:val="00A008BC"/>
    <w:rsid w:val="00A02617"/>
    <w:rsid w:val="00A02ED4"/>
    <w:rsid w:val="00A06E22"/>
    <w:rsid w:val="00A14FB3"/>
    <w:rsid w:val="00A15145"/>
    <w:rsid w:val="00A1557B"/>
    <w:rsid w:val="00A15C7D"/>
    <w:rsid w:val="00A16ECB"/>
    <w:rsid w:val="00A22A81"/>
    <w:rsid w:val="00A257A1"/>
    <w:rsid w:val="00A25863"/>
    <w:rsid w:val="00A30EA6"/>
    <w:rsid w:val="00A321DC"/>
    <w:rsid w:val="00A352C1"/>
    <w:rsid w:val="00A35FE6"/>
    <w:rsid w:val="00A368A5"/>
    <w:rsid w:val="00A37A88"/>
    <w:rsid w:val="00A41DAD"/>
    <w:rsid w:val="00A4353E"/>
    <w:rsid w:val="00A4630A"/>
    <w:rsid w:val="00A4661B"/>
    <w:rsid w:val="00A51AEC"/>
    <w:rsid w:val="00A52984"/>
    <w:rsid w:val="00A53A94"/>
    <w:rsid w:val="00A53CFE"/>
    <w:rsid w:val="00A55C23"/>
    <w:rsid w:val="00A61FB2"/>
    <w:rsid w:val="00A63B1B"/>
    <w:rsid w:val="00A63E5B"/>
    <w:rsid w:val="00A64F42"/>
    <w:rsid w:val="00A65504"/>
    <w:rsid w:val="00A70B23"/>
    <w:rsid w:val="00A73D22"/>
    <w:rsid w:val="00A77AD6"/>
    <w:rsid w:val="00A8125A"/>
    <w:rsid w:val="00A838B6"/>
    <w:rsid w:val="00A85858"/>
    <w:rsid w:val="00A868DD"/>
    <w:rsid w:val="00A8755B"/>
    <w:rsid w:val="00A90A6E"/>
    <w:rsid w:val="00A926A2"/>
    <w:rsid w:val="00A94047"/>
    <w:rsid w:val="00A943EC"/>
    <w:rsid w:val="00A95700"/>
    <w:rsid w:val="00A9654A"/>
    <w:rsid w:val="00A96B95"/>
    <w:rsid w:val="00A96C57"/>
    <w:rsid w:val="00A979F0"/>
    <w:rsid w:val="00AA0FFE"/>
    <w:rsid w:val="00AA14ED"/>
    <w:rsid w:val="00AA183E"/>
    <w:rsid w:val="00AA2D9C"/>
    <w:rsid w:val="00AA3223"/>
    <w:rsid w:val="00AA577A"/>
    <w:rsid w:val="00AA58BA"/>
    <w:rsid w:val="00AA77DB"/>
    <w:rsid w:val="00AB3094"/>
    <w:rsid w:val="00AB4C76"/>
    <w:rsid w:val="00AB584C"/>
    <w:rsid w:val="00AB5D47"/>
    <w:rsid w:val="00AC01E3"/>
    <w:rsid w:val="00AC196F"/>
    <w:rsid w:val="00AC1D15"/>
    <w:rsid w:val="00AC298D"/>
    <w:rsid w:val="00AC5223"/>
    <w:rsid w:val="00AC59E1"/>
    <w:rsid w:val="00AC71E9"/>
    <w:rsid w:val="00AC7DD1"/>
    <w:rsid w:val="00AD11DF"/>
    <w:rsid w:val="00AD1880"/>
    <w:rsid w:val="00AD2DC1"/>
    <w:rsid w:val="00AD2F11"/>
    <w:rsid w:val="00AD7F65"/>
    <w:rsid w:val="00AE2A42"/>
    <w:rsid w:val="00AE3817"/>
    <w:rsid w:val="00AE52B7"/>
    <w:rsid w:val="00AE5DB3"/>
    <w:rsid w:val="00AE7DAB"/>
    <w:rsid w:val="00AF0600"/>
    <w:rsid w:val="00AF08FA"/>
    <w:rsid w:val="00AF0DE7"/>
    <w:rsid w:val="00AF294D"/>
    <w:rsid w:val="00AF40A1"/>
    <w:rsid w:val="00AF5C22"/>
    <w:rsid w:val="00B00CD8"/>
    <w:rsid w:val="00B01293"/>
    <w:rsid w:val="00B01461"/>
    <w:rsid w:val="00B022E0"/>
    <w:rsid w:val="00B03C69"/>
    <w:rsid w:val="00B04926"/>
    <w:rsid w:val="00B054BD"/>
    <w:rsid w:val="00B07CF5"/>
    <w:rsid w:val="00B07FBF"/>
    <w:rsid w:val="00B10BAF"/>
    <w:rsid w:val="00B112FC"/>
    <w:rsid w:val="00B122BB"/>
    <w:rsid w:val="00B122F0"/>
    <w:rsid w:val="00B14CB1"/>
    <w:rsid w:val="00B156A6"/>
    <w:rsid w:val="00B16CF0"/>
    <w:rsid w:val="00B2137E"/>
    <w:rsid w:val="00B261D0"/>
    <w:rsid w:val="00B264FC"/>
    <w:rsid w:val="00B306F0"/>
    <w:rsid w:val="00B32B69"/>
    <w:rsid w:val="00B32EB9"/>
    <w:rsid w:val="00B3395D"/>
    <w:rsid w:val="00B339E6"/>
    <w:rsid w:val="00B36C87"/>
    <w:rsid w:val="00B37F12"/>
    <w:rsid w:val="00B4009C"/>
    <w:rsid w:val="00B42768"/>
    <w:rsid w:val="00B466FB"/>
    <w:rsid w:val="00B4783C"/>
    <w:rsid w:val="00B51917"/>
    <w:rsid w:val="00B51C30"/>
    <w:rsid w:val="00B51E9B"/>
    <w:rsid w:val="00B525FD"/>
    <w:rsid w:val="00B55E4D"/>
    <w:rsid w:val="00B607B8"/>
    <w:rsid w:val="00B60F95"/>
    <w:rsid w:val="00B6381F"/>
    <w:rsid w:val="00B65F5A"/>
    <w:rsid w:val="00B666C9"/>
    <w:rsid w:val="00B703BE"/>
    <w:rsid w:val="00B70D97"/>
    <w:rsid w:val="00B71FC7"/>
    <w:rsid w:val="00B7223A"/>
    <w:rsid w:val="00B73F87"/>
    <w:rsid w:val="00B75A85"/>
    <w:rsid w:val="00B75D58"/>
    <w:rsid w:val="00B76C58"/>
    <w:rsid w:val="00B807F3"/>
    <w:rsid w:val="00B817AE"/>
    <w:rsid w:val="00B82820"/>
    <w:rsid w:val="00B831D1"/>
    <w:rsid w:val="00B83804"/>
    <w:rsid w:val="00B85BD8"/>
    <w:rsid w:val="00B8612B"/>
    <w:rsid w:val="00B87E52"/>
    <w:rsid w:val="00B90250"/>
    <w:rsid w:val="00B91D31"/>
    <w:rsid w:val="00B921BC"/>
    <w:rsid w:val="00B9329F"/>
    <w:rsid w:val="00B93633"/>
    <w:rsid w:val="00B94355"/>
    <w:rsid w:val="00B94429"/>
    <w:rsid w:val="00B95281"/>
    <w:rsid w:val="00BA2C82"/>
    <w:rsid w:val="00BA38F4"/>
    <w:rsid w:val="00BA4C2A"/>
    <w:rsid w:val="00BA4CF0"/>
    <w:rsid w:val="00BA6A58"/>
    <w:rsid w:val="00BA6F09"/>
    <w:rsid w:val="00BB0E83"/>
    <w:rsid w:val="00BB21E6"/>
    <w:rsid w:val="00BB2604"/>
    <w:rsid w:val="00BB4FFC"/>
    <w:rsid w:val="00BB5052"/>
    <w:rsid w:val="00BB50F2"/>
    <w:rsid w:val="00BB5662"/>
    <w:rsid w:val="00BB5FED"/>
    <w:rsid w:val="00BB6F18"/>
    <w:rsid w:val="00BB6FF6"/>
    <w:rsid w:val="00BC0102"/>
    <w:rsid w:val="00BC06D5"/>
    <w:rsid w:val="00BC1CDD"/>
    <w:rsid w:val="00BC1FC4"/>
    <w:rsid w:val="00BC228D"/>
    <w:rsid w:val="00BC3891"/>
    <w:rsid w:val="00BC6A2E"/>
    <w:rsid w:val="00BC6BA4"/>
    <w:rsid w:val="00BC7668"/>
    <w:rsid w:val="00BD0A10"/>
    <w:rsid w:val="00BD1068"/>
    <w:rsid w:val="00BD37AB"/>
    <w:rsid w:val="00BD4008"/>
    <w:rsid w:val="00BD4F13"/>
    <w:rsid w:val="00BD5057"/>
    <w:rsid w:val="00BD52A8"/>
    <w:rsid w:val="00BE18F4"/>
    <w:rsid w:val="00BE2246"/>
    <w:rsid w:val="00BE4278"/>
    <w:rsid w:val="00BE4AF6"/>
    <w:rsid w:val="00BE5CDF"/>
    <w:rsid w:val="00BF2981"/>
    <w:rsid w:val="00BF3C9F"/>
    <w:rsid w:val="00BF44C2"/>
    <w:rsid w:val="00BF4B8A"/>
    <w:rsid w:val="00BF5629"/>
    <w:rsid w:val="00BF6E4D"/>
    <w:rsid w:val="00C029D4"/>
    <w:rsid w:val="00C03410"/>
    <w:rsid w:val="00C0368F"/>
    <w:rsid w:val="00C061CE"/>
    <w:rsid w:val="00C062DE"/>
    <w:rsid w:val="00C0679E"/>
    <w:rsid w:val="00C10C01"/>
    <w:rsid w:val="00C124AD"/>
    <w:rsid w:val="00C12A00"/>
    <w:rsid w:val="00C12F68"/>
    <w:rsid w:val="00C156FB"/>
    <w:rsid w:val="00C179CA"/>
    <w:rsid w:val="00C20471"/>
    <w:rsid w:val="00C21995"/>
    <w:rsid w:val="00C21BA3"/>
    <w:rsid w:val="00C23780"/>
    <w:rsid w:val="00C23B7E"/>
    <w:rsid w:val="00C247AC"/>
    <w:rsid w:val="00C24EA5"/>
    <w:rsid w:val="00C30093"/>
    <w:rsid w:val="00C301FA"/>
    <w:rsid w:val="00C31959"/>
    <w:rsid w:val="00C32D19"/>
    <w:rsid w:val="00C33218"/>
    <w:rsid w:val="00C34D49"/>
    <w:rsid w:val="00C36647"/>
    <w:rsid w:val="00C36999"/>
    <w:rsid w:val="00C36D3C"/>
    <w:rsid w:val="00C37ADA"/>
    <w:rsid w:val="00C42D23"/>
    <w:rsid w:val="00C46150"/>
    <w:rsid w:val="00C469E6"/>
    <w:rsid w:val="00C51556"/>
    <w:rsid w:val="00C52E7D"/>
    <w:rsid w:val="00C53DAE"/>
    <w:rsid w:val="00C5405A"/>
    <w:rsid w:val="00C60F07"/>
    <w:rsid w:val="00C61C9A"/>
    <w:rsid w:val="00C62461"/>
    <w:rsid w:val="00C62D91"/>
    <w:rsid w:val="00C63881"/>
    <w:rsid w:val="00C65CE2"/>
    <w:rsid w:val="00C65EC7"/>
    <w:rsid w:val="00C677E6"/>
    <w:rsid w:val="00C73774"/>
    <w:rsid w:val="00C737FF"/>
    <w:rsid w:val="00C75C86"/>
    <w:rsid w:val="00C76C7D"/>
    <w:rsid w:val="00C83DF8"/>
    <w:rsid w:val="00C8406D"/>
    <w:rsid w:val="00C840AA"/>
    <w:rsid w:val="00C84F1A"/>
    <w:rsid w:val="00C90108"/>
    <w:rsid w:val="00C92E61"/>
    <w:rsid w:val="00C95494"/>
    <w:rsid w:val="00C95654"/>
    <w:rsid w:val="00CA1A60"/>
    <w:rsid w:val="00CA4808"/>
    <w:rsid w:val="00CA5288"/>
    <w:rsid w:val="00CA5BDE"/>
    <w:rsid w:val="00CB00EB"/>
    <w:rsid w:val="00CB3045"/>
    <w:rsid w:val="00CB58B5"/>
    <w:rsid w:val="00CB5EE8"/>
    <w:rsid w:val="00CB66D3"/>
    <w:rsid w:val="00CB7CAC"/>
    <w:rsid w:val="00CC0757"/>
    <w:rsid w:val="00CC169C"/>
    <w:rsid w:val="00CC2726"/>
    <w:rsid w:val="00CC4B24"/>
    <w:rsid w:val="00CC4CC1"/>
    <w:rsid w:val="00CC52EE"/>
    <w:rsid w:val="00CD24BE"/>
    <w:rsid w:val="00CD30D8"/>
    <w:rsid w:val="00CD39ED"/>
    <w:rsid w:val="00CD4862"/>
    <w:rsid w:val="00CD4DC1"/>
    <w:rsid w:val="00CD7AB1"/>
    <w:rsid w:val="00CE0229"/>
    <w:rsid w:val="00CE5DB8"/>
    <w:rsid w:val="00CF017E"/>
    <w:rsid w:val="00CF0C64"/>
    <w:rsid w:val="00CF0CCD"/>
    <w:rsid w:val="00CF1D4C"/>
    <w:rsid w:val="00CF2614"/>
    <w:rsid w:val="00CF2771"/>
    <w:rsid w:val="00CF707A"/>
    <w:rsid w:val="00CF7C39"/>
    <w:rsid w:val="00D06858"/>
    <w:rsid w:val="00D1217E"/>
    <w:rsid w:val="00D1283B"/>
    <w:rsid w:val="00D1336B"/>
    <w:rsid w:val="00D154A8"/>
    <w:rsid w:val="00D20F2D"/>
    <w:rsid w:val="00D235EC"/>
    <w:rsid w:val="00D2397F"/>
    <w:rsid w:val="00D25562"/>
    <w:rsid w:val="00D25FE2"/>
    <w:rsid w:val="00D268B2"/>
    <w:rsid w:val="00D26ECE"/>
    <w:rsid w:val="00D332B3"/>
    <w:rsid w:val="00D36E11"/>
    <w:rsid w:val="00D36F1F"/>
    <w:rsid w:val="00D374DF"/>
    <w:rsid w:val="00D37E1D"/>
    <w:rsid w:val="00D40CE9"/>
    <w:rsid w:val="00D41193"/>
    <w:rsid w:val="00D43CF2"/>
    <w:rsid w:val="00D4557C"/>
    <w:rsid w:val="00D460ED"/>
    <w:rsid w:val="00D50DB1"/>
    <w:rsid w:val="00D512A4"/>
    <w:rsid w:val="00D52917"/>
    <w:rsid w:val="00D52EAD"/>
    <w:rsid w:val="00D53F4A"/>
    <w:rsid w:val="00D553F1"/>
    <w:rsid w:val="00D55FDB"/>
    <w:rsid w:val="00D5699A"/>
    <w:rsid w:val="00D616DF"/>
    <w:rsid w:val="00D61795"/>
    <w:rsid w:val="00D6189E"/>
    <w:rsid w:val="00D62576"/>
    <w:rsid w:val="00D63BC7"/>
    <w:rsid w:val="00D67A7E"/>
    <w:rsid w:val="00D757EE"/>
    <w:rsid w:val="00D75F29"/>
    <w:rsid w:val="00D76948"/>
    <w:rsid w:val="00D830DA"/>
    <w:rsid w:val="00D83B3C"/>
    <w:rsid w:val="00D875EF"/>
    <w:rsid w:val="00D909FE"/>
    <w:rsid w:val="00D94FD1"/>
    <w:rsid w:val="00D974F1"/>
    <w:rsid w:val="00DA1466"/>
    <w:rsid w:val="00DA20CD"/>
    <w:rsid w:val="00DA287C"/>
    <w:rsid w:val="00DA290C"/>
    <w:rsid w:val="00DA2B2B"/>
    <w:rsid w:val="00DA331A"/>
    <w:rsid w:val="00DA3E2C"/>
    <w:rsid w:val="00DB233A"/>
    <w:rsid w:val="00DB3E26"/>
    <w:rsid w:val="00DB3EC5"/>
    <w:rsid w:val="00DB4ADA"/>
    <w:rsid w:val="00DB5296"/>
    <w:rsid w:val="00DB715F"/>
    <w:rsid w:val="00DC0E3E"/>
    <w:rsid w:val="00DC11CA"/>
    <w:rsid w:val="00DC16B2"/>
    <w:rsid w:val="00DC2E05"/>
    <w:rsid w:val="00DC4701"/>
    <w:rsid w:val="00DC4AC1"/>
    <w:rsid w:val="00DC4DF6"/>
    <w:rsid w:val="00DC5964"/>
    <w:rsid w:val="00DD0AAF"/>
    <w:rsid w:val="00DD2D05"/>
    <w:rsid w:val="00DD4C8C"/>
    <w:rsid w:val="00DD575E"/>
    <w:rsid w:val="00DD5C75"/>
    <w:rsid w:val="00DD62B0"/>
    <w:rsid w:val="00DE1037"/>
    <w:rsid w:val="00DE2963"/>
    <w:rsid w:val="00DE2978"/>
    <w:rsid w:val="00DE4618"/>
    <w:rsid w:val="00DE59F3"/>
    <w:rsid w:val="00DF0CB3"/>
    <w:rsid w:val="00DF2A28"/>
    <w:rsid w:val="00E01373"/>
    <w:rsid w:val="00E106CC"/>
    <w:rsid w:val="00E124F1"/>
    <w:rsid w:val="00E12BF1"/>
    <w:rsid w:val="00E13DA3"/>
    <w:rsid w:val="00E14AB5"/>
    <w:rsid w:val="00E14BC6"/>
    <w:rsid w:val="00E15726"/>
    <w:rsid w:val="00E1606A"/>
    <w:rsid w:val="00E2048F"/>
    <w:rsid w:val="00E20894"/>
    <w:rsid w:val="00E23F3C"/>
    <w:rsid w:val="00E258B8"/>
    <w:rsid w:val="00E260D3"/>
    <w:rsid w:val="00E26D07"/>
    <w:rsid w:val="00E273C8"/>
    <w:rsid w:val="00E30A6E"/>
    <w:rsid w:val="00E313E2"/>
    <w:rsid w:val="00E318DE"/>
    <w:rsid w:val="00E31AE4"/>
    <w:rsid w:val="00E33670"/>
    <w:rsid w:val="00E34625"/>
    <w:rsid w:val="00E35168"/>
    <w:rsid w:val="00E379D1"/>
    <w:rsid w:val="00E40849"/>
    <w:rsid w:val="00E444A0"/>
    <w:rsid w:val="00E44EA3"/>
    <w:rsid w:val="00E45D9B"/>
    <w:rsid w:val="00E4679B"/>
    <w:rsid w:val="00E50310"/>
    <w:rsid w:val="00E51096"/>
    <w:rsid w:val="00E525AB"/>
    <w:rsid w:val="00E55F15"/>
    <w:rsid w:val="00E56872"/>
    <w:rsid w:val="00E569B3"/>
    <w:rsid w:val="00E572A2"/>
    <w:rsid w:val="00E612DD"/>
    <w:rsid w:val="00E629BC"/>
    <w:rsid w:val="00E6374B"/>
    <w:rsid w:val="00E641EA"/>
    <w:rsid w:val="00E65FD3"/>
    <w:rsid w:val="00E6657C"/>
    <w:rsid w:val="00E67735"/>
    <w:rsid w:val="00E7062A"/>
    <w:rsid w:val="00E7082D"/>
    <w:rsid w:val="00E71173"/>
    <w:rsid w:val="00E720CC"/>
    <w:rsid w:val="00E729B3"/>
    <w:rsid w:val="00E744B9"/>
    <w:rsid w:val="00E76158"/>
    <w:rsid w:val="00E80E0C"/>
    <w:rsid w:val="00E823DE"/>
    <w:rsid w:val="00E825F5"/>
    <w:rsid w:val="00E854D5"/>
    <w:rsid w:val="00E864FA"/>
    <w:rsid w:val="00E905A2"/>
    <w:rsid w:val="00E90762"/>
    <w:rsid w:val="00E91776"/>
    <w:rsid w:val="00E93915"/>
    <w:rsid w:val="00E960AE"/>
    <w:rsid w:val="00E961C6"/>
    <w:rsid w:val="00E96E7F"/>
    <w:rsid w:val="00E97C74"/>
    <w:rsid w:val="00EA0326"/>
    <w:rsid w:val="00EA0AE9"/>
    <w:rsid w:val="00EA2651"/>
    <w:rsid w:val="00EA3CBF"/>
    <w:rsid w:val="00EA5436"/>
    <w:rsid w:val="00EB07B4"/>
    <w:rsid w:val="00EB099F"/>
    <w:rsid w:val="00EB0C68"/>
    <w:rsid w:val="00EB1A29"/>
    <w:rsid w:val="00EB3673"/>
    <w:rsid w:val="00EB37E6"/>
    <w:rsid w:val="00EB414F"/>
    <w:rsid w:val="00EB7A05"/>
    <w:rsid w:val="00EB7B48"/>
    <w:rsid w:val="00EB7D23"/>
    <w:rsid w:val="00EC183C"/>
    <w:rsid w:val="00EC1A55"/>
    <w:rsid w:val="00EC5107"/>
    <w:rsid w:val="00EC5D92"/>
    <w:rsid w:val="00EC67A7"/>
    <w:rsid w:val="00EC6BE5"/>
    <w:rsid w:val="00ED1D79"/>
    <w:rsid w:val="00ED2E55"/>
    <w:rsid w:val="00ED42F8"/>
    <w:rsid w:val="00ED45B5"/>
    <w:rsid w:val="00ED4F82"/>
    <w:rsid w:val="00ED5EDF"/>
    <w:rsid w:val="00ED72DA"/>
    <w:rsid w:val="00ED7E08"/>
    <w:rsid w:val="00EE0839"/>
    <w:rsid w:val="00EE24F0"/>
    <w:rsid w:val="00EE2CEA"/>
    <w:rsid w:val="00EF28CB"/>
    <w:rsid w:val="00EF4C3D"/>
    <w:rsid w:val="00EF587E"/>
    <w:rsid w:val="00EF5DC0"/>
    <w:rsid w:val="00EF732A"/>
    <w:rsid w:val="00F00967"/>
    <w:rsid w:val="00F00B15"/>
    <w:rsid w:val="00F021F5"/>
    <w:rsid w:val="00F034F1"/>
    <w:rsid w:val="00F063A5"/>
    <w:rsid w:val="00F0671D"/>
    <w:rsid w:val="00F06BE7"/>
    <w:rsid w:val="00F06E59"/>
    <w:rsid w:val="00F06E62"/>
    <w:rsid w:val="00F0712D"/>
    <w:rsid w:val="00F073BD"/>
    <w:rsid w:val="00F104D3"/>
    <w:rsid w:val="00F10BE8"/>
    <w:rsid w:val="00F11DB9"/>
    <w:rsid w:val="00F14113"/>
    <w:rsid w:val="00F15773"/>
    <w:rsid w:val="00F15B28"/>
    <w:rsid w:val="00F161CC"/>
    <w:rsid w:val="00F163E3"/>
    <w:rsid w:val="00F21358"/>
    <w:rsid w:val="00F22D2E"/>
    <w:rsid w:val="00F23D9D"/>
    <w:rsid w:val="00F23EFB"/>
    <w:rsid w:val="00F25BCE"/>
    <w:rsid w:val="00F36CF8"/>
    <w:rsid w:val="00F433E5"/>
    <w:rsid w:val="00F4422A"/>
    <w:rsid w:val="00F45A44"/>
    <w:rsid w:val="00F45F36"/>
    <w:rsid w:val="00F50467"/>
    <w:rsid w:val="00F53699"/>
    <w:rsid w:val="00F54069"/>
    <w:rsid w:val="00F55F63"/>
    <w:rsid w:val="00F60868"/>
    <w:rsid w:val="00F60B29"/>
    <w:rsid w:val="00F60C50"/>
    <w:rsid w:val="00F6153A"/>
    <w:rsid w:val="00F62B05"/>
    <w:rsid w:val="00F65E68"/>
    <w:rsid w:val="00F66F89"/>
    <w:rsid w:val="00F67B2F"/>
    <w:rsid w:val="00F73857"/>
    <w:rsid w:val="00F74645"/>
    <w:rsid w:val="00F83608"/>
    <w:rsid w:val="00F9027C"/>
    <w:rsid w:val="00F91805"/>
    <w:rsid w:val="00F92B46"/>
    <w:rsid w:val="00F931EC"/>
    <w:rsid w:val="00F93587"/>
    <w:rsid w:val="00F93A87"/>
    <w:rsid w:val="00F942EF"/>
    <w:rsid w:val="00F96349"/>
    <w:rsid w:val="00F96469"/>
    <w:rsid w:val="00F965E4"/>
    <w:rsid w:val="00F96633"/>
    <w:rsid w:val="00F96985"/>
    <w:rsid w:val="00F97EE3"/>
    <w:rsid w:val="00F97FC6"/>
    <w:rsid w:val="00FA1A65"/>
    <w:rsid w:val="00FA27C4"/>
    <w:rsid w:val="00FA308E"/>
    <w:rsid w:val="00FB10B7"/>
    <w:rsid w:val="00FB1B3B"/>
    <w:rsid w:val="00FB1E45"/>
    <w:rsid w:val="00FB3079"/>
    <w:rsid w:val="00FB33B5"/>
    <w:rsid w:val="00FB4446"/>
    <w:rsid w:val="00FB4CAB"/>
    <w:rsid w:val="00FB539F"/>
    <w:rsid w:val="00FB63C2"/>
    <w:rsid w:val="00FB74E6"/>
    <w:rsid w:val="00FB7959"/>
    <w:rsid w:val="00FC1E7A"/>
    <w:rsid w:val="00FC2279"/>
    <w:rsid w:val="00FC2772"/>
    <w:rsid w:val="00FC6E39"/>
    <w:rsid w:val="00FD1920"/>
    <w:rsid w:val="00FD5016"/>
    <w:rsid w:val="00FD5571"/>
    <w:rsid w:val="00FD6F4F"/>
    <w:rsid w:val="00FE0CF4"/>
    <w:rsid w:val="00FE2907"/>
    <w:rsid w:val="00FE40A2"/>
    <w:rsid w:val="00FF064B"/>
    <w:rsid w:val="00FF0856"/>
    <w:rsid w:val="00FF3559"/>
    <w:rsid w:val="00FF3D00"/>
    <w:rsid w:val="00FF4680"/>
    <w:rsid w:val="00FF5C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C1C3"/>
  <w15:chartTrackingRefBased/>
  <w15:docId w15:val="{E596E430-24C7-49EA-8377-1D2B4A0D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5B5"/>
  </w:style>
  <w:style w:type="paragraph" w:styleId="1">
    <w:name w:val="heading 1"/>
    <w:basedOn w:val="a"/>
    <w:next w:val="a"/>
    <w:link w:val="1Char"/>
    <w:uiPriority w:val="9"/>
    <w:qFormat/>
    <w:rsid w:val="00ED4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ED4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D45B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D45B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D45B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D45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D45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D45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D45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D45B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ED45B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D45B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D45B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D45B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D45B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D45B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D45B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D45B5"/>
    <w:rPr>
      <w:rFonts w:eastAsiaTheme="majorEastAsia" w:cstheme="majorBidi"/>
      <w:color w:val="272727" w:themeColor="text1" w:themeTint="D8"/>
    </w:rPr>
  </w:style>
  <w:style w:type="paragraph" w:styleId="a3">
    <w:name w:val="Title"/>
    <w:basedOn w:val="a"/>
    <w:next w:val="a"/>
    <w:link w:val="Char"/>
    <w:uiPriority w:val="10"/>
    <w:qFormat/>
    <w:rsid w:val="00ED4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D45B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D45B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D45B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D45B5"/>
    <w:pPr>
      <w:spacing w:before="160"/>
      <w:jc w:val="center"/>
    </w:pPr>
    <w:rPr>
      <w:i/>
      <w:iCs/>
      <w:color w:val="404040" w:themeColor="text1" w:themeTint="BF"/>
    </w:rPr>
  </w:style>
  <w:style w:type="character" w:customStyle="1" w:styleId="Char1">
    <w:name w:val="Απόσπασμα Char"/>
    <w:basedOn w:val="a0"/>
    <w:link w:val="a5"/>
    <w:uiPriority w:val="29"/>
    <w:rsid w:val="00ED45B5"/>
    <w:rPr>
      <w:i/>
      <w:iCs/>
      <w:color w:val="404040" w:themeColor="text1" w:themeTint="BF"/>
    </w:rPr>
  </w:style>
  <w:style w:type="paragraph" w:styleId="a6">
    <w:name w:val="List Paragraph"/>
    <w:basedOn w:val="a"/>
    <w:uiPriority w:val="34"/>
    <w:qFormat/>
    <w:rsid w:val="00ED45B5"/>
    <w:pPr>
      <w:ind w:left="720"/>
      <w:contextualSpacing/>
    </w:pPr>
  </w:style>
  <w:style w:type="character" w:styleId="a7">
    <w:name w:val="Intense Emphasis"/>
    <w:basedOn w:val="a0"/>
    <w:uiPriority w:val="21"/>
    <w:qFormat/>
    <w:rsid w:val="00ED45B5"/>
    <w:rPr>
      <w:i/>
      <w:iCs/>
      <w:color w:val="0F4761" w:themeColor="accent1" w:themeShade="BF"/>
    </w:rPr>
  </w:style>
  <w:style w:type="paragraph" w:styleId="a8">
    <w:name w:val="Intense Quote"/>
    <w:basedOn w:val="a"/>
    <w:next w:val="a"/>
    <w:link w:val="Char2"/>
    <w:uiPriority w:val="30"/>
    <w:qFormat/>
    <w:rsid w:val="00ED4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D45B5"/>
    <w:rPr>
      <w:i/>
      <w:iCs/>
      <w:color w:val="0F4761" w:themeColor="accent1" w:themeShade="BF"/>
    </w:rPr>
  </w:style>
  <w:style w:type="character" w:styleId="a9">
    <w:name w:val="Intense Reference"/>
    <w:basedOn w:val="a0"/>
    <w:uiPriority w:val="32"/>
    <w:qFormat/>
    <w:rsid w:val="00ED45B5"/>
    <w:rPr>
      <w:b/>
      <w:bCs/>
      <w:smallCaps/>
      <w:color w:val="0F4761" w:themeColor="accent1" w:themeShade="BF"/>
      <w:spacing w:val="5"/>
    </w:rPr>
  </w:style>
  <w:style w:type="character" w:styleId="-">
    <w:name w:val="Hyperlink"/>
    <w:basedOn w:val="a0"/>
    <w:uiPriority w:val="99"/>
    <w:unhideWhenUsed/>
    <w:rsid w:val="00ED45B5"/>
    <w:rPr>
      <w:color w:val="467886" w:themeColor="hyperlink"/>
      <w:u w:val="single"/>
    </w:rPr>
  </w:style>
  <w:style w:type="character" w:styleId="aa">
    <w:name w:val="Unresolved Mention"/>
    <w:basedOn w:val="a0"/>
    <w:uiPriority w:val="99"/>
    <w:semiHidden/>
    <w:unhideWhenUsed/>
    <w:rsid w:val="004927DA"/>
    <w:rPr>
      <w:color w:val="605E5C"/>
      <w:shd w:val="clear" w:color="auto" w:fill="E1DFDD"/>
    </w:rPr>
  </w:style>
  <w:style w:type="character" w:styleId="ab">
    <w:name w:val="Placeholder Text"/>
    <w:basedOn w:val="a0"/>
    <w:uiPriority w:val="99"/>
    <w:semiHidden/>
    <w:rsid w:val="000C1E9A"/>
    <w:rPr>
      <w:color w:val="666666"/>
    </w:rPr>
  </w:style>
  <w:style w:type="paragraph" w:styleId="ac">
    <w:name w:val="header"/>
    <w:basedOn w:val="a"/>
    <w:link w:val="Char3"/>
    <w:uiPriority w:val="99"/>
    <w:unhideWhenUsed/>
    <w:rsid w:val="00DA331A"/>
    <w:pPr>
      <w:tabs>
        <w:tab w:val="center" w:pos="4153"/>
        <w:tab w:val="right" w:pos="8306"/>
      </w:tabs>
      <w:spacing w:after="0" w:line="240" w:lineRule="auto"/>
    </w:pPr>
  </w:style>
  <w:style w:type="character" w:customStyle="1" w:styleId="Char3">
    <w:name w:val="Κεφαλίδα Char"/>
    <w:basedOn w:val="a0"/>
    <w:link w:val="ac"/>
    <w:uiPriority w:val="99"/>
    <w:rsid w:val="00DA331A"/>
  </w:style>
  <w:style w:type="paragraph" w:styleId="ad">
    <w:name w:val="footer"/>
    <w:basedOn w:val="a"/>
    <w:link w:val="Char4"/>
    <w:uiPriority w:val="99"/>
    <w:unhideWhenUsed/>
    <w:rsid w:val="00DA331A"/>
    <w:pPr>
      <w:tabs>
        <w:tab w:val="center" w:pos="4153"/>
        <w:tab w:val="right" w:pos="8306"/>
      </w:tabs>
      <w:spacing w:after="0" w:line="240" w:lineRule="auto"/>
    </w:pPr>
  </w:style>
  <w:style w:type="character" w:customStyle="1" w:styleId="Char4">
    <w:name w:val="Υποσέλιδο Char"/>
    <w:basedOn w:val="a0"/>
    <w:link w:val="ad"/>
    <w:uiPriority w:val="99"/>
    <w:rsid w:val="00DA331A"/>
  </w:style>
  <w:style w:type="table" w:styleId="50">
    <w:name w:val="Plain Table 5"/>
    <w:basedOn w:val="a1"/>
    <w:uiPriority w:val="45"/>
    <w:rsid w:val="006C2D6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e">
    <w:name w:val="Table Grid"/>
    <w:basedOn w:val="a1"/>
    <w:uiPriority w:val="39"/>
    <w:rsid w:val="0032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31text">
    <w:name w:val="MDPI_3.1_text"/>
    <w:qFormat/>
    <w:rsid w:val="002C2A31"/>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character" w:customStyle="1" w:styleId="fontstyle01">
    <w:name w:val="fontstyle01"/>
    <w:basedOn w:val="a0"/>
    <w:rsid w:val="00E124F1"/>
    <w:rPr>
      <w:rFonts w:ascii="AdvP6975" w:hAnsi="AdvP6975" w:hint="default"/>
      <w:b w:val="0"/>
      <w:bCs w:val="0"/>
      <w:i w:val="0"/>
      <w:iCs w:val="0"/>
      <w:color w:val="242021"/>
      <w:sz w:val="20"/>
      <w:szCs w:val="20"/>
    </w:rPr>
  </w:style>
  <w:style w:type="character" w:customStyle="1" w:styleId="fontstyle21">
    <w:name w:val="fontstyle21"/>
    <w:basedOn w:val="a0"/>
    <w:rsid w:val="00E124F1"/>
    <w:rPr>
      <w:rFonts w:ascii="AdvP4C4E51" w:hAnsi="AdvP4C4E51" w:hint="default"/>
      <w:b w:val="0"/>
      <w:bCs w:val="0"/>
      <w:i w:val="0"/>
      <w:iCs w:val="0"/>
      <w:color w:val="242021"/>
      <w:sz w:val="20"/>
      <w:szCs w:val="20"/>
    </w:rPr>
  </w:style>
  <w:style w:type="character" w:customStyle="1" w:styleId="fontstyle31">
    <w:name w:val="fontstyle31"/>
    <w:basedOn w:val="a0"/>
    <w:rsid w:val="00E124F1"/>
    <w:rPr>
      <w:rFonts w:ascii="AdvP696A" w:hAnsi="AdvP696A" w:hint="default"/>
      <w:b w:val="0"/>
      <w:bCs w:val="0"/>
      <w:i w:val="0"/>
      <w:iCs w:val="0"/>
      <w:color w:val="242021"/>
      <w:sz w:val="20"/>
      <w:szCs w:val="20"/>
    </w:rPr>
  </w:style>
  <w:style w:type="character" w:customStyle="1" w:styleId="fontstyle41">
    <w:name w:val="fontstyle41"/>
    <w:basedOn w:val="a0"/>
    <w:rsid w:val="00E124F1"/>
    <w:rPr>
      <w:rFonts w:ascii="AdvP4C4E74" w:hAnsi="AdvP4C4E74" w:hint="default"/>
      <w:b w:val="0"/>
      <w:bCs w:val="0"/>
      <w:i w:val="0"/>
      <w:iCs w:val="0"/>
      <w:color w:val="242021"/>
      <w:sz w:val="20"/>
      <w:szCs w:val="20"/>
    </w:rPr>
  </w:style>
  <w:style w:type="character" w:customStyle="1" w:styleId="fontstyle51">
    <w:name w:val="fontstyle51"/>
    <w:basedOn w:val="a0"/>
    <w:rsid w:val="00E124F1"/>
    <w:rPr>
      <w:rFonts w:ascii="AdvP4C4E46" w:hAnsi="AdvP4C4E46" w:hint="default"/>
      <w:b w:val="0"/>
      <w:bCs w:val="0"/>
      <w:i w:val="0"/>
      <w:iCs w:val="0"/>
      <w:color w:val="242021"/>
      <w:sz w:val="20"/>
      <w:szCs w:val="20"/>
    </w:rPr>
  </w:style>
  <w:style w:type="paragraph" w:styleId="af">
    <w:name w:val="Revision"/>
    <w:hidden/>
    <w:uiPriority w:val="99"/>
    <w:semiHidden/>
    <w:rsid w:val="000D5BC5"/>
    <w:pPr>
      <w:spacing w:after="0" w:line="240" w:lineRule="auto"/>
    </w:pPr>
  </w:style>
  <w:style w:type="character" w:customStyle="1" w:styleId="katex-mathml">
    <w:name w:val="katex-mathml"/>
    <w:basedOn w:val="a0"/>
    <w:rsid w:val="00556F34"/>
  </w:style>
  <w:style w:type="character" w:customStyle="1" w:styleId="mord">
    <w:name w:val="mord"/>
    <w:basedOn w:val="a0"/>
    <w:rsid w:val="00556F34"/>
  </w:style>
  <w:style w:type="character" w:customStyle="1" w:styleId="vlist-s">
    <w:name w:val="vlist-s"/>
    <w:basedOn w:val="a0"/>
    <w:rsid w:val="00556F34"/>
  </w:style>
  <w:style w:type="character" w:styleId="af0">
    <w:name w:val="Strong"/>
    <w:basedOn w:val="a0"/>
    <w:uiPriority w:val="22"/>
    <w:qFormat/>
    <w:rsid w:val="00766787"/>
    <w:rPr>
      <w:b/>
      <w:bCs/>
    </w:rPr>
  </w:style>
  <w:style w:type="character" w:customStyle="1" w:styleId="Aucun">
    <w:name w:val="Aucun"/>
    <w:rsid w:val="00A838B6"/>
    <w:rPr>
      <w:lang w:val="fr-FR"/>
    </w:rPr>
  </w:style>
  <w:style w:type="paragraph" w:customStyle="1" w:styleId="MDPI71References">
    <w:name w:val="MDPI_7.1_References"/>
    <w:qFormat/>
    <w:rsid w:val="001132C0"/>
    <w:pPr>
      <w:numPr>
        <w:numId w:val="8"/>
      </w:numPr>
      <w:adjustRightInd w:val="0"/>
      <w:snapToGrid w:val="0"/>
      <w:spacing w:after="0" w:line="228" w:lineRule="auto"/>
      <w:jc w:val="both"/>
    </w:pPr>
    <w:rPr>
      <w:rFonts w:ascii="Palatino Linotype" w:eastAsia="Times New Roman" w:hAnsi="Palatino Linotype" w:cs="Times New Roman"/>
      <w:color w:val="000000"/>
      <w:kern w:val="0"/>
      <w:sz w:val="18"/>
      <w:szCs w:val="20"/>
      <w:lang w:val="en-US" w:eastAsia="de-DE" w:bidi="en-US"/>
      <w14:ligatures w14:val="none"/>
    </w:rPr>
  </w:style>
  <w:style w:type="paragraph" w:styleId="af1">
    <w:name w:val="annotation text"/>
    <w:basedOn w:val="a"/>
    <w:link w:val="Char5"/>
    <w:uiPriority w:val="99"/>
    <w:semiHidden/>
    <w:unhideWhenUsed/>
    <w:rsid w:val="00EA2651"/>
    <w:pPr>
      <w:spacing w:line="240" w:lineRule="auto"/>
    </w:pPr>
    <w:rPr>
      <w:sz w:val="20"/>
      <w:szCs w:val="20"/>
    </w:rPr>
  </w:style>
  <w:style w:type="character" w:customStyle="1" w:styleId="Char5">
    <w:name w:val="Κείμενο σχολίου Char"/>
    <w:basedOn w:val="a0"/>
    <w:link w:val="af1"/>
    <w:uiPriority w:val="99"/>
    <w:semiHidden/>
    <w:rsid w:val="00EA2651"/>
    <w:rPr>
      <w:sz w:val="20"/>
      <w:szCs w:val="20"/>
    </w:rPr>
  </w:style>
  <w:style w:type="character" w:styleId="af2">
    <w:name w:val="annotation reference"/>
    <w:basedOn w:val="a0"/>
    <w:uiPriority w:val="99"/>
    <w:semiHidden/>
    <w:unhideWhenUsed/>
    <w:rsid w:val="00EA2651"/>
    <w:rPr>
      <w:sz w:val="16"/>
      <w:szCs w:val="16"/>
    </w:rPr>
  </w:style>
  <w:style w:type="paragraph" w:customStyle="1" w:styleId="MDPI13authornames">
    <w:name w:val="MDPI_1.3_authornames"/>
    <w:next w:val="a"/>
    <w:qFormat/>
    <w:rsid w:val="00DD62B0"/>
    <w:pPr>
      <w:adjustRightInd w:val="0"/>
      <w:snapToGrid w:val="0"/>
      <w:spacing w:after="360" w:line="260" w:lineRule="atLeast"/>
      <w:contextualSpacing/>
    </w:pPr>
    <w:rPr>
      <w:rFonts w:ascii="Palatino Linotype" w:eastAsia="Times New Roman" w:hAnsi="Palatino Linotype" w:cs="Times New Roman"/>
      <w:b/>
      <w:color w:val="000000"/>
      <w:kern w:val="0"/>
      <w:sz w:val="20"/>
      <w:lang w:val="en-US" w:eastAsia="de-DE" w:bidi="en-US"/>
      <w14:ligatures w14:val="none"/>
    </w:rPr>
  </w:style>
  <w:style w:type="character" w:styleId="af3">
    <w:name w:val="Emphasis"/>
    <w:basedOn w:val="a0"/>
    <w:uiPriority w:val="20"/>
    <w:qFormat/>
    <w:rsid w:val="00733D12"/>
    <w:rPr>
      <w:i/>
      <w:iCs/>
    </w:rPr>
  </w:style>
  <w:style w:type="character" w:customStyle="1" w:styleId="cf01">
    <w:name w:val="cf01"/>
    <w:basedOn w:val="a0"/>
    <w:rsid w:val="00733D12"/>
    <w:rPr>
      <w:rFonts w:ascii="Segoe UI" w:hAnsi="Segoe UI" w:cs="Segoe UI" w:hint="default"/>
      <w:sz w:val="18"/>
      <w:szCs w:val="18"/>
    </w:rPr>
  </w:style>
  <w:style w:type="paragraph" w:customStyle="1" w:styleId="pf0">
    <w:name w:val="pf0"/>
    <w:basedOn w:val="a"/>
    <w:rsid w:val="001715DA"/>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cf21">
    <w:name w:val="cf21"/>
    <w:basedOn w:val="a0"/>
    <w:rsid w:val="001715DA"/>
    <w:rPr>
      <w:rFonts w:ascii="Segoe UI" w:hAnsi="Segoe UI" w:cs="Segoe UI" w:hint="default"/>
      <w:sz w:val="18"/>
      <w:szCs w:val="18"/>
    </w:rPr>
  </w:style>
  <w:style w:type="character" w:customStyle="1" w:styleId="identifier">
    <w:name w:val="identifier"/>
    <w:basedOn w:val="a0"/>
    <w:rsid w:val="0023125C"/>
  </w:style>
  <w:style w:type="character" w:customStyle="1" w:styleId="id-label">
    <w:name w:val="id-label"/>
    <w:basedOn w:val="a0"/>
    <w:rsid w:val="0023125C"/>
  </w:style>
  <w:style w:type="paragraph" w:styleId="af4">
    <w:name w:val="Body Text"/>
    <w:basedOn w:val="a"/>
    <w:link w:val="Char6"/>
    <w:rsid w:val="00761B65"/>
    <w:pPr>
      <w:spacing w:after="0" w:line="240" w:lineRule="auto"/>
    </w:pPr>
    <w:rPr>
      <w:rFonts w:ascii="Times New Roman" w:eastAsia="Times New Roman" w:hAnsi="Times New Roman" w:cs="Times New Roman"/>
      <w:bCs/>
      <w:kern w:val="0"/>
      <w:sz w:val="24"/>
      <w:szCs w:val="24"/>
      <w:lang w:val="en-US"/>
      <w14:ligatures w14:val="none"/>
    </w:rPr>
  </w:style>
  <w:style w:type="character" w:customStyle="1" w:styleId="Char6">
    <w:name w:val="Σώμα κειμένου Char"/>
    <w:basedOn w:val="a0"/>
    <w:link w:val="af4"/>
    <w:rsid w:val="00761B65"/>
    <w:rPr>
      <w:rFonts w:ascii="Times New Roman" w:eastAsia="Times New Roman" w:hAnsi="Times New Roman" w:cs="Times New Roman"/>
      <w:bCs/>
      <w:kern w:val="0"/>
      <w:sz w:val="24"/>
      <w:szCs w:val="24"/>
      <w:lang w:val="en-US"/>
      <w14:ligatures w14:val="none"/>
    </w:rPr>
  </w:style>
  <w:style w:type="paragraph" w:styleId="af5">
    <w:name w:val="annotation subject"/>
    <w:basedOn w:val="af1"/>
    <w:next w:val="af1"/>
    <w:link w:val="Char7"/>
    <w:uiPriority w:val="99"/>
    <w:semiHidden/>
    <w:unhideWhenUsed/>
    <w:rsid w:val="00671155"/>
    <w:rPr>
      <w:b/>
      <w:bCs/>
    </w:rPr>
  </w:style>
  <w:style w:type="character" w:customStyle="1" w:styleId="Char7">
    <w:name w:val="Θέμα σχολίου Char"/>
    <w:basedOn w:val="Char5"/>
    <w:link w:val="af5"/>
    <w:uiPriority w:val="99"/>
    <w:semiHidden/>
    <w:rsid w:val="00671155"/>
    <w:rPr>
      <w:b/>
      <w:bCs/>
      <w:sz w:val="20"/>
      <w:szCs w:val="20"/>
    </w:rPr>
  </w:style>
  <w:style w:type="paragraph" w:styleId="20">
    <w:name w:val="Body Text Indent 2"/>
    <w:basedOn w:val="a"/>
    <w:link w:val="2Char0"/>
    <w:uiPriority w:val="99"/>
    <w:semiHidden/>
    <w:unhideWhenUsed/>
    <w:rsid w:val="007E75C1"/>
    <w:pPr>
      <w:spacing w:after="120" w:line="480" w:lineRule="auto"/>
      <w:ind w:left="283"/>
    </w:pPr>
  </w:style>
  <w:style w:type="character" w:customStyle="1" w:styleId="2Char0">
    <w:name w:val="Σώμα κείμενου με εσοχή 2 Char"/>
    <w:basedOn w:val="a0"/>
    <w:link w:val="20"/>
    <w:uiPriority w:val="99"/>
    <w:semiHidden/>
    <w:rsid w:val="007E7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1088">
      <w:bodyDiv w:val="1"/>
      <w:marLeft w:val="0"/>
      <w:marRight w:val="0"/>
      <w:marTop w:val="0"/>
      <w:marBottom w:val="0"/>
      <w:divBdr>
        <w:top w:val="none" w:sz="0" w:space="0" w:color="auto"/>
        <w:left w:val="none" w:sz="0" w:space="0" w:color="auto"/>
        <w:bottom w:val="none" w:sz="0" w:space="0" w:color="auto"/>
        <w:right w:val="none" w:sz="0" w:space="0" w:color="auto"/>
      </w:divBdr>
    </w:div>
    <w:div w:id="46153073">
      <w:bodyDiv w:val="1"/>
      <w:marLeft w:val="0"/>
      <w:marRight w:val="0"/>
      <w:marTop w:val="0"/>
      <w:marBottom w:val="0"/>
      <w:divBdr>
        <w:top w:val="none" w:sz="0" w:space="0" w:color="auto"/>
        <w:left w:val="none" w:sz="0" w:space="0" w:color="auto"/>
        <w:bottom w:val="none" w:sz="0" w:space="0" w:color="auto"/>
        <w:right w:val="none" w:sz="0" w:space="0" w:color="auto"/>
      </w:divBdr>
    </w:div>
    <w:div w:id="128206019">
      <w:bodyDiv w:val="1"/>
      <w:marLeft w:val="0"/>
      <w:marRight w:val="0"/>
      <w:marTop w:val="0"/>
      <w:marBottom w:val="0"/>
      <w:divBdr>
        <w:top w:val="none" w:sz="0" w:space="0" w:color="auto"/>
        <w:left w:val="none" w:sz="0" w:space="0" w:color="auto"/>
        <w:bottom w:val="none" w:sz="0" w:space="0" w:color="auto"/>
        <w:right w:val="none" w:sz="0" w:space="0" w:color="auto"/>
      </w:divBdr>
      <w:divsChild>
        <w:div w:id="1889145753">
          <w:marLeft w:val="1195"/>
          <w:marRight w:val="0"/>
          <w:marTop w:val="120"/>
          <w:marBottom w:val="120"/>
          <w:divBdr>
            <w:top w:val="none" w:sz="0" w:space="0" w:color="auto"/>
            <w:left w:val="none" w:sz="0" w:space="0" w:color="auto"/>
            <w:bottom w:val="none" w:sz="0" w:space="0" w:color="auto"/>
            <w:right w:val="none" w:sz="0" w:space="0" w:color="auto"/>
          </w:divBdr>
        </w:div>
        <w:div w:id="1459835656">
          <w:marLeft w:val="1195"/>
          <w:marRight w:val="0"/>
          <w:marTop w:val="120"/>
          <w:marBottom w:val="120"/>
          <w:divBdr>
            <w:top w:val="none" w:sz="0" w:space="0" w:color="auto"/>
            <w:left w:val="none" w:sz="0" w:space="0" w:color="auto"/>
            <w:bottom w:val="none" w:sz="0" w:space="0" w:color="auto"/>
            <w:right w:val="none" w:sz="0" w:space="0" w:color="auto"/>
          </w:divBdr>
        </w:div>
        <w:div w:id="1495342973">
          <w:marLeft w:val="1195"/>
          <w:marRight w:val="0"/>
          <w:marTop w:val="120"/>
          <w:marBottom w:val="120"/>
          <w:divBdr>
            <w:top w:val="none" w:sz="0" w:space="0" w:color="auto"/>
            <w:left w:val="none" w:sz="0" w:space="0" w:color="auto"/>
            <w:bottom w:val="none" w:sz="0" w:space="0" w:color="auto"/>
            <w:right w:val="none" w:sz="0" w:space="0" w:color="auto"/>
          </w:divBdr>
        </w:div>
      </w:divsChild>
    </w:div>
    <w:div w:id="181671908">
      <w:bodyDiv w:val="1"/>
      <w:marLeft w:val="0"/>
      <w:marRight w:val="0"/>
      <w:marTop w:val="0"/>
      <w:marBottom w:val="0"/>
      <w:divBdr>
        <w:top w:val="none" w:sz="0" w:space="0" w:color="auto"/>
        <w:left w:val="none" w:sz="0" w:space="0" w:color="auto"/>
        <w:bottom w:val="none" w:sz="0" w:space="0" w:color="auto"/>
        <w:right w:val="none" w:sz="0" w:space="0" w:color="auto"/>
      </w:divBdr>
    </w:div>
    <w:div w:id="251207270">
      <w:bodyDiv w:val="1"/>
      <w:marLeft w:val="0"/>
      <w:marRight w:val="0"/>
      <w:marTop w:val="0"/>
      <w:marBottom w:val="0"/>
      <w:divBdr>
        <w:top w:val="none" w:sz="0" w:space="0" w:color="auto"/>
        <w:left w:val="none" w:sz="0" w:space="0" w:color="auto"/>
        <w:bottom w:val="none" w:sz="0" w:space="0" w:color="auto"/>
        <w:right w:val="none" w:sz="0" w:space="0" w:color="auto"/>
      </w:divBdr>
    </w:div>
    <w:div w:id="292448222">
      <w:bodyDiv w:val="1"/>
      <w:marLeft w:val="0"/>
      <w:marRight w:val="0"/>
      <w:marTop w:val="0"/>
      <w:marBottom w:val="0"/>
      <w:divBdr>
        <w:top w:val="none" w:sz="0" w:space="0" w:color="auto"/>
        <w:left w:val="none" w:sz="0" w:space="0" w:color="auto"/>
        <w:bottom w:val="none" w:sz="0" w:space="0" w:color="auto"/>
        <w:right w:val="none" w:sz="0" w:space="0" w:color="auto"/>
      </w:divBdr>
    </w:div>
    <w:div w:id="323359267">
      <w:bodyDiv w:val="1"/>
      <w:marLeft w:val="0"/>
      <w:marRight w:val="0"/>
      <w:marTop w:val="0"/>
      <w:marBottom w:val="0"/>
      <w:divBdr>
        <w:top w:val="none" w:sz="0" w:space="0" w:color="auto"/>
        <w:left w:val="none" w:sz="0" w:space="0" w:color="auto"/>
        <w:bottom w:val="none" w:sz="0" w:space="0" w:color="auto"/>
        <w:right w:val="none" w:sz="0" w:space="0" w:color="auto"/>
      </w:divBdr>
    </w:div>
    <w:div w:id="394163543">
      <w:bodyDiv w:val="1"/>
      <w:marLeft w:val="0"/>
      <w:marRight w:val="0"/>
      <w:marTop w:val="0"/>
      <w:marBottom w:val="0"/>
      <w:divBdr>
        <w:top w:val="none" w:sz="0" w:space="0" w:color="auto"/>
        <w:left w:val="none" w:sz="0" w:space="0" w:color="auto"/>
        <w:bottom w:val="none" w:sz="0" w:space="0" w:color="auto"/>
        <w:right w:val="none" w:sz="0" w:space="0" w:color="auto"/>
      </w:divBdr>
    </w:div>
    <w:div w:id="396174605">
      <w:bodyDiv w:val="1"/>
      <w:marLeft w:val="0"/>
      <w:marRight w:val="0"/>
      <w:marTop w:val="0"/>
      <w:marBottom w:val="0"/>
      <w:divBdr>
        <w:top w:val="none" w:sz="0" w:space="0" w:color="auto"/>
        <w:left w:val="none" w:sz="0" w:space="0" w:color="auto"/>
        <w:bottom w:val="none" w:sz="0" w:space="0" w:color="auto"/>
        <w:right w:val="none" w:sz="0" w:space="0" w:color="auto"/>
      </w:divBdr>
    </w:div>
    <w:div w:id="541747480">
      <w:bodyDiv w:val="1"/>
      <w:marLeft w:val="0"/>
      <w:marRight w:val="0"/>
      <w:marTop w:val="0"/>
      <w:marBottom w:val="0"/>
      <w:divBdr>
        <w:top w:val="none" w:sz="0" w:space="0" w:color="auto"/>
        <w:left w:val="none" w:sz="0" w:space="0" w:color="auto"/>
        <w:bottom w:val="none" w:sz="0" w:space="0" w:color="auto"/>
        <w:right w:val="none" w:sz="0" w:space="0" w:color="auto"/>
      </w:divBdr>
    </w:div>
    <w:div w:id="605310039">
      <w:bodyDiv w:val="1"/>
      <w:marLeft w:val="0"/>
      <w:marRight w:val="0"/>
      <w:marTop w:val="0"/>
      <w:marBottom w:val="0"/>
      <w:divBdr>
        <w:top w:val="none" w:sz="0" w:space="0" w:color="auto"/>
        <w:left w:val="none" w:sz="0" w:space="0" w:color="auto"/>
        <w:bottom w:val="none" w:sz="0" w:space="0" w:color="auto"/>
        <w:right w:val="none" w:sz="0" w:space="0" w:color="auto"/>
      </w:divBdr>
    </w:div>
    <w:div w:id="614411145">
      <w:bodyDiv w:val="1"/>
      <w:marLeft w:val="0"/>
      <w:marRight w:val="0"/>
      <w:marTop w:val="0"/>
      <w:marBottom w:val="0"/>
      <w:divBdr>
        <w:top w:val="none" w:sz="0" w:space="0" w:color="auto"/>
        <w:left w:val="none" w:sz="0" w:space="0" w:color="auto"/>
        <w:bottom w:val="none" w:sz="0" w:space="0" w:color="auto"/>
        <w:right w:val="none" w:sz="0" w:space="0" w:color="auto"/>
      </w:divBdr>
    </w:div>
    <w:div w:id="669217316">
      <w:bodyDiv w:val="1"/>
      <w:marLeft w:val="0"/>
      <w:marRight w:val="0"/>
      <w:marTop w:val="0"/>
      <w:marBottom w:val="0"/>
      <w:divBdr>
        <w:top w:val="none" w:sz="0" w:space="0" w:color="auto"/>
        <w:left w:val="none" w:sz="0" w:space="0" w:color="auto"/>
        <w:bottom w:val="none" w:sz="0" w:space="0" w:color="auto"/>
        <w:right w:val="none" w:sz="0" w:space="0" w:color="auto"/>
      </w:divBdr>
    </w:div>
    <w:div w:id="674654526">
      <w:bodyDiv w:val="1"/>
      <w:marLeft w:val="0"/>
      <w:marRight w:val="0"/>
      <w:marTop w:val="0"/>
      <w:marBottom w:val="0"/>
      <w:divBdr>
        <w:top w:val="none" w:sz="0" w:space="0" w:color="auto"/>
        <w:left w:val="none" w:sz="0" w:space="0" w:color="auto"/>
        <w:bottom w:val="none" w:sz="0" w:space="0" w:color="auto"/>
        <w:right w:val="none" w:sz="0" w:space="0" w:color="auto"/>
      </w:divBdr>
    </w:div>
    <w:div w:id="1018310427">
      <w:bodyDiv w:val="1"/>
      <w:marLeft w:val="0"/>
      <w:marRight w:val="0"/>
      <w:marTop w:val="0"/>
      <w:marBottom w:val="0"/>
      <w:divBdr>
        <w:top w:val="none" w:sz="0" w:space="0" w:color="auto"/>
        <w:left w:val="none" w:sz="0" w:space="0" w:color="auto"/>
        <w:bottom w:val="none" w:sz="0" w:space="0" w:color="auto"/>
        <w:right w:val="none" w:sz="0" w:space="0" w:color="auto"/>
      </w:divBdr>
      <w:divsChild>
        <w:div w:id="1521822741">
          <w:marLeft w:val="562"/>
          <w:marRight w:val="0"/>
          <w:marTop w:val="120"/>
          <w:marBottom w:val="120"/>
          <w:divBdr>
            <w:top w:val="none" w:sz="0" w:space="0" w:color="auto"/>
            <w:left w:val="none" w:sz="0" w:space="0" w:color="auto"/>
            <w:bottom w:val="none" w:sz="0" w:space="0" w:color="auto"/>
            <w:right w:val="none" w:sz="0" w:space="0" w:color="auto"/>
          </w:divBdr>
        </w:div>
      </w:divsChild>
    </w:div>
    <w:div w:id="1019624015">
      <w:bodyDiv w:val="1"/>
      <w:marLeft w:val="0"/>
      <w:marRight w:val="0"/>
      <w:marTop w:val="0"/>
      <w:marBottom w:val="0"/>
      <w:divBdr>
        <w:top w:val="none" w:sz="0" w:space="0" w:color="auto"/>
        <w:left w:val="none" w:sz="0" w:space="0" w:color="auto"/>
        <w:bottom w:val="none" w:sz="0" w:space="0" w:color="auto"/>
        <w:right w:val="none" w:sz="0" w:space="0" w:color="auto"/>
      </w:divBdr>
    </w:div>
    <w:div w:id="1082338314">
      <w:bodyDiv w:val="1"/>
      <w:marLeft w:val="0"/>
      <w:marRight w:val="0"/>
      <w:marTop w:val="0"/>
      <w:marBottom w:val="0"/>
      <w:divBdr>
        <w:top w:val="none" w:sz="0" w:space="0" w:color="auto"/>
        <w:left w:val="none" w:sz="0" w:space="0" w:color="auto"/>
        <w:bottom w:val="none" w:sz="0" w:space="0" w:color="auto"/>
        <w:right w:val="none" w:sz="0" w:space="0" w:color="auto"/>
      </w:divBdr>
      <w:divsChild>
        <w:div w:id="1505973244">
          <w:marLeft w:val="1195"/>
          <w:marRight w:val="0"/>
          <w:marTop w:val="120"/>
          <w:marBottom w:val="120"/>
          <w:divBdr>
            <w:top w:val="none" w:sz="0" w:space="0" w:color="auto"/>
            <w:left w:val="none" w:sz="0" w:space="0" w:color="auto"/>
            <w:bottom w:val="none" w:sz="0" w:space="0" w:color="auto"/>
            <w:right w:val="none" w:sz="0" w:space="0" w:color="auto"/>
          </w:divBdr>
        </w:div>
        <w:div w:id="1190603134">
          <w:marLeft w:val="1195"/>
          <w:marRight w:val="0"/>
          <w:marTop w:val="120"/>
          <w:marBottom w:val="120"/>
          <w:divBdr>
            <w:top w:val="none" w:sz="0" w:space="0" w:color="auto"/>
            <w:left w:val="none" w:sz="0" w:space="0" w:color="auto"/>
            <w:bottom w:val="none" w:sz="0" w:space="0" w:color="auto"/>
            <w:right w:val="none" w:sz="0" w:space="0" w:color="auto"/>
          </w:divBdr>
        </w:div>
        <w:div w:id="380131779">
          <w:marLeft w:val="1195"/>
          <w:marRight w:val="0"/>
          <w:marTop w:val="120"/>
          <w:marBottom w:val="120"/>
          <w:divBdr>
            <w:top w:val="none" w:sz="0" w:space="0" w:color="auto"/>
            <w:left w:val="none" w:sz="0" w:space="0" w:color="auto"/>
            <w:bottom w:val="none" w:sz="0" w:space="0" w:color="auto"/>
            <w:right w:val="none" w:sz="0" w:space="0" w:color="auto"/>
          </w:divBdr>
        </w:div>
      </w:divsChild>
    </w:div>
    <w:div w:id="1132987945">
      <w:bodyDiv w:val="1"/>
      <w:marLeft w:val="0"/>
      <w:marRight w:val="0"/>
      <w:marTop w:val="0"/>
      <w:marBottom w:val="0"/>
      <w:divBdr>
        <w:top w:val="none" w:sz="0" w:space="0" w:color="auto"/>
        <w:left w:val="none" w:sz="0" w:space="0" w:color="auto"/>
        <w:bottom w:val="none" w:sz="0" w:space="0" w:color="auto"/>
        <w:right w:val="none" w:sz="0" w:space="0" w:color="auto"/>
      </w:divBdr>
    </w:div>
    <w:div w:id="1174611296">
      <w:bodyDiv w:val="1"/>
      <w:marLeft w:val="0"/>
      <w:marRight w:val="0"/>
      <w:marTop w:val="0"/>
      <w:marBottom w:val="0"/>
      <w:divBdr>
        <w:top w:val="none" w:sz="0" w:space="0" w:color="auto"/>
        <w:left w:val="none" w:sz="0" w:space="0" w:color="auto"/>
        <w:bottom w:val="none" w:sz="0" w:space="0" w:color="auto"/>
        <w:right w:val="none" w:sz="0" w:space="0" w:color="auto"/>
      </w:divBdr>
    </w:div>
    <w:div w:id="1178156048">
      <w:bodyDiv w:val="1"/>
      <w:marLeft w:val="0"/>
      <w:marRight w:val="0"/>
      <w:marTop w:val="0"/>
      <w:marBottom w:val="0"/>
      <w:divBdr>
        <w:top w:val="none" w:sz="0" w:space="0" w:color="auto"/>
        <w:left w:val="none" w:sz="0" w:space="0" w:color="auto"/>
        <w:bottom w:val="none" w:sz="0" w:space="0" w:color="auto"/>
        <w:right w:val="none" w:sz="0" w:space="0" w:color="auto"/>
      </w:divBdr>
    </w:div>
    <w:div w:id="1220941673">
      <w:bodyDiv w:val="1"/>
      <w:marLeft w:val="0"/>
      <w:marRight w:val="0"/>
      <w:marTop w:val="0"/>
      <w:marBottom w:val="0"/>
      <w:divBdr>
        <w:top w:val="none" w:sz="0" w:space="0" w:color="auto"/>
        <w:left w:val="none" w:sz="0" w:space="0" w:color="auto"/>
        <w:bottom w:val="none" w:sz="0" w:space="0" w:color="auto"/>
        <w:right w:val="none" w:sz="0" w:space="0" w:color="auto"/>
      </w:divBdr>
    </w:div>
    <w:div w:id="1397510641">
      <w:bodyDiv w:val="1"/>
      <w:marLeft w:val="0"/>
      <w:marRight w:val="0"/>
      <w:marTop w:val="0"/>
      <w:marBottom w:val="0"/>
      <w:divBdr>
        <w:top w:val="none" w:sz="0" w:space="0" w:color="auto"/>
        <w:left w:val="none" w:sz="0" w:space="0" w:color="auto"/>
        <w:bottom w:val="none" w:sz="0" w:space="0" w:color="auto"/>
        <w:right w:val="none" w:sz="0" w:space="0" w:color="auto"/>
      </w:divBdr>
    </w:div>
    <w:div w:id="1409883485">
      <w:bodyDiv w:val="1"/>
      <w:marLeft w:val="0"/>
      <w:marRight w:val="0"/>
      <w:marTop w:val="0"/>
      <w:marBottom w:val="0"/>
      <w:divBdr>
        <w:top w:val="none" w:sz="0" w:space="0" w:color="auto"/>
        <w:left w:val="none" w:sz="0" w:space="0" w:color="auto"/>
        <w:bottom w:val="none" w:sz="0" w:space="0" w:color="auto"/>
        <w:right w:val="none" w:sz="0" w:space="0" w:color="auto"/>
      </w:divBdr>
      <w:divsChild>
        <w:div w:id="205797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724772">
      <w:bodyDiv w:val="1"/>
      <w:marLeft w:val="0"/>
      <w:marRight w:val="0"/>
      <w:marTop w:val="0"/>
      <w:marBottom w:val="0"/>
      <w:divBdr>
        <w:top w:val="none" w:sz="0" w:space="0" w:color="auto"/>
        <w:left w:val="none" w:sz="0" w:space="0" w:color="auto"/>
        <w:bottom w:val="none" w:sz="0" w:space="0" w:color="auto"/>
        <w:right w:val="none" w:sz="0" w:space="0" w:color="auto"/>
      </w:divBdr>
      <w:divsChild>
        <w:div w:id="731973324">
          <w:marLeft w:val="0"/>
          <w:marRight w:val="0"/>
          <w:marTop w:val="0"/>
          <w:marBottom w:val="0"/>
          <w:divBdr>
            <w:top w:val="none" w:sz="0" w:space="0" w:color="auto"/>
            <w:left w:val="none" w:sz="0" w:space="0" w:color="auto"/>
            <w:bottom w:val="none" w:sz="0" w:space="0" w:color="auto"/>
            <w:right w:val="none" w:sz="0" w:space="0" w:color="auto"/>
          </w:divBdr>
          <w:divsChild>
            <w:div w:id="1432778865">
              <w:marLeft w:val="0"/>
              <w:marRight w:val="0"/>
              <w:marTop w:val="0"/>
              <w:marBottom w:val="0"/>
              <w:divBdr>
                <w:top w:val="none" w:sz="0" w:space="0" w:color="auto"/>
                <w:left w:val="none" w:sz="0" w:space="0" w:color="auto"/>
                <w:bottom w:val="none" w:sz="0" w:space="0" w:color="auto"/>
                <w:right w:val="none" w:sz="0" w:space="0" w:color="auto"/>
              </w:divBdr>
              <w:divsChild>
                <w:div w:id="734354214">
                  <w:marLeft w:val="0"/>
                  <w:marRight w:val="0"/>
                  <w:marTop w:val="0"/>
                  <w:marBottom w:val="0"/>
                  <w:divBdr>
                    <w:top w:val="none" w:sz="0" w:space="0" w:color="auto"/>
                    <w:left w:val="none" w:sz="0" w:space="0" w:color="auto"/>
                    <w:bottom w:val="none" w:sz="0" w:space="0" w:color="auto"/>
                    <w:right w:val="none" w:sz="0" w:space="0" w:color="auto"/>
                  </w:divBdr>
                  <w:divsChild>
                    <w:div w:id="66231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713159">
          <w:marLeft w:val="0"/>
          <w:marRight w:val="0"/>
          <w:marTop w:val="0"/>
          <w:marBottom w:val="0"/>
          <w:divBdr>
            <w:top w:val="none" w:sz="0" w:space="0" w:color="auto"/>
            <w:left w:val="none" w:sz="0" w:space="0" w:color="auto"/>
            <w:bottom w:val="none" w:sz="0" w:space="0" w:color="auto"/>
            <w:right w:val="none" w:sz="0" w:space="0" w:color="auto"/>
          </w:divBdr>
          <w:divsChild>
            <w:div w:id="508836797">
              <w:marLeft w:val="0"/>
              <w:marRight w:val="0"/>
              <w:marTop w:val="0"/>
              <w:marBottom w:val="0"/>
              <w:divBdr>
                <w:top w:val="none" w:sz="0" w:space="0" w:color="auto"/>
                <w:left w:val="none" w:sz="0" w:space="0" w:color="auto"/>
                <w:bottom w:val="none" w:sz="0" w:space="0" w:color="auto"/>
                <w:right w:val="none" w:sz="0" w:space="0" w:color="auto"/>
              </w:divBdr>
              <w:divsChild>
                <w:div w:id="12363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66175">
      <w:bodyDiv w:val="1"/>
      <w:marLeft w:val="0"/>
      <w:marRight w:val="0"/>
      <w:marTop w:val="0"/>
      <w:marBottom w:val="0"/>
      <w:divBdr>
        <w:top w:val="none" w:sz="0" w:space="0" w:color="auto"/>
        <w:left w:val="none" w:sz="0" w:space="0" w:color="auto"/>
        <w:bottom w:val="none" w:sz="0" w:space="0" w:color="auto"/>
        <w:right w:val="none" w:sz="0" w:space="0" w:color="auto"/>
      </w:divBdr>
    </w:div>
    <w:div w:id="1449080659">
      <w:bodyDiv w:val="1"/>
      <w:marLeft w:val="0"/>
      <w:marRight w:val="0"/>
      <w:marTop w:val="0"/>
      <w:marBottom w:val="0"/>
      <w:divBdr>
        <w:top w:val="none" w:sz="0" w:space="0" w:color="auto"/>
        <w:left w:val="none" w:sz="0" w:space="0" w:color="auto"/>
        <w:bottom w:val="none" w:sz="0" w:space="0" w:color="auto"/>
        <w:right w:val="none" w:sz="0" w:space="0" w:color="auto"/>
      </w:divBdr>
    </w:div>
    <w:div w:id="1559123286">
      <w:bodyDiv w:val="1"/>
      <w:marLeft w:val="0"/>
      <w:marRight w:val="0"/>
      <w:marTop w:val="0"/>
      <w:marBottom w:val="0"/>
      <w:divBdr>
        <w:top w:val="none" w:sz="0" w:space="0" w:color="auto"/>
        <w:left w:val="none" w:sz="0" w:space="0" w:color="auto"/>
        <w:bottom w:val="none" w:sz="0" w:space="0" w:color="auto"/>
        <w:right w:val="none" w:sz="0" w:space="0" w:color="auto"/>
      </w:divBdr>
    </w:div>
    <w:div w:id="1581523504">
      <w:bodyDiv w:val="1"/>
      <w:marLeft w:val="0"/>
      <w:marRight w:val="0"/>
      <w:marTop w:val="0"/>
      <w:marBottom w:val="0"/>
      <w:divBdr>
        <w:top w:val="none" w:sz="0" w:space="0" w:color="auto"/>
        <w:left w:val="none" w:sz="0" w:space="0" w:color="auto"/>
        <w:bottom w:val="none" w:sz="0" w:space="0" w:color="auto"/>
        <w:right w:val="none" w:sz="0" w:space="0" w:color="auto"/>
      </w:divBdr>
    </w:div>
    <w:div w:id="1599289819">
      <w:bodyDiv w:val="1"/>
      <w:marLeft w:val="0"/>
      <w:marRight w:val="0"/>
      <w:marTop w:val="0"/>
      <w:marBottom w:val="0"/>
      <w:divBdr>
        <w:top w:val="none" w:sz="0" w:space="0" w:color="auto"/>
        <w:left w:val="none" w:sz="0" w:space="0" w:color="auto"/>
        <w:bottom w:val="none" w:sz="0" w:space="0" w:color="auto"/>
        <w:right w:val="none" w:sz="0" w:space="0" w:color="auto"/>
      </w:divBdr>
      <w:divsChild>
        <w:div w:id="1405567376">
          <w:marLeft w:val="562"/>
          <w:marRight w:val="0"/>
          <w:marTop w:val="120"/>
          <w:marBottom w:val="120"/>
          <w:divBdr>
            <w:top w:val="none" w:sz="0" w:space="0" w:color="auto"/>
            <w:left w:val="none" w:sz="0" w:space="0" w:color="auto"/>
            <w:bottom w:val="none" w:sz="0" w:space="0" w:color="auto"/>
            <w:right w:val="none" w:sz="0" w:space="0" w:color="auto"/>
          </w:divBdr>
        </w:div>
      </w:divsChild>
    </w:div>
    <w:div w:id="1642730157">
      <w:bodyDiv w:val="1"/>
      <w:marLeft w:val="0"/>
      <w:marRight w:val="0"/>
      <w:marTop w:val="0"/>
      <w:marBottom w:val="0"/>
      <w:divBdr>
        <w:top w:val="none" w:sz="0" w:space="0" w:color="auto"/>
        <w:left w:val="none" w:sz="0" w:space="0" w:color="auto"/>
        <w:bottom w:val="none" w:sz="0" w:space="0" w:color="auto"/>
        <w:right w:val="none" w:sz="0" w:space="0" w:color="auto"/>
      </w:divBdr>
      <w:divsChild>
        <w:div w:id="1613436817">
          <w:marLeft w:val="0"/>
          <w:marRight w:val="0"/>
          <w:marTop w:val="0"/>
          <w:marBottom w:val="0"/>
          <w:divBdr>
            <w:top w:val="none" w:sz="0" w:space="0" w:color="auto"/>
            <w:left w:val="none" w:sz="0" w:space="0" w:color="auto"/>
            <w:bottom w:val="none" w:sz="0" w:space="0" w:color="auto"/>
            <w:right w:val="none" w:sz="0" w:space="0" w:color="auto"/>
          </w:divBdr>
          <w:divsChild>
            <w:div w:id="1071001209">
              <w:marLeft w:val="0"/>
              <w:marRight w:val="0"/>
              <w:marTop w:val="0"/>
              <w:marBottom w:val="0"/>
              <w:divBdr>
                <w:top w:val="none" w:sz="0" w:space="0" w:color="auto"/>
                <w:left w:val="none" w:sz="0" w:space="0" w:color="auto"/>
                <w:bottom w:val="none" w:sz="0" w:space="0" w:color="auto"/>
                <w:right w:val="none" w:sz="0" w:space="0" w:color="auto"/>
              </w:divBdr>
              <w:divsChild>
                <w:div w:id="1024672417">
                  <w:marLeft w:val="0"/>
                  <w:marRight w:val="0"/>
                  <w:marTop w:val="0"/>
                  <w:marBottom w:val="0"/>
                  <w:divBdr>
                    <w:top w:val="none" w:sz="0" w:space="0" w:color="auto"/>
                    <w:left w:val="none" w:sz="0" w:space="0" w:color="auto"/>
                    <w:bottom w:val="none" w:sz="0" w:space="0" w:color="auto"/>
                    <w:right w:val="none" w:sz="0" w:space="0" w:color="auto"/>
                  </w:divBdr>
                  <w:divsChild>
                    <w:div w:id="8573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34859">
          <w:marLeft w:val="0"/>
          <w:marRight w:val="0"/>
          <w:marTop w:val="0"/>
          <w:marBottom w:val="0"/>
          <w:divBdr>
            <w:top w:val="none" w:sz="0" w:space="0" w:color="auto"/>
            <w:left w:val="none" w:sz="0" w:space="0" w:color="auto"/>
            <w:bottom w:val="none" w:sz="0" w:space="0" w:color="auto"/>
            <w:right w:val="none" w:sz="0" w:space="0" w:color="auto"/>
          </w:divBdr>
          <w:divsChild>
            <w:div w:id="860896686">
              <w:marLeft w:val="0"/>
              <w:marRight w:val="0"/>
              <w:marTop w:val="0"/>
              <w:marBottom w:val="0"/>
              <w:divBdr>
                <w:top w:val="none" w:sz="0" w:space="0" w:color="auto"/>
                <w:left w:val="none" w:sz="0" w:space="0" w:color="auto"/>
                <w:bottom w:val="none" w:sz="0" w:space="0" w:color="auto"/>
                <w:right w:val="none" w:sz="0" w:space="0" w:color="auto"/>
              </w:divBdr>
              <w:divsChild>
                <w:div w:id="75852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52606">
      <w:bodyDiv w:val="1"/>
      <w:marLeft w:val="0"/>
      <w:marRight w:val="0"/>
      <w:marTop w:val="0"/>
      <w:marBottom w:val="0"/>
      <w:divBdr>
        <w:top w:val="none" w:sz="0" w:space="0" w:color="auto"/>
        <w:left w:val="none" w:sz="0" w:space="0" w:color="auto"/>
        <w:bottom w:val="none" w:sz="0" w:space="0" w:color="auto"/>
        <w:right w:val="none" w:sz="0" w:space="0" w:color="auto"/>
      </w:divBdr>
    </w:div>
    <w:div w:id="1687748750">
      <w:bodyDiv w:val="1"/>
      <w:marLeft w:val="0"/>
      <w:marRight w:val="0"/>
      <w:marTop w:val="0"/>
      <w:marBottom w:val="0"/>
      <w:divBdr>
        <w:top w:val="none" w:sz="0" w:space="0" w:color="auto"/>
        <w:left w:val="none" w:sz="0" w:space="0" w:color="auto"/>
        <w:bottom w:val="none" w:sz="0" w:space="0" w:color="auto"/>
        <w:right w:val="none" w:sz="0" w:space="0" w:color="auto"/>
      </w:divBdr>
    </w:div>
    <w:div w:id="1716929885">
      <w:bodyDiv w:val="1"/>
      <w:marLeft w:val="0"/>
      <w:marRight w:val="0"/>
      <w:marTop w:val="0"/>
      <w:marBottom w:val="0"/>
      <w:divBdr>
        <w:top w:val="none" w:sz="0" w:space="0" w:color="auto"/>
        <w:left w:val="none" w:sz="0" w:space="0" w:color="auto"/>
        <w:bottom w:val="none" w:sz="0" w:space="0" w:color="auto"/>
        <w:right w:val="none" w:sz="0" w:space="0" w:color="auto"/>
      </w:divBdr>
    </w:div>
    <w:div w:id="1764568835">
      <w:bodyDiv w:val="1"/>
      <w:marLeft w:val="0"/>
      <w:marRight w:val="0"/>
      <w:marTop w:val="0"/>
      <w:marBottom w:val="0"/>
      <w:divBdr>
        <w:top w:val="none" w:sz="0" w:space="0" w:color="auto"/>
        <w:left w:val="none" w:sz="0" w:space="0" w:color="auto"/>
        <w:bottom w:val="none" w:sz="0" w:space="0" w:color="auto"/>
        <w:right w:val="none" w:sz="0" w:space="0" w:color="auto"/>
      </w:divBdr>
    </w:div>
    <w:div w:id="1878737512">
      <w:bodyDiv w:val="1"/>
      <w:marLeft w:val="0"/>
      <w:marRight w:val="0"/>
      <w:marTop w:val="0"/>
      <w:marBottom w:val="0"/>
      <w:divBdr>
        <w:top w:val="none" w:sz="0" w:space="0" w:color="auto"/>
        <w:left w:val="none" w:sz="0" w:space="0" w:color="auto"/>
        <w:bottom w:val="none" w:sz="0" w:space="0" w:color="auto"/>
        <w:right w:val="none" w:sz="0" w:space="0" w:color="auto"/>
      </w:divBdr>
    </w:div>
    <w:div w:id="1950896743">
      <w:bodyDiv w:val="1"/>
      <w:marLeft w:val="0"/>
      <w:marRight w:val="0"/>
      <w:marTop w:val="0"/>
      <w:marBottom w:val="0"/>
      <w:divBdr>
        <w:top w:val="none" w:sz="0" w:space="0" w:color="auto"/>
        <w:left w:val="none" w:sz="0" w:space="0" w:color="auto"/>
        <w:bottom w:val="none" w:sz="0" w:space="0" w:color="auto"/>
        <w:right w:val="none" w:sz="0" w:space="0" w:color="auto"/>
      </w:divBdr>
    </w:div>
    <w:div w:id="1990206231">
      <w:bodyDiv w:val="1"/>
      <w:marLeft w:val="0"/>
      <w:marRight w:val="0"/>
      <w:marTop w:val="0"/>
      <w:marBottom w:val="0"/>
      <w:divBdr>
        <w:top w:val="none" w:sz="0" w:space="0" w:color="auto"/>
        <w:left w:val="none" w:sz="0" w:space="0" w:color="auto"/>
        <w:bottom w:val="none" w:sz="0" w:space="0" w:color="auto"/>
        <w:right w:val="none" w:sz="0" w:space="0" w:color="auto"/>
      </w:divBdr>
    </w:div>
    <w:div w:id="2059938920">
      <w:bodyDiv w:val="1"/>
      <w:marLeft w:val="0"/>
      <w:marRight w:val="0"/>
      <w:marTop w:val="0"/>
      <w:marBottom w:val="0"/>
      <w:divBdr>
        <w:top w:val="none" w:sz="0" w:space="0" w:color="auto"/>
        <w:left w:val="none" w:sz="0" w:space="0" w:color="auto"/>
        <w:bottom w:val="none" w:sz="0" w:space="0" w:color="auto"/>
        <w:right w:val="none" w:sz="0" w:space="0" w:color="auto"/>
      </w:divBdr>
      <w:divsChild>
        <w:div w:id="401565606">
          <w:marLeft w:val="562"/>
          <w:marRight w:val="0"/>
          <w:marTop w:val="120"/>
          <w:marBottom w:val="120"/>
          <w:divBdr>
            <w:top w:val="none" w:sz="0" w:space="0" w:color="auto"/>
            <w:left w:val="none" w:sz="0" w:space="0" w:color="auto"/>
            <w:bottom w:val="none" w:sz="0" w:space="0" w:color="auto"/>
            <w:right w:val="none" w:sz="0" w:space="0" w:color="auto"/>
          </w:divBdr>
        </w:div>
      </w:divsChild>
    </w:div>
    <w:div w:id="2093432887">
      <w:bodyDiv w:val="1"/>
      <w:marLeft w:val="0"/>
      <w:marRight w:val="0"/>
      <w:marTop w:val="0"/>
      <w:marBottom w:val="0"/>
      <w:divBdr>
        <w:top w:val="none" w:sz="0" w:space="0" w:color="auto"/>
        <w:left w:val="none" w:sz="0" w:space="0" w:color="auto"/>
        <w:bottom w:val="none" w:sz="0" w:space="0" w:color="auto"/>
        <w:right w:val="none" w:sz="0" w:space="0" w:color="auto"/>
      </w:divBdr>
    </w:div>
    <w:div w:id="21080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fietz@uoi.gr"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osti.gov/servlets/purl/1889957/"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aapm.onlinelibrary.wiley.com/doi/10.1002/mp.130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osti.gov/servlets/purl/1909545/"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intechopen.com/books/applications-of-monte-carlo-methods-in-biology-medicine-and-other-fields-of-science/monte-carlo-simulation-of-ionizing-radiation-track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AEEC-407E-4A33-946B-3A9948D86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30</Pages>
  <Words>12643</Words>
  <Characters>68274</Characters>
  <Application>Microsoft Office Word</Application>
  <DocSecurity>0</DocSecurity>
  <Lines>568</Lines>
  <Paragraphs>161</Paragraphs>
  <ScaleCrop>false</ScaleCrop>
  <HeadingPairs>
    <vt:vector size="6" baseType="variant">
      <vt:variant>
        <vt:lpstr>Τίτλος</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Emfietzoglou</dc:creator>
  <cp:keywords/>
  <dc:description/>
  <cp:lastModifiedBy>Dimitris Emfietzoglou</cp:lastModifiedBy>
  <cp:revision>10</cp:revision>
  <dcterms:created xsi:type="dcterms:W3CDTF">2025-06-16T16:03:00Z</dcterms:created>
  <dcterms:modified xsi:type="dcterms:W3CDTF">2025-06-16T20:11:00Z</dcterms:modified>
</cp:coreProperties>
</file>