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000F1" w14:textId="3B8B1C47" w:rsidR="00A92913" w:rsidRPr="00B461E9" w:rsidRDefault="00F257DE" w:rsidP="00EB0448">
      <w:pPr>
        <w:jc w:val="center"/>
        <w:rPr>
          <w:rFonts w:ascii="Times New Roman" w:hAnsi="Times New Roman" w:cs="Times New Roman"/>
          <w:b/>
          <w:bCs/>
          <w:sz w:val="44"/>
          <w:szCs w:val="44"/>
        </w:rPr>
      </w:pPr>
      <w:r w:rsidRPr="00B461E9">
        <w:rPr>
          <w:rFonts w:ascii="Times New Roman" w:hAnsi="Times New Roman" w:cs="Times New Roman"/>
          <w:b/>
          <w:bCs/>
          <w:sz w:val="44"/>
          <w:szCs w:val="44"/>
        </w:rPr>
        <w:t xml:space="preserve">Human-Centered Design of </w:t>
      </w:r>
    </w:p>
    <w:p w14:paraId="7E5346AB" w14:textId="77777777" w:rsidR="00A92913" w:rsidRPr="00B461E9" w:rsidRDefault="00F257DE" w:rsidP="00EB0448">
      <w:pPr>
        <w:jc w:val="center"/>
        <w:rPr>
          <w:rFonts w:ascii="Times New Roman" w:hAnsi="Times New Roman" w:cs="Times New Roman"/>
          <w:b/>
          <w:bCs/>
          <w:sz w:val="44"/>
          <w:szCs w:val="44"/>
        </w:rPr>
      </w:pPr>
      <w:r w:rsidRPr="00B461E9">
        <w:rPr>
          <w:rFonts w:ascii="Times New Roman" w:hAnsi="Times New Roman" w:cs="Times New Roman"/>
          <w:b/>
          <w:bCs/>
          <w:sz w:val="44"/>
          <w:szCs w:val="44"/>
        </w:rPr>
        <w:t xml:space="preserve">Next-Generation Telemetry Displays for </w:t>
      </w:r>
    </w:p>
    <w:p w14:paraId="7059795B" w14:textId="5600F8BD" w:rsidR="00F257DE" w:rsidRPr="00B461E9" w:rsidRDefault="00F257DE" w:rsidP="00EB0448">
      <w:pPr>
        <w:jc w:val="center"/>
        <w:rPr>
          <w:rFonts w:ascii="Times New Roman" w:hAnsi="Times New Roman" w:cs="Times New Roman"/>
          <w:b/>
          <w:bCs/>
          <w:sz w:val="44"/>
          <w:szCs w:val="44"/>
        </w:rPr>
      </w:pPr>
      <w:r w:rsidRPr="00B461E9">
        <w:rPr>
          <w:rFonts w:ascii="Times New Roman" w:hAnsi="Times New Roman" w:cs="Times New Roman"/>
          <w:b/>
          <w:bCs/>
          <w:sz w:val="44"/>
          <w:szCs w:val="44"/>
        </w:rPr>
        <w:t>NASA’s Moon and Mars Exploration Missions</w:t>
      </w:r>
    </w:p>
    <w:p w14:paraId="08276D82" w14:textId="77777777" w:rsidR="006B15A6" w:rsidRDefault="006B15A6" w:rsidP="00EB0448">
      <w:pPr>
        <w:jc w:val="center"/>
      </w:pPr>
    </w:p>
    <w:p w14:paraId="5780D0C4" w14:textId="77777777" w:rsidR="00F33757" w:rsidRDefault="00F33757" w:rsidP="00EB0448">
      <w:pPr>
        <w:jc w:val="center"/>
      </w:pPr>
    </w:p>
    <w:p w14:paraId="3B943C69" w14:textId="77777777" w:rsidR="00F33757" w:rsidRDefault="00F33757" w:rsidP="00EB0448">
      <w:pPr>
        <w:jc w:val="center"/>
      </w:pPr>
    </w:p>
    <w:p w14:paraId="2D146139" w14:textId="77777777" w:rsidR="00F33757" w:rsidRDefault="00F33757" w:rsidP="00EB0448">
      <w:pPr>
        <w:jc w:val="center"/>
      </w:pPr>
    </w:p>
    <w:p w14:paraId="6B31AE00" w14:textId="77777777" w:rsidR="00F33757" w:rsidRDefault="00F33757" w:rsidP="00EB0448">
      <w:pPr>
        <w:jc w:val="center"/>
      </w:pPr>
    </w:p>
    <w:p w14:paraId="61C47C4D" w14:textId="77777777" w:rsidR="00F33757" w:rsidRDefault="00F33757" w:rsidP="00EB0448">
      <w:pPr>
        <w:jc w:val="center"/>
      </w:pPr>
    </w:p>
    <w:p w14:paraId="6DBE345B" w14:textId="77777777" w:rsidR="00F33757" w:rsidRDefault="00F33757" w:rsidP="00EB0448">
      <w:pPr>
        <w:jc w:val="center"/>
      </w:pPr>
    </w:p>
    <w:p w14:paraId="4663F88B" w14:textId="77777777" w:rsidR="00F33757" w:rsidRDefault="00F33757" w:rsidP="00EB0448">
      <w:pPr>
        <w:jc w:val="center"/>
      </w:pPr>
    </w:p>
    <w:p w14:paraId="11803A41" w14:textId="77777777" w:rsidR="00F33757" w:rsidRDefault="00F33757" w:rsidP="00EB0448">
      <w:pPr>
        <w:jc w:val="center"/>
      </w:pPr>
    </w:p>
    <w:p w14:paraId="700F1D4C" w14:textId="77777777" w:rsidR="00F33757" w:rsidRDefault="00F33757" w:rsidP="00EB0448">
      <w:pPr>
        <w:jc w:val="center"/>
      </w:pPr>
    </w:p>
    <w:p w14:paraId="382EE51D" w14:textId="77777777" w:rsidR="00B461E9" w:rsidRDefault="00B461E9" w:rsidP="00EB0448">
      <w:pPr>
        <w:jc w:val="center"/>
      </w:pPr>
    </w:p>
    <w:p w14:paraId="111CD46B" w14:textId="77777777" w:rsidR="00B461E9" w:rsidRDefault="00B461E9" w:rsidP="00EB0448">
      <w:pPr>
        <w:jc w:val="center"/>
      </w:pPr>
    </w:p>
    <w:p w14:paraId="1C3CEC25" w14:textId="77777777" w:rsidR="00B461E9" w:rsidRDefault="00B461E9" w:rsidP="00EB0448">
      <w:pPr>
        <w:jc w:val="center"/>
      </w:pPr>
    </w:p>
    <w:p w14:paraId="564BF88D" w14:textId="77777777" w:rsidR="00F33757" w:rsidRDefault="00F33757" w:rsidP="00EB0448">
      <w:pPr>
        <w:jc w:val="center"/>
      </w:pPr>
    </w:p>
    <w:p w14:paraId="71D5D22D" w14:textId="463DC6CA" w:rsidR="002B40E0" w:rsidRPr="00A92913" w:rsidRDefault="002B40E0" w:rsidP="00A92913">
      <w:pPr>
        <w:pStyle w:val="NoSpacing"/>
        <w:jc w:val="center"/>
        <w:rPr>
          <w:rFonts w:ascii="Times New Roman" w:hAnsi="Times New Roman" w:cs="Times New Roman"/>
          <w:sz w:val="32"/>
          <w:szCs w:val="32"/>
        </w:rPr>
      </w:pPr>
      <w:r w:rsidRPr="00A92913">
        <w:rPr>
          <w:rFonts w:ascii="Times New Roman" w:hAnsi="Times New Roman" w:cs="Times New Roman"/>
          <w:sz w:val="32"/>
          <w:szCs w:val="32"/>
        </w:rPr>
        <w:t xml:space="preserve">Anima </w:t>
      </w:r>
      <w:r w:rsidR="00C45202">
        <w:rPr>
          <w:rFonts w:ascii="Times New Roman" w:hAnsi="Times New Roman" w:cs="Times New Roman"/>
          <w:sz w:val="32"/>
          <w:szCs w:val="32"/>
        </w:rPr>
        <w:t xml:space="preserve">D. </w:t>
      </w:r>
      <w:r w:rsidRPr="00A92913">
        <w:rPr>
          <w:rFonts w:ascii="Times New Roman" w:hAnsi="Times New Roman" w:cs="Times New Roman"/>
          <w:sz w:val="32"/>
          <w:szCs w:val="32"/>
        </w:rPr>
        <w:t>Sabale</w:t>
      </w:r>
    </w:p>
    <w:p w14:paraId="32ECEFD3" w14:textId="63F81EAA" w:rsidR="002B40E0" w:rsidRPr="00A92913" w:rsidRDefault="004027D8" w:rsidP="00A92913">
      <w:pPr>
        <w:pStyle w:val="NoSpacing"/>
        <w:jc w:val="center"/>
        <w:rPr>
          <w:rFonts w:ascii="Times New Roman" w:hAnsi="Times New Roman" w:cs="Times New Roman"/>
        </w:rPr>
      </w:pPr>
      <w:r>
        <w:rPr>
          <w:rFonts w:ascii="Times New Roman" w:hAnsi="Times New Roman" w:cs="Times New Roman"/>
          <w:i/>
          <w:iCs/>
        </w:rPr>
        <w:t>Mailstop: CX3,</w:t>
      </w:r>
      <w:r w:rsidR="00F33757">
        <w:rPr>
          <w:rFonts w:ascii="Times New Roman" w:hAnsi="Times New Roman" w:cs="Times New Roman"/>
          <w:i/>
          <w:iCs/>
        </w:rPr>
        <w:t xml:space="preserve"> NASA’s Johnson Space Center</w:t>
      </w:r>
      <w:r>
        <w:rPr>
          <w:rFonts w:ascii="Times New Roman" w:hAnsi="Times New Roman" w:cs="Times New Roman"/>
          <w:i/>
          <w:iCs/>
        </w:rPr>
        <w:t xml:space="preserve"> (KBR Inc)</w:t>
      </w:r>
      <w:r w:rsidR="00F33757">
        <w:rPr>
          <w:rFonts w:ascii="Times New Roman" w:hAnsi="Times New Roman" w:cs="Times New Roman"/>
          <w:i/>
          <w:iCs/>
        </w:rPr>
        <w:t xml:space="preserve">, </w:t>
      </w:r>
      <w:r w:rsidR="002B40E0" w:rsidRPr="00A92913">
        <w:rPr>
          <w:rFonts w:ascii="Times New Roman" w:hAnsi="Times New Roman" w:cs="Times New Roman"/>
          <w:i/>
          <w:iCs/>
        </w:rPr>
        <w:t>Houston, TX, 77058, USA</w:t>
      </w:r>
    </w:p>
    <w:p w14:paraId="46B945A6" w14:textId="77777777" w:rsidR="002B40E0" w:rsidRPr="002B40E0" w:rsidRDefault="002B40E0" w:rsidP="002B40E0">
      <w:pPr>
        <w:jc w:val="center"/>
        <w:rPr>
          <w:rFonts w:ascii="Times New Roman" w:hAnsi="Times New Roman" w:cs="Times New Roman"/>
          <w:sz w:val="32"/>
          <w:szCs w:val="32"/>
        </w:rPr>
      </w:pPr>
    </w:p>
    <w:p w14:paraId="4CB1BC88" w14:textId="6875C502" w:rsidR="002B40E0" w:rsidRPr="00A92913" w:rsidRDefault="002B40E0" w:rsidP="00A92913">
      <w:pPr>
        <w:pStyle w:val="NoSpacing"/>
        <w:jc w:val="center"/>
        <w:rPr>
          <w:rFonts w:ascii="Times New Roman" w:hAnsi="Times New Roman" w:cs="Times New Roman"/>
          <w:sz w:val="32"/>
          <w:szCs w:val="32"/>
        </w:rPr>
      </w:pPr>
      <w:r w:rsidRPr="00A92913">
        <w:rPr>
          <w:rFonts w:ascii="Times New Roman" w:hAnsi="Times New Roman" w:cs="Times New Roman"/>
          <w:sz w:val="32"/>
          <w:szCs w:val="32"/>
        </w:rPr>
        <w:t>Erika E. Gallegos</w:t>
      </w:r>
    </w:p>
    <w:p w14:paraId="599A9555" w14:textId="6B186FE1" w:rsidR="002B40E0" w:rsidRPr="00A92913" w:rsidRDefault="002B40E0" w:rsidP="00A92913">
      <w:pPr>
        <w:pStyle w:val="NoSpacing"/>
        <w:jc w:val="center"/>
        <w:rPr>
          <w:rFonts w:ascii="Times New Roman" w:hAnsi="Times New Roman" w:cs="Times New Roman"/>
        </w:rPr>
      </w:pPr>
      <w:r w:rsidRPr="00A92913">
        <w:rPr>
          <w:rFonts w:ascii="Times New Roman" w:hAnsi="Times New Roman" w:cs="Times New Roman"/>
          <w:i/>
          <w:iCs/>
        </w:rPr>
        <w:t>Colorado State University, Fort Collins, CO, 80523, USA</w:t>
      </w:r>
    </w:p>
    <w:p w14:paraId="2A6B3FF6" w14:textId="66375451" w:rsidR="00F33757" w:rsidRDefault="00F33757">
      <w:r>
        <w:br w:type="page"/>
      </w:r>
    </w:p>
    <w:p w14:paraId="1C34FDE1" w14:textId="29292488" w:rsidR="00612292" w:rsidRPr="00797031" w:rsidRDefault="00612292" w:rsidP="00EB0448">
      <w:pPr>
        <w:jc w:val="center"/>
        <w:rPr>
          <w:rFonts w:ascii="Times New Roman" w:hAnsi="Times New Roman" w:cs="Times New Roman"/>
          <w:b/>
          <w:bCs/>
          <w:u w:val="single"/>
        </w:rPr>
      </w:pPr>
      <w:r w:rsidRPr="00797031">
        <w:rPr>
          <w:rFonts w:ascii="Times New Roman" w:hAnsi="Times New Roman" w:cs="Times New Roman"/>
          <w:b/>
          <w:bCs/>
          <w:u w:val="single"/>
        </w:rPr>
        <w:lastRenderedPageBreak/>
        <w:t>Abstract</w:t>
      </w:r>
    </w:p>
    <w:p w14:paraId="65AC754A" w14:textId="4AAE5074" w:rsidR="00FA7B59" w:rsidRDefault="00612292" w:rsidP="00A96AE0">
      <w:pPr>
        <w:spacing w:line="480" w:lineRule="auto"/>
        <w:jc w:val="both"/>
        <w:rPr>
          <w:rFonts w:ascii="Times New Roman" w:hAnsi="Times New Roman" w:cs="Times New Roman"/>
        </w:rPr>
      </w:pPr>
      <w:r w:rsidRPr="00612292">
        <w:rPr>
          <w:rFonts w:ascii="Times New Roman" w:hAnsi="Times New Roman" w:cs="Times New Roman"/>
        </w:rPr>
        <w:t>NASA’s</w:t>
      </w:r>
      <w:r w:rsidR="00A96AE0">
        <w:rPr>
          <w:rFonts w:ascii="Times New Roman" w:hAnsi="Times New Roman" w:cs="Times New Roman"/>
        </w:rPr>
        <w:t xml:space="preserve"> upcoming</w:t>
      </w:r>
      <w:r w:rsidRPr="00612292">
        <w:rPr>
          <w:rFonts w:ascii="Times New Roman" w:hAnsi="Times New Roman" w:cs="Times New Roman"/>
        </w:rPr>
        <w:t xml:space="preserve"> Artemis </w:t>
      </w:r>
      <w:r w:rsidR="00A96AE0">
        <w:rPr>
          <w:rFonts w:ascii="Times New Roman" w:hAnsi="Times New Roman" w:cs="Times New Roman"/>
        </w:rPr>
        <w:t xml:space="preserve">lunar surface missions will significantly increase telemetry volume and operational demands for </w:t>
      </w:r>
      <w:r w:rsidRPr="00612292">
        <w:rPr>
          <w:rFonts w:ascii="Times New Roman" w:hAnsi="Times New Roman" w:cs="Times New Roman"/>
        </w:rPr>
        <w:t>Extra</w:t>
      </w:r>
      <w:r w:rsidR="00FA7B59">
        <w:rPr>
          <w:rFonts w:ascii="Times New Roman" w:hAnsi="Times New Roman" w:cs="Times New Roman"/>
        </w:rPr>
        <w:t>-V</w:t>
      </w:r>
      <w:r w:rsidRPr="00612292">
        <w:rPr>
          <w:rFonts w:ascii="Times New Roman" w:hAnsi="Times New Roman" w:cs="Times New Roman"/>
        </w:rPr>
        <w:t xml:space="preserve">ehicular Activity </w:t>
      </w:r>
      <w:r w:rsidR="00A96AE0">
        <w:rPr>
          <w:rFonts w:ascii="Times New Roman" w:hAnsi="Times New Roman" w:cs="Times New Roman"/>
        </w:rPr>
        <w:t>(EVA)</w:t>
      </w:r>
      <w:r w:rsidRPr="00612292">
        <w:rPr>
          <w:rFonts w:ascii="Times New Roman" w:hAnsi="Times New Roman" w:cs="Times New Roman"/>
        </w:rPr>
        <w:t xml:space="preserve"> </w:t>
      </w:r>
      <w:r w:rsidR="00A96AE0">
        <w:rPr>
          <w:rFonts w:ascii="Times New Roman" w:hAnsi="Times New Roman" w:cs="Times New Roman"/>
        </w:rPr>
        <w:t>o</w:t>
      </w:r>
      <w:r w:rsidRPr="00612292">
        <w:rPr>
          <w:rFonts w:ascii="Times New Roman" w:hAnsi="Times New Roman" w:cs="Times New Roman"/>
        </w:rPr>
        <w:t xml:space="preserve">perations team </w:t>
      </w:r>
      <w:r w:rsidR="00A96AE0">
        <w:rPr>
          <w:rFonts w:ascii="Times New Roman" w:hAnsi="Times New Roman" w:cs="Times New Roman"/>
        </w:rPr>
        <w:t xml:space="preserve">in NASA’s Mission Control Center (MCC). These missions require telemetry displays that more effectively support real-time monitoring, situational awareness, and decision making than existing </w:t>
      </w:r>
      <w:r w:rsidR="00A96AE0">
        <w:rPr>
          <w:rFonts w:ascii="Times New Roman" w:hAnsi="Times New Roman" w:cs="Times New Roman"/>
        </w:rPr>
        <w:t xml:space="preserve">International Space Station (ISS) systems, which were not designed for sustained lunar surface operations or the expanded telemetry demands of modern exploration architectures. </w:t>
      </w:r>
      <w:r>
        <w:rPr>
          <w:rFonts w:ascii="Times New Roman" w:hAnsi="Times New Roman" w:cs="Times New Roman"/>
        </w:rPr>
        <w:t>Th</w:t>
      </w:r>
      <w:r w:rsidR="00A96AE0">
        <w:rPr>
          <w:rFonts w:ascii="Times New Roman" w:hAnsi="Times New Roman" w:cs="Times New Roman"/>
        </w:rPr>
        <w:t>e objective of thi</w:t>
      </w:r>
      <w:r>
        <w:rPr>
          <w:rFonts w:ascii="Times New Roman" w:hAnsi="Times New Roman" w:cs="Times New Roman"/>
        </w:rPr>
        <w:t xml:space="preserve">s </w:t>
      </w:r>
      <w:r w:rsidR="000711C4">
        <w:rPr>
          <w:rFonts w:ascii="Times New Roman" w:hAnsi="Times New Roman" w:cs="Times New Roman"/>
        </w:rPr>
        <w:t>paper</w:t>
      </w:r>
      <w:r>
        <w:rPr>
          <w:rFonts w:ascii="Times New Roman" w:hAnsi="Times New Roman" w:cs="Times New Roman"/>
        </w:rPr>
        <w:t xml:space="preserve"> </w:t>
      </w:r>
      <w:r w:rsidR="00A96AE0">
        <w:rPr>
          <w:rFonts w:ascii="Times New Roman" w:hAnsi="Times New Roman" w:cs="Times New Roman"/>
        </w:rPr>
        <w:t xml:space="preserve">is to identify human-centered design requirements for next-generation Artemis </w:t>
      </w:r>
      <w:r w:rsidR="00A96AE0">
        <w:rPr>
          <w:rFonts w:ascii="Times New Roman" w:hAnsi="Times New Roman" w:cs="Times New Roman"/>
        </w:rPr>
        <w:t>EVA telemetry display</w:t>
      </w:r>
      <w:r w:rsidR="00A96AE0">
        <w:rPr>
          <w:rFonts w:ascii="Times New Roman" w:hAnsi="Times New Roman" w:cs="Times New Roman"/>
        </w:rPr>
        <w:t xml:space="preserve">s that can be implemented within existing mission control constraints. The study integrates </w:t>
      </w:r>
      <w:r>
        <w:rPr>
          <w:rFonts w:ascii="Times New Roman" w:hAnsi="Times New Roman" w:cs="Times New Roman"/>
        </w:rPr>
        <w:t xml:space="preserve">human factors </w:t>
      </w:r>
      <w:r w:rsidR="00A96AE0">
        <w:rPr>
          <w:rFonts w:ascii="Times New Roman" w:hAnsi="Times New Roman" w:cs="Times New Roman"/>
        </w:rPr>
        <w:t xml:space="preserve">principles from high-risk operational domains with qualitative feedback (N=10) from </w:t>
      </w:r>
      <w:r w:rsidR="00F94F7B">
        <w:rPr>
          <w:rFonts w:ascii="Times New Roman" w:hAnsi="Times New Roman" w:cs="Times New Roman"/>
        </w:rPr>
        <w:t>flight controllers, flight instructors and backroom</w:t>
      </w:r>
      <w:r w:rsidR="00A96AE0">
        <w:rPr>
          <w:rFonts w:ascii="Times New Roman" w:hAnsi="Times New Roman" w:cs="Times New Roman"/>
        </w:rPr>
        <w:t xml:space="preserve"> regarding current display strengths, limitations and desired capabilities. Responses were analyzed using thematic analysis to identify recurring usability challenges and operational needs.</w:t>
      </w:r>
      <w:r w:rsidR="00A84E4C">
        <w:rPr>
          <w:rFonts w:ascii="Times New Roman" w:hAnsi="Times New Roman" w:cs="Times New Roman"/>
        </w:rPr>
        <w:t xml:space="preserve"> </w:t>
      </w:r>
      <w:r w:rsidR="00A96AE0">
        <w:rPr>
          <w:rFonts w:ascii="Times New Roman" w:hAnsi="Times New Roman" w:cs="Times New Roman"/>
        </w:rPr>
        <w:t xml:space="preserve">The results reveal key limitations of current telemetry displays, including dense text-based layouts, limited data correlation, non-intuitive navigation, and high training burden. In response, this paper defines a set of actionable design requirements emphasizing layered information hierarchies, synoptic schematic displays, contextual filtering, multimodal alerting, intuitive navigation, and selective automation. These findings provide practical, near-term guidance for developing Artemis EVA telemetry displays that function as cognitive support tools rather than passive data repositories, reducing controller workload and enhancing situational awareness to support safe and effective lunar surface operations. </w:t>
      </w:r>
    </w:p>
    <w:p w14:paraId="22D5C188" w14:textId="77777777" w:rsidR="00FA7B59" w:rsidRDefault="00FA7B59">
      <w:pPr>
        <w:rPr>
          <w:rFonts w:ascii="Times New Roman" w:hAnsi="Times New Roman" w:cs="Times New Roman"/>
        </w:rPr>
      </w:pPr>
      <w:r>
        <w:rPr>
          <w:rFonts w:ascii="Times New Roman" w:hAnsi="Times New Roman" w:cs="Times New Roman"/>
        </w:rPr>
        <w:br w:type="page"/>
      </w:r>
    </w:p>
    <w:p w14:paraId="719C435A" w14:textId="241C8821" w:rsidR="00EA273A" w:rsidRPr="009C2D87" w:rsidRDefault="00612292" w:rsidP="00A96AE0">
      <w:pPr>
        <w:spacing w:line="480" w:lineRule="auto"/>
        <w:jc w:val="both"/>
        <w:rPr>
          <w:rFonts w:ascii="Times New Roman" w:hAnsi="Times New Roman" w:cs="Times New Roman"/>
          <w:b/>
          <w:bCs/>
          <w:u w:val="single"/>
        </w:rPr>
      </w:pPr>
      <w:r w:rsidRPr="009C2D87">
        <w:rPr>
          <w:rFonts w:ascii="Times New Roman" w:hAnsi="Times New Roman" w:cs="Times New Roman"/>
          <w:b/>
          <w:bCs/>
          <w:u w:val="single"/>
        </w:rPr>
        <w:lastRenderedPageBreak/>
        <w:t>Introduction</w:t>
      </w:r>
    </w:p>
    <w:p w14:paraId="0CB59189" w14:textId="759FA514" w:rsidR="0019641F" w:rsidRDefault="00C169AD" w:rsidP="003C6EF4">
      <w:pPr>
        <w:spacing w:line="480" w:lineRule="auto"/>
        <w:ind w:firstLine="720"/>
        <w:jc w:val="both"/>
        <w:rPr>
          <w:rFonts w:ascii="Times New Roman" w:eastAsia="Times New Roman" w:hAnsi="Times New Roman" w:cs="Times New Roman"/>
          <w:color w:val="212121"/>
        </w:rPr>
      </w:pPr>
      <w:r>
        <w:rPr>
          <w:rFonts w:ascii="Times New Roman" w:eastAsia="Times New Roman" w:hAnsi="Times New Roman" w:cs="Times New Roman"/>
          <w:color w:val="212121"/>
        </w:rPr>
        <w:t>NASA’s</w:t>
      </w:r>
      <w:r w:rsidR="00B43F2A">
        <w:rPr>
          <w:rFonts w:ascii="Times New Roman" w:eastAsia="Times New Roman" w:hAnsi="Times New Roman" w:cs="Times New Roman"/>
          <w:color w:val="212121"/>
        </w:rPr>
        <w:t xml:space="preserve"> Moon to Mars</w:t>
      </w:r>
      <w:r>
        <w:rPr>
          <w:rFonts w:ascii="Times New Roman" w:eastAsia="Times New Roman" w:hAnsi="Times New Roman" w:cs="Times New Roman"/>
          <w:color w:val="212121"/>
        </w:rPr>
        <w:t xml:space="preserve"> Exploration </w:t>
      </w:r>
      <w:r w:rsidR="00B43F2A">
        <w:rPr>
          <w:rFonts w:ascii="Times New Roman" w:eastAsia="Times New Roman" w:hAnsi="Times New Roman" w:cs="Times New Roman"/>
          <w:color w:val="212121"/>
        </w:rPr>
        <w:t>m</w:t>
      </w:r>
      <w:r>
        <w:rPr>
          <w:rFonts w:ascii="Times New Roman" w:eastAsia="Times New Roman" w:hAnsi="Times New Roman" w:cs="Times New Roman"/>
          <w:color w:val="212121"/>
        </w:rPr>
        <w:t>issions</w:t>
      </w:r>
      <w:r w:rsidR="0019641F">
        <w:rPr>
          <w:rFonts w:ascii="Times New Roman" w:eastAsia="Times New Roman" w:hAnsi="Times New Roman" w:cs="Times New Roman"/>
          <w:color w:val="212121"/>
        </w:rPr>
        <w:t xml:space="preserve"> </w:t>
      </w:r>
      <w:proofErr w:type="gramStart"/>
      <w:r>
        <w:rPr>
          <w:rFonts w:ascii="Times New Roman" w:eastAsia="Times New Roman" w:hAnsi="Times New Roman" w:cs="Times New Roman"/>
          <w:color w:val="212121"/>
        </w:rPr>
        <w:t>are</w:t>
      </w:r>
      <w:proofErr w:type="gramEnd"/>
      <w:r w:rsidR="0019641F">
        <w:rPr>
          <w:rFonts w:ascii="Times New Roman" w:eastAsia="Times New Roman" w:hAnsi="Times New Roman" w:cs="Times New Roman"/>
          <w:color w:val="212121"/>
        </w:rPr>
        <w:t xml:space="preserve"> </w:t>
      </w:r>
      <w:r>
        <w:rPr>
          <w:rFonts w:ascii="Times New Roman" w:eastAsia="Times New Roman" w:hAnsi="Times New Roman" w:cs="Times New Roman"/>
          <w:color w:val="212121"/>
        </w:rPr>
        <w:t xml:space="preserve">a </w:t>
      </w:r>
      <w:r w:rsidR="00B43F2A">
        <w:rPr>
          <w:rFonts w:ascii="Times New Roman" w:eastAsia="Times New Roman" w:hAnsi="Times New Roman" w:cs="Times New Roman"/>
          <w:color w:val="212121"/>
        </w:rPr>
        <w:t>long-term strategy to return humans to the</w:t>
      </w:r>
      <w:r w:rsidR="0019641F">
        <w:rPr>
          <w:rFonts w:ascii="Times New Roman" w:eastAsia="Times New Roman" w:hAnsi="Times New Roman" w:cs="Times New Roman"/>
          <w:color w:val="212121"/>
        </w:rPr>
        <w:t xml:space="preserve"> lunar surface</w:t>
      </w:r>
      <w:r w:rsidR="00B43F2A">
        <w:rPr>
          <w:rFonts w:ascii="Times New Roman" w:eastAsia="Times New Roman" w:hAnsi="Times New Roman" w:cs="Times New Roman"/>
          <w:color w:val="212121"/>
        </w:rPr>
        <w:t xml:space="preserve"> through the Artemis program and </w:t>
      </w:r>
      <w:r w:rsidR="0019641F">
        <w:rPr>
          <w:rFonts w:ascii="Times New Roman" w:eastAsia="Times New Roman" w:hAnsi="Times New Roman" w:cs="Times New Roman"/>
          <w:color w:val="212121"/>
        </w:rPr>
        <w:t>to</w:t>
      </w:r>
      <w:r w:rsidR="00B43F2A">
        <w:rPr>
          <w:rFonts w:ascii="Times New Roman" w:eastAsia="Times New Roman" w:hAnsi="Times New Roman" w:cs="Times New Roman"/>
          <w:color w:val="212121"/>
        </w:rPr>
        <w:t xml:space="preserve"> use the Moon as a proving ground for eventual crewed missions to Mars</w:t>
      </w:r>
      <w:r w:rsidR="00FA41BD">
        <w:rPr>
          <w:rFonts w:ascii="Times New Roman" w:eastAsia="Times New Roman" w:hAnsi="Times New Roman" w:cs="Times New Roman"/>
          <w:color w:val="212121"/>
        </w:rPr>
        <w:t xml:space="preserve"> </w:t>
      </w:r>
      <w:r w:rsidR="006341AD">
        <w:rPr>
          <w:rFonts w:ascii="Times New Roman" w:eastAsia="Times New Roman" w:hAnsi="Times New Roman" w:cs="Times New Roman"/>
          <w:color w:val="212121"/>
        </w:rPr>
        <w:t>[1]</w:t>
      </w:r>
      <w:r w:rsidR="00B43F2A">
        <w:rPr>
          <w:rFonts w:ascii="Times New Roman" w:eastAsia="Times New Roman" w:hAnsi="Times New Roman" w:cs="Times New Roman"/>
          <w:color w:val="212121"/>
        </w:rPr>
        <w:t xml:space="preserve">. </w:t>
      </w:r>
      <w:r w:rsidR="003C6EF4">
        <w:rPr>
          <w:rFonts w:ascii="Times New Roman" w:eastAsia="Times New Roman" w:hAnsi="Times New Roman" w:cs="Times New Roman"/>
          <w:color w:val="212121"/>
        </w:rPr>
        <w:t xml:space="preserve">Through Artemis, </w:t>
      </w:r>
      <w:r w:rsidR="003C6EF4" w:rsidRPr="003415E3">
        <w:rPr>
          <w:rFonts w:ascii="Times New Roman" w:eastAsia="Times New Roman" w:hAnsi="Times New Roman" w:cs="Times New Roman"/>
          <w:color w:val="212121"/>
        </w:rPr>
        <w:t xml:space="preserve">NASA </w:t>
      </w:r>
      <w:r w:rsidR="0019641F">
        <w:rPr>
          <w:rFonts w:ascii="Times New Roman" w:eastAsia="Times New Roman" w:hAnsi="Times New Roman" w:cs="Times New Roman"/>
          <w:color w:val="212121"/>
        </w:rPr>
        <w:t>aims</w:t>
      </w:r>
      <w:r w:rsidR="003C6EF4" w:rsidRPr="003415E3">
        <w:rPr>
          <w:rFonts w:ascii="Times New Roman" w:eastAsia="Times New Roman" w:hAnsi="Times New Roman" w:cs="Times New Roman"/>
          <w:color w:val="212121"/>
        </w:rPr>
        <w:t xml:space="preserve"> </w:t>
      </w:r>
      <w:r w:rsidR="00A100FA">
        <w:rPr>
          <w:rFonts w:ascii="Times New Roman" w:eastAsia="Times New Roman" w:hAnsi="Times New Roman" w:cs="Times New Roman"/>
          <w:color w:val="212121"/>
        </w:rPr>
        <w:t xml:space="preserve">to </w:t>
      </w:r>
      <w:r w:rsidR="003C6EF4" w:rsidRPr="003415E3">
        <w:rPr>
          <w:rFonts w:ascii="Times New Roman" w:eastAsia="Times New Roman" w:hAnsi="Times New Roman" w:cs="Times New Roman"/>
          <w:color w:val="212121"/>
        </w:rPr>
        <w:t>establish a sustaine</w:t>
      </w:r>
      <w:r w:rsidR="0019641F">
        <w:rPr>
          <w:rFonts w:ascii="Times New Roman" w:eastAsia="Times New Roman" w:hAnsi="Times New Roman" w:cs="Times New Roman"/>
          <w:color w:val="212121"/>
        </w:rPr>
        <w:t>d</w:t>
      </w:r>
      <w:r w:rsidR="003C6EF4" w:rsidRPr="003415E3">
        <w:rPr>
          <w:rFonts w:ascii="Times New Roman" w:eastAsia="Times New Roman" w:hAnsi="Times New Roman" w:cs="Times New Roman"/>
          <w:color w:val="212121"/>
        </w:rPr>
        <w:t xml:space="preserve"> </w:t>
      </w:r>
      <w:r w:rsidR="00E833B0">
        <w:rPr>
          <w:rFonts w:ascii="Times New Roman" w:eastAsia="Times New Roman" w:hAnsi="Times New Roman" w:cs="Times New Roman"/>
          <w:color w:val="212121"/>
        </w:rPr>
        <w:t xml:space="preserve">human </w:t>
      </w:r>
      <w:r w:rsidR="003C6EF4" w:rsidRPr="003415E3">
        <w:rPr>
          <w:rFonts w:ascii="Times New Roman" w:eastAsia="Times New Roman" w:hAnsi="Times New Roman" w:cs="Times New Roman"/>
          <w:color w:val="212121"/>
        </w:rPr>
        <w:t xml:space="preserve">presence on the </w:t>
      </w:r>
      <w:r w:rsidR="0019641F">
        <w:rPr>
          <w:rFonts w:ascii="Times New Roman" w:eastAsia="Times New Roman" w:hAnsi="Times New Roman" w:cs="Times New Roman"/>
          <w:color w:val="212121"/>
        </w:rPr>
        <w:t>Moon</w:t>
      </w:r>
      <w:r w:rsidR="003C6EF4" w:rsidRPr="003415E3">
        <w:rPr>
          <w:rFonts w:ascii="Times New Roman" w:eastAsia="Times New Roman" w:hAnsi="Times New Roman" w:cs="Times New Roman"/>
          <w:color w:val="212121"/>
        </w:rPr>
        <w:t xml:space="preserve">. </w:t>
      </w:r>
      <w:r w:rsidR="003C6EF4">
        <w:rPr>
          <w:rFonts w:ascii="Times New Roman" w:eastAsia="Times New Roman" w:hAnsi="Times New Roman" w:cs="Times New Roman"/>
          <w:color w:val="212121"/>
        </w:rPr>
        <w:t>Artemis III</w:t>
      </w:r>
      <w:r w:rsidR="005D6101">
        <w:rPr>
          <w:rFonts w:ascii="Times New Roman" w:eastAsia="Times New Roman" w:hAnsi="Times New Roman" w:cs="Times New Roman"/>
          <w:color w:val="212121"/>
        </w:rPr>
        <w:t xml:space="preserve">, currently scheduled for Spring 2027, </w:t>
      </w:r>
      <w:r w:rsidR="003C6EF4">
        <w:rPr>
          <w:rFonts w:ascii="Times New Roman" w:eastAsia="Times New Roman" w:hAnsi="Times New Roman" w:cs="Times New Roman"/>
          <w:color w:val="212121"/>
        </w:rPr>
        <w:t xml:space="preserve">is </w:t>
      </w:r>
      <w:r w:rsidR="0019641F">
        <w:rPr>
          <w:rFonts w:ascii="Times New Roman" w:eastAsia="Times New Roman" w:hAnsi="Times New Roman" w:cs="Times New Roman"/>
          <w:color w:val="212121"/>
        </w:rPr>
        <w:t>expected</w:t>
      </w:r>
      <w:r w:rsidR="003C6EF4">
        <w:rPr>
          <w:rFonts w:ascii="Times New Roman" w:eastAsia="Times New Roman" w:hAnsi="Times New Roman" w:cs="Times New Roman"/>
          <w:color w:val="212121"/>
        </w:rPr>
        <w:t xml:space="preserve"> to be the first</w:t>
      </w:r>
      <w:r w:rsidR="0019641F">
        <w:rPr>
          <w:rFonts w:ascii="Times New Roman" w:eastAsia="Times New Roman" w:hAnsi="Times New Roman" w:cs="Times New Roman"/>
          <w:color w:val="212121"/>
        </w:rPr>
        <w:t xml:space="preserve"> crewed landing</w:t>
      </w:r>
      <w:r w:rsidR="003C6EF4">
        <w:rPr>
          <w:rFonts w:ascii="Times New Roman" w:eastAsia="Times New Roman" w:hAnsi="Times New Roman" w:cs="Times New Roman"/>
          <w:color w:val="212121"/>
        </w:rPr>
        <w:t xml:space="preserve"> mission in the series.</w:t>
      </w:r>
      <w:r w:rsidR="0037558E">
        <w:rPr>
          <w:rFonts w:ascii="Times New Roman" w:eastAsia="Times New Roman" w:hAnsi="Times New Roman" w:cs="Times New Roman"/>
          <w:color w:val="212121"/>
        </w:rPr>
        <w:t xml:space="preserve"> In these missions</w:t>
      </w:r>
      <w:r w:rsidR="00FA7B59">
        <w:rPr>
          <w:rFonts w:ascii="Times New Roman" w:eastAsia="Times New Roman" w:hAnsi="Times New Roman" w:cs="Times New Roman"/>
          <w:color w:val="212121"/>
        </w:rPr>
        <w:t>,</w:t>
      </w:r>
      <w:r w:rsidR="003C6EF4">
        <w:rPr>
          <w:rFonts w:ascii="Times New Roman" w:eastAsia="Times New Roman" w:hAnsi="Times New Roman" w:cs="Times New Roman"/>
          <w:color w:val="212121"/>
        </w:rPr>
        <w:t xml:space="preserve"> </w:t>
      </w:r>
      <w:r w:rsidR="00FA7B59">
        <w:rPr>
          <w:rFonts w:ascii="Times New Roman" w:eastAsia="Times New Roman" w:hAnsi="Times New Roman" w:cs="Times New Roman"/>
          <w:color w:val="212121"/>
        </w:rPr>
        <w:t xml:space="preserve">Extra-Vehicular </w:t>
      </w:r>
      <w:r w:rsidR="008302A6">
        <w:rPr>
          <w:rFonts w:ascii="Times New Roman" w:eastAsia="Times New Roman" w:hAnsi="Times New Roman" w:cs="Times New Roman"/>
          <w:color w:val="212121"/>
        </w:rPr>
        <w:t>Activit</w:t>
      </w:r>
      <w:r w:rsidR="0037558E">
        <w:rPr>
          <w:rFonts w:ascii="Times New Roman" w:eastAsia="Times New Roman" w:hAnsi="Times New Roman" w:cs="Times New Roman"/>
          <w:color w:val="212121"/>
        </w:rPr>
        <w:t>ies</w:t>
      </w:r>
      <w:r w:rsidR="008302A6">
        <w:rPr>
          <w:rFonts w:ascii="Times New Roman" w:eastAsia="Times New Roman" w:hAnsi="Times New Roman" w:cs="Times New Roman"/>
          <w:color w:val="212121"/>
        </w:rPr>
        <w:t xml:space="preserve"> (EVA) </w:t>
      </w:r>
      <w:r w:rsidR="0037558E">
        <w:rPr>
          <w:rFonts w:ascii="Times New Roman" w:eastAsia="Times New Roman" w:hAnsi="Times New Roman" w:cs="Times New Roman"/>
          <w:color w:val="212121"/>
        </w:rPr>
        <w:t xml:space="preserve">to support science operations </w:t>
      </w:r>
      <w:r w:rsidR="008302A6">
        <w:rPr>
          <w:rFonts w:ascii="Times New Roman" w:eastAsia="Times New Roman" w:hAnsi="Times New Roman" w:cs="Times New Roman"/>
          <w:color w:val="212121"/>
        </w:rPr>
        <w:t xml:space="preserve">will </w:t>
      </w:r>
      <w:r w:rsidR="0037558E">
        <w:rPr>
          <w:rFonts w:ascii="Times New Roman" w:eastAsia="Times New Roman" w:hAnsi="Times New Roman" w:cs="Times New Roman"/>
          <w:color w:val="212121"/>
        </w:rPr>
        <w:t xml:space="preserve">be </w:t>
      </w:r>
      <w:r w:rsidR="008302A6">
        <w:rPr>
          <w:rFonts w:ascii="Times New Roman" w:eastAsia="Times New Roman" w:hAnsi="Times New Roman" w:cs="Times New Roman"/>
          <w:color w:val="212121"/>
        </w:rPr>
        <w:t>a primary focus</w:t>
      </w:r>
      <w:r w:rsidR="0037558E">
        <w:rPr>
          <w:rFonts w:ascii="Times New Roman" w:eastAsia="Times New Roman" w:hAnsi="Times New Roman" w:cs="Times New Roman"/>
          <w:color w:val="212121"/>
        </w:rPr>
        <w:t xml:space="preserve">. </w:t>
      </w:r>
      <w:r w:rsidR="00940CE4">
        <w:rPr>
          <w:rFonts w:ascii="Times New Roman" w:eastAsia="Times New Roman" w:hAnsi="Times New Roman" w:cs="Times New Roman"/>
          <w:color w:val="212121"/>
        </w:rPr>
        <w:t>Hence</w:t>
      </w:r>
      <w:r w:rsidR="00602038">
        <w:rPr>
          <w:rFonts w:ascii="Times New Roman" w:eastAsia="Times New Roman" w:hAnsi="Times New Roman" w:cs="Times New Roman"/>
          <w:color w:val="212121"/>
        </w:rPr>
        <w:t>,</w:t>
      </w:r>
      <w:r w:rsidR="00940CE4">
        <w:rPr>
          <w:rFonts w:ascii="Times New Roman" w:eastAsia="Times New Roman" w:hAnsi="Times New Roman" w:cs="Times New Roman"/>
          <w:color w:val="212121"/>
        </w:rPr>
        <w:t xml:space="preserve"> t</w:t>
      </w:r>
      <w:r w:rsidR="0037558E">
        <w:rPr>
          <w:rFonts w:ascii="Times New Roman" w:eastAsia="Times New Roman" w:hAnsi="Times New Roman" w:cs="Times New Roman"/>
          <w:color w:val="212121"/>
        </w:rPr>
        <w:t>h</w:t>
      </w:r>
      <w:r w:rsidR="008302A6">
        <w:rPr>
          <w:rFonts w:ascii="Times New Roman" w:eastAsia="Times New Roman" w:hAnsi="Times New Roman" w:cs="Times New Roman"/>
          <w:color w:val="212121"/>
        </w:rPr>
        <w:t xml:space="preserve">is paper focuses on </w:t>
      </w:r>
      <w:r w:rsidR="00DF47FD">
        <w:rPr>
          <w:rFonts w:ascii="Times New Roman" w:eastAsia="Times New Roman" w:hAnsi="Times New Roman" w:cs="Times New Roman"/>
          <w:color w:val="212121"/>
        </w:rPr>
        <w:t xml:space="preserve">a new design for </w:t>
      </w:r>
      <w:r w:rsidR="008302A6">
        <w:rPr>
          <w:rFonts w:ascii="Times New Roman" w:eastAsia="Times New Roman" w:hAnsi="Times New Roman" w:cs="Times New Roman"/>
          <w:color w:val="212121"/>
        </w:rPr>
        <w:t xml:space="preserve">EVA telemetry displays. </w:t>
      </w:r>
    </w:p>
    <w:p w14:paraId="22587AD6" w14:textId="79AF8A2E" w:rsidR="00375358" w:rsidRDefault="00375358" w:rsidP="003C6EF4">
      <w:pPr>
        <w:spacing w:line="480" w:lineRule="auto"/>
        <w:ind w:firstLine="720"/>
        <w:jc w:val="both"/>
        <w:rPr>
          <w:rFonts w:ascii="Times New Roman" w:eastAsia="Times New Roman" w:hAnsi="Times New Roman" w:cs="Times New Roman"/>
          <w:color w:val="212121"/>
        </w:rPr>
      </w:pPr>
      <w:r w:rsidRPr="00375358">
        <w:rPr>
          <w:rFonts w:ascii="Times New Roman" w:eastAsia="Times New Roman" w:hAnsi="Times New Roman" w:cs="Times New Roman"/>
          <w:color w:val="212121"/>
        </w:rPr>
        <w:t>As with all space missions, telemetry will play a critical role</w:t>
      </w:r>
      <w:r w:rsidR="0019641F">
        <w:rPr>
          <w:rFonts w:ascii="Times New Roman" w:eastAsia="Times New Roman" w:hAnsi="Times New Roman" w:cs="Times New Roman"/>
          <w:color w:val="212121"/>
        </w:rPr>
        <w:t xml:space="preserve"> in mission monitoring and decision making</w:t>
      </w:r>
      <w:r w:rsidRPr="00375358">
        <w:rPr>
          <w:rFonts w:ascii="Times New Roman" w:eastAsia="Times New Roman" w:hAnsi="Times New Roman" w:cs="Times New Roman"/>
          <w:color w:val="212121"/>
        </w:rPr>
        <w:t>. For Artemis</w:t>
      </w:r>
      <w:r w:rsidR="008302A6">
        <w:rPr>
          <w:rFonts w:ascii="Times New Roman" w:eastAsia="Times New Roman" w:hAnsi="Times New Roman" w:cs="Times New Roman"/>
          <w:color w:val="212121"/>
        </w:rPr>
        <w:t xml:space="preserve"> EVAs</w:t>
      </w:r>
      <w:r w:rsidRPr="00375358">
        <w:rPr>
          <w:rFonts w:ascii="Times New Roman" w:eastAsia="Times New Roman" w:hAnsi="Times New Roman" w:cs="Times New Roman"/>
          <w:color w:val="212121"/>
        </w:rPr>
        <w:t xml:space="preserve">, </w:t>
      </w:r>
      <w:r w:rsidR="0019641F">
        <w:rPr>
          <w:rFonts w:ascii="Times New Roman" w:eastAsia="Times New Roman" w:hAnsi="Times New Roman" w:cs="Times New Roman"/>
          <w:color w:val="212121"/>
        </w:rPr>
        <w:t>telemetry</w:t>
      </w:r>
      <w:r w:rsidRPr="00375358">
        <w:rPr>
          <w:rFonts w:ascii="Times New Roman" w:eastAsia="Times New Roman" w:hAnsi="Times New Roman" w:cs="Times New Roman"/>
          <w:color w:val="212121"/>
        </w:rPr>
        <w:t xml:space="preserve"> will be transmitted from multiple mission elements</w:t>
      </w:r>
      <w:r>
        <w:rPr>
          <w:rFonts w:ascii="Times New Roman" w:eastAsia="Times New Roman" w:hAnsi="Times New Roman" w:cs="Times New Roman"/>
          <w:color w:val="212121"/>
        </w:rPr>
        <w:t xml:space="preserve"> </w:t>
      </w:r>
      <w:r w:rsidRPr="00375358">
        <w:rPr>
          <w:rFonts w:ascii="Times New Roman" w:eastAsia="Times New Roman" w:hAnsi="Times New Roman" w:cs="Times New Roman"/>
          <w:color w:val="212121"/>
        </w:rPr>
        <w:t xml:space="preserve">including the </w:t>
      </w:r>
      <w:r w:rsidR="009E0992">
        <w:rPr>
          <w:rFonts w:ascii="Times New Roman" w:eastAsia="Times New Roman" w:hAnsi="Times New Roman" w:cs="Times New Roman"/>
          <w:color w:val="212121"/>
        </w:rPr>
        <w:t xml:space="preserve">Exploration </w:t>
      </w:r>
      <w:r w:rsidR="00FA7B59">
        <w:rPr>
          <w:rFonts w:ascii="Times New Roman" w:eastAsia="Times New Roman" w:hAnsi="Times New Roman" w:cs="Times New Roman"/>
          <w:color w:val="212121"/>
        </w:rPr>
        <w:t>Extra-Vehicular</w:t>
      </w:r>
      <w:r w:rsidR="00602038">
        <w:rPr>
          <w:rFonts w:ascii="Times New Roman" w:eastAsia="Times New Roman" w:hAnsi="Times New Roman" w:cs="Times New Roman"/>
          <w:color w:val="212121"/>
        </w:rPr>
        <w:t xml:space="preserve"> </w:t>
      </w:r>
      <w:r w:rsidR="009E0992">
        <w:rPr>
          <w:rFonts w:ascii="Times New Roman" w:eastAsia="Times New Roman" w:hAnsi="Times New Roman" w:cs="Times New Roman"/>
          <w:color w:val="212121"/>
        </w:rPr>
        <w:t>Activity (</w:t>
      </w:r>
      <w:proofErr w:type="spellStart"/>
      <w:r w:rsidR="009E0992">
        <w:rPr>
          <w:rFonts w:ascii="Times New Roman" w:eastAsia="Times New Roman" w:hAnsi="Times New Roman" w:cs="Times New Roman"/>
          <w:color w:val="212121"/>
        </w:rPr>
        <w:t>xEVA</w:t>
      </w:r>
      <w:proofErr w:type="spellEnd"/>
      <w:r w:rsidR="009E0992">
        <w:rPr>
          <w:rFonts w:ascii="Times New Roman" w:eastAsia="Times New Roman" w:hAnsi="Times New Roman" w:cs="Times New Roman"/>
          <w:color w:val="212121"/>
        </w:rPr>
        <w:t xml:space="preserve">) </w:t>
      </w:r>
      <w:r w:rsidRPr="00375358">
        <w:rPr>
          <w:rFonts w:ascii="Times New Roman" w:eastAsia="Times New Roman" w:hAnsi="Times New Roman" w:cs="Times New Roman"/>
          <w:color w:val="212121"/>
        </w:rPr>
        <w:t>spacesuits, the Human Landing System (HLS), the Lunar Terrain Vehicle (LTV), the Pressurized Rover (PR), the Multi-Purpose Habitat (MPH), and the Gateway (GW)</w:t>
      </w:r>
      <w:r w:rsidR="0019641F">
        <w:rPr>
          <w:rFonts w:ascii="Times New Roman" w:eastAsia="Times New Roman" w:hAnsi="Times New Roman" w:cs="Times New Roman"/>
          <w:color w:val="212121"/>
        </w:rPr>
        <w:t>,</w:t>
      </w:r>
      <w:r>
        <w:rPr>
          <w:rFonts w:ascii="Times New Roman" w:eastAsia="Times New Roman" w:hAnsi="Times New Roman" w:cs="Times New Roman"/>
          <w:color w:val="212121"/>
        </w:rPr>
        <w:t xml:space="preserve"> </w:t>
      </w:r>
      <w:r w:rsidRPr="00375358">
        <w:rPr>
          <w:rFonts w:ascii="Times New Roman" w:eastAsia="Times New Roman" w:hAnsi="Times New Roman" w:cs="Times New Roman"/>
          <w:color w:val="212121"/>
        </w:rPr>
        <w:t xml:space="preserve">to NASA’s Artemis Mission Control Center (MCC) on Earth </w:t>
      </w:r>
      <w:r w:rsidR="00FE6C7D">
        <w:rPr>
          <w:rFonts w:ascii="Times New Roman" w:eastAsia="Times New Roman" w:hAnsi="Times New Roman" w:cs="Times New Roman"/>
          <w:color w:val="212121"/>
        </w:rPr>
        <w:t>[2].</w:t>
      </w:r>
      <w:r w:rsidRPr="00375358">
        <w:rPr>
          <w:rFonts w:ascii="Times New Roman" w:eastAsia="Times New Roman" w:hAnsi="Times New Roman" w:cs="Times New Roman"/>
          <w:color w:val="212121"/>
        </w:rPr>
        <w:t xml:space="preserve"> To support these operations, a new telemetry visualization, monitoring, and commanding system is being developed for </w:t>
      </w:r>
      <w:r w:rsidR="0019641F">
        <w:rPr>
          <w:rFonts w:ascii="Times New Roman" w:eastAsia="Times New Roman" w:hAnsi="Times New Roman" w:cs="Times New Roman"/>
          <w:color w:val="212121"/>
        </w:rPr>
        <w:t xml:space="preserve">use by </w:t>
      </w:r>
      <w:r w:rsidRPr="00375358">
        <w:rPr>
          <w:rFonts w:ascii="Times New Roman" w:eastAsia="Times New Roman" w:hAnsi="Times New Roman" w:cs="Times New Roman"/>
          <w:color w:val="212121"/>
        </w:rPr>
        <w:t xml:space="preserve">the EVA Operations team </w:t>
      </w:r>
      <w:r w:rsidR="0019641F">
        <w:rPr>
          <w:rFonts w:ascii="Times New Roman" w:eastAsia="Times New Roman" w:hAnsi="Times New Roman" w:cs="Times New Roman"/>
          <w:color w:val="212121"/>
        </w:rPr>
        <w:t>within</w:t>
      </w:r>
      <w:r w:rsidR="00430970">
        <w:rPr>
          <w:rFonts w:ascii="Times New Roman" w:eastAsia="Times New Roman" w:hAnsi="Times New Roman" w:cs="Times New Roman"/>
          <w:color w:val="212121"/>
        </w:rPr>
        <w:t xml:space="preserve"> the </w:t>
      </w:r>
      <w:r w:rsidRPr="00375358">
        <w:rPr>
          <w:rFonts w:ascii="Times New Roman" w:eastAsia="Times New Roman" w:hAnsi="Times New Roman" w:cs="Times New Roman"/>
          <w:color w:val="212121"/>
        </w:rPr>
        <w:t>Artemis MCC.</w:t>
      </w:r>
      <w:r w:rsidR="00430970">
        <w:rPr>
          <w:rFonts w:ascii="Times New Roman" w:eastAsia="Times New Roman" w:hAnsi="Times New Roman" w:cs="Times New Roman"/>
          <w:color w:val="212121"/>
        </w:rPr>
        <w:t xml:space="preserve"> </w:t>
      </w:r>
    </w:p>
    <w:p w14:paraId="47A73E12" w14:textId="1689874E" w:rsidR="0019641F" w:rsidRDefault="0019641F" w:rsidP="0019641F">
      <w:pPr>
        <w:spacing w:line="480" w:lineRule="auto"/>
        <w:ind w:firstLine="720"/>
        <w:jc w:val="both"/>
        <w:rPr>
          <w:rFonts w:ascii="Times New Roman" w:eastAsia="Times New Roman" w:hAnsi="Times New Roman" w:cs="Times New Roman"/>
          <w:color w:val="212121"/>
        </w:rPr>
      </w:pPr>
      <w:r>
        <w:rPr>
          <w:rFonts w:ascii="Times New Roman" w:eastAsia="Times New Roman" w:hAnsi="Times New Roman" w:cs="Times New Roman"/>
          <w:color w:val="212121"/>
        </w:rPr>
        <w:t xml:space="preserve">To address </w:t>
      </w:r>
      <w:r w:rsidR="00602038">
        <w:rPr>
          <w:rFonts w:ascii="Times New Roman" w:eastAsia="Times New Roman" w:hAnsi="Times New Roman" w:cs="Times New Roman"/>
          <w:color w:val="212121"/>
        </w:rPr>
        <w:t xml:space="preserve">both </w:t>
      </w:r>
      <w:r>
        <w:rPr>
          <w:rFonts w:ascii="Times New Roman" w:eastAsia="Times New Roman" w:hAnsi="Times New Roman" w:cs="Times New Roman"/>
          <w:color w:val="212121"/>
        </w:rPr>
        <w:t>the challenges</w:t>
      </w:r>
      <w:r w:rsidR="00B95032">
        <w:rPr>
          <w:rFonts w:ascii="Times New Roman" w:eastAsia="Times New Roman" w:hAnsi="Times New Roman" w:cs="Times New Roman"/>
          <w:color w:val="212121"/>
        </w:rPr>
        <w:t xml:space="preserve"> </w:t>
      </w:r>
      <w:r w:rsidR="00602038">
        <w:rPr>
          <w:rFonts w:ascii="Times New Roman" w:eastAsia="Times New Roman" w:hAnsi="Times New Roman" w:cs="Times New Roman"/>
          <w:color w:val="212121"/>
        </w:rPr>
        <w:t xml:space="preserve">presented by </w:t>
      </w:r>
      <w:r w:rsidR="00B95032">
        <w:rPr>
          <w:rFonts w:ascii="Times New Roman" w:eastAsia="Times New Roman" w:hAnsi="Times New Roman" w:cs="Times New Roman"/>
          <w:color w:val="212121"/>
        </w:rPr>
        <w:t>the existing legacy system</w:t>
      </w:r>
      <w:r w:rsidR="00602038">
        <w:rPr>
          <w:rFonts w:ascii="Times New Roman" w:eastAsia="Times New Roman" w:hAnsi="Times New Roman" w:cs="Times New Roman"/>
          <w:color w:val="212121"/>
        </w:rPr>
        <w:t>s</w:t>
      </w:r>
      <w:r w:rsidR="00B95032">
        <w:rPr>
          <w:rFonts w:ascii="Times New Roman" w:eastAsia="Times New Roman" w:hAnsi="Times New Roman" w:cs="Times New Roman"/>
          <w:color w:val="212121"/>
        </w:rPr>
        <w:t xml:space="preserve"> </w:t>
      </w:r>
      <w:r w:rsidR="00602038">
        <w:rPr>
          <w:rFonts w:ascii="Times New Roman" w:eastAsia="Times New Roman" w:hAnsi="Times New Roman" w:cs="Times New Roman"/>
          <w:color w:val="212121"/>
        </w:rPr>
        <w:t>and the increased complexity introduced by multiple mission elements</w:t>
      </w:r>
      <w:r>
        <w:rPr>
          <w:rFonts w:ascii="Times New Roman" w:eastAsia="Times New Roman" w:hAnsi="Times New Roman" w:cs="Times New Roman"/>
          <w:color w:val="212121"/>
        </w:rPr>
        <w:t xml:space="preserve">, this paper examines the design of telemetry displays for Artemis EVA operations through a human-centered and human factors lens. Specifically, it focuses on understanding the limitations of existing </w:t>
      </w:r>
      <w:r w:rsidR="00602038">
        <w:rPr>
          <w:rFonts w:ascii="Times New Roman" w:eastAsia="Times New Roman" w:hAnsi="Times New Roman" w:cs="Times New Roman"/>
          <w:color w:val="212121"/>
        </w:rPr>
        <w:t xml:space="preserve">International Space Station (ISS) </w:t>
      </w:r>
      <w:r>
        <w:rPr>
          <w:rFonts w:ascii="Times New Roman" w:eastAsia="Times New Roman" w:hAnsi="Times New Roman" w:cs="Times New Roman"/>
          <w:color w:val="212121"/>
        </w:rPr>
        <w:t xml:space="preserve">MCC telemetry displays, the cognitive demands placed on EVA flight controllers, and the implications of increased telemetry volume and system complexity for future lunar missions. By synthesizing prior research in high-risk display design and incorporating insights from flight controller experience, this work seeks to inform the development of next-generation Artemis </w:t>
      </w:r>
      <w:r>
        <w:rPr>
          <w:rFonts w:ascii="Times New Roman" w:eastAsia="Times New Roman" w:hAnsi="Times New Roman" w:cs="Times New Roman"/>
          <w:color w:val="212121"/>
        </w:rPr>
        <w:lastRenderedPageBreak/>
        <w:t xml:space="preserve">telemetry displays that better support situational awareness, reduce cognitive workload, and enhance real-time </w:t>
      </w:r>
      <w:r w:rsidR="00940CE4">
        <w:rPr>
          <w:rFonts w:ascii="Times New Roman" w:eastAsia="Times New Roman" w:hAnsi="Times New Roman" w:cs="Times New Roman"/>
          <w:color w:val="212121"/>
        </w:rPr>
        <w:t>decision-making</w:t>
      </w:r>
      <w:r>
        <w:rPr>
          <w:rFonts w:ascii="Times New Roman" w:eastAsia="Times New Roman" w:hAnsi="Times New Roman" w:cs="Times New Roman"/>
          <w:color w:val="212121"/>
        </w:rPr>
        <w:t xml:space="preserve"> during EVA operations.</w:t>
      </w:r>
    </w:p>
    <w:p w14:paraId="355E5EE0" w14:textId="77777777" w:rsidR="00940CE4" w:rsidRPr="00BD0545" w:rsidRDefault="00940CE4" w:rsidP="00940CE4">
      <w:pPr>
        <w:spacing w:line="480" w:lineRule="auto"/>
        <w:jc w:val="both"/>
        <w:rPr>
          <w:rFonts w:ascii="Times New Roman" w:eastAsia="Times New Roman" w:hAnsi="Times New Roman" w:cs="Times New Roman"/>
          <w:b/>
          <w:bCs/>
          <w:color w:val="212121"/>
        </w:rPr>
      </w:pPr>
      <w:r w:rsidRPr="00BD0545">
        <w:rPr>
          <w:rFonts w:ascii="Times New Roman" w:eastAsia="Times New Roman" w:hAnsi="Times New Roman" w:cs="Times New Roman"/>
          <w:b/>
          <w:bCs/>
          <w:color w:val="212121"/>
        </w:rPr>
        <w:t>A. EVA Operations and Risk of Information Overload</w:t>
      </w:r>
    </w:p>
    <w:p w14:paraId="1BFC9D8F" w14:textId="35188298" w:rsidR="00940CE4" w:rsidRDefault="0082584C" w:rsidP="00940CE4">
      <w:pPr>
        <w:spacing w:line="480" w:lineRule="auto"/>
        <w:ind w:firstLine="720"/>
        <w:jc w:val="both"/>
        <w:rPr>
          <w:rFonts w:ascii="Times New Roman" w:eastAsia="Times New Roman" w:hAnsi="Times New Roman" w:cs="Times New Roman"/>
        </w:rPr>
      </w:pPr>
      <w:r>
        <w:rPr>
          <w:rFonts w:ascii="Times New Roman" w:hAnsi="Times New Roman" w:cs="Times New Roman"/>
        </w:rPr>
        <w:t>EVA Operations flight controllers</w:t>
      </w:r>
      <w:r w:rsidR="00940CE4">
        <w:rPr>
          <w:rFonts w:ascii="Times New Roman" w:hAnsi="Times New Roman" w:cs="Times New Roman"/>
        </w:rPr>
        <w:t xml:space="preserve"> are responsible for </w:t>
      </w:r>
      <w:r>
        <w:rPr>
          <w:rFonts w:ascii="Times New Roman" w:hAnsi="Times New Roman" w:cs="Times New Roman"/>
        </w:rPr>
        <w:t>moni</w:t>
      </w:r>
      <w:r w:rsidR="00940CE4">
        <w:rPr>
          <w:rFonts w:ascii="Times New Roman" w:hAnsi="Times New Roman" w:cs="Times New Roman"/>
        </w:rPr>
        <w:t xml:space="preserve">toring and overseeing </w:t>
      </w:r>
      <w:r>
        <w:rPr>
          <w:rFonts w:ascii="Times New Roman" w:hAnsi="Times New Roman" w:cs="Times New Roman"/>
        </w:rPr>
        <w:t>EVA</w:t>
      </w:r>
      <w:r w:rsidR="00A44932">
        <w:rPr>
          <w:rFonts w:ascii="Times New Roman" w:hAnsi="Times New Roman" w:cs="Times New Roman"/>
        </w:rPr>
        <w:t>s</w:t>
      </w:r>
      <w:r>
        <w:rPr>
          <w:rFonts w:ascii="Times New Roman" w:hAnsi="Times New Roman" w:cs="Times New Roman"/>
        </w:rPr>
        <w:t xml:space="preserve"> or spacewalk operations on the lunar surface</w:t>
      </w:r>
      <w:r w:rsidR="00940CE4">
        <w:rPr>
          <w:rFonts w:ascii="Times New Roman" w:hAnsi="Times New Roman" w:cs="Times New Roman"/>
        </w:rPr>
        <w:t xml:space="preserve">. This role requires sustained attention, rapid decision-making, and continuous situation awareness. </w:t>
      </w:r>
      <w:r w:rsidR="00E93764" w:rsidRPr="00E93764">
        <w:rPr>
          <w:rFonts w:ascii="Times New Roman" w:eastAsia="Times New Roman" w:hAnsi="Times New Roman" w:cs="Times New Roman"/>
        </w:rPr>
        <w:t xml:space="preserve">Each Artemis EVA will </w:t>
      </w:r>
      <w:r w:rsidR="00940CE4">
        <w:rPr>
          <w:rFonts w:ascii="Times New Roman" w:eastAsia="Times New Roman" w:hAnsi="Times New Roman" w:cs="Times New Roman"/>
        </w:rPr>
        <w:t>require</w:t>
      </w:r>
      <w:r w:rsidR="00E93764" w:rsidRPr="00E93764">
        <w:rPr>
          <w:rFonts w:ascii="Times New Roman" w:eastAsia="Times New Roman" w:hAnsi="Times New Roman" w:cs="Times New Roman"/>
        </w:rPr>
        <w:t xml:space="preserve"> controllers </w:t>
      </w:r>
      <w:r w:rsidR="00940CE4">
        <w:rPr>
          <w:rFonts w:ascii="Times New Roman" w:eastAsia="Times New Roman" w:hAnsi="Times New Roman" w:cs="Times New Roman"/>
        </w:rPr>
        <w:t xml:space="preserve">to </w:t>
      </w:r>
      <w:r w:rsidR="00E93764" w:rsidRPr="00E93764">
        <w:rPr>
          <w:rFonts w:ascii="Times New Roman" w:eastAsia="Times New Roman" w:hAnsi="Times New Roman" w:cs="Times New Roman"/>
        </w:rPr>
        <w:t>manage multiple</w:t>
      </w:r>
      <w:r w:rsidR="00940CE4">
        <w:rPr>
          <w:rFonts w:ascii="Times New Roman" w:eastAsia="Times New Roman" w:hAnsi="Times New Roman" w:cs="Times New Roman"/>
        </w:rPr>
        <w:t>, concurrent</w:t>
      </w:r>
      <w:r w:rsidR="00E93764" w:rsidRPr="00E93764">
        <w:rPr>
          <w:rFonts w:ascii="Times New Roman" w:eastAsia="Times New Roman" w:hAnsi="Times New Roman" w:cs="Times New Roman"/>
        </w:rPr>
        <w:t xml:space="preserve"> streams of </w:t>
      </w:r>
      <w:r w:rsidR="00940CE4">
        <w:rPr>
          <w:rFonts w:ascii="Times New Roman" w:eastAsia="Times New Roman" w:hAnsi="Times New Roman" w:cs="Times New Roman"/>
        </w:rPr>
        <w:t>telemetry data</w:t>
      </w:r>
      <w:r w:rsidR="00E93764" w:rsidRPr="00E93764">
        <w:rPr>
          <w:rFonts w:ascii="Times New Roman" w:eastAsia="Times New Roman" w:hAnsi="Times New Roman" w:cs="Times New Roman"/>
        </w:rPr>
        <w:t>.</w:t>
      </w:r>
      <w:r w:rsidR="00C267CA" w:rsidRPr="0026646B">
        <w:rPr>
          <w:rFonts w:ascii="Times New Roman" w:eastAsia="Times New Roman" w:hAnsi="Times New Roman" w:cs="Times New Roman"/>
        </w:rPr>
        <w:t xml:space="preserve"> </w:t>
      </w:r>
      <w:r w:rsidR="003A0A55" w:rsidRPr="003A0A55">
        <w:rPr>
          <w:rFonts w:ascii="Times New Roman" w:eastAsia="Times New Roman" w:hAnsi="Times New Roman" w:cs="Times New Roman"/>
        </w:rPr>
        <w:t xml:space="preserve">For example, the new </w:t>
      </w:r>
      <w:proofErr w:type="spellStart"/>
      <w:r w:rsidR="003A0A55" w:rsidRPr="003A0A55">
        <w:rPr>
          <w:rFonts w:ascii="Times New Roman" w:eastAsia="Times New Roman" w:hAnsi="Times New Roman" w:cs="Times New Roman"/>
        </w:rPr>
        <w:t>xEVA</w:t>
      </w:r>
      <w:proofErr w:type="spellEnd"/>
      <w:r w:rsidR="003A0A55" w:rsidRPr="003A0A55">
        <w:rPr>
          <w:rFonts w:ascii="Times New Roman" w:eastAsia="Times New Roman" w:hAnsi="Times New Roman" w:cs="Times New Roman"/>
        </w:rPr>
        <w:t xml:space="preserve"> suits </w:t>
      </w:r>
      <w:r w:rsidR="00940CE4">
        <w:rPr>
          <w:rFonts w:ascii="Times New Roman" w:eastAsia="Times New Roman" w:hAnsi="Times New Roman" w:cs="Times New Roman"/>
        </w:rPr>
        <w:t xml:space="preserve">alone </w:t>
      </w:r>
      <w:r w:rsidR="003A0A55" w:rsidRPr="003A0A55">
        <w:rPr>
          <w:rFonts w:ascii="Times New Roman" w:eastAsia="Times New Roman" w:hAnsi="Times New Roman" w:cs="Times New Roman"/>
        </w:rPr>
        <w:t xml:space="preserve">will generate </w:t>
      </w:r>
      <w:r w:rsidR="00940CE4">
        <w:rPr>
          <w:rFonts w:ascii="Times New Roman" w:eastAsia="Times New Roman" w:hAnsi="Times New Roman" w:cs="Times New Roman"/>
        </w:rPr>
        <w:t xml:space="preserve">substantially </w:t>
      </w:r>
      <w:r w:rsidR="003A0A55" w:rsidRPr="003A0A55">
        <w:rPr>
          <w:rFonts w:ascii="Times New Roman" w:eastAsia="Times New Roman" w:hAnsi="Times New Roman" w:cs="Times New Roman"/>
        </w:rPr>
        <w:t xml:space="preserve">more telemetry than the legacy </w:t>
      </w:r>
      <w:r w:rsidR="00FA7B59">
        <w:rPr>
          <w:rFonts w:ascii="Times New Roman" w:eastAsia="Times New Roman" w:hAnsi="Times New Roman" w:cs="Times New Roman"/>
        </w:rPr>
        <w:t>Extra-Vehicular</w:t>
      </w:r>
      <w:r w:rsidR="00602038">
        <w:rPr>
          <w:rFonts w:ascii="Times New Roman" w:eastAsia="Times New Roman" w:hAnsi="Times New Roman" w:cs="Times New Roman"/>
        </w:rPr>
        <w:t xml:space="preserve"> </w:t>
      </w:r>
      <w:r w:rsidR="003A0A55" w:rsidRPr="003A0A55">
        <w:rPr>
          <w:rFonts w:ascii="Times New Roman" w:eastAsia="Times New Roman" w:hAnsi="Times New Roman" w:cs="Times New Roman"/>
        </w:rPr>
        <w:t>Mobility Unit (EMU), which was designed in the 1980s</w:t>
      </w:r>
      <w:r w:rsidR="00586BE0">
        <w:rPr>
          <w:rFonts w:ascii="Times New Roman" w:eastAsia="Times New Roman" w:hAnsi="Times New Roman" w:cs="Times New Roman"/>
        </w:rPr>
        <w:t xml:space="preserve"> </w:t>
      </w:r>
      <w:r w:rsidR="00387714">
        <w:rPr>
          <w:rFonts w:ascii="Times New Roman" w:eastAsia="Times New Roman" w:hAnsi="Times New Roman" w:cs="Times New Roman"/>
        </w:rPr>
        <w:t>[3]</w:t>
      </w:r>
      <w:r w:rsidR="003A0A55" w:rsidRPr="003A0A55">
        <w:rPr>
          <w:rFonts w:ascii="Times New Roman" w:eastAsia="Times New Roman" w:hAnsi="Times New Roman" w:cs="Times New Roman"/>
        </w:rPr>
        <w:t>.</w:t>
      </w:r>
      <w:r w:rsidR="00940CE4" w:rsidRPr="003A0A55">
        <w:rPr>
          <w:rFonts w:ascii="Times New Roman" w:eastAsia="Times New Roman" w:hAnsi="Times New Roman" w:cs="Times New Roman"/>
        </w:rPr>
        <w:t xml:space="preserve"> </w:t>
      </w:r>
      <w:r w:rsidR="00940CE4">
        <w:rPr>
          <w:rFonts w:ascii="Times New Roman" w:eastAsia="Times New Roman" w:hAnsi="Times New Roman" w:cs="Times New Roman"/>
        </w:rPr>
        <w:t xml:space="preserve">Advances in sensing, onboard computing, and system complexity will result in a multifold increase in data volume, placing significant strain on existing display paradigms. </w:t>
      </w:r>
    </w:p>
    <w:p w14:paraId="095275E3" w14:textId="6FBD991A" w:rsidR="006A587F" w:rsidRDefault="003A0A55" w:rsidP="00D6182B">
      <w:pPr>
        <w:spacing w:line="480" w:lineRule="auto"/>
        <w:ind w:firstLine="720"/>
        <w:jc w:val="both"/>
        <w:rPr>
          <w:rFonts w:ascii="Times New Roman" w:eastAsia="Times New Roman" w:hAnsi="Times New Roman" w:cs="Times New Roman"/>
        </w:rPr>
      </w:pPr>
      <w:r w:rsidRPr="003A0A55">
        <w:rPr>
          <w:rFonts w:ascii="Times New Roman" w:eastAsia="Times New Roman" w:hAnsi="Times New Roman" w:cs="Times New Roman"/>
        </w:rPr>
        <w:t>Even with EMU data alone, current</w:t>
      </w:r>
      <w:r w:rsidR="00DB7C32">
        <w:rPr>
          <w:rFonts w:ascii="Times New Roman" w:eastAsia="Times New Roman" w:hAnsi="Times New Roman" w:cs="Times New Roman"/>
        </w:rPr>
        <w:t xml:space="preserve"> telemetry</w:t>
      </w:r>
      <w:r w:rsidRPr="003A0A55">
        <w:rPr>
          <w:rFonts w:ascii="Times New Roman" w:eastAsia="Times New Roman" w:hAnsi="Times New Roman" w:cs="Times New Roman"/>
        </w:rPr>
        <w:t xml:space="preserve"> displays </w:t>
      </w:r>
      <w:r w:rsidR="00DB7C32">
        <w:rPr>
          <w:rFonts w:ascii="Times New Roman" w:eastAsia="Times New Roman" w:hAnsi="Times New Roman" w:cs="Times New Roman"/>
        </w:rPr>
        <w:t xml:space="preserve">used for the ISS EVA operations are </w:t>
      </w:r>
      <w:r w:rsidR="00D50597">
        <w:rPr>
          <w:rFonts w:ascii="Times New Roman" w:eastAsia="Times New Roman" w:hAnsi="Times New Roman" w:cs="Times New Roman"/>
        </w:rPr>
        <w:t>densely packed</w:t>
      </w:r>
      <w:r w:rsidRPr="003A0A55">
        <w:rPr>
          <w:rFonts w:ascii="Times New Roman" w:eastAsia="Times New Roman" w:hAnsi="Times New Roman" w:cs="Times New Roman"/>
        </w:rPr>
        <w:t xml:space="preserve">, </w:t>
      </w:r>
      <w:r w:rsidR="00D50597">
        <w:rPr>
          <w:rFonts w:ascii="Times New Roman" w:eastAsia="Times New Roman" w:hAnsi="Times New Roman" w:cs="Times New Roman"/>
        </w:rPr>
        <w:t>cluttered</w:t>
      </w:r>
      <w:r w:rsidR="00DB7C32">
        <w:rPr>
          <w:rFonts w:ascii="Times New Roman" w:eastAsia="Times New Roman" w:hAnsi="Times New Roman" w:cs="Times New Roman"/>
        </w:rPr>
        <w:t>, and difficult for novice users to interpret</w:t>
      </w:r>
      <w:r w:rsidR="00602038">
        <w:rPr>
          <w:rFonts w:ascii="Times New Roman" w:eastAsia="Times New Roman" w:hAnsi="Times New Roman" w:cs="Times New Roman"/>
        </w:rPr>
        <w:t>,</w:t>
      </w:r>
      <w:r w:rsidR="00DB7C32">
        <w:rPr>
          <w:rFonts w:ascii="Times New Roman" w:eastAsia="Times New Roman" w:hAnsi="Times New Roman" w:cs="Times New Roman"/>
        </w:rPr>
        <w:t xml:space="preserve"> </w:t>
      </w:r>
      <w:r w:rsidR="00602038">
        <w:rPr>
          <w:rFonts w:ascii="Times New Roman" w:eastAsia="Times New Roman" w:hAnsi="Times New Roman" w:cs="Times New Roman"/>
        </w:rPr>
        <w:t xml:space="preserve">as shown in </w:t>
      </w:r>
      <w:r w:rsidR="006A587F">
        <w:rPr>
          <w:rFonts w:ascii="Times New Roman" w:eastAsia="Times New Roman" w:hAnsi="Times New Roman" w:cs="Times New Roman"/>
        </w:rPr>
        <w:t>Figure 1</w:t>
      </w:r>
      <w:r w:rsidR="00DB7C32">
        <w:rPr>
          <w:rFonts w:ascii="Times New Roman" w:eastAsia="Times New Roman" w:hAnsi="Times New Roman" w:cs="Times New Roman"/>
        </w:rPr>
        <w:t xml:space="preserve">. These displays </w:t>
      </w:r>
      <w:r w:rsidR="00602038">
        <w:rPr>
          <w:rFonts w:ascii="Times New Roman" w:eastAsia="Times New Roman" w:hAnsi="Times New Roman" w:cs="Times New Roman"/>
        </w:rPr>
        <w:t xml:space="preserve">typically </w:t>
      </w:r>
      <w:r w:rsidR="00DB7C32">
        <w:rPr>
          <w:rFonts w:ascii="Times New Roman" w:eastAsia="Times New Roman" w:hAnsi="Times New Roman" w:cs="Times New Roman"/>
        </w:rPr>
        <w:t>require</w:t>
      </w:r>
      <w:r w:rsidRPr="003A0A55">
        <w:rPr>
          <w:rFonts w:ascii="Times New Roman" w:eastAsia="Times New Roman" w:hAnsi="Times New Roman" w:cs="Times New Roman"/>
        </w:rPr>
        <w:t xml:space="preserve"> years of training before</w:t>
      </w:r>
      <w:r w:rsidR="00BF076C">
        <w:rPr>
          <w:rFonts w:ascii="Times New Roman" w:eastAsia="Times New Roman" w:hAnsi="Times New Roman" w:cs="Times New Roman"/>
        </w:rPr>
        <w:t xml:space="preserve"> flight</w:t>
      </w:r>
      <w:r w:rsidRPr="003A0A55">
        <w:rPr>
          <w:rFonts w:ascii="Times New Roman" w:eastAsia="Times New Roman" w:hAnsi="Times New Roman" w:cs="Times New Roman"/>
        </w:rPr>
        <w:t xml:space="preserve"> controllers can </w:t>
      </w:r>
      <w:r w:rsidR="00DB7C32">
        <w:rPr>
          <w:rFonts w:ascii="Times New Roman" w:eastAsia="Times New Roman" w:hAnsi="Times New Roman" w:cs="Times New Roman"/>
        </w:rPr>
        <w:t xml:space="preserve">reliably extract critical information in real-time. </w:t>
      </w:r>
      <w:r w:rsidR="008A3245">
        <w:rPr>
          <w:rFonts w:ascii="Times New Roman" w:eastAsia="Times New Roman" w:hAnsi="Times New Roman" w:cs="Times New Roman"/>
        </w:rPr>
        <w:t xml:space="preserve">The </w:t>
      </w:r>
      <w:r w:rsidR="008A3245" w:rsidRPr="00500425">
        <w:rPr>
          <w:rFonts w:ascii="Times New Roman" w:eastAsia="Times New Roman" w:hAnsi="Times New Roman" w:cs="Times New Roman"/>
        </w:rPr>
        <w:t xml:space="preserve">Artemis </w:t>
      </w:r>
      <w:r w:rsidR="008A3245">
        <w:rPr>
          <w:rFonts w:ascii="Times New Roman" w:eastAsia="Times New Roman" w:hAnsi="Times New Roman" w:cs="Times New Roman"/>
        </w:rPr>
        <w:t xml:space="preserve">program further amplifies this challenge by introducing </w:t>
      </w:r>
      <w:r w:rsidR="008A3245" w:rsidRPr="00500425">
        <w:rPr>
          <w:rFonts w:ascii="Times New Roman" w:eastAsia="Times New Roman" w:hAnsi="Times New Roman" w:cs="Times New Roman"/>
        </w:rPr>
        <w:t>multiple airlocks across different systems</w:t>
      </w:r>
      <w:r w:rsidR="008A3245">
        <w:rPr>
          <w:rFonts w:ascii="Times New Roman" w:eastAsia="Times New Roman" w:hAnsi="Times New Roman" w:cs="Times New Roman"/>
        </w:rPr>
        <w:t>, including the HLS, PR, MPH, and Gateway</w:t>
      </w:r>
      <w:r w:rsidR="008A3245" w:rsidRPr="00375358">
        <w:rPr>
          <w:rFonts w:ascii="Times New Roman" w:eastAsia="Times New Roman" w:hAnsi="Times New Roman" w:cs="Times New Roman"/>
          <w:color w:val="212121"/>
        </w:rPr>
        <w:t xml:space="preserve"> </w:t>
      </w:r>
      <w:r w:rsidR="008A3245">
        <w:rPr>
          <w:rFonts w:ascii="Times New Roman" w:eastAsia="Times New Roman" w:hAnsi="Times New Roman" w:cs="Times New Roman"/>
          <w:color w:val="212121"/>
        </w:rPr>
        <w:t>[2]</w:t>
      </w:r>
      <w:r w:rsidR="008A3245" w:rsidRPr="00500425">
        <w:rPr>
          <w:rFonts w:ascii="Times New Roman" w:eastAsia="Times New Roman" w:hAnsi="Times New Roman" w:cs="Times New Roman"/>
        </w:rPr>
        <w:t>.</w:t>
      </w:r>
      <w:r w:rsidR="008A3245">
        <w:rPr>
          <w:rFonts w:ascii="Times New Roman" w:eastAsia="Times New Roman" w:hAnsi="Times New Roman" w:cs="Times New Roman"/>
        </w:rPr>
        <w:t xml:space="preserve"> Depending on the EVA configuration, flight controllers may need to monitor telemetry from more than one airlock simultaneously, in addition to the </w:t>
      </w:r>
      <w:proofErr w:type="spellStart"/>
      <w:r w:rsidR="008A3245">
        <w:rPr>
          <w:rFonts w:ascii="Times New Roman" w:eastAsia="Times New Roman" w:hAnsi="Times New Roman" w:cs="Times New Roman"/>
        </w:rPr>
        <w:t>xEVA</w:t>
      </w:r>
      <w:proofErr w:type="spellEnd"/>
      <w:r w:rsidR="008A3245">
        <w:rPr>
          <w:rFonts w:ascii="Times New Roman" w:eastAsia="Times New Roman" w:hAnsi="Times New Roman" w:cs="Times New Roman"/>
        </w:rPr>
        <w:t xml:space="preserve"> suits, significantly increasing the risk of information overload. </w:t>
      </w:r>
      <w:r w:rsidR="008A3245" w:rsidRPr="00A16F95">
        <w:rPr>
          <w:rFonts w:ascii="Times New Roman" w:eastAsia="Times New Roman" w:hAnsi="Times New Roman" w:cs="Times New Roman"/>
        </w:rPr>
        <w:t xml:space="preserve">Human cognitive </w:t>
      </w:r>
      <w:r w:rsidR="008A3245">
        <w:rPr>
          <w:rFonts w:ascii="Times New Roman" w:eastAsia="Times New Roman" w:hAnsi="Times New Roman" w:cs="Times New Roman"/>
        </w:rPr>
        <w:t>capabilities</w:t>
      </w:r>
      <w:r w:rsidR="008A3245" w:rsidRPr="00A16F95">
        <w:rPr>
          <w:rFonts w:ascii="Times New Roman" w:eastAsia="Times New Roman" w:hAnsi="Times New Roman" w:cs="Times New Roman"/>
        </w:rPr>
        <w:t xml:space="preserve"> are increasingly outpaced by the volume, </w:t>
      </w:r>
      <w:r w:rsidR="008A3245">
        <w:rPr>
          <w:rFonts w:ascii="Times New Roman" w:eastAsia="Times New Roman" w:hAnsi="Times New Roman" w:cs="Times New Roman"/>
        </w:rPr>
        <w:t>complexity, and rate of information in modern high-risk operational environments [23]. When displays are overly dense or poorly structured, critical cues may be missed, decision times may increase, and situational awareness can degrade.</w:t>
      </w:r>
    </w:p>
    <w:p w14:paraId="09409DF9" w14:textId="5E9D29CD" w:rsidR="00074F70" w:rsidRDefault="00074F70" w:rsidP="00074F70">
      <w:pPr>
        <w:spacing w:line="480" w:lineRule="auto"/>
        <w:ind w:firstLine="720"/>
        <w:jc w:val="both"/>
        <w:rPr>
          <w:rFonts w:ascii="Times New Roman" w:eastAsia="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20"/>
        <w:gridCol w:w="5940"/>
      </w:tblGrid>
      <w:tr w:rsidR="006A587F" w14:paraId="57C6F0E5" w14:textId="77777777" w:rsidTr="006A587F">
        <w:tc>
          <w:tcPr>
            <w:tcW w:w="3420" w:type="dxa"/>
          </w:tcPr>
          <w:p w14:paraId="416CC3DA" w14:textId="77777777" w:rsidR="006A587F" w:rsidRDefault="006A587F" w:rsidP="006A587F">
            <w:pPr>
              <w:spacing w:line="480" w:lineRule="auto"/>
              <w:jc w:val="center"/>
              <w:rPr>
                <w:rFonts w:ascii="Times New Roman" w:eastAsia="Times New Roman" w:hAnsi="Times New Roman" w:cs="Times New Roman"/>
              </w:rPr>
            </w:pPr>
            <w:r>
              <w:rPr>
                <w:rFonts w:ascii="Times New Roman" w:eastAsia="Times New Roman" w:hAnsi="Times New Roman" w:cs="Times New Roman"/>
                <w:noProof/>
                <w:color w:val="FF0000"/>
              </w:rPr>
              <w:drawing>
                <wp:inline distT="0" distB="0" distL="0" distR="0" wp14:anchorId="3F384891" wp14:editId="55B2ABB5">
                  <wp:extent cx="2300790" cy="4808948"/>
                  <wp:effectExtent l="0" t="0" r="4445" b="0"/>
                  <wp:docPr id="471762497" name="Picture 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762497" name="Picture 7" descr="A screenshot of a computer&#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2310969" cy="4830223"/>
                          </a:xfrm>
                          <a:prstGeom prst="rect">
                            <a:avLst/>
                          </a:prstGeom>
                        </pic:spPr>
                      </pic:pic>
                    </a:graphicData>
                  </a:graphic>
                </wp:inline>
              </w:drawing>
            </w:r>
          </w:p>
          <w:p w14:paraId="328D6989" w14:textId="79474BEA" w:rsidR="006A587F" w:rsidRDefault="006A587F" w:rsidP="00DB7C32">
            <w:pPr>
              <w:jc w:val="center"/>
              <w:rPr>
                <w:rFonts w:ascii="Times New Roman" w:eastAsia="Times New Roman" w:hAnsi="Times New Roman" w:cs="Times New Roman"/>
              </w:rPr>
            </w:pPr>
          </w:p>
        </w:tc>
        <w:tc>
          <w:tcPr>
            <w:tcW w:w="5940" w:type="dxa"/>
          </w:tcPr>
          <w:p w14:paraId="6C2D228E" w14:textId="77777777" w:rsidR="006A587F" w:rsidRDefault="006A587F" w:rsidP="006A587F">
            <w:pPr>
              <w:spacing w:line="480" w:lineRule="auto"/>
              <w:jc w:val="both"/>
              <w:rPr>
                <w:rFonts w:ascii="Times New Roman" w:eastAsia="Times New Roman" w:hAnsi="Times New Roman" w:cs="Times New Roman"/>
              </w:rPr>
            </w:pPr>
          </w:p>
          <w:p w14:paraId="2D08D040" w14:textId="77777777" w:rsidR="006A587F" w:rsidRDefault="006A587F" w:rsidP="006A587F">
            <w:pPr>
              <w:spacing w:line="480" w:lineRule="auto"/>
              <w:jc w:val="both"/>
              <w:rPr>
                <w:rFonts w:ascii="Times New Roman" w:eastAsia="Times New Roman" w:hAnsi="Times New Roman" w:cs="Times New Roman"/>
              </w:rPr>
            </w:pPr>
          </w:p>
          <w:p w14:paraId="542B0485" w14:textId="77777777" w:rsidR="006A587F" w:rsidRDefault="006A587F" w:rsidP="006A587F">
            <w:pPr>
              <w:spacing w:line="480" w:lineRule="auto"/>
              <w:jc w:val="both"/>
              <w:rPr>
                <w:rFonts w:ascii="Times New Roman" w:eastAsia="Times New Roman" w:hAnsi="Times New Roman" w:cs="Times New Roman"/>
              </w:rPr>
            </w:pPr>
          </w:p>
          <w:p w14:paraId="16934E29" w14:textId="4629FF11" w:rsidR="006A587F" w:rsidRDefault="006A587F" w:rsidP="006A587F">
            <w:pPr>
              <w:spacing w:line="480" w:lineRule="auto"/>
              <w:jc w:val="center"/>
              <w:rPr>
                <w:rFonts w:ascii="Times New Roman" w:eastAsia="Times New Roman" w:hAnsi="Times New Roman" w:cs="Times New Roman"/>
              </w:rPr>
            </w:pPr>
            <w:r>
              <w:rPr>
                <w:noProof/>
              </w:rPr>
              <w:drawing>
                <wp:inline distT="0" distB="0" distL="0" distR="0" wp14:anchorId="0B1C4470" wp14:editId="4FEF0AC4">
                  <wp:extent cx="3447415" cy="2698806"/>
                  <wp:effectExtent l="0" t="0" r="635" b="6350"/>
                  <wp:docPr id="689829454" name="Picture 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29454" name="Picture 8" descr="A screenshot of a computer&#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3473281" cy="2719055"/>
                          </a:xfrm>
                          <a:prstGeom prst="rect">
                            <a:avLst/>
                          </a:prstGeom>
                        </pic:spPr>
                      </pic:pic>
                    </a:graphicData>
                  </a:graphic>
                </wp:inline>
              </w:drawing>
            </w:r>
          </w:p>
          <w:p w14:paraId="76167D04" w14:textId="255D65EF" w:rsidR="006A587F" w:rsidRDefault="006A587F" w:rsidP="00DB7C32">
            <w:pPr>
              <w:spacing w:line="480" w:lineRule="auto"/>
              <w:jc w:val="center"/>
              <w:rPr>
                <w:rFonts w:ascii="Times New Roman" w:eastAsia="Times New Roman" w:hAnsi="Times New Roman" w:cs="Times New Roman"/>
              </w:rPr>
            </w:pPr>
          </w:p>
        </w:tc>
      </w:tr>
    </w:tbl>
    <w:p w14:paraId="10D963CE" w14:textId="3E3B7770" w:rsidR="00DB7C32" w:rsidRDefault="00DB7C32" w:rsidP="00DB7C32">
      <w:pPr>
        <w:spacing w:line="480" w:lineRule="auto"/>
        <w:jc w:val="center"/>
        <w:rPr>
          <w:rFonts w:ascii="Times New Roman" w:eastAsia="Times New Roman" w:hAnsi="Times New Roman" w:cs="Times New Roman"/>
        </w:rPr>
      </w:pPr>
      <w:r>
        <w:rPr>
          <w:rFonts w:ascii="Times New Roman" w:eastAsia="Times New Roman" w:hAnsi="Times New Roman" w:cs="Times New Roman"/>
        </w:rPr>
        <w:t>Figure 1. Current ISS displays for EMU suit (left) and joint airlock mega displays (right)</w:t>
      </w:r>
    </w:p>
    <w:p w14:paraId="6491D468" w14:textId="77777777" w:rsidR="00074F70" w:rsidRPr="00BD0545" w:rsidRDefault="00074F70" w:rsidP="00074F70">
      <w:pPr>
        <w:spacing w:line="480" w:lineRule="auto"/>
        <w:jc w:val="both"/>
        <w:rPr>
          <w:rFonts w:ascii="Times New Roman" w:eastAsia="Times New Roman" w:hAnsi="Times New Roman" w:cs="Times New Roman"/>
          <w:b/>
          <w:bCs/>
        </w:rPr>
      </w:pPr>
      <w:r w:rsidRPr="00BD0545">
        <w:rPr>
          <w:rFonts w:ascii="Times New Roman" w:eastAsia="Times New Roman" w:hAnsi="Times New Roman" w:cs="Times New Roman"/>
          <w:b/>
          <w:bCs/>
        </w:rPr>
        <w:t xml:space="preserve">B. </w:t>
      </w:r>
      <w:r>
        <w:rPr>
          <w:rFonts w:ascii="Times New Roman" w:eastAsia="Times New Roman" w:hAnsi="Times New Roman" w:cs="Times New Roman"/>
          <w:b/>
          <w:bCs/>
        </w:rPr>
        <w:t>Human Factors Challenges in Telemetry Display Design</w:t>
      </w:r>
    </w:p>
    <w:p w14:paraId="498E93C4" w14:textId="54C3BEC2" w:rsidR="00074F70" w:rsidRDefault="00074F70" w:rsidP="00074F70">
      <w:pPr>
        <w:spacing w:line="480" w:lineRule="auto"/>
        <w:ind w:firstLine="720"/>
        <w:jc w:val="both"/>
        <w:rPr>
          <w:rFonts w:ascii="Times New Roman" w:hAnsi="Times New Roman" w:cs="Times New Roman"/>
        </w:rPr>
      </w:pPr>
      <w:r>
        <w:rPr>
          <w:rFonts w:ascii="Times New Roman" w:hAnsi="Times New Roman" w:cs="Times New Roman"/>
        </w:rPr>
        <w:t xml:space="preserve">Research across aviation, healthcare, and nuclear power consistently demonstrates that poorly designed displays contribute to cognitive overload, reduced vigilance, and delayed or incorrect responses </w:t>
      </w:r>
      <w:r w:rsidR="006D2B58">
        <w:rPr>
          <w:rFonts w:ascii="Times New Roman" w:hAnsi="Times New Roman" w:cs="Times New Roman"/>
        </w:rPr>
        <w:t>[12]</w:t>
      </w:r>
      <w:r>
        <w:rPr>
          <w:rFonts w:ascii="Times New Roman" w:hAnsi="Times New Roman" w:cs="Times New Roman"/>
        </w:rPr>
        <w:t xml:space="preserve">. </w:t>
      </w:r>
      <w:r w:rsidRPr="006F3B10">
        <w:rPr>
          <w:rFonts w:ascii="Times New Roman" w:hAnsi="Times New Roman" w:cs="Times New Roman"/>
        </w:rPr>
        <w:t xml:space="preserve">Barnard </w:t>
      </w:r>
      <w:r w:rsidR="002F70A5">
        <w:rPr>
          <w:rFonts w:ascii="Times New Roman" w:hAnsi="Times New Roman" w:cs="Times New Roman"/>
        </w:rPr>
        <w:t>[5]</w:t>
      </w:r>
      <w:r w:rsidRPr="006F3B10">
        <w:rPr>
          <w:rFonts w:ascii="Times New Roman" w:hAnsi="Times New Roman" w:cs="Times New Roman"/>
        </w:rPr>
        <w:t xml:space="preserve"> </w:t>
      </w:r>
      <w:r>
        <w:rPr>
          <w:rFonts w:ascii="Times New Roman" w:hAnsi="Times New Roman" w:cs="Times New Roman"/>
        </w:rPr>
        <w:t>showed</w:t>
      </w:r>
      <w:r w:rsidRPr="006F3B10">
        <w:rPr>
          <w:rFonts w:ascii="Times New Roman" w:hAnsi="Times New Roman" w:cs="Times New Roman"/>
        </w:rPr>
        <w:t xml:space="preserve"> that </w:t>
      </w:r>
      <w:r>
        <w:rPr>
          <w:rFonts w:ascii="Times New Roman" w:hAnsi="Times New Roman" w:cs="Times New Roman"/>
        </w:rPr>
        <w:t xml:space="preserve">while </w:t>
      </w:r>
      <w:r w:rsidRPr="006F3B10">
        <w:rPr>
          <w:rFonts w:ascii="Times New Roman" w:hAnsi="Times New Roman" w:cs="Times New Roman"/>
        </w:rPr>
        <w:t>integrated displays can enhance awareness</w:t>
      </w:r>
      <w:r>
        <w:rPr>
          <w:rFonts w:ascii="Times New Roman" w:hAnsi="Times New Roman" w:cs="Times New Roman"/>
        </w:rPr>
        <w:t xml:space="preserve">, they may also lead to </w:t>
      </w:r>
      <w:r w:rsidRPr="006F3B10">
        <w:rPr>
          <w:rFonts w:ascii="Times New Roman" w:hAnsi="Times New Roman" w:cs="Times New Roman"/>
        </w:rPr>
        <w:t xml:space="preserve">user overreliance </w:t>
      </w:r>
      <w:r>
        <w:rPr>
          <w:rFonts w:ascii="Times New Roman" w:hAnsi="Times New Roman" w:cs="Times New Roman"/>
        </w:rPr>
        <w:t xml:space="preserve">and misinterpretation </w:t>
      </w:r>
      <w:r w:rsidRPr="006F3B10">
        <w:rPr>
          <w:rFonts w:ascii="Times New Roman" w:hAnsi="Times New Roman" w:cs="Times New Roman"/>
        </w:rPr>
        <w:t xml:space="preserve">if information transparency is </w:t>
      </w:r>
      <w:r>
        <w:rPr>
          <w:rFonts w:ascii="Times New Roman" w:hAnsi="Times New Roman" w:cs="Times New Roman"/>
        </w:rPr>
        <w:t>insufficient</w:t>
      </w:r>
      <w:r w:rsidRPr="006F3B10">
        <w:rPr>
          <w:rFonts w:ascii="Times New Roman" w:hAnsi="Times New Roman" w:cs="Times New Roman"/>
        </w:rPr>
        <w:t>.</w:t>
      </w:r>
      <w:r>
        <w:rPr>
          <w:rFonts w:ascii="Times New Roman" w:eastAsia="Times New Roman" w:hAnsi="Times New Roman" w:cs="Times New Roman"/>
        </w:rPr>
        <w:t xml:space="preserve"> In healthcare settings, </w:t>
      </w:r>
      <w:proofErr w:type="spellStart"/>
      <w:r w:rsidRPr="005F3DC1">
        <w:rPr>
          <w:rFonts w:ascii="Times New Roman" w:hAnsi="Times New Roman" w:cs="Times New Roman"/>
        </w:rPr>
        <w:t>Korentsides</w:t>
      </w:r>
      <w:proofErr w:type="spellEnd"/>
      <w:r w:rsidRPr="005F3DC1">
        <w:rPr>
          <w:rFonts w:ascii="Times New Roman" w:hAnsi="Times New Roman" w:cs="Times New Roman"/>
        </w:rPr>
        <w:t xml:space="preserve">, </w:t>
      </w:r>
      <w:r w:rsidR="001801B6">
        <w:rPr>
          <w:rFonts w:ascii="Times New Roman" w:hAnsi="Times New Roman" w:cs="Times New Roman"/>
        </w:rPr>
        <w:t>et al</w:t>
      </w:r>
      <w:r w:rsidRPr="005F3DC1">
        <w:rPr>
          <w:rFonts w:ascii="Times New Roman" w:hAnsi="Times New Roman" w:cs="Times New Roman"/>
        </w:rPr>
        <w:t xml:space="preserve"> </w:t>
      </w:r>
      <w:r w:rsidR="009E6C20">
        <w:rPr>
          <w:rFonts w:ascii="Times New Roman" w:hAnsi="Times New Roman" w:cs="Times New Roman"/>
        </w:rPr>
        <w:t xml:space="preserve">[14] </w:t>
      </w:r>
      <w:r>
        <w:rPr>
          <w:rFonts w:ascii="Times New Roman" w:hAnsi="Times New Roman" w:cs="Times New Roman"/>
        </w:rPr>
        <w:t>identified</w:t>
      </w:r>
      <w:r w:rsidR="009E6C20">
        <w:rPr>
          <w:rFonts w:ascii="Times New Roman" w:hAnsi="Times New Roman" w:cs="Times New Roman"/>
        </w:rPr>
        <w:t xml:space="preserve"> </w:t>
      </w:r>
      <w:r w:rsidRPr="005F3DC1">
        <w:rPr>
          <w:rFonts w:ascii="Times New Roman" w:hAnsi="Times New Roman" w:cs="Times New Roman"/>
        </w:rPr>
        <w:t xml:space="preserve">alarm fatigue, </w:t>
      </w:r>
      <w:r w:rsidRPr="005F3DC1">
        <w:rPr>
          <w:rFonts w:ascii="Times New Roman" w:hAnsi="Times New Roman" w:cs="Times New Roman"/>
        </w:rPr>
        <w:lastRenderedPageBreak/>
        <w:t>multitasking</w:t>
      </w:r>
      <w:r>
        <w:rPr>
          <w:rFonts w:ascii="Times New Roman" w:hAnsi="Times New Roman" w:cs="Times New Roman"/>
        </w:rPr>
        <w:t xml:space="preserve"> demands</w:t>
      </w:r>
      <w:r w:rsidRPr="005F3DC1">
        <w:rPr>
          <w:rFonts w:ascii="Times New Roman" w:hAnsi="Times New Roman" w:cs="Times New Roman"/>
        </w:rPr>
        <w:t xml:space="preserve">, </w:t>
      </w:r>
      <w:r w:rsidR="00AC22FB">
        <w:rPr>
          <w:rFonts w:ascii="Times New Roman" w:hAnsi="Times New Roman" w:cs="Times New Roman"/>
        </w:rPr>
        <w:t xml:space="preserve">high workload, </w:t>
      </w:r>
      <w:r w:rsidRPr="005F3DC1">
        <w:rPr>
          <w:rFonts w:ascii="Times New Roman" w:hAnsi="Times New Roman" w:cs="Times New Roman"/>
        </w:rPr>
        <w:t xml:space="preserve">and </w:t>
      </w:r>
      <w:r>
        <w:rPr>
          <w:rFonts w:ascii="Times New Roman" w:hAnsi="Times New Roman" w:cs="Times New Roman"/>
        </w:rPr>
        <w:t>cluttered</w:t>
      </w:r>
      <w:r w:rsidRPr="005F3DC1">
        <w:rPr>
          <w:rFonts w:ascii="Times New Roman" w:hAnsi="Times New Roman" w:cs="Times New Roman"/>
        </w:rPr>
        <w:t xml:space="preserve"> interfaces </w:t>
      </w:r>
      <w:r>
        <w:rPr>
          <w:rFonts w:ascii="Times New Roman" w:hAnsi="Times New Roman" w:cs="Times New Roman"/>
        </w:rPr>
        <w:t>as major contributors to reduced</w:t>
      </w:r>
      <w:r w:rsidRPr="005F3DC1">
        <w:rPr>
          <w:rFonts w:ascii="Times New Roman" w:hAnsi="Times New Roman" w:cs="Times New Roman"/>
        </w:rPr>
        <w:t xml:space="preserve"> vigilance and missed signals</w:t>
      </w:r>
      <w:r>
        <w:rPr>
          <w:rFonts w:ascii="Times New Roman" w:hAnsi="Times New Roman" w:cs="Times New Roman"/>
        </w:rPr>
        <w:t xml:space="preserve"> in telemetry monitoring systems</w:t>
      </w:r>
      <w:r w:rsidRPr="005F3DC1">
        <w:rPr>
          <w:rFonts w:ascii="Times New Roman" w:hAnsi="Times New Roman" w:cs="Times New Roman"/>
        </w:rPr>
        <w:t>.</w:t>
      </w:r>
      <w:r>
        <w:rPr>
          <w:rFonts w:ascii="Times New Roman" w:hAnsi="Times New Roman" w:cs="Times New Roman"/>
        </w:rPr>
        <w:t xml:space="preserve"> Similar findings have been reported in aviation </w:t>
      </w:r>
      <w:r w:rsidR="002560E2">
        <w:rPr>
          <w:rFonts w:ascii="Times New Roman" w:hAnsi="Times New Roman" w:cs="Times New Roman"/>
        </w:rPr>
        <w:t>[8]</w:t>
      </w:r>
      <w:r w:rsidRPr="00D27259">
        <w:rPr>
          <w:rFonts w:ascii="Times New Roman" w:hAnsi="Times New Roman" w:cs="Times New Roman"/>
        </w:rPr>
        <w:t xml:space="preserve"> </w:t>
      </w:r>
      <w:r>
        <w:rPr>
          <w:rFonts w:ascii="Times New Roman" w:hAnsi="Times New Roman" w:cs="Times New Roman"/>
        </w:rPr>
        <w:t xml:space="preserve">and nuclear power control rooms </w:t>
      </w:r>
      <w:r w:rsidR="00423F1C">
        <w:rPr>
          <w:rFonts w:ascii="Times New Roman" w:hAnsi="Times New Roman" w:cs="Times New Roman"/>
        </w:rPr>
        <w:t>[</w:t>
      </w:r>
      <w:r w:rsidR="00BA587A">
        <w:rPr>
          <w:rFonts w:ascii="Times New Roman" w:hAnsi="Times New Roman" w:cs="Times New Roman"/>
        </w:rPr>
        <w:t xml:space="preserve">9, </w:t>
      </w:r>
      <w:r w:rsidR="00423F1C">
        <w:rPr>
          <w:rFonts w:ascii="Times New Roman" w:hAnsi="Times New Roman" w:cs="Times New Roman"/>
        </w:rPr>
        <w:t>10</w:t>
      </w:r>
      <w:r w:rsidR="008B2893">
        <w:rPr>
          <w:rFonts w:ascii="Times New Roman" w:hAnsi="Times New Roman" w:cs="Times New Roman"/>
        </w:rPr>
        <w:t>, 11</w:t>
      </w:r>
      <w:r w:rsidR="00423F1C">
        <w:rPr>
          <w:rFonts w:ascii="Times New Roman" w:hAnsi="Times New Roman" w:cs="Times New Roman"/>
        </w:rPr>
        <w:t>]</w:t>
      </w:r>
      <w:r>
        <w:rPr>
          <w:rFonts w:ascii="Times New Roman" w:hAnsi="Times New Roman" w:cs="Times New Roman"/>
        </w:rPr>
        <w:t>, where display design directly affects operator performance and safety.</w:t>
      </w:r>
    </w:p>
    <w:p w14:paraId="7DC794F3" w14:textId="16630207" w:rsidR="00074F70" w:rsidRDefault="00074F70" w:rsidP="00074F70">
      <w:pPr>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rPr>
        <w:t>In the ISS MCC, flight controllers must manage telemetry displays alongside numerous flight products, including flight notes, flight procedures, flight rules, timelines and schedules, mission plans, and anomaly reports</w:t>
      </w:r>
      <w:r w:rsidR="00952E83">
        <w:rPr>
          <w:rFonts w:ascii="Times New Roman" w:eastAsia="Times New Roman" w:hAnsi="Times New Roman" w:cs="Times New Roman"/>
        </w:rPr>
        <w:t xml:space="preserve"> [4]</w:t>
      </w:r>
      <w:r>
        <w:rPr>
          <w:rFonts w:ascii="Times New Roman" w:eastAsia="Times New Roman" w:hAnsi="Times New Roman" w:cs="Times New Roman"/>
        </w:rPr>
        <w:t xml:space="preserve">. Despite the complexity of these tasks, </w:t>
      </w:r>
      <w:r w:rsidRPr="00D32B22">
        <w:rPr>
          <w:rFonts w:ascii="Times New Roman" w:eastAsia="Times New Roman" w:hAnsi="Times New Roman" w:cs="Times New Roman"/>
        </w:rPr>
        <w:t>current telemetry system</w:t>
      </w:r>
      <w:r>
        <w:rPr>
          <w:rFonts w:ascii="Times New Roman" w:eastAsia="Times New Roman" w:hAnsi="Times New Roman" w:cs="Times New Roman"/>
        </w:rPr>
        <w:t>s</w:t>
      </w:r>
      <w:r w:rsidRPr="00D32B22">
        <w:rPr>
          <w:rFonts w:ascii="Times New Roman" w:eastAsia="Times New Roman" w:hAnsi="Times New Roman" w:cs="Times New Roman"/>
        </w:rPr>
        <w:t xml:space="preserve"> </w:t>
      </w:r>
      <w:r>
        <w:rPr>
          <w:rFonts w:ascii="Times New Roman" w:eastAsia="Times New Roman" w:hAnsi="Times New Roman" w:cs="Times New Roman"/>
        </w:rPr>
        <w:t>provide</w:t>
      </w:r>
      <w:r w:rsidRPr="00D32B22">
        <w:rPr>
          <w:rFonts w:ascii="Times New Roman" w:eastAsia="Times New Roman" w:hAnsi="Times New Roman" w:cs="Times New Roman"/>
        </w:rPr>
        <w:t xml:space="preserve"> </w:t>
      </w:r>
      <w:r>
        <w:rPr>
          <w:rFonts w:ascii="Times New Roman" w:eastAsia="Times New Roman" w:hAnsi="Times New Roman" w:cs="Times New Roman"/>
        </w:rPr>
        <w:t>limited</w:t>
      </w:r>
      <w:r w:rsidRPr="00D32B22">
        <w:rPr>
          <w:rFonts w:ascii="Times New Roman" w:eastAsia="Times New Roman" w:hAnsi="Times New Roman" w:cs="Times New Roman"/>
        </w:rPr>
        <w:t xml:space="preserve"> decision-support </w:t>
      </w:r>
      <w:r>
        <w:rPr>
          <w:rFonts w:ascii="Times New Roman" w:eastAsia="Times New Roman" w:hAnsi="Times New Roman" w:cs="Times New Roman"/>
        </w:rPr>
        <w:t>functionality, requiring controllers to memorize thresholds, flight rules, and system behavior</w:t>
      </w:r>
      <w:r w:rsidRPr="00D32B22">
        <w:rPr>
          <w:rFonts w:ascii="Times New Roman" w:eastAsia="Times New Roman" w:hAnsi="Times New Roman" w:cs="Times New Roman"/>
        </w:rPr>
        <w:t>.</w:t>
      </w:r>
      <w:r>
        <w:rPr>
          <w:rFonts w:ascii="Times New Roman" w:eastAsia="Times New Roman" w:hAnsi="Times New Roman" w:cs="Times New Roman"/>
        </w:rPr>
        <w:t xml:space="preserve"> Artemis surface missions introduce additional complexity through new data products such as lunar terrain maps, navigational tools, and geology instruments, further intensifying cognitive demands.</w:t>
      </w:r>
    </w:p>
    <w:p w14:paraId="000B8880" w14:textId="77777777" w:rsidR="00313AB6" w:rsidRPr="00BD0545" w:rsidRDefault="00313AB6" w:rsidP="00313AB6">
      <w:pPr>
        <w:spacing w:line="480" w:lineRule="auto"/>
        <w:jc w:val="both"/>
        <w:rPr>
          <w:rFonts w:ascii="Times New Roman" w:eastAsia="Times New Roman" w:hAnsi="Times New Roman" w:cs="Times New Roman"/>
          <w:b/>
          <w:bCs/>
        </w:rPr>
      </w:pPr>
      <w:r w:rsidRPr="00BD0545">
        <w:rPr>
          <w:rFonts w:ascii="Times New Roman" w:eastAsia="Times New Roman" w:hAnsi="Times New Roman" w:cs="Times New Roman"/>
          <w:b/>
          <w:bCs/>
        </w:rPr>
        <w:t>C. Human-Centered Design Principles for Artemis</w:t>
      </w:r>
    </w:p>
    <w:p w14:paraId="5580434E" w14:textId="77777777" w:rsidR="00313AB6" w:rsidRDefault="00313AB6" w:rsidP="00313AB6">
      <w:pPr>
        <w:spacing w:line="480" w:lineRule="auto"/>
        <w:ind w:firstLine="720"/>
        <w:jc w:val="both"/>
        <w:rPr>
          <w:rFonts w:ascii="Times New Roman" w:hAnsi="Times New Roman" w:cs="Times New Roman"/>
        </w:rPr>
      </w:pPr>
      <w:r w:rsidRPr="00FF7159">
        <w:rPr>
          <w:rFonts w:ascii="Times New Roman" w:hAnsi="Times New Roman" w:cs="Times New Roman"/>
        </w:rPr>
        <w:t>Understanding</w:t>
      </w:r>
      <w:r>
        <w:rPr>
          <w:rFonts w:ascii="Times New Roman" w:hAnsi="Times New Roman" w:cs="Times New Roman"/>
        </w:rPr>
        <w:t xml:space="preserve"> how users perceive and interact with information is critical when designing displays, as it enables the development of interfaces that are easier to read, less prone to misinterpretation, and better aligned with user capabilities and limitations. This consideration is especially important for the Artemis program, where crews operate on a distant lunar surface and even small errors can have catastrophic consequences. </w:t>
      </w:r>
    </w:p>
    <w:p w14:paraId="4A15362C" w14:textId="2356C050" w:rsidR="00313AB6" w:rsidRDefault="006F3B10" w:rsidP="00FF7159">
      <w:pPr>
        <w:spacing w:line="480" w:lineRule="auto"/>
        <w:ind w:firstLine="720"/>
        <w:jc w:val="both"/>
        <w:rPr>
          <w:rFonts w:ascii="Times New Roman" w:hAnsi="Times New Roman" w:cs="Times New Roman"/>
        </w:rPr>
      </w:pPr>
      <w:r w:rsidRPr="006F3B10">
        <w:rPr>
          <w:rFonts w:ascii="Times New Roman" w:hAnsi="Times New Roman" w:cs="Times New Roman"/>
        </w:rPr>
        <w:t>Thompson</w:t>
      </w:r>
      <w:r w:rsidR="007854BD">
        <w:rPr>
          <w:rFonts w:ascii="Times New Roman" w:hAnsi="Times New Roman" w:cs="Times New Roman"/>
        </w:rPr>
        <w:t xml:space="preserve"> [6]</w:t>
      </w:r>
      <w:r w:rsidRPr="006F3B10">
        <w:rPr>
          <w:rFonts w:ascii="Times New Roman" w:hAnsi="Times New Roman" w:cs="Times New Roman"/>
        </w:rPr>
        <w:t xml:space="preserve"> highlights how perceptual design choices, including color, motion, and spatial organization, directly influence how operators process critical data under time pressure. Extending these ideas, Flick </w:t>
      </w:r>
      <w:r w:rsidR="006C60EC">
        <w:rPr>
          <w:rFonts w:ascii="Times New Roman" w:hAnsi="Times New Roman" w:cs="Times New Roman"/>
        </w:rPr>
        <w:t xml:space="preserve">[7] </w:t>
      </w:r>
      <w:r w:rsidRPr="006F3B10">
        <w:rPr>
          <w:rFonts w:ascii="Times New Roman" w:hAnsi="Times New Roman" w:cs="Times New Roman"/>
        </w:rPr>
        <w:t xml:space="preserve">and Hugo &amp; St. Germain </w:t>
      </w:r>
      <w:r w:rsidR="005B5B3E">
        <w:rPr>
          <w:rFonts w:ascii="Times New Roman" w:hAnsi="Times New Roman" w:cs="Times New Roman"/>
        </w:rPr>
        <w:t xml:space="preserve">[13] </w:t>
      </w:r>
      <w:r w:rsidRPr="006F3B10">
        <w:rPr>
          <w:rFonts w:ascii="Times New Roman" w:hAnsi="Times New Roman" w:cs="Times New Roman"/>
        </w:rPr>
        <w:t>advocate for modular, adaptive, and context-aware dashboards that align with users’ mental models</w:t>
      </w:r>
      <w:r w:rsidR="00313AB6">
        <w:rPr>
          <w:rFonts w:ascii="Times New Roman" w:hAnsi="Times New Roman" w:cs="Times New Roman"/>
        </w:rPr>
        <w:t xml:space="preserve"> across domains such as</w:t>
      </w:r>
      <w:r w:rsidRPr="006F3B10">
        <w:rPr>
          <w:rFonts w:ascii="Times New Roman" w:hAnsi="Times New Roman" w:cs="Times New Roman"/>
        </w:rPr>
        <w:t xml:space="preserve"> flight decks, control rooms, </w:t>
      </w:r>
      <w:r w:rsidR="00313AB6">
        <w:rPr>
          <w:rFonts w:ascii="Times New Roman" w:hAnsi="Times New Roman" w:cs="Times New Roman"/>
        </w:rPr>
        <w:t xml:space="preserve">and </w:t>
      </w:r>
      <w:r w:rsidRPr="006F3B10">
        <w:rPr>
          <w:rFonts w:ascii="Times New Roman" w:hAnsi="Times New Roman" w:cs="Times New Roman"/>
        </w:rPr>
        <w:t xml:space="preserve">space missions. Together, these studies converge on a central insight: </w:t>
      </w:r>
      <w:r w:rsidRPr="006F3B10">
        <w:rPr>
          <w:rFonts w:ascii="Times New Roman" w:hAnsi="Times New Roman" w:cs="Times New Roman"/>
        </w:rPr>
        <w:lastRenderedPageBreak/>
        <w:t xml:space="preserve">telemetry interfaces must not simply present data but </w:t>
      </w:r>
      <w:r w:rsidR="00313AB6">
        <w:rPr>
          <w:rFonts w:ascii="Times New Roman" w:hAnsi="Times New Roman" w:cs="Times New Roman"/>
        </w:rPr>
        <w:t>actively support</w:t>
      </w:r>
      <w:r w:rsidRPr="006F3B10">
        <w:rPr>
          <w:rFonts w:ascii="Times New Roman" w:hAnsi="Times New Roman" w:cs="Times New Roman"/>
        </w:rPr>
        <w:t xml:space="preserve"> cognition through visual salience, contextual filtering, and user-centered adaptability. </w:t>
      </w:r>
    </w:p>
    <w:p w14:paraId="5D728264" w14:textId="5285E2A0" w:rsidR="006F3B10" w:rsidRDefault="00313AB6" w:rsidP="00FF7159">
      <w:pPr>
        <w:spacing w:line="480" w:lineRule="auto"/>
        <w:ind w:firstLine="720"/>
        <w:jc w:val="both"/>
        <w:rPr>
          <w:rFonts w:ascii="Times New Roman" w:hAnsi="Times New Roman" w:cs="Times New Roman"/>
        </w:rPr>
      </w:pPr>
      <w:r>
        <w:rPr>
          <w:rFonts w:ascii="Times New Roman" w:hAnsi="Times New Roman" w:cs="Times New Roman"/>
        </w:rPr>
        <w:t>P</w:t>
      </w:r>
      <w:r w:rsidR="00F3098A" w:rsidRPr="00F3098A">
        <w:rPr>
          <w:rFonts w:ascii="Times New Roman" w:hAnsi="Times New Roman" w:cs="Times New Roman"/>
        </w:rPr>
        <w:t xml:space="preserve">roposed solutions </w:t>
      </w:r>
      <w:r>
        <w:rPr>
          <w:rFonts w:ascii="Times New Roman" w:hAnsi="Times New Roman" w:cs="Times New Roman"/>
        </w:rPr>
        <w:t xml:space="preserve">in the literature </w:t>
      </w:r>
      <w:r w:rsidR="00F3098A" w:rsidRPr="00F3098A">
        <w:rPr>
          <w:rFonts w:ascii="Times New Roman" w:hAnsi="Times New Roman" w:cs="Times New Roman"/>
        </w:rPr>
        <w:t>include visual hierarchies, relevance</w:t>
      </w:r>
      <w:r w:rsidR="00F3098A" w:rsidRPr="00F3098A">
        <w:rPr>
          <w:rFonts w:ascii="Times New Roman" w:hAnsi="Times New Roman" w:cs="Times New Roman"/>
        </w:rPr>
        <w:noBreakHyphen/>
        <w:t>grouped data, multimodal alerts, adaptive thresholds, and tiered urgency levels to improve perceptual clarity and reduce fatigue</w:t>
      </w:r>
      <w:r w:rsidR="000F36AE">
        <w:rPr>
          <w:rFonts w:ascii="Times New Roman" w:hAnsi="Times New Roman" w:cs="Times New Roman"/>
        </w:rPr>
        <w:t>. S</w:t>
      </w:r>
      <w:r w:rsidR="007A5A17" w:rsidRPr="007A5A17">
        <w:rPr>
          <w:rFonts w:ascii="Times New Roman" w:hAnsi="Times New Roman" w:cs="Times New Roman"/>
        </w:rPr>
        <w:t xml:space="preserve">afe and effective telemetry </w:t>
      </w:r>
      <w:r w:rsidR="00E66C73">
        <w:rPr>
          <w:rFonts w:ascii="Times New Roman" w:hAnsi="Times New Roman" w:cs="Times New Roman"/>
        </w:rPr>
        <w:t>displays</w:t>
      </w:r>
      <w:r>
        <w:rPr>
          <w:rFonts w:ascii="Times New Roman" w:hAnsi="Times New Roman" w:cs="Times New Roman"/>
        </w:rPr>
        <w:t xml:space="preserve"> therefore</w:t>
      </w:r>
      <w:r w:rsidR="00E66C73">
        <w:rPr>
          <w:rFonts w:ascii="Times New Roman" w:hAnsi="Times New Roman" w:cs="Times New Roman"/>
        </w:rPr>
        <w:t xml:space="preserve"> </w:t>
      </w:r>
      <w:r w:rsidR="007A5A17" w:rsidRPr="007A5A17">
        <w:rPr>
          <w:rFonts w:ascii="Times New Roman" w:hAnsi="Times New Roman" w:cs="Times New Roman"/>
        </w:rPr>
        <w:t>require human</w:t>
      </w:r>
      <w:r w:rsidR="007A5A17" w:rsidRPr="007A5A17">
        <w:rPr>
          <w:rFonts w:ascii="Times New Roman" w:hAnsi="Times New Roman" w:cs="Times New Roman"/>
        </w:rPr>
        <w:noBreakHyphen/>
        <w:t>centered design</w:t>
      </w:r>
      <w:r>
        <w:rPr>
          <w:rFonts w:ascii="Times New Roman" w:hAnsi="Times New Roman" w:cs="Times New Roman"/>
        </w:rPr>
        <w:t xml:space="preserve"> approaches</w:t>
      </w:r>
      <w:r w:rsidR="007A5A17" w:rsidRPr="007A5A17">
        <w:rPr>
          <w:rFonts w:ascii="Times New Roman" w:hAnsi="Times New Roman" w:cs="Times New Roman"/>
        </w:rPr>
        <w:t xml:space="preserve">, workload </w:t>
      </w:r>
      <w:r>
        <w:rPr>
          <w:rFonts w:ascii="Times New Roman" w:hAnsi="Times New Roman" w:cs="Times New Roman"/>
        </w:rPr>
        <w:t>management strategies</w:t>
      </w:r>
      <w:r w:rsidR="007A5A17" w:rsidRPr="007A5A17">
        <w:rPr>
          <w:rFonts w:ascii="Times New Roman" w:hAnsi="Times New Roman" w:cs="Times New Roman"/>
        </w:rPr>
        <w:t>, and decision</w:t>
      </w:r>
      <w:r w:rsidR="007A5A17" w:rsidRPr="007A5A17">
        <w:rPr>
          <w:rFonts w:ascii="Times New Roman" w:hAnsi="Times New Roman" w:cs="Times New Roman"/>
        </w:rPr>
        <w:noBreakHyphen/>
        <w:t xml:space="preserve">support tools </w:t>
      </w:r>
      <w:r>
        <w:rPr>
          <w:rFonts w:ascii="Times New Roman" w:hAnsi="Times New Roman" w:cs="Times New Roman"/>
        </w:rPr>
        <w:t>that respect</w:t>
      </w:r>
      <w:r w:rsidR="007A5A17" w:rsidRPr="007A5A17">
        <w:rPr>
          <w:rFonts w:ascii="Times New Roman" w:hAnsi="Times New Roman" w:cs="Times New Roman"/>
        </w:rPr>
        <w:t xml:space="preserve"> cognitive limits</w:t>
      </w:r>
      <w:r w:rsidR="009E6C20">
        <w:rPr>
          <w:rFonts w:ascii="Times New Roman" w:hAnsi="Times New Roman" w:cs="Times New Roman"/>
        </w:rPr>
        <w:t xml:space="preserve"> [14]</w:t>
      </w:r>
      <w:r w:rsidR="000F36AE" w:rsidRPr="00F3098A">
        <w:rPr>
          <w:rFonts w:ascii="Times New Roman" w:hAnsi="Times New Roman" w:cs="Times New Roman"/>
        </w:rPr>
        <w:t>.</w:t>
      </w:r>
      <w:r w:rsidR="000F36AE">
        <w:rPr>
          <w:rFonts w:ascii="Times New Roman" w:hAnsi="Times New Roman" w:cs="Times New Roman"/>
        </w:rPr>
        <w:t xml:space="preserve"> </w:t>
      </w:r>
      <w:r w:rsidR="00E32069" w:rsidRPr="00E32069">
        <w:rPr>
          <w:rFonts w:ascii="Times New Roman" w:hAnsi="Times New Roman" w:cs="Times New Roman"/>
        </w:rPr>
        <w:t>The</w:t>
      </w:r>
      <w:r w:rsidR="000F36AE">
        <w:rPr>
          <w:rFonts w:ascii="Times New Roman" w:hAnsi="Times New Roman" w:cs="Times New Roman"/>
        </w:rPr>
        <w:t>se</w:t>
      </w:r>
      <w:r w:rsidR="00E32069" w:rsidRPr="00E32069">
        <w:rPr>
          <w:rFonts w:ascii="Times New Roman" w:hAnsi="Times New Roman" w:cs="Times New Roman"/>
        </w:rPr>
        <w:t xml:space="preserve"> principles are directly applicable to </w:t>
      </w:r>
      <w:r>
        <w:rPr>
          <w:rFonts w:ascii="Times New Roman" w:hAnsi="Times New Roman" w:cs="Times New Roman"/>
        </w:rPr>
        <w:t xml:space="preserve">Artemis EVA </w:t>
      </w:r>
      <w:r w:rsidR="00E32069" w:rsidRPr="00E32069">
        <w:rPr>
          <w:rFonts w:ascii="Times New Roman" w:hAnsi="Times New Roman" w:cs="Times New Roman"/>
        </w:rPr>
        <w:t>telemetry displays, where astronaut safety and mission success</w:t>
      </w:r>
      <w:r>
        <w:rPr>
          <w:rFonts w:ascii="Times New Roman" w:hAnsi="Times New Roman" w:cs="Times New Roman"/>
        </w:rPr>
        <w:t xml:space="preserve"> depend on flight controllers’ ability to manage large volumes of complex, time-critical information</w:t>
      </w:r>
      <w:r w:rsidR="00E32069" w:rsidRPr="00E32069">
        <w:rPr>
          <w:rFonts w:ascii="Times New Roman" w:hAnsi="Times New Roman" w:cs="Times New Roman"/>
        </w:rPr>
        <w:t xml:space="preserve">. </w:t>
      </w:r>
      <w:r>
        <w:rPr>
          <w:rFonts w:ascii="Times New Roman" w:hAnsi="Times New Roman" w:cs="Times New Roman"/>
        </w:rPr>
        <w:t xml:space="preserve">By </w:t>
      </w:r>
      <w:r w:rsidR="00E32069" w:rsidRPr="00E32069">
        <w:rPr>
          <w:rFonts w:ascii="Times New Roman" w:hAnsi="Times New Roman" w:cs="Times New Roman"/>
        </w:rPr>
        <w:t>reducing cognitive workload, and presenting information in</w:t>
      </w:r>
      <w:r w:rsidR="009E1D74">
        <w:rPr>
          <w:rFonts w:ascii="Times New Roman" w:hAnsi="Times New Roman" w:cs="Times New Roman"/>
        </w:rPr>
        <w:t xml:space="preserve"> perceptually efficient </w:t>
      </w:r>
      <w:r w:rsidR="00E32069" w:rsidRPr="00E32069">
        <w:rPr>
          <w:rFonts w:ascii="Times New Roman" w:hAnsi="Times New Roman" w:cs="Times New Roman"/>
        </w:rPr>
        <w:t>ways, flight controllers will be better equipped to</w:t>
      </w:r>
      <w:r w:rsidR="009E1D74">
        <w:rPr>
          <w:rFonts w:ascii="Times New Roman" w:hAnsi="Times New Roman" w:cs="Times New Roman"/>
        </w:rPr>
        <w:t xml:space="preserve"> monitor </w:t>
      </w:r>
      <w:r w:rsidR="00E32069" w:rsidRPr="00E32069">
        <w:rPr>
          <w:rFonts w:ascii="Times New Roman" w:hAnsi="Times New Roman" w:cs="Times New Roman"/>
        </w:rPr>
        <w:t>multiple mission elements</w:t>
      </w:r>
      <w:r w:rsidR="009E1D74">
        <w:rPr>
          <w:rFonts w:ascii="Times New Roman" w:hAnsi="Times New Roman" w:cs="Times New Roman"/>
        </w:rPr>
        <w:t xml:space="preserve">, </w:t>
      </w:r>
      <w:r w:rsidR="00E32069" w:rsidRPr="00E32069">
        <w:rPr>
          <w:rFonts w:ascii="Times New Roman" w:hAnsi="Times New Roman" w:cs="Times New Roman"/>
        </w:rPr>
        <w:t xml:space="preserve">detect anomalies more quickly and make </w:t>
      </w:r>
      <w:r w:rsidR="009E1D74">
        <w:rPr>
          <w:rFonts w:ascii="Times New Roman" w:hAnsi="Times New Roman" w:cs="Times New Roman"/>
        </w:rPr>
        <w:t xml:space="preserve">confident real time </w:t>
      </w:r>
      <w:r w:rsidR="00E32069" w:rsidRPr="00E32069">
        <w:rPr>
          <w:rFonts w:ascii="Times New Roman" w:hAnsi="Times New Roman" w:cs="Times New Roman"/>
        </w:rPr>
        <w:t>decisions.</w:t>
      </w:r>
      <w:r w:rsidR="000F36AE">
        <w:rPr>
          <w:rFonts w:ascii="Times New Roman" w:hAnsi="Times New Roman" w:cs="Times New Roman"/>
        </w:rPr>
        <w:t xml:space="preserve"> </w:t>
      </w:r>
    </w:p>
    <w:p w14:paraId="20B74BFF" w14:textId="46427E4A" w:rsidR="009E1D74" w:rsidRDefault="009E1D74" w:rsidP="00E00B4A">
      <w:pPr>
        <w:spacing w:line="480" w:lineRule="auto"/>
        <w:ind w:firstLine="720"/>
        <w:jc w:val="both"/>
        <w:rPr>
          <w:rFonts w:ascii="Times New Roman" w:hAnsi="Times New Roman" w:cs="Times New Roman"/>
        </w:rPr>
      </w:pPr>
      <w:r>
        <w:rPr>
          <w:rFonts w:ascii="Times New Roman" w:hAnsi="Times New Roman" w:cs="Times New Roman"/>
        </w:rPr>
        <w:t>One promising approach for addressing these challenges is the use of synoptic</w:t>
      </w:r>
      <w:r w:rsidR="00B24F76">
        <w:rPr>
          <w:rFonts w:ascii="Times New Roman" w:hAnsi="Times New Roman" w:cs="Times New Roman"/>
        </w:rPr>
        <w:t xml:space="preserve"> displays </w:t>
      </w:r>
      <w:r>
        <w:rPr>
          <w:rFonts w:ascii="Times New Roman" w:hAnsi="Times New Roman" w:cs="Times New Roman"/>
        </w:rPr>
        <w:t xml:space="preserve">which </w:t>
      </w:r>
      <w:r w:rsidR="00B24F76">
        <w:rPr>
          <w:rFonts w:ascii="Times New Roman" w:hAnsi="Times New Roman" w:cs="Times New Roman"/>
        </w:rPr>
        <w:t>are prevalent in the aviation industry</w:t>
      </w:r>
      <w:r>
        <w:rPr>
          <w:rFonts w:ascii="Times New Roman" w:hAnsi="Times New Roman" w:cs="Times New Roman"/>
        </w:rPr>
        <w:t xml:space="preserve"> and typically present schematic summaries of complex system architectures </w:t>
      </w:r>
      <w:r w:rsidR="00875314">
        <w:rPr>
          <w:rFonts w:ascii="Times New Roman" w:hAnsi="Times New Roman" w:cs="Times New Roman"/>
        </w:rPr>
        <w:t>[24]</w:t>
      </w:r>
      <w:r w:rsidR="00B24F76">
        <w:rPr>
          <w:rFonts w:ascii="Times New Roman" w:hAnsi="Times New Roman" w:cs="Times New Roman"/>
        </w:rPr>
        <w:t xml:space="preserve">. </w:t>
      </w:r>
      <w:r w:rsidR="003553CC">
        <w:rPr>
          <w:rFonts w:ascii="Times New Roman" w:hAnsi="Times New Roman" w:cs="Times New Roman"/>
        </w:rPr>
        <w:t>S</w:t>
      </w:r>
      <w:r w:rsidR="003553CC" w:rsidRPr="003553CC">
        <w:rPr>
          <w:rFonts w:ascii="Times New Roman" w:hAnsi="Times New Roman" w:cs="Times New Roman"/>
        </w:rPr>
        <w:t>ynoptic display</w:t>
      </w:r>
      <w:r>
        <w:rPr>
          <w:rFonts w:ascii="Times New Roman" w:hAnsi="Times New Roman" w:cs="Times New Roman"/>
        </w:rPr>
        <w:t>s</w:t>
      </w:r>
      <w:r w:rsidR="003553CC" w:rsidRPr="003553CC">
        <w:rPr>
          <w:rFonts w:ascii="Times New Roman" w:hAnsi="Times New Roman" w:cs="Times New Roman"/>
        </w:rPr>
        <w:t xml:space="preserve"> help </w:t>
      </w:r>
      <w:r>
        <w:rPr>
          <w:rFonts w:ascii="Times New Roman" w:hAnsi="Times New Roman" w:cs="Times New Roman"/>
        </w:rPr>
        <w:t xml:space="preserve">operators </w:t>
      </w:r>
      <w:r w:rsidR="003553CC" w:rsidRPr="003553CC">
        <w:rPr>
          <w:rFonts w:ascii="Times New Roman" w:hAnsi="Times New Roman" w:cs="Times New Roman"/>
        </w:rPr>
        <w:t xml:space="preserve">manage </w:t>
      </w:r>
      <w:r>
        <w:rPr>
          <w:rFonts w:ascii="Times New Roman" w:hAnsi="Times New Roman" w:cs="Times New Roman"/>
        </w:rPr>
        <w:t>system complexity t</w:t>
      </w:r>
      <w:r w:rsidR="003553CC">
        <w:rPr>
          <w:rFonts w:ascii="Times New Roman" w:hAnsi="Times New Roman" w:cs="Times New Roman"/>
        </w:rPr>
        <w:t xml:space="preserve">hrough </w:t>
      </w:r>
      <w:r w:rsidR="003553CC" w:rsidRPr="00505CC4">
        <w:rPr>
          <w:rFonts w:ascii="Times New Roman" w:hAnsi="Times New Roman" w:cs="Times New Roman"/>
        </w:rPr>
        <w:t xml:space="preserve">intuitive symbology, logical organization, </w:t>
      </w:r>
      <w:r w:rsidR="003553CC" w:rsidRPr="003553CC">
        <w:rPr>
          <w:rFonts w:ascii="Times New Roman" w:hAnsi="Times New Roman" w:cs="Times New Roman"/>
        </w:rPr>
        <w:t>minimal clutter, and visual simplicity</w:t>
      </w:r>
      <w:r>
        <w:rPr>
          <w:rFonts w:ascii="Times New Roman" w:hAnsi="Times New Roman" w:cs="Times New Roman"/>
        </w:rPr>
        <w:t>.</w:t>
      </w:r>
      <w:r w:rsidR="003553CC" w:rsidRPr="003553CC">
        <w:rPr>
          <w:rFonts w:ascii="Times New Roman" w:hAnsi="Times New Roman" w:cs="Times New Roman"/>
        </w:rPr>
        <w:t xml:space="preserve"> </w:t>
      </w:r>
      <w:r>
        <w:rPr>
          <w:rFonts w:ascii="Times New Roman" w:hAnsi="Times New Roman" w:cs="Times New Roman"/>
        </w:rPr>
        <w:t>A</w:t>
      </w:r>
      <w:r w:rsidR="003553CC" w:rsidRPr="00505CC4">
        <w:rPr>
          <w:rFonts w:ascii="Times New Roman" w:hAnsi="Times New Roman" w:cs="Times New Roman"/>
        </w:rPr>
        <w:t>esthetic</w:t>
      </w:r>
      <w:r>
        <w:rPr>
          <w:rFonts w:ascii="Times New Roman" w:hAnsi="Times New Roman" w:cs="Times New Roman"/>
        </w:rPr>
        <w:t xml:space="preserve"> considerations </w:t>
      </w:r>
      <w:r w:rsidR="003553CC" w:rsidRPr="00505CC4">
        <w:rPr>
          <w:rFonts w:ascii="Times New Roman" w:hAnsi="Times New Roman" w:cs="Times New Roman"/>
        </w:rPr>
        <w:t xml:space="preserve">and visual minimalism </w:t>
      </w:r>
      <w:r>
        <w:rPr>
          <w:rFonts w:ascii="Times New Roman" w:hAnsi="Times New Roman" w:cs="Times New Roman"/>
        </w:rPr>
        <w:t xml:space="preserve">have also been shown to </w:t>
      </w:r>
      <w:r w:rsidR="003553CC" w:rsidRPr="00505CC4">
        <w:rPr>
          <w:rFonts w:ascii="Times New Roman" w:hAnsi="Times New Roman" w:cs="Times New Roman"/>
        </w:rPr>
        <w:t>enhance usability by reducing cognitive load</w:t>
      </w:r>
      <w:r w:rsidR="003553CC">
        <w:rPr>
          <w:rFonts w:ascii="Times New Roman" w:hAnsi="Times New Roman" w:cs="Times New Roman"/>
        </w:rPr>
        <w:t xml:space="preserve"> </w:t>
      </w:r>
      <w:r w:rsidR="00C26D35">
        <w:rPr>
          <w:rFonts w:ascii="Times New Roman" w:hAnsi="Times New Roman" w:cs="Times New Roman"/>
        </w:rPr>
        <w:t>[15]</w:t>
      </w:r>
      <w:r w:rsidR="003553CC">
        <w:rPr>
          <w:rFonts w:ascii="Times New Roman" w:hAnsi="Times New Roman" w:cs="Times New Roman"/>
        </w:rPr>
        <w:t xml:space="preserve">. </w:t>
      </w:r>
      <w:r>
        <w:rPr>
          <w:rFonts w:ascii="Times New Roman" w:hAnsi="Times New Roman" w:cs="Times New Roman"/>
        </w:rPr>
        <w:t>In contrast</w:t>
      </w:r>
      <w:r w:rsidR="00232670">
        <w:rPr>
          <w:rFonts w:ascii="Times New Roman" w:hAnsi="Times New Roman" w:cs="Times New Roman"/>
        </w:rPr>
        <w:t>,</w:t>
      </w:r>
      <w:r>
        <w:rPr>
          <w:rFonts w:ascii="Times New Roman" w:hAnsi="Times New Roman" w:cs="Times New Roman"/>
        </w:rPr>
        <w:t xml:space="preserve"> current</w:t>
      </w:r>
      <w:r w:rsidR="002D42C8">
        <w:rPr>
          <w:rFonts w:ascii="Times New Roman" w:hAnsi="Times New Roman" w:cs="Times New Roman"/>
        </w:rPr>
        <w:t xml:space="preserve"> </w:t>
      </w:r>
      <w:r w:rsidR="001E4670">
        <w:rPr>
          <w:rFonts w:ascii="Times New Roman" w:hAnsi="Times New Roman" w:cs="Times New Roman"/>
        </w:rPr>
        <w:t>NASA MCC telemetry displays</w:t>
      </w:r>
      <w:r>
        <w:rPr>
          <w:rFonts w:ascii="Times New Roman" w:hAnsi="Times New Roman" w:cs="Times New Roman"/>
        </w:rPr>
        <w:t>,</w:t>
      </w:r>
      <w:r w:rsidR="001E4670">
        <w:rPr>
          <w:rFonts w:ascii="Times New Roman" w:hAnsi="Times New Roman" w:cs="Times New Roman"/>
        </w:rPr>
        <w:t xml:space="preserve"> developed using an in</w:t>
      </w:r>
      <w:r>
        <w:rPr>
          <w:rFonts w:ascii="Times New Roman" w:hAnsi="Times New Roman" w:cs="Times New Roman"/>
        </w:rPr>
        <w:t>-</w:t>
      </w:r>
      <w:r w:rsidR="001E4670">
        <w:rPr>
          <w:rFonts w:ascii="Times New Roman" w:hAnsi="Times New Roman" w:cs="Times New Roman"/>
        </w:rPr>
        <w:t>house custom</w:t>
      </w:r>
      <w:r>
        <w:rPr>
          <w:rFonts w:ascii="Times New Roman" w:hAnsi="Times New Roman" w:cs="Times New Roman"/>
        </w:rPr>
        <w:t xml:space="preserve"> </w:t>
      </w:r>
      <w:r w:rsidR="001E4670">
        <w:rPr>
          <w:rFonts w:ascii="Times New Roman" w:hAnsi="Times New Roman" w:cs="Times New Roman"/>
        </w:rPr>
        <w:t xml:space="preserve">software </w:t>
      </w:r>
      <w:r>
        <w:rPr>
          <w:rFonts w:ascii="Times New Roman" w:hAnsi="Times New Roman" w:cs="Times New Roman"/>
        </w:rPr>
        <w:t>system</w:t>
      </w:r>
      <w:r w:rsidR="00232670">
        <w:rPr>
          <w:rFonts w:ascii="Times New Roman" w:hAnsi="Times New Roman" w:cs="Times New Roman"/>
        </w:rPr>
        <w:t>,</w:t>
      </w:r>
      <w:r>
        <w:rPr>
          <w:rFonts w:ascii="Times New Roman" w:hAnsi="Times New Roman" w:cs="Times New Roman"/>
        </w:rPr>
        <w:t xml:space="preserve"> are </w:t>
      </w:r>
      <w:r w:rsidR="00C972DB">
        <w:rPr>
          <w:rFonts w:ascii="Times New Roman" w:hAnsi="Times New Roman" w:cs="Times New Roman"/>
        </w:rPr>
        <w:t xml:space="preserve">dense with </w:t>
      </w:r>
      <w:r w:rsidR="001E4670">
        <w:rPr>
          <w:rFonts w:ascii="Times New Roman" w:hAnsi="Times New Roman" w:cs="Times New Roman"/>
        </w:rPr>
        <w:t>alphanumeric</w:t>
      </w:r>
      <w:r w:rsidR="00C972DB">
        <w:rPr>
          <w:rFonts w:ascii="Times New Roman" w:hAnsi="Times New Roman" w:cs="Times New Roman"/>
        </w:rPr>
        <w:t xml:space="preserve"> data</w:t>
      </w:r>
      <w:r w:rsidR="001E4670">
        <w:rPr>
          <w:rFonts w:ascii="Times New Roman" w:hAnsi="Times New Roman" w:cs="Times New Roman"/>
        </w:rPr>
        <w:t xml:space="preserve"> </w:t>
      </w:r>
      <w:r w:rsidR="00C972DB">
        <w:rPr>
          <w:rFonts w:ascii="Times New Roman" w:hAnsi="Times New Roman" w:cs="Times New Roman"/>
        </w:rPr>
        <w:t xml:space="preserve">and </w:t>
      </w:r>
      <w:r w:rsidR="00232670">
        <w:rPr>
          <w:rFonts w:ascii="Times New Roman" w:hAnsi="Times New Roman" w:cs="Times New Roman"/>
        </w:rPr>
        <w:t xml:space="preserve">make </w:t>
      </w:r>
      <w:r>
        <w:rPr>
          <w:rFonts w:ascii="Times New Roman" w:hAnsi="Times New Roman" w:cs="Times New Roman"/>
        </w:rPr>
        <w:t xml:space="preserve">limited use of </w:t>
      </w:r>
      <w:r w:rsidR="002D42C8">
        <w:rPr>
          <w:rFonts w:ascii="Times New Roman" w:hAnsi="Times New Roman" w:cs="Times New Roman"/>
        </w:rPr>
        <w:t>static</w:t>
      </w:r>
      <w:r w:rsidR="001E4670">
        <w:rPr>
          <w:rFonts w:ascii="Times New Roman" w:hAnsi="Times New Roman" w:cs="Times New Roman"/>
        </w:rPr>
        <w:t xml:space="preserve"> </w:t>
      </w:r>
      <w:r>
        <w:rPr>
          <w:rFonts w:ascii="Times New Roman" w:hAnsi="Times New Roman" w:cs="Times New Roman"/>
        </w:rPr>
        <w:t>graphical elements</w:t>
      </w:r>
      <w:r w:rsidR="001E4670">
        <w:rPr>
          <w:rFonts w:ascii="Times New Roman" w:hAnsi="Times New Roman" w:cs="Times New Roman"/>
        </w:rPr>
        <w:t xml:space="preserve">. </w:t>
      </w:r>
    </w:p>
    <w:p w14:paraId="2BBA3889" w14:textId="439716E2" w:rsidR="00C84F5E" w:rsidRDefault="009E1D74" w:rsidP="00E00B4A">
      <w:pPr>
        <w:spacing w:line="480" w:lineRule="auto"/>
        <w:ind w:firstLine="720"/>
        <w:jc w:val="both"/>
        <w:rPr>
          <w:rFonts w:ascii="Times New Roman" w:hAnsi="Times New Roman" w:cs="Times New Roman"/>
        </w:rPr>
      </w:pPr>
      <w:r>
        <w:rPr>
          <w:rFonts w:ascii="Times New Roman" w:hAnsi="Times New Roman" w:cs="Times New Roman"/>
        </w:rPr>
        <w:t>For Artemis, s</w:t>
      </w:r>
      <w:r w:rsidR="00DE5349">
        <w:rPr>
          <w:rFonts w:ascii="Times New Roman" w:hAnsi="Times New Roman" w:cs="Times New Roman"/>
        </w:rPr>
        <w:t xml:space="preserve">ynoptic displays </w:t>
      </w:r>
      <w:r w:rsidR="004D6B08">
        <w:rPr>
          <w:rFonts w:ascii="Times New Roman" w:hAnsi="Times New Roman" w:cs="Times New Roman"/>
        </w:rPr>
        <w:t xml:space="preserve">offer a meaningful </w:t>
      </w:r>
      <w:r w:rsidR="00EF4D15">
        <w:rPr>
          <w:rFonts w:ascii="Times New Roman" w:hAnsi="Times New Roman" w:cs="Times New Roman"/>
        </w:rPr>
        <w:t>departure</w:t>
      </w:r>
      <w:r w:rsidR="00132807">
        <w:rPr>
          <w:rFonts w:ascii="Times New Roman" w:hAnsi="Times New Roman" w:cs="Times New Roman"/>
        </w:rPr>
        <w:t xml:space="preserve"> </w:t>
      </w:r>
      <w:r w:rsidR="001E4670">
        <w:rPr>
          <w:rFonts w:ascii="Times New Roman" w:hAnsi="Times New Roman" w:cs="Times New Roman"/>
        </w:rPr>
        <w:t>from th</w:t>
      </w:r>
      <w:r w:rsidR="00DE57DC">
        <w:rPr>
          <w:rFonts w:ascii="Times New Roman" w:hAnsi="Times New Roman" w:cs="Times New Roman"/>
        </w:rPr>
        <w:t xml:space="preserve">is </w:t>
      </w:r>
      <w:r w:rsidR="004D6B08">
        <w:rPr>
          <w:rFonts w:ascii="Times New Roman" w:hAnsi="Times New Roman" w:cs="Times New Roman"/>
        </w:rPr>
        <w:t>legacy design paradigm, particularly</w:t>
      </w:r>
      <w:r w:rsidR="001E4670">
        <w:rPr>
          <w:rFonts w:ascii="Times New Roman" w:hAnsi="Times New Roman" w:cs="Times New Roman"/>
        </w:rPr>
        <w:t xml:space="preserve"> </w:t>
      </w:r>
      <w:r w:rsidR="00DE5349">
        <w:rPr>
          <w:rFonts w:ascii="Times New Roman" w:hAnsi="Times New Roman" w:cs="Times New Roman"/>
        </w:rPr>
        <w:t xml:space="preserve">given the complex architectures of the new </w:t>
      </w:r>
      <w:proofErr w:type="spellStart"/>
      <w:r w:rsidR="002D42C8">
        <w:rPr>
          <w:rFonts w:ascii="Times New Roman" w:hAnsi="Times New Roman" w:cs="Times New Roman"/>
        </w:rPr>
        <w:t>xEVA</w:t>
      </w:r>
      <w:proofErr w:type="spellEnd"/>
      <w:r w:rsidR="00DE5349">
        <w:rPr>
          <w:rFonts w:ascii="Times New Roman" w:hAnsi="Times New Roman" w:cs="Times New Roman"/>
        </w:rPr>
        <w:t xml:space="preserve"> spacesuit and </w:t>
      </w:r>
      <w:r w:rsidR="004D6B08">
        <w:rPr>
          <w:rFonts w:ascii="Times New Roman" w:hAnsi="Times New Roman" w:cs="Times New Roman"/>
        </w:rPr>
        <w:t xml:space="preserve">the </w:t>
      </w:r>
      <w:r w:rsidR="00DE5349">
        <w:rPr>
          <w:rFonts w:ascii="Times New Roman" w:hAnsi="Times New Roman" w:cs="Times New Roman"/>
        </w:rPr>
        <w:t xml:space="preserve">new airlock systems. </w:t>
      </w:r>
      <w:r w:rsidR="00C84F5E">
        <w:rPr>
          <w:rFonts w:ascii="Times New Roman" w:hAnsi="Times New Roman" w:cs="Times New Roman"/>
        </w:rPr>
        <w:t>D</w:t>
      </w:r>
      <w:r w:rsidR="00DE5349">
        <w:rPr>
          <w:rFonts w:ascii="Times New Roman" w:hAnsi="Times New Roman" w:cs="Times New Roman"/>
        </w:rPr>
        <w:t xml:space="preserve">isplays based on </w:t>
      </w:r>
      <w:r w:rsidR="00C84F5E">
        <w:rPr>
          <w:rFonts w:ascii="Times New Roman" w:hAnsi="Times New Roman" w:cs="Times New Roman"/>
        </w:rPr>
        <w:t xml:space="preserve">system </w:t>
      </w:r>
      <w:r w:rsidR="00DE5349">
        <w:rPr>
          <w:rFonts w:ascii="Times New Roman" w:hAnsi="Times New Roman" w:cs="Times New Roman"/>
        </w:rPr>
        <w:t>schematics</w:t>
      </w:r>
      <w:r w:rsidR="00C84F5E">
        <w:rPr>
          <w:rFonts w:ascii="Times New Roman" w:hAnsi="Times New Roman" w:cs="Times New Roman"/>
        </w:rPr>
        <w:t xml:space="preserve"> could visually associate telemetry values with their corresponding sensors, allowing data to be highlighted directly on the </w:t>
      </w:r>
      <w:r w:rsidR="00C972DB">
        <w:rPr>
          <w:rFonts w:ascii="Times New Roman" w:hAnsi="Times New Roman" w:cs="Times New Roman"/>
        </w:rPr>
        <w:t>schematic</w:t>
      </w:r>
      <w:r w:rsidR="00DE5349">
        <w:rPr>
          <w:rFonts w:ascii="Times New Roman" w:hAnsi="Times New Roman" w:cs="Times New Roman"/>
        </w:rPr>
        <w:t xml:space="preserve">. This </w:t>
      </w:r>
      <w:r w:rsidR="00C84F5E">
        <w:rPr>
          <w:rFonts w:ascii="Times New Roman" w:hAnsi="Times New Roman" w:cs="Times New Roman"/>
        </w:rPr>
        <w:lastRenderedPageBreak/>
        <w:t>approach would</w:t>
      </w:r>
      <w:r w:rsidR="00DE5349">
        <w:rPr>
          <w:rFonts w:ascii="Times New Roman" w:hAnsi="Times New Roman" w:cs="Times New Roman"/>
        </w:rPr>
        <w:t xml:space="preserve"> provide flight controllers with a</w:t>
      </w:r>
      <w:r w:rsidR="00C84F5E">
        <w:rPr>
          <w:rFonts w:ascii="Times New Roman" w:hAnsi="Times New Roman" w:cs="Times New Roman"/>
        </w:rPr>
        <w:t xml:space="preserve">n </w:t>
      </w:r>
      <w:r w:rsidR="00DE5349">
        <w:rPr>
          <w:rFonts w:ascii="Times New Roman" w:hAnsi="Times New Roman" w:cs="Times New Roman"/>
        </w:rPr>
        <w:t>at-a-glance summary of the system’s current state</w:t>
      </w:r>
      <w:r w:rsidR="00132807">
        <w:rPr>
          <w:rFonts w:ascii="Times New Roman" w:hAnsi="Times New Roman" w:cs="Times New Roman"/>
        </w:rPr>
        <w:t>,</w:t>
      </w:r>
      <w:r w:rsidR="00DE5349">
        <w:rPr>
          <w:rFonts w:ascii="Times New Roman" w:hAnsi="Times New Roman" w:cs="Times New Roman"/>
        </w:rPr>
        <w:t xml:space="preserve"> help</w:t>
      </w:r>
      <w:r w:rsidR="00C84F5E">
        <w:rPr>
          <w:rFonts w:ascii="Times New Roman" w:hAnsi="Times New Roman" w:cs="Times New Roman"/>
        </w:rPr>
        <w:t xml:space="preserve">ing to </w:t>
      </w:r>
      <w:r w:rsidR="00DE5349">
        <w:rPr>
          <w:rFonts w:ascii="Times New Roman" w:hAnsi="Times New Roman" w:cs="Times New Roman"/>
        </w:rPr>
        <w:t xml:space="preserve">reduce cognitive load </w:t>
      </w:r>
      <w:r w:rsidR="00C84F5E">
        <w:rPr>
          <w:rFonts w:ascii="Times New Roman" w:hAnsi="Times New Roman" w:cs="Times New Roman"/>
        </w:rPr>
        <w:t xml:space="preserve">while </w:t>
      </w:r>
      <w:r w:rsidR="00DE5349">
        <w:rPr>
          <w:rFonts w:ascii="Times New Roman" w:hAnsi="Times New Roman" w:cs="Times New Roman"/>
        </w:rPr>
        <w:t>improv</w:t>
      </w:r>
      <w:r w:rsidR="00C84F5E">
        <w:rPr>
          <w:rFonts w:ascii="Times New Roman" w:hAnsi="Times New Roman" w:cs="Times New Roman"/>
        </w:rPr>
        <w:t xml:space="preserve">ing </w:t>
      </w:r>
      <w:r w:rsidR="00DE5349">
        <w:rPr>
          <w:rFonts w:ascii="Times New Roman" w:hAnsi="Times New Roman" w:cs="Times New Roman"/>
        </w:rPr>
        <w:t>situational awareness.</w:t>
      </w:r>
      <w:r w:rsidR="004609C4">
        <w:rPr>
          <w:rFonts w:ascii="Times New Roman" w:hAnsi="Times New Roman" w:cs="Times New Roman"/>
        </w:rPr>
        <w:t xml:space="preserve"> </w:t>
      </w:r>
      <w:r w:rsidR="00C84F5E">
        <w:rPr>
          <w:rFonts w:ascii="Times New Roman" w:hAnsi="Times New Roman" w:cs="Times New Roman"/>
        </w:rPr>
        <w:t>Similar c</w:t>
      </w:r>
      <w:r w:rsidR="00896B8C">
        <w:rPr>
          <w:rFonts w:ascii="Times New Roman" w:hAnsi="Times New Roman" w:cs="Times New Roman"/>
        </w:rPr>
        <w:t>hallenges</w:t>
      </w:r>
      <w:r w:rsidR="00C84F5E">
        <w:rPr>
          <w:rFonts w:ascii="Times New Roman" w:hAnsi="Times New Roman" w:cs="Times New Roman"/>
        </w:rPr>
        <w:t xml:space="preserve"> (e.g., information overload, cluttered interfaces, and poor support for rapid decision-making) have been observed in other</w:t>
      </w:r>
      <w:r w:rsidR="00896B8C">
        <w:rPr>
          <w:rFonts w:ascii="Times New Roman" w:hAnsi="Times New Roman" w:cs="Times New Roman"/>
        </w:rPr>
        <w:t xml:space="preserve"> high-risk </w:t>
      </w:r>
      <w:r w:rsidR="00C84F5E">
        <w:rPr>
          <w:rFonts w:ascii="Times New Roman" w:hAnsi="Times New Roman" w:cs="Times New Roman"/>
        </w:rPr>
        <w:t>domains</w:t>
      </w:r>
      <w:r w:rsidR="00132807">
        <w:rPr>
          <w:rFonts w:ascii="Times New Roman" w:hAnsi="Times New Roman" w:cs="Times New Roman"/>
        </w:rPr>
        <w:t>,</w:t>
      </w:r>
      <w:r w:rsidR="00C84F5E">
        <w:rPr>
          <w:rFonts w:ascii="Times New Roman" w:hAnsi="Times New Roman" w:cs="Times New Roman"/>
        </w:rPr>
        <w:t xml:space="preserve"> </w:t>
      </w:r>
      <w:r w:rsidR="00896B8C">
        <w:rPr>
          <w:rFonts w:ascii="Times New Roman" w:hAnsi="Times New Roman" w:cs="Times New Roman"/>
        </w:rPr>
        <w:t xml:space="preserve">such as </w:t>
      </w:r>
      <w:r w:rsidR="00C84F5E">
        <w:rPr>
          <w:rFonts w:ascii="Times New Roman" w:hAnsi="Times New Roman" w:cs="Times New Roman"/>
        </w:rPr>
        <w:t xml:space="preserve">healthcare </w:t>
      </w:r>
      <w:r w:rsidR="00896B8C">
        <w:rPr>
          <w:rFonts w:ascii="Times New Roman" w:hAnsi="Times New Roman" w:cs="Times New Roman"/>
        </w:rPr>
        <w:t>and nuclear power</w:t>
      </w:r>
      <w:r w:rsidR="00132807">
        <w:rPr>
          <w:rFonts w:ascii="Times New Roman" w:hAnsi="Times New Roman" w:cs="Times New Roman"/>
        </w:rPr>
        <w:t>, where</w:t>
      </w:r>
      <w:r w:rsidR="00C84F5E">
        <w:rPr>
          <w:rFonts w:ascii="Times New Roman" w:hAnsi="Times New Roman" w:cs="Times New Roman"/>
        </w:rPr>
        <w:t xml:space="preserve"> user-centered design approaches grounded in </w:t>
      </w:r>
      <w:r w:rsidR="00B03A5E" w:rsidRPr="00E5327E">
        <w:rPr>
          <w:rFonts w:ascii="Times New Roman" w:hAnsi="Times New Roman" w:cs="Times New Roman"/>
        </w:rPr>
        <w:t xml:space="preserve">human factors principles </w:t>
      </w:r>
      <w:r w:rsidR="00C84F5E">
        <w:rPr>
          <w:rFonts w:ascii="Times New Roman" w:hAnsi="Times New Roman" w:cs="Times New Roman"/>
        </w:rPr>
        <w:t>have</w:t>
      </w:r>
      <w:r w:rsidR="00132807">
        <w:rPr>
          <w:rFonts w:ascii="Times New Roman" w:hAnsi="Times New Roman" w:cs="Times New Roman"/>
        </w:rPr>
        <w:t xml:space="preserve"> been</w:t>
      </w:r>
      <w:r w:rsidR="00C84F5E">
        <w:rPr>
          <w:rFonts w:ascii="Times New Roman" w:hAnsi="Times New Roman" w:cs="Times New Roman"/>
        </w:rPr>
        <w:t xml:space="preserve"> shown </w:t>
      </w:r>
      <w:r w:rsidR="00B03A5E" w:rsidRPr="00E5327E">
        <w:rPr>
          <w:rFonts w:ascii="Times New Roman" w:hAnsi="Times New Roman" w:cs="Times New Roman"/>
        </w:rPr>
        <w:t xml:space="preserve">to improve safety, efficiency, and </w:t>
      </w:r>
      <w:r w:rsidR="00850DF6">
        <w:rPr>
          <w:rFonts w:ascii="Times New Roman" w:hAnsi="Times New Roman" w:cs="Times New Roman"/>
        </w:rPr>
        <w:t>operator</w:t>
      </w:r>
      <w:r w:rsidR="00B03A5E" w:rsidRPr="00E5327E">
        <w:rPr>
          <w:rFonts w:ascii="Times New Roman" w:hAnsi="Times New Roman" w:cs="Times New Roman"/>
        </w:rPr>
        <w:t xml:space="preserve"> experience</w:t>
      </w:r>
      <w:r w:rsidR="00850DF6">
        <w:rPr>
          <w:rFonts w:ascii="Times New Roman" w:hAnsi="Times New Roman" w:cs="Times New Roman"/>
        </w:rPr>
        <w:t xml:space="preserve"> </w:t>
      </w:r>
      <w:r w:rsidR="00491C8A">
        <w:rPr>
          <w:rFonts w:ascii="Times New Roman" w:hAnsi="Times New Roman" w:cs="Times New Roman"/>
        </w:rPr>
        <w:t>[16]</w:t>
      </w:r>
      <w:r w:rsidR="00AC7851" w:rsidRPr="00AC7851">
        <w:rPr>
          <w:rFonts w:ascii="Times New Roman" w:hAnsi="Times New Roman" w:cs="Times New Roman"/>
        </w:rPr>
        <w:t xml:space="preserve">. </w:t>
      </w:r>
    </w:p>
    <w:p w14:paraId="7A26766D" w14:textId="548F4883" w:rsidR="001A7259" w:rsidRDefault="00E00B4A" w:rsidP="001A7259">
      <w:pPr>
        <w:spacing w:line="480" w:lineRule="auto"/>
        <w:ind w:firstLine="720"/>
        <w:jc w:val="both"/>
        <w:rPr>
          <w:rFonts w:ascii="Times New Roman" w:hAnsi="Times New Roman" w:cs="Times New Roman"/>
        </w:rPr>
      </w:pPr>
      <w:r>
        <w:rPr>
          <w:rFonts w:ascii="Times New Roman" w:hAnsi="Times New Roman" w:cs="Times New Roman"/>
        </w:rPr>
        <w:t xml:space="preserve">ISS telemetry displays </w:t>
      </w:r>
      <w:r w:rsidR="00C84F5E">
        <w:rPr>
          <w:rFonts w:ascii="Times New Roman" w:hAnsi="Times New Roman" w:cs="Times New Roman"/>
        </w:rPr>
        <w:t>often function as comprehensive data repositories, presenting all available information regardless of operational context. However,</w:t>
      </w:r>
      <w:r>
        <w:rPr>
          <w:rFonts w:ascii="Times New Roman" w:hAnsi="Times New Roman" w:cs="Times New Roman"/>
        </w:rPr>
        <w:t xml:space="preserve"> </w:t>
      </w:r>
      <w:r w:rsidR="00C84F5E">
        <w:rPr>
          <w:rFonts w:ascii="Times New Roman" w:hAnsi="Times New Roman" w:cs="Times New Roman"/>
        </w:rPr>
        <w:t>no</w:t>
      </w:r>
      <w:r>
        <w:rPr>
          <w:rFonts w:ascii="Times New Roman" w:hAnsi="Times New Roman" w:cs="Times New Roman"/>
        </w:rPr>
        <w:t xml:space="preserve">t all </w:t>
      </w:r>
      <w:r w:rsidR="00C84F5E">
        <w:rPr>
          <w:rFonts w:ascii="Times New Roman" w:hAnsi="Times New Roman" w:cs="Times New Roman"/>
        </w:rPr>
        <w:t xml:space="preserve">telemetry data </w:t>
      </w:r>
      <w:r>
        <w:rPr>
          <w:rFonts w:ascii="Times New Roman" w:hAnsi="Times New Roman" w:cs="Times New Roman"/>
        </w:rPr>
        <w:t xml:space="preserve">is relevant </w:t>
      </w:r>
      <w:r w:rsidR="00C84F5E">
        <w:rPr>
          <w:rFonts w:ascii="Times New Roman" w:hAnsi="Times New Roman" w:cs="Times New Roman"/>
        </w:rPr>
        <w:t xml:space="preserve">during </w:t>
      </w:r>
      <w:r>
        <w:rPr>
          <w:rFonts w:ascii="Times New Roman" w:hAnsi="Times New Roman" w:cs="Times New Roman"/>
        </w:rPr>
        <w:t xml:space="preserve">every </w:t>
      </w:r>
      <w:r w:rsidR="00E97802">
        <w:rPr>
          <w:rFonts w:ascii="Times New Roman" w:hAnsi="Times New Roman" w:cs="Times New Roman"/>
        </w:rPr>
        <w:t xml:space="preserve">phase of </w:t>
      </w:r>
      <w:r>
        <w:rPr>
          <w:rFonts w:ascii="Times New Roman" w:hAnsi="Times New Roman" w:cs="Times New Roman"/>
        </w:rPr>
        <w:t>EV</w:t>
      </w:r>
      <w:r w:rsidR="00E97802">
        <w:rPr>
          <w:rFonts w:ascii="Times New Roman" w:hAnsi="Times New Roman" w:cs="Times New Roman"/>
        </w:rPr>
        <w:t>A operation</w:t>
      </w:r>
      <w:r w:rsidR="00564DC5">
        <w:rPr>
          <w:rFonts w:ascii="Times New Roman" w:hAnsi="Times New Roman" w:cs="Times New Roman"/>
        </w:rPr>
        <w:t>s</w:t>
      </w:r>
      <w:r>
        <w:rPr>
          <w:rFonts w:ascii="Times New Roman" w:hAnsi="Times New Roman" w:cs="Times New Roman"/>
        </w:rPr>
        <w:t xml:space="preserve">. For </w:t>
      </w:r>
      <w:r w:rsidR="002F7D9F">
        <w:rPr>
          <w:rFonts w:ascii="Times New Roman" w:hAnsi="Times New Roman" w:cs="Times New Roman"/>
        </w:rPr>
        <w:t>example</w:t>
      </w:r>
      <w:r>
        <w:rPr>
          <w:rFonts w:ascii="Times New Roman" w:hAnsi="Times New Roman" w:cs="Times New Roman"/>
        </w:rPr>
        <w:t xml:space="preserve">, battery charging data </w:t>
      </w:r>
      <w:r w:rsidR="002F7D9F">
        <w:rPr>
          <w:rFonts w:ascii="Times New Roman" w:hAnsi="Times New Roman" w:cs="Times New Roman"/>
        </w:rPr>
        <w:t>remains visible</w:t>
      </w:r>
      <w:r w:rsidR="00E97802">
        <w:rPr>
          <w:rFonts w:ascii="Times New Roman" w:hAnsi="Times New Roman" w:cs="Times New Roman"/>
        </w:rPr>
        <w:t xml:space="preserve"> </w:t>
      </w:r>
      <w:r>
        <w:rPr>
          <w:rFonts w:ascii="Times New Roman" w:hAnsi="Times New Roman" w:cs="Times New Roman"/>
        </w:rPr>
        <w:t xml:space="preserve">on the joint airlock mega display </w:t>
      </w:r>
      <w:r w:rsidR="00E97802">
        <w:rPr>
          <w:rFonts w:ascii="Times New Roman" w:hAnsi="Times New Roman" w:cs="Times New Roman"/>
        </w:rPr>
        <w:t xml:space="preserve">even when </w:t>
      </w:r>
      <w:r>
        <w:rPr>
          <w:rFonts w:ascii="Times New Roman" w:hAnsi="Times New Roman" w:cs="Times New Roman"/>
        </w:rPr>
        <w:t xml:space="preserve">astronauts are outside the ISS </w:t>
      </w:r>
      <w:r w:rsidR="00E97802">
        <w:rPr>
          <w:rFonts w:ascii="Times New Roman" w:hAnsi="Times New Roman" w:cs="Times New Roman"/>
        </w:rPr>
        <w:t xml:space="preserve">conducting </w:t>
      </w:r>
      <w:r>
        <w:rPr>
          <w:rFonts w:ascii="Times New Roman" w:hAnsi="Times New Roman" w:cs="Times New Roman"/>
        </w:rPr>
        <w:t>an EVA</w:t>
      </w:r>
      <w:r w:rsidR="002F7D9F">
        <w:rPr>
          <w:rFonts w:ascii="Times New Roman" w:hAnsi="Times New Roman" w:cs="Times New Roman"/>
        </w:rPr>
        <w:t xml:space="preserve">, despite </w:t>
      </w:r>
      <w:r w:rsidR="00E97802">
        <w:rPr>
          <w:rFonts w:ascii="Times New Roman" w:hAnsi="Times New Roman" w:cs="Times New Roman"/>
        </w:rPr>
        <w:t xml:space="preserve">this </w:t>
      </w:r>
      <w:r w:rsidR="002F7D9F">
        <w:rPr>
          <w:rFonts w:ascii="Times New Roman" w:hAnsi="Times New Roman" w:cs="Times New Roman"/>
        </w:rPr>
        <w:t xml:space="preserve">information being primarily relevant </w:t>
      </w:r>
      <w:r w:rsidR="00564DC5">
        <w:rPr>
          <w:rFonts w:ascii="Times New Roman" w:hAnsi="Times New Roman" w:cs="Times New Roman"/>
        </w:rPr>
        <w:t xml:space="preserve">only </w:t>
      </w:r>
      <w:r w:rsidR="00E97802">
        <w:rPr>
          <w:rFonts w:ascii="Times New Roman" w:hAnsi="Times New Roman" w:cs="Times New Roman"/>
        </w:rPr>
        <w:t xml:space="preserve">during </w:t>
      </w:r>
      <w:r>
        <w:rPr>
          <w:rFonts w:ascii="Times New Roman" w:hAnsi="Times New Roman" w:cs="Times New Roman"/>
        </w:rPr>
        <w:t xml:space="preserve">battery maintenance </w:t>
      </w:r>
      <w:r w:rsidR="00E97802">
        <w:rPr>
          <w:rFonts w:ascii="Times New Roman" w:hAnsi="Times New Roman" w:cs="Times New Roman"/>
        </w:rPr>
        <w:t>activities</w:t>
      </w:r>
      <w:r>
        <w:rPr>
          <w:rFonts w:ascii="Times New Roman" w:hAnsi="Times New Roman" w:cs="Times New Roman"/>
        </w:rPr>
        <w:t xml:space="preserve">. </w:t>
      </w:r>
      <w:r w:rsidR="001A7259">
        <w:rPr>
          <w:rFonts w:ascii="Times New Roman" w:hAnsi="Times New Roman" w:cs="Times New Roman"/>
        </w:rPr>
        <w:t>Continuously displaying such data contributes to visual clutter and distracts flight controllers from more time-critical information</w:t>
      </w:r>
      <w:r w:rsidR="001A7259" w:rsidRPr="00E97802">
        <w:rPr>
          <w:rFonts w:ascii="Times New Roman" w:hAnsi="Times New Roman" w:cs="Times New Roman"/>
        </w:rPr>
        <w:t>.</w:t>
      </w:r>
      <w:r w:rsidR="001A7259">
        <w:rPr>
          <w:rFonts w:ascii="Times New Roman" w:hAnsi="Times New Roman" w:cs="Times New Roman"/>
        </w:rPr>
        <w:t xml:space="preserve"> </w:t>
      </w:r>
    </w:p>
    <w:p w14:paraId="7CB2265A" w14:textId="54BE722C" w:rsidR="00984C8D" w:rsidRDefault="00C2094A" w:rsidP="004309FC">
      <w:pPr>
        <w:spacing w:line="48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 xml:space="preserve">Barnard </w:t>
      </w:r>
      <w:r w:rsidR="00CE2B95">
        <w:rPr>
          <w:rFonts w:ascii="Times New Roman" w:hAnsi="Times New Roman" w:cs="Times New Roman"/>
          <w:color w:val="000000" w:themeColor="text1"/>
        </w:rPr>
        <w:t xml:space="preserve">[5] </w:t>
      </w:r>
      <w:r w:rsidR="0026440F" w:rsidRPr="001C6EA2">
        <w:rPr>
          <w:rFonts w:ascii="Times New Roman" w:hAnsi="Times New Roman" w:cs="Times New Roman"/>
          <w:color w:val="000000" w:themeColor="text1"/>
        </w:rPr>
        <w:t>emphasizes three key design strategies</w:t>
      </w:r>
      <w:r>
        <w:rPr>
          <w:rFonts w:ascii="Times New Roman" w:hAnsi="Times New Roman" w:cs="Times New Roman"/>
          <w:color w:val="000000" w:themeColor="text1"/>
        </w:rPr>
        <w:t xml:space="preserve"> for </w:t>
      </w:r>
      <w:r w:rsidR="00EF4D15">
        <w:rPr>
          <w:rFonts w:ascii="Times New Roman" w:hAnsi="Times New Roman" w:cs="Times New Roman"/>
          <w:color w:val="000000" w:themeColor="text1"/>
        </w:rPr>
        <w:t>addressing this issue</w:t>
      </w:r>
      <w:r w:rsidR="0026440F" w:rsidRPr="001C6EA2">
        <w:rPr>
          <w:rFonts w:ascii="Times New Roman" w:hAnsi="Times New Roman" w:cs="Times New Roman"/>
          <w:color w:val="000000" w:themeColor="text1"/>
        </w:rPr>
        <w:t xml:space="preserve">: </w:t>
      </w:r>
      <w:r w:rsidR="0026440F" w:rsidRPr="008563CA">
        <w:rPr>
          <w:rFonts w:ascii="Times New Roman" w:hAnsi="Times New Roman" w:cs="Times New Roman"/>
          <w:color w:val="000000" w:themeColor="text1"/>
        </w:rPr>
        <w:t>layered information (providing only task-relevant data in time-critical contexts), contextualization (filtering data dynamically to fit operational conditions), and integration (combining graphical</w:t>
      </w:r>
      <w:r w:rsidR="0026440F" w:rsidRPr="001C6EA2">
        <w:rPr>
          <w:rFonts w:ascii="Times New Roman" w:hAnsi="Times New Roman" w:cs="Times New Roman"/>
          <w:color w:val="000000" w:themeColor="text1"/>
        </w:rPr>
        <w:t xml:space="preserve"> and textual data to present a coherent picture).</w:t>
      </w:r>
      <w:r w:rsidR="00EA635A">
        <w:rPr>
          <w:rFonts w:ascii="Times New Roman" w:hAnsi="Times New Roman" w:cs="Times New Roman"/>
          <w:color w:val="000000" w:themeColor="text1"/>
        </w:rPr>
        <w:t xml:space="preserve"> </w:t>
      </w:r>
      <w:r w:rsidR="00EF4D15">
        <w:rPr>
          <w:rFonts w:ascii="Times New Roman" w:hAnsi="Times New Roman" w:cs="Times New Roman"/>
          <w:color w:val="000000" w:themeColor="text1"/>
        </w:rPr>
        <w:t xml:space="preserve">Similarly, </w:t>
      </w:r>
      <w:r w:rsidR="00EA635A">
        <w:rPr>
          <w:rFonts w:ascii="Times New Roman" w:hAnsi="Times New Roman" w:cs="Times New Roman"/>
          <w:color w:val="000000" w:themeColor="text1"/>
        </w:rPr>
        <w:t xml:space="preserve">Hugo &amp; St. Germain </w:t>
      </w:r>
      <w:r w:rsidR="005B5B3E">
        <w:rPr>
          <w:rFonts w:ascii="Times New Roman" w:hAnsi="Times New Roman" w:cs="Times New Roman"/>
          <w:color w:val="000000" w:themeColor="text1"/>
        </w:rPr>
        <w:t xml:space="preserve">[13] </w:t>
      </w:r>
      <w:r w:rsidR="00EA635A">
        <w:rPr>
          <w:rFonts w:ascii="Times New Roman" w:hAnsi="Times New Roman" w:cs="Times New Roman"/>
          <w:color w:val="000000" w:themeColor="text1"/>
        </w:rPr>
        <w:t>highlight</w:t>
      </w:r>
      <w:r w:rsidR="00EA635A" w:rsidRPr="00522DDC">
        <w:rPr>
          <w:rFonts w:ascii="Times New Roman" w:hAnsi="Times New Roman" w:cs="Times New Roman"/>
          <w:color w:val="000000" w:themeColor="text1"/>
        </w:rPr>
        <w:t xml:space="preserve"> </w:t>
      </w:r>
      <w:r w:rsidR="00EF4D15">
        <w:rPr>
          <w:rFonts w:ascii="Times New Roman" w:hAnsi="Times New Roman" w:cs="Times New Roman"/>
          <w:color w:val="000000" w:themeColor="text1"/>
        </w:rPr>
        <w:t xml:space="preserve">the importance of </w:t>
      </w:r>
      <w:r w:rsidR="00EA635A" w:rsidRPr="00D24BFF">
        <w:rPr>
          <w:rFonts w:ascii="Times New Roman" w:hAnsi="Times New Roman" w:cs="Times New Roman"/>
          <w:color w:val="000000" w:themeColor="text1"/>
        </w:rPr>
        <w:t>integrated information displays</w:t>
      </w:r>
      <w:r w:rsidR="00EF4D15">
        <w:rPr>
          <w:rFonts w:ascii="Times New Roman" w:hAnsi="Times New Roman" w:cs="Times New Roman"/>
          <w:color w:val="000000" w:themeColor="text1"/>
        </w:rPr>
        <w:t xml:space="preserve"> that prioritize actionable, decision relevant data while </w:t>
      </w:r>
      <w:r w:rsidR="00EA635A" w:rsidRPr="00522DDC">
        <w:rPr>
          <w:rFonts w:ascii="Times New Roman" w:hAnsi="Times New Roman" w:cs="Times New Roman"/>
          <w:color w:val="000000" w:themeColor="text1"/>
        </w:rPr>
        <w:t>filtering out “nice-to-know” information</w:t>
      </w:r>
      <w:r w:rsidR="00EF4D15">
        <w:rPr>
          <w:rFonts w:ascii="Times New Roman" w:hAnsi="Times New Roman" w:cs="Times New Roman"/>
          <w:color w:val="000000" w:themeColor="text1"/>
        </w:rPr>
        <w:t xml:space="preserve">. Designing displays around specific EVA activities, for example an “Execute EVA” display versus a “Battery Maintenance Operations” display, would allow flight controllers to view only the information relevant to the task at hand, while still maintaining access to other displays through simple navigation. </w:t>
      </w:r>
      <w:r w:rsidR="00E51F1A">
        <w:rPr>
          <w:rFonts w:ascii="Times New Roman" w:hAnsi="Times New Roman" w:cs="Times New Roman"/>
          <w:color w:val="000000" w:themeColor="text1"/>
        </w:rPr>
        <w:t xml:space="preserve">This </w:t>
      </w:r>
      <w:r w:rsidR="00EF4D15">
        <w:rPr>
          <w:rFonts w:ascii="Times New Roman" w:hAnsi="Times New Roman" w:cs="Times New Roman"/>
          <w:color w:val="000000" w:themeColor="text1"/>
        </w:rPr>
        <w:t xml:space="preserve">approach </w:t>
      </w:r>
      <w:r w:rsidR="00E51F1A">
        <w:rPr>
          <w:rFonts w:ascii="Times New Roman" w:hAnsi="Times New Roman" w:cs="Times New Roman"/>
          <w:color w:val="000000" w:themeColor="text1"/>
        </w:rPr>
        <w:t>reduces clutter</w:t>
      </w:r>
      <w:r w:rsidR="00EF4D15">
        <w:rPr>
          <w:rFonts w:ascii="Times New Roman" w:hAnsi="Times New Roman" w:cs="Times New Roman"/>
          <w:color w:val="000000" w:themeColor="text1"/>
        </w:rPr>
        <w:t xml:space="preserve">, supports cognitive efficiency </w:t>
      </w:r>
      <w:r w:rsidR="00E51F1A">
        <w:rPr>
          <w:rFonts w:ascii="Times New Roman" w:hAnsi="Times New Roman" w:cs="Times New Roman"/>
          <w:color w:val="000000" w:themeColor="text1"/>
        </w:rPr>
        <w:t xml:space="preserve">and </w:t>
      </w:r>
      <w:r w:rsidR="00EF4D15">
        <w:rPr>
          <w:rFonts w:ascii="Times New Roman" w:hAnsi="Times New Roman" w:cs="Times New Roman"/>
          <w:color w:val="000000" w:themeColor="text1"/>
        </w:rPr>
        <w:t xml:space="preserve">mitigates </w:t>
      </w:r>
      <w:r w:rsidR="00E51F1A">
        <w:rPr>
          <w:rFonts w:ascii="Times New Roman" w:hAnsi="Times New Roman" w:cs="Times New Roman"/>
          <w:color w:val="000000" w:themeColor="text1"/>
        </w:rPr>
        <w:t xml:space="preserve">information overload. </w:t>
      </w:r>
    </w:p>
    <w:p w14:paraId="4296B187" w14:textId="29C7794E" w:rsidR="001C6065" w:rsidRDefault="007F4906" w:rsidP="000D7606">
      <w:pPr>
        <w:spacing w:line="48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Poor </w:t>
      </w:r>
      <w:r w:rsidR="00446748" w:rsidRPr="001C6EA2">
        <w:rPr>
          <w:rFonts w:ascii="Times New Roman" w:hAnsi="Times New Roman" w:cs="Times New Roman"/>
          <w:color w:val="000000" w:themeColor="text1"/>
        </w:rPr>
        <w:t>visual design can lead to cognitive overload, change blindness, and misinterpretation</w:t>
      </w:r>
      <w:r w:rsidR="00EF4D15">
        <w:rPr>
          <w:rFonts w:ascii="Times New Roman" w:hAnsi="Times New Roman" w:cs="Times New Roman"/>
          <w:color w:val="000000" w:themeColor="text1"/>
        </w:rPr>
        <w:t xml:space="preserve"> particularly in complex and time-critical environments. Designing effective telemetry displays therefore requires accounting for the</w:t>
      </w:r>
      <w:r w:rsidR="00446748" w:rsidRPr="001C6EA2">
        <w:rPr>
          <w:rFonts w:ascii="Times New Roman" w:hAnsi="Times New Roman" w:cs="Times New Roman"/>
          <w:color w:val="000000" w:themeColor="text1"/>
        </w:rPr>
        <w:t xml:space="preserve"> </w:t>
      </w:r>
      <w:r w:rsidR="00EF4D15">
        <w:rPr>
          <w:rFonts w:ascii="Times New Roman" w:hAnsi="Times New Roman" w:cs="Times New Roman"/>
          <w:color w:val="000000" w:themeColor="text1"/>
        </w:rPr>
        <w:t>p</w:t>
      </w:r>
      <w:r w:rsidRPr="001C6EA2">
        <w:rPr>
          <w:rFonts w:ascii="Times New Roman" w:hAnsi="Times New Roman" w:cs="Times New Roman"/>
          <w:color w:val="000000" w:themeColor="text1"/>
        </w:rPr>
        <w:t>hysiological constraints of human vision</w:t>
      </w:r>
      <w:r w:rsidR="00446748" w:rsidRPr="001C6EA2">
        <w:rPr>
          <w:rFonts w:ascii="Times New Roman" w:hAnsi="Times New Roman" w:cs="Times New Roman"/>
          <w:color w:val="000000" w:themeColor="text1"/>
        </w:rPr>
        <w:t xml:space="preserve"> </w:t>
      </w:r>
      <w:r w:rsidR="00EF4D15">
        <w:rPr>
          <w:rFonts w:ascii="Times New Roman" w:hAnsi="Times New Roman" w:cs="Times New Roman"/>
          <w:color w:val="000000" w:themeColor="text1"/>
        </w:rPr>
        <w:t xml:space="preserve">and leveraging principles from </w:t>
      </w:r>
      <w:r w:rsidR="00446748" w:rsidRPr="001C6EA2">
        <w:rPr>
          <w:rFonts w:ascii="Times New Roman" w:hAnsi="Times New Roman" w:cs="Times New Roman"/>
          <w:color w:val="000000" w:themeColor="text1"/>
        </w:rPr>
        <w:t xml:space="preserve">cognitive psychology and </w:t>
      </w:r>
      <w:r w:rsidR="00EF4D15">
        <w:rPr>
          <w:rFonts w:ascii="Times New Roman" w:hAnsi="Times New Roman" w:cs="Times New Roman"/>
          <w:color w:val="000000" w:themeColor="text1"/>
        </w:rPr>
        <w:t xml:space="preserve">perceptual </w:t>
      </w:r>
      <w:r w:rsidR="00446748" w:rsidRPr="001C6EA2">
        <w:rPr>
          <w:rFonts w:ascii="Times New Roman" w:hAnsi="Times New Roman" w:cs="Times New Roman"/>
          <w:color w:val="000000" w:themeColor="text1"/>
        </w:rPr>
        <w:t>design</w:t>
      </w:r>
      <w:r w:rsidR="008B2050">
        <w:rPr>
          <w:rFonts w:ascii="Times New Roman" w:hAnsi="Times New Roman" w:cs="Times New Roman"/>
          <w:color w:val="000000" w:themeColor="text1"/>
        </w:rPr>
        <w:t>. P</w:t>
      </w:r>
      <w:r w:rsidR="008B2050" w:rsidRPr="002D5943">
        <w:rPr>
          <w:rFonts w:ascii="Times New Roman" w:hAnsi="Times New Roman" w:cs="Times New Roman"/>
          <w:color w:val="000000" w:themeColor="text1"/>
        </w:rPr>
        <w:t>re</w:t>
      </w:r>
      <w:r w:rsidR="008B2050">
        <w:rPr>
          <w:rFonts w:ascii="Times New Roman" w:hAnsi="Times New Roman" w:cs="Times New Roman"/>
          <w:color w:val="000000" w:themeColor="text1"/>
        </w:rPr>
        <w:t>-</w:t>
      </w:r>
      <w:r w:rsidR="008B2050" w:rsidRPr="002D5943">
        <w:rPr>
          <w:rFonts w:ascii="Times New Roman" w:hAnsi="Times New Roman" w:cs="Times New Roman"/>
          <w:color w:val="000000" w:themeColor="text1"/>
        </w:rPr>
        <w:t>attentive visual attributes</w:t>
      </w:r>
      <w:r w:rsidR="008B2050">
        <w:rPr>
          <w:rFonts w:ascii="Times New Roman" w:hAnsi="Times New Roman" w:cs="Times New Roman"/>
          <w:color w:val="000000" w:themeColor="text1"/>
        </w:rPr>
        <w:t xml:space="preserve"> such </w:t>
      </w:r>
      <w:r w:rsidR="008B2050" w:rsidRPr="001C6EA2">
        <w:rPr>
          <w:rFonts w:ascii="Times New Roman" w:hAnsi="Times New Roman" w:cs="Times New Roman"/>
          <w:color w:val="000000" w:themeColor="text1"/>
        </w:rPr>
        <w:t>as color, shape, proximity, and motion</w:t>
      </w:r>
      <w:r w:rsidR="008B2050">
        <w:rPr>
          <w:rFonts w:ascii="Times New Roman" w:hAnsi="Times New Roman" w:cs="Times New Roman"/>
          <w:color w:val="000000" w:themeColor="text1"/>
        </w:rPr>
        <w:t xml:space="preserve"> </w:t>
      </w:r>
      <w:r w:rsidR="008B2050" w:rsidRPr="001C6EA2">
        <w:rPr>
          <w:rFonts w:ascii="Times New Roman" w:hAnsi="Times New Roman" w:cs="Times New Roman"/>
          <w:color w:val="000000" w:themeColor="text1"/>
        </w:rPr>
        <w:t xml:space="preserve">can be </w:t>
      </w:r>
      <w:r w:rsidR="00EF4D15">
        <w:rPr>
          <w:rFonts w:ascii="Times New Roman" w:hAnsi="Times New Roman" w:cs="Times New Roman"/>
          <w:color w:val="000000" w:themeColor="text1"/>
        </w:rPr>
        <w:t>used</w:t>
      </w:r>
      <w:r w:rsidR="008B2050" w:rsidRPr="001C6EA2">
        <w:rPr>
          <w:rFonts w:ascii="Times New Roman" w:hAnsi="Times New Roman" w:cs="Times New Roman"/>
          <w:color w:val="000000" w:themeColor="text1"/>
        </w:rPr>
        <w:t xml:space="preserve"> to </w:t>
      </w:r>
      <w:r w:rsidR="00EF4D15">
        <w:rPr>
          <w:rFonts w:ascii="Times New Roman" w:hAnsi="Times New Roman" w:cs="Times New Roman"/>
          <w:color w:val="000000" w:themeColor="text1"/>
        </w:rPr>
        <w:t>support</w:t>
      </w:r>
      <w:r w:rsidR="008B2050" w:rsidRPr="001C6EA2">
        <w:rPr>
          <w:rFonts w:ascii="Times New Roman" w:hAnsi="Times New Roman" w:cs="Times New Roman"/>
          <w:color w:val="000000" w:themeColor="text1"/>
        </w:rPr>
        <w:t xml:space="preserve"> rapid information </w:t>
      </w:r>
      <w:r w:rsidR="00EF4D15">
        <w:rPr>
          <w:rFonts w:ascii="Times New Roman" w:hAnsi="Times New Roman" w:cs="Times New Roman"/>
          <w:color w:val="000000" w:themeColor="text1"/>
        </w:rPr>
        <w:t>processing</w:t>
      </w:r>
      <w:r w:rsidR="007017C7">
        <w:rPr>
          <w:rFonts w:ascii="Times New Roman" w:hAnsi="Times New Roman" w:cs="Times New Roman"/>
          <w:color w:val="000000" w:themeColor="text1"/>
        </w:rPr>
        <w:t xml:space="preserve"> </w:t>
      </w:r>
      <w:r w:rsidR="00DE6433">
        <w:rPr>
          <w:rFonts w:ascii="Times New Roman" w:hAnsi="Times New Roman" w:cs="Times New Roman"/>
          <w:color w:val="000000" w:themeColor="text1"/>
        </w:rPr>
        <w:t>[6]</w:t>
      </w:r>
      <w:r w:rsidR="007017C7" w:rsidRPr="001C6EA2">
        <w:rPr>
          <w:rFonts w:ascii="Times New Roman" w:hAnsi="Times New Roman" w:cs="Times New Roman"/>
          <w:color w:val="000000" w:themeColor="text1"/>
        </w:rPr>
        <w:t>.</w:t>
      </w:r>
      <w:r w:rsidR="007017C7">
        <w:rPr>
          <w:rFonts w:ascii="Times New Roman" w:hAnsi="Times New Roman" w:cs="Times New Roman"/>
          <w:color w:val="000000" w:themeColor="text1"/>
        </w:rPr>
        <w:t xml:space="preserve"> </w:t>
      </w:r>
      <w:r w:rsidR="00EF4D15">
        <w:rPr>
          <w:rFonts w:ascii="Times New Roman" w:hAnsi="Times New Roman" w:cs="Times New Roman"/>
          <w:color w:val="000000" w:themeColor="text1"/>
        </w:rPr>
        <w:t>M</w:t>
      </w:r>
      <w:r w:rsidR="00727932" w:rsidRPr="00CA1249">
        <w:rPr>
          <w:rFonts w:ascii="Times New Roman" w:hAnsi="Times New Roman" w:cs="Times New Roman"/>
          <w:color w:val="000000" w:themeColor="text1"/>
        </w:rPr>
        <w:t>inimalist design strateg</w:t>
      </w:r>
      <w:r w:rsidR="00EF4D15">
        <w:rPr>
          <w:rFonts w:ascii="Times New Roman" w:hAnsi="Times New Roman" w:cs="Times New Roman"/>
          <w:color w:val="000000" w:themeColor="text1"/>
        </w:rPr>
        <w:t xml:space="preserve">ies, including </w:t>
      </w:r>
      <w:r w:rsidR="00EF4D15" w:rsidRPr="00CA1249">
        <w:rPr>
          <w:rFonts w:ascii="Times New Roman" w:hAnsi="Times New Roman" w:cs="Times New Roman"/>
          <w:color w:val="000000" w:themeColor="text1"/>
        </w:rPr>
        <w:t xml:space="preserve">consistent </w:t>
      </w:r>
      <w:r w:rsidR="00EF4D15">
        <w:rPr>
          <w:rFonts w:ascii="Times New Roman" w:hAnsi="Times New Roman" w:cs="Times New Roman"/>
          <w:color w:val="000000" w:themeColor="text1"/>
        </w:rPr>
        <w:t>typography</w:t>
      </w:r>
      <w:r w:rsidR="00EF4D15" w:rsidRPr="00CA1249">
        <w:rPr>
          <w:rFonts w:ascii="Times New Roman" w:hAnsi="Times New Roman" w:cs="Times New Roman"/>
          <w:color w:val="000000" w:themeColor="text1"/>
        </w:rPr>
        <w:t>, spacing, alignment</w:t>
      </w:r>
      <w:r w:rsidR="00EF4D15">
        <w:rPr>
          <w:rFonts w:ascii="Times New Roman" w:hAnsi="Times New Roman" w:cs="Times New Roman"/>
          <w:color w:val="000000" w:themeColor="text1"/>
        </w:rPr>
        <w:t>, and the application</w:t>
      </w:r>
      <w:r w:rsidR="00EF4D15" w:rsidRPr="00CA1249">
        <w:rPr>
          <w:rFonts w:ascii="Times New Roman" w:hAnsi="Times New Roman" w:cs="Times New Roman"/>
          <w:color w:val="000000" w:themeColor="text1"/>
        </w:rPr>
        <w:t xml:space="preserve"> </w:t>
      </w:r>
      <w:r w:rsidR="00EF4D15">
        <w:rPr>
          <w:rFonts w:ascii="Times New Roman" w:hAnsi="Times New Roman" w:cs="Times New Roman"/>
          <w:color w:val="000000" w:themeColor="text1"/>
        </w:rPr>
        <w:t>of</w:t>
      </w:r>
      <w:r w:rsidR="00EF4D15" w:rsidRPr="00CA1249">
        <w:rPr>
          <w:rFonts w:ascii="Times New Roman" w:hAnsi="Times New Roman" w:cs="Times New Roman"/>
          <w:color w:val="000000" w:themeColor="text1"/>
        </w:rPr>
        <w:t xml:space="preserve"> Gestalt principles</w:t>
      </w:r>
      <w:r w:rsidR="00EF4D15">
        <w:rPr>
          <w:rFonts w:ascii="Times New Roman" w:hAnsi="Times New Roman" w:cs="Times New Roman"/>
          <w:color w:val="000000" w:themeColor="text1"/>
        </w:rPr>
        <w:t xml:space="preserve">, further help guide user attention and </w:t>
      </w:r>
      <w:r w:rsidR="00727932" w:rsidRPr="00CA1249">
        <w:rPr>
          <w:rFonts w:ascii="Times New Roman" w:hAnsi="Times New Roman" w:cs="Times New Roman"/>
          <w:color w:val="000000" w:themeColor="text1"/>
        </w:rPr>
        <w:t>reduce user fatigue</w:t>
      </w:r>
      <w:r w:rsidR="00727932">
        <w:rPr>
          <w:rFonts w:ascii="Times New Roman" w:hAnsi="Times New Roman" w:cs="Times New Roman"/>
          <w:color w:val="000000" w:themeColor="text1"/>
        </w:rPr>
        <w:t xml:space="preserve"> </w:t>
      </w:r>
      <w:r w:rsidR="006C60EC">
        <w:rPr>
          <w:rFonts w:ascii="Times New Roman" w:hAnsi="Times New Roman" w:cs="Times New Roman"/>
          <w:color w:val="000000" w:themeColor="text1"/>
        </w:rPr>
        <w:t>[7</w:t>
      </w:r>
      <w:r w:rsidR="00C972DB">
        <w:rPr>
          <w:rFonts w:ascii="Times New Roman" w:hAnsi="Times New Roman" w:cs="Times New Roman"/>
          <w:color w:val="000000" w:themeColor="text1"/>
        </w:rPr>
        <w:t>,29</w:t>
      </w:r>
      <w:r w:rsidR="006C60EC">
        <w:rPr>
          <w:rFonts w:ascii="Times New Roman" w:hAnsi="Times New Roman" w:cs="Times New Roman"/>
          <w:color w:val="000000" w:themeColor="text1"/>
        </w:rPr>
        <w:t>].</w:t>
      </w:r>
      <w:r w:rsidR="00727932" w:rsidRPr="00CA1249">
        <w:rPr>
          <w:rFonts w:ascii="Times New Roman" w:hAnsi="Times New Roman" w:cs="Times New Roman"/>
          <w:color w:val="000000" w:themeColor="text1"/>
        </w:rPr>
        <w:t xml:space="preserve"> </w:t>
      </w:r>
    </w:p>
    <w:p w14:paraId="7751F9B3" w14:textId="3D28D73C" w:rsidR="001C6065" w:rsidRDefault="002F56B1" w:rsidP="000D7606">
      <w:pPr>
        <w:spacing w:line="48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T</w:t>
      </w:r>
      <w:r w:rsidRPr="00522DDC">
        <w:rPr>
          <w:rFonts w:ascii="Times New Roman" w:hAnsi="Times New Roman" w:cs="Times New Roman"/>
          <w:color w:val="000000" w:themeColor="text1"/>
        </w:rPr>
        <w:t xml:space="preserve">raditional dashboard systems often fail to </w:t>
      </w:r>
      <w:r w:rsidR="001C6065">
        <w:rPr>
          <w:rFonts w:ascii="Times New Roman" w:hAnsi="Times New Roman" w:cs="Times New Roman"/>
          <w:color w:val="000000" w:themeColor="text1"/>
        </w:rPr>
        <w:t xml:space="preserve">incorporate these </w:t>
      </w:r>
      <w:r w:rsidRPr="00522DDC">
        <w:rPr>
          <w:rFonts w:ascii="Times New Roman" w:hAnsi="Times New Roman" w:cs="Times New Roman"/>
          <w:color w:val="000000" w:themeColor="text1"/>
        </w:rPr>
        <w:t xml:space="preserve">principles, </w:t>
      </w:r>
      <w:r w:rsidR="001C6065">
        <w:rPr>
          <w:rFonts w:ascii="Times New Roman" w:hAnsi="Times New Roman" w:cs="Times New Roman"/>
          <w:color w:val="000000" w:themeColor="text1"/>
        </w:rPr>
        <w:t>relying instead on raw data presentation that imposes unnecessary</w:t>
      </w:r>
      <w:r w:rsidR="001C6065" w:rsidRPr="00522DDC">
        <w:rPr>
          <w:rFonts w:ascii="Times New Roman" w:hAnsi="Times New Roman" w:cs="Times New Roman"/>
          <w:color w:val="000000" w:themeColor="text1"/>
        </w:rPr>
        <w:t xml:space="preserve"> </w:t>
      </w:r>
      <w:r w:rsidRPr="00522DDC">
        <w:rPr>
          <w:rFonts w:ascii="Times New Roman" w:hAnsi="Times New Roman" w:cs="Times New Roman"/>
          <w:color w:val="000000" w:themeColor="text1"/>
        </w:rPr>
        <w:t xml:space="preserve">cognitive </w:t>
      </w:r>
      <w:r w:rsidR="001C6065">
        <w:rPr>
          <w:rFonts w:ascii="Times New Roman" w:hAnsi="Times New Roman" w:cs="Times New Roman"/>
          <w:color w:val="000000" w:themeColor="text1"/>
        </w:rPr>
        <w:t xml:space="preserve">demands. More effective displays integrate </w:t>
      </w:r>
      <w:r w:rsidRPr="00522DDC">
        <w:rPr>
          <w:rFonts w:ascii="Times New Roman" w:hAnsi="Times New Roman" w:cs="Times New Roman"/>
          <w:color w:val="000000" w:themeColor="text1"/>
        </w:rPr>
        <w:t>context-specific</w:t>
      </w:r>
      <w:r w:rsidR="001C6065">
        <w:rPr>
          <w:rFonts w:ascii="Times New Roman" w:hAnsi="Times New Roman" w:cs="Times New Roman"/>
          <w:color w:val="000000" w:themeColor="text1"/>
        </w:rPr>
        <w:t>, pre-processed</w:t>
      </w:r>
      <w:r w:rsidRPr="00522DDC">
        <w:rPr>
          <w:rFonts w:ascii="Times New Roman" w:hAnsi="Times New Roman" w:cs="Times New Roman"/>
          <w:color w:val="000000" w:themeColor="text1"/>
        </w:rPr>
        <w:t xml:space="preserve"> visualizations that align with users’ mental models and perceptual capabilities</w:t>
      </w:r>
      <w:r>
        <w:rPr>
          <w:rFonts w:ascii="Times New Roman" w:hAnsi="Times New Roman" w:cs="Times New Roman"/>
          <w:color w:val="000000" w:themeColor="text1"/>
        </w:rPr>
        <w:t xml:space="preserve">. </w:t>
      </w:r>
      <w:r w:rsidR="001C6065">
        <w:rPr>
          <w:rFonts w:ascii="Times New Roman" w:hAnsi="Times New Roman" w:cs="Times New Roman"/>
          <w:color w:val="000000" w:themeColor="text1"/>
        </w:rPr>
        <w:t xml:space="preserve">Techniques such as </w:t>
      </w:r>
      <w:r w:rsidRPr="00522DDC">
        <w:rPr>
          <w:rFonts w:ascii="Times New Roman" w:hAnsi="Times New Roman" w:cs="Times New Roman"/>
          <w:color w:val="000000" w:themeColor="text1"/>
        </w:rPr>
        <w:t xml:space="preserve">foreground-background differentiation, semantic </w:t>
      </w:r>
      <w:r w:rsidR="001C6065">
        <w:rPr>
          <w:rFonts w:ascii="Times New Roman" w:hAnsi="Times New Roman" w:cs="Times New Roman"/>
          <w:color w:val="000000" w:themeColor="text1"/>
        </w:rPr>
        <w:t xml:space="preserve">use of </w:t>
      </w:r>
      <w:r w:rsidRPr="00522DDC">
        <w:rPr>
          <w:rFonts w:ascii="Times New Roman" w:hAnsi="Times New Roman" w:cs="Times New Roman"/>
          <w:color w:val="000000" w:themeColor="text1"/>
        </w:rPr>
        <w:t>color, intuitive iconography</w:t>
      </w:r>
      <w:r>
        <w:rPr>
          <w:rFonts w:ascii="Times New Roman" w:hAnsi="Times New Roman" w:cs="Times New Roman"/>
          <w:i/>
          <w:iCs/>
          <w:color w:val="000000" w:themeColor="text1"/>
        </w:rPr>
        <w:t xml:space="preserve">, </w:t>
      </w:r>
      <w:r w:rsidR="001C6065" w:rsidRPr="001C6065">
        <w:rPr>
          <w:rFonts w:ascii="Times New Roman" w:hAnsi="Times New Roman" w:cs="Times New Roman"/>
          <w:color w:val="000000" w:themeColor="text1"/>
        </w:rPr>
        <w:t>and</w:t>
      </w:r>
      <w:r w:rsidR="001C6065">
        <w:rPr>
          <w:rFonts w:ascii="Times New Roman" w:hAnsi="Times New Roman" w:cs="Times New Roman"/>
          <w:i/>
          <w:iCs/>
          <w:color w:val="000000" w:themeColor="text1"/>
        </w:rPr>
        <w:t xml:space="preserve"> </w:t>
      </w:r>
      <w:r w:rsidRPr="00522DDC">
        <w:rPr>
          <w:rFonts w:ascii="Times New Roman" w:hAnsi="Times New Roman" w:cs="Times New Roman"/>
          <w:color w:val="000000" w:themeColor="text1"/>
        </w:rPr>
        <w:t xml:space="preserve">interactive visualizations </w:t>
      </w:r>
      <w:r w:rsidR="001C6065">
        <w:rPr>
          <w:rFonts w:ascii="Times New Roman" w:hAnsi="Times New Roman" w:cs="Times New Roman"/>
          <w:color w:val="000000" w:themeColor="text1"/>
        </w:rPr>
        <w:t xml:space="preserve">can enhance </w:t>
      </w:r>
      <w:r w:rsidRPr="00522DDC">
        <w:rPr>
          <w:rFonts w:ascii="Times New Roman" w:hAnsi="Times New Roman" w:cs="Times New Roman"/>
          <w:color w:val="000000" w:themeColor="text1"/>
        </w:rPr>
        <w:t>pattern recognition and reasoning</w:t>
      </w:r>
      <w:r>
        <w:rPr>
          <w:rFonts w:ascii="Times New Roman" w:hAnsi="Times New Roman" w:cs="Times New Roman"/>
          <w:color w:val="000000" w:themeColor="text1"/>
        </w:rPr>
        <w:t xml:space="preserve">, </w:t>
      </w:r>
      <w:r w:rsidR="001C6065">
        <w:rPr>
          <w:rFonts w:ascii="Times New Roman" w:hAnsi="Times New Roman" w:cs="Times New Roman"/>
          <w:color w:val="000000" w:themeColor="text1"/>
        </w:rPr>
        <w:t xml:space="preserve">enabling operators </w:t>
      </w:r>
      <w:r w:rsidRPr="00522DDC">
        <w:rPr>
          <w:rFonts w:ascii="Times New Roman" w:hAnsi="Times New Roman" w:cs="Times New Roman"/>
          <w:color w:val="000000" w:themeColor="text1"/>
        </w:rPr>
        <w:t>detect both expected and emergent conditions through graphical cues</w:t>
      </w:r>
      <w:r w:rsidR="005B5B3E">
        <w:rPr>
          <w:rFonts w:ascii="Times New Roman" w:hAnsi="Times New Roman" w:cs="Times New Roman"/>
          <w:color w:val="000000" w:themeColor="text1"/>
        </w:rPr>
        <w:t xml:space="preserve"> [13]</w:t>
      </w:r>
      <w:r w:rsidRPr="00522DDC">
        <w:rPr>
          <w:rFonts w:ascii="Times New Roman" w:hAnsi="Times New Roman" w:cs="Times New Roman"/>
          <w:color w:val="000000" w:themeColor="text1"/>
        </w:rPr>
        <w:t xml:space="preserve">. </w:t>
      </w:r>
      <w:r w:rsidR="007017C7">
        <w:rPr>
          <w:rFonts w:ascii="Times New Roman" w:hAnsi="Times New Roman" w:cs="Times New Roman"/>
          <w:color w:val="000000" w:themeColor="text1"/>
        </w:rPr>
        <w:t xml:space="preserve">For </w:t>
      </w:r>
      <w:r w:rsidR="00B04F84">
        <w:rPr>
          <w:rFonts w:ascii="Times New Roman" w:hAnsi="Times New Roman" w:cs="Times New Roman"/>
          <w:color w:val="000000" w:themeColor="text1"/>
        </w:rPr>
        <w:t>Artemis</w:t>
      </w:r>
      <w:r w:rsidR="00446748" w:rsidRPr="001C6EA2">
        <w:rPr>
          <w:rFonts w:ascii="Times New Roman" w:hAnsi="Times New Roman" w:cs="Times New Roman"/>
          <w:color w:val="000000" w:themeColor="text1"/>
        </w:rPr>
        <w:t xml:space="preserve"> </w:t>
      </w:r>
      <w:r w:rsidR="001C6065">
        <w:rPr>
          <w:rFonts w:ascii="Times New Roman" w:hAnsi="Times New Roman" w:cs="Times New Roman"/>
          <w:color w:val="000000" w:themeColor="text1"/>
        </w:rPr>
        <w:t xml:space="preserve">EVA </w:t>
      </w:r>
      <w:r w:rsidR="00446748" w:rsidRPr="001C6EA2">
        <w:rPr>
          <w:rFonts w:ascii="Times New Roman" w:hAnsi="Times New Roman" w:cs="Times New Roman"/>
          <w:color w:val="000000" w:themeColor="text1"/>
        </w:rPr>
        <w:t xml:space="preserve">telemetry display development </w:t>
      </w:r>
      <w:r w:rsidR="00D24BFF">
        <w:rPr>
          <w:rFonts w:ascii="Times New Roman" w:hAnsi="Times New Roman" w:cs="Times New Roman"/>
          <w:color w:val="000000" w:themeColor="text1"/>
        </w:rPr>
        <w:t>these recommendations</w:t>
      </w:r>
      <w:r w:rsidR="007017C7">
        <w:rPr>
          <w:rFonts w:ascii="Times New Roman" w:hAnsi="Times New Roman" w:cs="Times New Roman"/>
          <w:color w:val="000000" w:themeColor="text1"/>
        </w:rPr>
        <w:t xml:space="preserve"> provide a </w:t>
      </w:r>
      <w:r w:rsidR="001C6065">
        <w:rPr>
          <w:rFonts w:ascii="Times New Roman" w:hAnsi="Times New Roman" w:cs="Times New Roman"/>
          <w:color w:val="000000" w:themeColor="text1"/>
        </w:rPr>
        <w:t xml:space="preserve">clear </w:t>
      </w:r>
      <w:r w:rsidR="007017C7">
        <w:rPr>
          <w:rFonts w:ascii="Times New Roman" w:hAnsi="Times New Roman" w:cs="Times New Roman"/>
          <w:color w:val="000000" w:themeColor="text1"/>
        </w:rPr>
        <w:t xml:space="preserve">path </w:t>
      </w:r>
      <w:r w:rsidR="001C6065">
        <w:rPr>
          <w:rFonts w:ascii="Times New Roman" w:hAnsi="Times New Roman" w:cs="Times New Roman"/>
          <w:color w:val="000000" w:themeColor="text1"/>
        </w:rPr>
        <w:t xml:space="preserve">for </w:t>
      </w:r>
      <w:r w:rsidR="007017C7">
        <w:rPr>
          <w:rFonts w:ascii="Times New Roman" w:hAnsi="Times New Roman" w:cs="Times New Roman"/>
          <w:color w:val="000000" w:themeColor="text1"/>
        </w:rPr>
        <w:t>apply</w:t>
      </w:r>
      <w:r w:rsidR="001C6065">
        <w:rPr>
          <w:rFonts w:ascii="Times New Roman" w:hAnsi="Times New Roman" w:cs="Times New Roman"/>
          <w:color w:val="000000" w:themeColor="text1"/>
        </w:rPr>
        <w:t>ing</w:t>
      </w:r>
      <w:r w:rsidR="00446748" w:rsidRPr="001C6EA2">
        <w:rPr>
          <w:rFonts w:ascii="Times New Roman" w:hAnsi="Times New Roman" w:cs="Times New Roman"/>
          <w:color w:val="000000" w:themeColor="text1"/>
        </w:rPr>
        <w:t xml:space="preserve"> cognitive ergonomics </w:t>
      </w:r>
      <w:r w:rsidR="001C6065">
        <w:rPr>
          <w:rFonts w:ascii="Times New Roman" w:hAnsi="Times New Roman" w:cs="Times New Roman"/>
          <w:color w:val="000000" w:themeColor="text1"/>
        </w:rPr>
        <w:t xml:space="preserve">to </w:t>
      </w:r>
      <w:r w:rsidR="00446748" w:rsidRPr="001C6EA2">
        <w:rPr>
          <w:rFonts w:ascii="Times New Roman" w:hAnsi="Times New Roman" w:cs="Times New Roman"/>
          <w:color w:val="000000" w:themeColor="text1"/>
        </w:rPr>
        <w:t xml:space="preserve">transform raw </w:t>
      </w:r>
      <w:r w:rsidR="001C6065">
        <w:rPr>
          <w:rFonts w:ascii="Times New Roman" w:hAnsi="Times New Roman" w:cs="Times New Roman"/>
          <w:color w:val="000000" w:themeColor="text1"/>
        </w:rPr>
        <w:t xml:space="preserve">telemetry </w:t>
      </w:r>
      <w:r w:rsidR="00446748" w:rsidRPr="001C6EA2">
        <w:rPr>
          <w:rFonts w:ascii="Times New Roman" w:hAnsi="Times New Roman" w:cs="Times New Roman"/>
          <w:color w:val="000000" w:themeColor="text1"/>
        </w:rPr>
        <w:t>data into meaningful, actionable insights.</w:t>
      </w:r>
      <w:r w:rsidR="007017C7">
        <w:rPr>
          <w:rFonts w:ascii="Times New Roman" w:hAnsi="Times New Roman" w:cs="Times New Roman"/>
          <w:color w:val="000000" w:themeColor="text1"/>
        </w:rPr>
        <w:t xml:space="preserve"> </w:t>
      </w:r>
    </w:p>
    <w:p w14:paraId="113FA758" w14:textId="343FC214" w:rsidR="00A651C5" w:rsidRDefault="007017C7" w:rsidP="00A651C5">
      <w:pPr>
        <w:spacing w:line="48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 xml:space="preserve">The NASA Moon to Mars GUI Standards </w:t>
      </w:r>
      <w:r w:rsidR="005759CB">
        <w:rPr>
          <w:rFonts w:ascii="Times New Roman" w:hAnsi="Times New Roman" w:cs="Times New Roman"/>
          <w:color w:val="000000" w:themeColor="text1"/>
        </w:rPr>
        <w:t xml:space="preserve">[17] </w:t>
      </w:r>
      <w:r w:rsidR="00A651C5">
        <w:rPr>
          <w:rFonts w:ascii="Times New Roman" w:hAnsi="Times New Roman" w:cs="Times New Roman"/>
          <w:color w:val="000000" w:themeColor="text1"/>
        </w:rPr>
        <w:t>establish</w:t>
      </w:r>
      <w:r w:rsidR="00E04AEA">
        <w:rPr>
          <w:rFonts w:ascii="Times New Roman" w:hAnsi="Times New Roman" w:cs="Times New Roman"/>
          <w:color w:val="000000" w:themeColor="text1"/>
        </w:rPr>
        <w:t xml:space="preserve"> </w:t>
      </w:r>
      <w:r w:rsidR="00214963">
        <w:rPr>
          <w:rFonts w:ascii="Times New Roman" w:hAnsi="Times New Roman" w:cs="Times New Roman"/>
          <w:color w:val="000000" w:themeColor="text1"/>
        </w:rPr>
        <w:t>high-level</w:t>
      </w:r>
      <w:r w:rsidR="009252DB">
        <w:rPr>
          <w:rFonts w:ascii="Times New Roman" w:hAnsi="Times New Roman" w:cs="Times New Roman"/>
          <w:color w:val="000000" w:themeColor="text1"/>
        </w:rPr>
        <w:t xml:space="preserve"> </w:t>
      </w:r>
      <w:r w:rsidR="00A651C5">
        <w:rPr>
          <w:rFonts w:ascii="Times New Roman" w:hAnsi="Times New Roman" w:cs="Times New Roman"/>
          <w:color w:val="000000" w:themeColor="text1"/>
        </w:rPr>
        <w:t xml:space="preserve">guidelines for </w:t>
      </w:r>
      <w:r w:rsidR="009252DB">
        <w:rPr>
          <w:rFonts w:ascii="Times New Roman" w:hAnsi="Times New Roman" w:cs="Times New Roman"/>
          <w:color w:val="000000" w:themeColor="text1"/>
        </w:rPr>
        <w:t xml:space="preserve">developing </w:t>
      </w:r>
      <w:r>
        <w:rPr>
          <w:rFonts w:ascii="Times New Roman" w:hAnsi="Times New Roman" w:cs="Times New Roman"/>
          <w:color w:val="000000" w:themeColor="text1"/>
        </w:rPr>
        <w:t>graphical user interfaces</w:t>
      </w:r>
      <w:r w:rsidR="00727932">
        <w:rPr>
          <w:rFonts w:ascii="Times New Roman" w:hAnsi="Times New Roman" w:cs="Times New Roman"/>
          <w:color w:val="000000" w:themeColor="text1"/>
        </w:rPr>
        <w:t xml:space="preserve"> </w:t>
      </w:r>
      <w:r w:rsidR="009252DB">
        <w:rPr>
          <w:rFonts w:ascii="Times New Roman" w:hAnsi="Times New Roman" w:cs="Times New Roman"/>
          <w:color w:val="000000" w:themeColor="text1"/>
        </w:rPr>
        <w:t xml:space="preserve">(GUIs) across </w:t>
      </w:r>
      <w:r w:rsidR="00A651C5">
        <w:rPr>
          <w:rFonts w:ascii="Times New Roman" w:hAnsi="Times New Roman" w:cs="Times New Roman"/>
          <w:color w:val="000000" w:themeColor="text1"/>
        </w:rPr>
        <w:t xml:space="preserve">the </w:t>
      </w:r>
      <w:r w:rsidR="009252DB">
        <w:rPr>
          <w:rFonts w:ascii="Times New Roman" w:hAnsi="Times New Roman" w:cs="Times New Roman"/>
          <w:color w:val="000000" w:themeColor="text1"/>
        </w:rPr>
        <w:t>Artemis</w:t>
      </w:r>
      <w:r w:rsidR="00A651C5">
        <w:rPr>
          <w:rFonts w:ascii="Times New Roman" w:hAnsi="Times New Roman" w:cs="Times New Roman"/>
          <w:color w:val="000000" w:themeColor="text1"/>
        </w:rPr>
        <w:t xml:space="preserve"> program</w:t>
      </w:r>
      <w:r w:rsidR="00727932">
        <w:rPr>
          <w:rFonts w:ascii="Times New Roman" w:hAnsi="Times New Roman" w:cs="Times New Roman"/>
          <w:color w:val="000000" w:themeColor="text1"/>
        </w:rPr>
        <w:t xml:space="preserve">. </w:t>
      </w:r>
      <w:r w:rsidR="00A651C5" w:rsidRPr="00A651C5">
        <w:rPr>
          <w:rFonts w:ascii="Times New Roman" w:hAnsi="Times New Roman" w:cs="Times New Roman"/>
          <w:color w:val="000000" w:themeColor="text1"/>
        </w:rPr>
        <w:t xml:space="preserve">Their primary aim is to promote consistency among Artemis components, streamline GUI design, and improve development efficiency. While these standards are intentionally broad and do not directly address the specialized requirements of telemetry display design, </w:t>
      </w:r>
      <w:r w:rsidR="00A651C5">
        <w:rPr>
          <w:rFonts w:ascii="Times New Roman" w:hAnsi="Times New Roman" w:cs="Times New Roman"/>
          <w:color w:val="000000" w:themeColor="text1"/>
        </w:rPr>
        <w:t>some</w:t>
      </w:r>
      <w:r w:rsidR="00A651C5" w:rsidRPr="00A651C5">
        <w:rPr>
          <w:rFonts w:ascii="Times New Roman" w:hAnsi="Times New Roman" w:cs="Times New Roman"/>
          <w:color w:val="000000" w:themeColor="text1"/>
        </w:rPr>
        <w:t xml:space="preserve"> general principles remain relevant to Artemis EVA telemetry </w:t>
      </w:r>
      <w:r w:rsidR="00A651C5">
        <w:rPr>
          <w:rFonts w:ascii="Times New Roman" w:hAnsi="Times New Roman" w:cs="Times New Roman"/>
          <w:color w:val="000000" w:themeColor="text1"/>
        </w:rPr>
        <w:t>displays</w:t>
      </w:r>
      <w:r w:rsidR="00A651C5" w:rsidRPr="00A651C5">
        <w:rPr>
          <w:rFonts w:ascii="Times New Roman" w:hAnsi="Times New Roman" w:cs="Times New Roman"/>
          <w:color w:val="000000" w:themeColor="text1"/>
        </w:rPr>
        <w:t xml:space="preserve">. These include guidance on layout and appearance, color usage, data presentation, graphical elements, schematics, and automation. Applying these standards </w:t>
      </w:r>
      <w:r w:rsidR="00A651C5" w:rsidRPr="00A651C5">
        <w:rPr>
          <w:rFonts w:ascii="Times New Roman" w:hAnsi="Times New Roman" w:cs="Times New Roman"/>
          <w:color w:val="000000" w:themeColor="text1"/>
        </w:rPr>
        <w:lastRenderedPageBreak/>
        <w:t xml:space="preserve">ensures that EVA telemetry displays maintain visual coherence with other Artemis systems. In this paper, we selectively adopt the most applicable standards from the NASA Moon to Mars framework to complement </w:t>
      </w:r>
      <w:r w:rsidR="00564DC5">
        <w:rPr>
          <w:rFonts w:ascii="Times New Roman" w:hAnsi="Times New Roman" w:cs="Times New Roman"/>
          <w:color w:val="000000" w:themeColor="text1"/>
        </w:rPr>
        <w:t>the</w:t>
      </w:r>
      <w:r w:rsidR="00A651C5" w:rsidRPr="00A651C5">
        <w:rPr>
          <w:rFonts w:ascii="Times New Roman" w:hAnsi="Times New Roman" w:cs="Times New Roman"/>
          <w:color w:val="000000" w:themeColor="text1"/>
        </w:rPr>
        <w:t xml:space="preserve"> human factors analysis and strengthen the design of Artemis EVA telemetry displays.</w:t>
      </w:r>
    </w:p>
    <w:p w14:paraId="26AE1FE3" w14:textId="0109FC4B" w:rsidR="00357082" w:rsidRPr="00A651C5" w:rsidRDefault="00357082" w:rsidP="00357082">
      <w:pPr>
        <w:spacing w:line="480" w:lineRule="auto"/>
        <w:jc w:val="both"/>
        <w:rPr>
          <w:rFonts w:ascii="Times New Roman" w:hAnsi="Times New Roman" w:cs="Times New Roman"/>
          <w:color w:val="000000" w:themeColor="text1"/>
        </w:rPr>
      </w:pPr>
      <w:r w:rsidRPr="00BD0545">
        <w:rPr>
          <w:rFonts w:ascii="Times New Roman" w:hAnsi="Times New Roman" w:cs="Times New Roman"/>
          <w:b/>
          <w:bCs/>
          <w:color w:val="000000" w:themeColor="text1"/>
        </w:rPr>
        <w:t>D. Automation, Anomaly Detection, and Decision Support</w:t>
      </w:r>
    </w:p>
    <w:p w14:paraId="068C4703" w14:textId="656A965B" w:rsidR="00E86485" w:rsidRDefault="00A651C5" w:rsidP="00A651C5">
      <w:pPr>
        <w:spacing w:line="48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246FDB">
        <w:rPr>
          <w:rFonts w:ascii="Times New Roman" w:hAnsi="Times New Roman" w:cs="Times New Roman"/>
          <w:color w:val="000000" w:themeColor="text1"/>
        </w:rPr>
        <w:t xml:space="preserve">The aviation industry </w:t>
      </w:r>
      <w:r w:rsidR="007F6340">
        <w:rPr>
          <w:rFonts w:ascii="Times New Roman" w:hAnsi="Times New Roman" w:cs="Times New Roman"/>
          <w:color w:val="000000" w:themeColor="text1"/>
        </w:rPr>
        <w:t>has</w:t>
      </w:r>
      <w:r w:rsidR="00513733">
        <w:rPr>
          <w:rFonts w:ascii="Times New Roman" w:hAnsi="Times New Roman" w:cs="Times New Roman"/>
          <w:color w:val="000000" w:themeColor="text1"/>
        </w:rPr>
        <w:t xml:space="preserve"> rapidly</w:t>
      </w:r>
      <w:r w:rsidR="007F6340">
        <w:rPr>
          <w:rFonts w:ascii="Times New Roman" w:hAnsi="Times New Roman" w:cs="Times New Roman"/>
          <w:color w:val="000000" w:themeColor="text1"/>
        </w:rPr>
        <w:t xml:space="preserve"> leveraged automation since the 1980’s when cockpits </w:t>
      </w:r>
      <w:r w:rsidR="00513733">
        <w:rPr>
          <w:rFonts w:ascii="Times New Roman" w:hAnsi="Times New Roman" w:cs="Times New Roman"/>
          <w:color w:val="000000" w:themeColor="text1"/>
        </w:rPr>
        <w:t xml:space="preserve">transitioned </w:t>
      </w:r>
      <w:r w:rsidR="007F6340">
        <w:rPr>
          <w:rFonts w:ascii="Times New Roman" w:hAnsi="Times New Roman" w:cs="Times New Roman"/>
          <w:color w:val="000000" w:themeColor="text1"/>
        </w:rPr>
        <w:t xml:space="preserve">from analog gauges </w:t>
      </w:r>
      <w:r w:rsidR="00513733">
        <w:rPr>
          <w:rFonts w:ascii="Times New Roman" w:hAnsi="Times New Roman" w:cs="Times New Roman"/>
          <w:color w:val="000000" w:themeColor="text1"/>
        </w:rPr>
        <w:t xml:space="preserve">to integrated </w:t>
      </w:r>
      <w:r w:rsidR="007F6340">
        <w:rPr>
          <w:rFonts w:ascii="Times New Roman" w:hAnsi="Times New Roman" w:cs="Times New Roman"/>
          <w:color w:val="000000" w:themeColor="text1"/>
        </w:rPr>
        <w:t xml:space="preserve">electronic </w:t>
      </w:r>
      <w:r w:rsidR="00513733">
        <w:rPr>
          <w:rFonts w:ascii="Times New Roman" w:hAnsi="Times New Roman" w:cs="Times New Roman"/>
          <w:color w:val="000000" w:themeColor="text1"/>
        </w:rPr>
        <w:t>flight decks</w:t>
      </w:r>
      <w:r w:rsidR="005F1A6A">
        <w:rPr>
          <w:rFonts w:ascii="Times New Roman" w:hAnsi="Times New Roman" w:cs="Times New Roman"/>
          <w:color w:val="000000" w:themeColor="text1"/>
        </w:rPr>
        <w:t xml:space="preserve"> [18]</w:t>
      </w:r>
      <w:r w:rsidR="00E7185D">
        <w:rPr>
          <w:rFonts w:ascii="Times New Roman" w:hAnsi="Times New Roman" w:cs="Times New Roman"/>
          <w:color w:val="000000" w:themeColor="text1"/>
        </w:rPr>
        <w:t xml:space="preserve">. </w:t>
      </w:r>
      <w:r w:rsidR="00877F18" w:rsidRPr="00877F18">
        <w:rPr>
          <w:rFonts w:ascii="Times New Roman" w:hAnsi="Times New Roman" w:cs="Times New Roman"/>
          <w:color w:val="000000" w:themeColor="text1"/>
        </w:rPr>
        <w:t xml:space="preserve">In </w:t>
      </w:r>
      <w:r w:rsidR="00513733">
        <w:rPr>
          <w:rFonts w:ascii="Times New Roman" w:hAnsi="Times New Roman" w:cs="Times New Roman"/>
          <w:color w:val="000000" w:themeColor="text1"/>
        </w:rPr>
        <w:t xml:space="preserve">contrast </w:t>
      </w:r>
      <w:r w:rsidR="00877F18" w:rsidRPr="00877F18">
        <w:rPr>
          <w:rFonts w:ascii="Times New Roman" w:hAnsi="Times New Roman" w:cs="Times New Roman"/>
          <w:color w:val="000000" w:themeColor="text1"/>
        </w:rPr>
        <w:t>spaceflight systems</w:t>
      </w:r>
      <w:r w:rsidR="00513733">
        <w:rPr>
          <w:rFonts w:ascii="Times New Roman" w:hAnsi="Times New Roman" w:cs="Times New Roman"/>
          <w:color w:val="000000" w:themeColor="text1"/>
        </w:rPr>
        <w:t xml:space="preserve"> have adopted </w:t>
      </w:r>
      <w:r w:rsidR="00877F18" w:rsidRPr="00877F18">
        <w:rPr>
          <w:rFonts w:ascii="Times New Roman" w:hAnsi="Times New Roman" w:cs="Times New Roman"/>
          <w:color w:val="000000" w:themeColor="text1"/>
        </w:rPr>
        <w:t xml:space="preserve">automation </w:t>
      </w:r>
      <w:r w:rsidR="00513733">
        <w:rPr>
          <w:rFonts w:ascii="Times New Roman" w:hAnsi="Times New Roman" w:cs="Times New Roman"/>
          <w:color w:val="000000" w:themeColor="text1"/>
        </w:rPr>
        <w:t xml:space="preserve">more cautiously due to </w:t>
      </w:r>
      <w:r w:rsidR="00877F18" w:rsidRPr="00877F18">
        <w:rPr>
          <w:rFonts w:ascii="Times New Roman" w:hAnsi="Times New Roman" w:cs="Times New Roman"/>
          <w:color w:val="000000" w:themeColor="text1"/>
        </w:rPr>
        <w:t xml:space="preserve">limited trust in software to </w:t>
      </w:r>
      <w:r w:rsidR="00513733">
        <w:rPr>
          <w:rFonts w:ascii="Times New Roman" w:hAnsi="Times New Roman" w:cs="Times New Roman"/>
          <w:color w:val="000000" w:themeColor="text1"/>
        </w:rPr>
        <w:t xml:space="preserve">manage </w:t>
      </w:r>
      <w:r w:rsidR="00877F18" w:rsidRPr="00877F18">
        <w:rPr>
          <w:rFonts w:ascii="Times New Roman" w:hAnsi="Times New Roman" w:cs="Times New Roman"/>
          <w:color w:val="000000" w:themeColor="text1"/>
        </w:rPr>
        <w:t>complex decision-making in high</w:t>
      </w:r>
      <w:r w:rsidR="00877F18" w:rsidRPr="00877F18">
        <w:rPr>
          <w:rFonts w:ascii="Times New Roman" w:hAnsi="Times New Roman" w:cs="Times New Roman"/>
          <w:color w:val="000000" w:themeColor="text1"/>
        </w:rPr>
        <w:noBreakHyphen/>
        <w:t>risk scenarios</w:t>
      </w:r>
      <w:r w:rsidR="00D3449D">
        <w:rPr>
          <w:rFonts w:ascii="Times New Roman" w:hAnsi="Times New Roman" w:cs="Times New Roman"/>
          <w:color w:val="000000" w:themeColor="text1"/>
        </w:rPr>
        <w:t xml:space="preserve"> [19]</w:t>
      </w:r>
      <w:r w:rsidR="00CE0D50">
        <w:rPr>
          <w:rFonts w:ascii="Times New Roman" w:hAnsi="Times New Roman" w:cs="Times New Roman"/>
          <w:color w:val="000000" w:themeColor="text1"/>
        </w:rPr>
        <w:t>,</w:t>
      </w:r>
      <w:r w:rsidR="00E86485">
        <w:rPr>
          <w:rFonts w:ascii="Times New Roman" w:hAnsi="Times New Roman" w:cs="Times New Roman"/>
          <w:color w:val="000000" w:themeColor="text1"/>
        </w:rPr>
        <w:t xml:space="preserve"> particularly in </w:t>
      </w:r>
      <w:r w:rsidR="00877F18" w:rsidRPr="00877F18">
        <w:rPr>
          <w:rFonts w:ascii="Times New Roman" w:hAnsi="Times New Roman" w:cs="Times New Roman"/>
          <w:color w:val="000000" w:themeColor="text1"/>
        </w:rPr>
        <w:t>EVA</w:t>
      </w:r>
      <w:r w:rsidR="00E86485">
        <w:rPr>
          <w:rFonts w:ascii="Times New Roman" w:hAnsi="Times New Roman" w:cs="Times New Roman"/>
          <w:color w:val="000000" w:themeColor="text1"/>
        </w:rPr>
        <w:t xml:space="preserve"> operations </w:t>
      </w:r>
      <w:r w:rsidR="00877F18" w:rsidRPr="00877F18">
        <w:rPr>
          <w:rFonts w:ascii="Times New Roman" w:hAnsi="Times New Roman" w:cs="Times New Roman"/>
          <w:color w:val="000000" w:themeColor="text1"/>
        </w:rPr>
        <w:t>where human lives are directly at stake.</w:t>
      </w:r>
      <w:r w:rsidR="00600A3E">
        <w:rPr>
          <w:rFonts w:ascii="Times New Roman" w:hAnsi="Times New Roman" w:cs="Times New Roman"/>
          <w:color w:val="000000" w:themeColor="text1"/>
        </w:rPr>
        <w:t xml:space="preserve"> </w:t>
      </w:r>
    </w:p>
    <w:p w14:paraId="14F54033" w14:textId="3FA078F4" w:rsidR="00E44D50" w:rsidRDefault="00E7185D" w:rsidP="00A651C5">
      <w:pPr>
        <w:spacing w:line="48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 xml:space="preserve">Automation in the NASA MCC </w:t>
      </w:r>
      <w:r w:rsidR="003D7CFA" w:rsidRPr="003D7CFA">
        <w:rPr>
          <w:rFonts w:ascii="Times New Roman" w:hAnsi="Times New Roman" w:cs="Times New Roman"/>
          <w:color w:val="000000" w:themeColor="text1"/>
        </w:rPr>
        <w:t xml:space="preserve">was first introduced during the Space Shuttle era with the Real Time Data System (RTDS) in 1987 </w:t>
      </w:r>
      <w:r w:rsidR="004206F8">
        <w:rPr>
          <w:rFonts w:ascii="Times New Roman" w:hAnsi="Times New Roman" w:cs="Times New Roman"/>
          <w:color w:val="000000" w:themeColor="text1"/>
        </w:rPr>
        <w:t>[20]</w:t>
      </w:r>
      <w:r w:rsidR="003D7CFA" w:rsidRPr="003D7CFA">
        <w:t xml:space="preserve"> </w:t>
      </w:r>
      <w:r w:rsidR="003D7CFA" w:rsidRPr="003D7CFA">
        <w:rPr>
          <w:rFonts w:ascii="Times New Roman" w:hAnsi="Times New Roman" w:cs="Times New Roman"/>
          <w:color w:val="000000" w:themeColor="text1"/>
        </w:rPr>
        <w:t>and has continued to evolve.</w:t>
      </w:r>
      <w:r w:rsidR="00F41187">
        <w:rPr>
          <w:rFonts w:ascii="Times New Roman" w:hAnsi="Times New Roman" w:cs="Times New Roman"/>
          <w:color w:val="000000" w:themeColor="text1"/>
        </w:rPr>
        <w:t xml:space="preserve"> </w:t>
      </w:r>
      <w:r w:rsidR="00E86485">
        <w:rPr>
          <w:rFonts w:ascii="Times New Roman" w:hAnsi="Times New Roman" w:cs="Times New Roman"/>
          <w:color w:val="000000" w:themeColor="text1"/>
        </w:rPr>
        <w:t xml:space="preserve">Current systems </w:t>
      </w:r>
      <w:r w:rsidR="00CE0D50">
        <w:rPr>
          <w:rFonts w:ascii="Times New Roman" w:hAnsi="Times New Roman" w:cs="Times New Roman"/>
          <w:color w:val="000000" w:themeColor="text1"/>
        </w:rPr>
        <w:t xml:space="preserve">support </w:t>
      </w:r>
      <w:r w:rsidR="007F3531" w:rsidRPr="007F3531">
        <w:rPr>
          <w:rFonts w:ascii="Times New Roman" w:hAnsi="Times New Roman" w:cs="Times New Roman"/>
          <w:color w:val="000000" w:themeColor="text1"/>
        </w:rPr>
        <w:t>threshold</w:t>
      </w:r>
      <w:r w:rsidR="00E86485">
        <w:rPr>
          <w:rFonts w:ascii="Times New Roman" w:hAnsi="Times New Roman" w:cs="Times New Roman"/>
          <w:color w:val="000000" w:themeColor="text1"/>
        </w:rPr>
        <w:t xml:space="preserve">-based alerts </w:t>
      </w:r>
      <w:r w:rsidR="007F3531" w:rsidRPr="007F3531">
        <w:rPr>
          <w:rFonts w:ascii="Times New Roman" w:hAnsi="Times New Roman" w:cs="Times New Roman"/>
          <w:color w:val="000000" w:themeColor="text1"/>
        </w:rPr>
        <w:t>that trigger visual or auditory cues</w:t>
      </w:r>
      <w:r w:rsidR="00E86485">
        <w:rPr>
          <w:rFonts w:ascii="Times New Roman" w:hAnsi="Times New Roman" w:cs="Times New Roman"/>
          <w:color w:val="000000" w:themeColor="text1"/>
        </w:rPr>
        <w:t>; however</w:t>
      </w:r>
      <w:r w:rsidR="007F3531" w:rsidRPr="007F3531">
        <w:rPr>
          <w:rFonts w:ascii="Times New Roman" w:hAnsi="Times New Roman" w:cs="Times New Roman"/>
          <w:color w:val="000000" w:themeColor="text1"/>
        </w:rPr>
        <w:t xml:space="preserve">, flight controllers must still memorize </w:t>
      </w:r>
      <w:r w:rsidR="007C0114">
        <w:rPr>
          <w:rFonts w:ascii="Times New Roman" w:hAnsi="Times New Roman" w:cs="Times New Roman"/>
          <w:color w:val="000000" w:themeColor="text1"/>
        </w:rPr>
        <w:t>threshold</w:t>
      </w:r>
      <w:r w:rsidR="007F3531" w:rsidRPr="007F3531">
        <w:rPr>
          <w:rFonts w:ascii="Times New Roman" w:hAnsi="Times New Roman" w:cs="Times New Roman"/>
          <w:color w:val="000000" w:themeColor="text1"/>
        </w:rPr>
        <w:t xml:space="preserve"> limits and corresponding flight rules.</w:t>
      </w:r>
      <w:r w:rsidR="007F3531">
        <w:rPr>
          <w:rFonts w:ascii="Times New Roman" w:hAnsi="Times New Roman" w:cs="Times New Roman"/>
          <w:color w:val="000000" w:themeColor="text1"/>
        </w:rPr>
        <w:t xml:space="preserve"> </w:t>
      </w:r>
      <w:r w:rsidR="00FA109A">
        <w:rPr>
          <w:rFonts w:ascii="Times New Roman" w:hAnsi="Times New Roman" w:cs="Times New Roman"/>
          <w:color w:val="000000" w:themeColor="text1"/>
        </w:rPr>
        <w:t>I</w:t>
      </w:r>
      <w:r w:rsidR="007F3531" w:rsidRPr="007F3531">
        <w:rPr>
          <w:rFonts w:ascii="Times New Roman" w:hAnsi="Times New Roman" w:cs="Times New Roman"/>
          <w:color w:val="000000" w:themeColor="text1"/>
        </w:rPr>
        <w:t xml:space="preserve">ntegrating flight products directly into </w:t>
      </w:r>
      <w:r w:rsidR="00FA109A">
        <w:rPr>
          <w:rFonts w:ascii="Times New Roman" w:hAnsi="Times New Roman" w:cs="Times New Roman"/>
          <w:color w:val="000000" w:themeColor="text1"/>
        </w:rPr>
        <w:t xml:space="preserve">telemetry displays could make these </w:t>
      </w:r>
      <w:r w:rsidR="007F3531" w:rsidRPr="007F3531">
        <w:rPr>
          <w:rFonts w:ascii="Times New Roman" w:hAnsi="Times New Roman" w:cs="Times New Roman"/>
          <w:color w:val="000000" w:themeColor="text1"/>
        </w:rPr>
        <w:t>system</w:t>
      </w:r>
      <w:r w:rsidR="00FA109A">
        <w:rPr>
          <w:rFonts w:ascii="Times New Roman" w:hAnsi="Times New Roman" w:cs="Times New Roman"/>
          <w:color w:val="000000" w:themeColor="text1"/>
        </w:rPr>
        <w:t>s</w:t>
      </w:r>
      <w:r w:rsidR="007F3531" w:rsidRPr="007F3531">
        <w:rPr>
          <w:rFonts w:ascii="Times New Roman" w:hAnsi="Times New Roman" w:cs="Times New Roman"/>
          <w:color w:val="000000" w:themeColor="text1"/>
        </w:rPr>
        <w:t xml:space="preserve"> more “intelligent” </w:t>
      </w:r>
      <w:r w:rsidR="00FA109A">
        <w:rPr>
          <w:rFonts w:ascii="Times New Roman" w:hAnsi="Times New Roman" w:cs="Times New Roman"/>
          <w:color w:val="000000" w:themeColor="text1"/>
        </w:rPr>
        <w:t xml:space="preserve">by providing </w:t>
      </w:r>
      <w:r w:rsidR="007F3531" w:rsidRPr="007F3531">
        <w:rPr>
          <w:rFonts w:ascii="Times New Roman" w:hAnsi="Times New Roman" w:cs="Times New Roman"/>
          <w:color w:val="000000" w:themeColor="text1"/>
        </w:rPr>
        <w:t xml:space="preserve">controllers </w:t>
      </w:r>
      <w:r w:rsidR="00FA109A">
        <w:rPr>
          <w:rFonts w:ascii="Times New Roman" w:hAnsi="Times New Roman" w:cs="Times New Roman"/>
          <w:color w:val="000000" w:themeColor="text1"/>
        </w:rPr>
        <w:t xml:space="preserve">with </w:t>
      </w:r>
      <w:r w:rsidR="007F3531" w:rsidRPr="007F3531">
        <w:rPr>
          <w:rFonts w:ascii="Times New Roman" w:hAnsi="Times New Roman" w:cs="Times New Roman"/>
          <w:color w:val="000000" w:themeColor="text1"/>
        </w:rPr>
        <w:t>immediate</w:t>
      </w:r>
      <w:r w:rsidR="00FA109A">
        <w:rPr>
          <w:rFonts w:ascii="Times New Roman" w:hAnsi="Times New Roman" w:cs="Times New Roman"/>
          <w:color w:val="000000" w:themeColor="text1"/>
        </w:rPr>
        <w:t xml:space="preserve">, contextual </w:t>
      </w:r>
      <w:r w:rsidR="007F3531" w:rsidRPr="007F3531">
        <w:rPr>
          <w:rFonts w:ascii="Times New Roman" w:hAnsi="Times New Roman" w:cs="Times New Roman"/>
          <w:color w:val="000000" w:themeColor="text1"/>
        </w:rPr>
        <w:t>access to critical information</w:t>
      </w:r>
      <w:r w:rsidR="00FA109A">
        <w:rPr>
          <w:rFonts w:ascii="Times New Roman" w:hAnsi="Times New Roman" w:cs="Times New Roman"/>
          <w:color w:val="000000" w:themeColor="text1"/>
        </w:rPr>
        <w:t xml:space="preserve"> rather than </w:t>
      </w:r>
      <w:r w:rsidR="007F3531" w:rsidRPr="007F3531">
        <w:rPr>
          <w:rFonts w:ascii="Times New Roman" w:hAnsi="Times New Roman" w:cs="Times New Roman"/>
          <w:color w:val="000000" w:themeColor="text1"/>
        </w:rPr>
        <w:t xml:space="preserve">relying on memory. For Artemis missions, </w:t>
      </w:r>
      <w:r w:rsidR="006413C4">
        <w:rPr>
          <w:rFonts w:ascii="Times New Roman" w:hAnsi="Times New Roman" w:cs="Times New Roman"/>
          <w:color w:val="000000" w:themeColor="text1"/>
        </w:rPr>
        <w:t xml:space="preserve">such automation </w:t>
      </w:r>
      <w:r w:rsidR="007F3531" w:rsidRPr="007F3531">
        <w:rPr>
          <w:rFonts w:ascii="Times New Roman" w:hAnsi="Times New Roman" w:cs="Times New Roman"/>
          <w:color w:val="000000" w:themeColor="text1"/>
        </w:rPr>
        <w:t xml:space="preserve">could reduce workload, minimize human error, and </w:t>
      </w:r>
      <w:r w:rsidR="006413C4">
        <w:rPr>
          <w:rFonts w:ascii="Times New Roman" w:hAnsi="Times New Roman" w:cs="Times New Roman"/>
          <w:color w:val="000000" w:themeColor="text1"/>
        </w:rPr>
        <w:t>enhance</w:t>
      </w:r>
      <w:r w:rsidR="007F3531" w:rsidRPr="007F3531">
        <w:rPr>
          <w:rFonts w:ascii="Times New Roman" w:hAnsi="Times New Roman" w:cs="Times New Roman"/>
          <w:color w:val="000000" w:themeColor="text1"/>
        </w:rPr>
        <w:t xml:space="preserve"> decision support</w:t>
      </w:r>
      <w:r w:rsidR="0008410D">
        <w:rPr>
          <w:rFonts w:ascii="Times New Roman" w:hAnsi="Times New Roman" w:cs="Times New Roman"/>
          <w:color w:val="000000" w:themeColor="text1"/>
        </w:rPr>
        <w:t xml:space="preserve">, </w:t>
      </w:r>
      <w:r w:rsidR="007F3531" w:rsidRPr="007F3531">
        <w:rPr>
          <w:rFonts w:ascii="Times New Roman" w:hAnsi="Times New Roman" w:cs="Times New Roman"/>
          <w:color w:val="000000" w:themeColor="text1"/>
        </w:rPr>
        <w:t xml:space="preserve">while </w:t>
      </w:r>
      <w:r w:rsidR="006413C4">
        <w:rPr>
          <w:rFonts w:ascii="Times New Roman" w:hAnsi="Times New Roman" w:cs="Times New Roman"/>
          <w:color w:val="000000" w:themeColor="text1"/>
        </w:rPr>
        <w:t>preserving human authority</w:t>
      </w:r>
      <w:r w:rsidR="007F3531" w:rsidRPr="007F3531">
        <w:rPr>
          <w:rFonts w:ascii="Times New Roman" w:hAnsi="Times New Roman" w:cs="Times New Roman"/>
          <w:color w:val="000000" w:themeColor="text1"/>
        </w:rPr>
        <w:t>.</w:t>
      </w:r>
      <w:r w:rsidR="007244B8">
        <w:rPr>
          <w:rFonts w:ascii="Times New Roman" w:hAnsi="Times New Roman" w:cs="Times New Roman"/>
          <w:color w:val="000000" w:themeColor="text1"/>
        </w:rPr>
        <w:t xml:space="preserve"> </w:t>
      </w:r>
    </w:p>
    <w:p w14:paraId="23FDCDE2" w14:textId="1592771E" w:rsidR="007C0114" w:rsidRDefault="00631849" w:rsidP="00A651C5">
      <w:pPr>
        <w:spacing w:line="480" w:lineRule="auto"/>
        <w:ind w:firstLine="720"/>
        <w:jc w:val="both"/>
        <w:rPr>
          <w:rFonts w:ascii="Times New Roman" w:hAnsi="Times New Roman" w:cs="Times New Roman"/>
          <w:color w:val="000000" w:themeColor="text1"/>
        </w:rPr>
      </w:pPr>
      <w:r w:rsidRPr="00631849">
        <w:rPr>
          <w:rFonts w:ascii="Times New Roman" w:hAnsi="Times New Roman" w:cs="Times New Roman"/>
          <w:color w:val="000000" w:themeColor="text1"/>
        </w:rPr>
        <w:t>Drawing from a comprehensive investigation that included aviation accident analyses and controlled laboratory studies, Chaparro</w:t>
      </w:r>
      <w:r w:rsidR="00A22EB6">
        <w:rPr>
          <w:rFonts w:ascii="Times New Roman" w:hAnsi="Times New Roman" w:cs="Times New Roman"/>
          <w:color w:val="000000" w:themeColor="text1"/>
        </w:rPr>
        <w:t xml:space="preserve">, Miranda, Grubb </w:t>
      </w:r>
      <w:r w:rsidR="005F1A6A">
        <w:rPr>
          <w:rFonts w:ascii="Times New Roman" w:hAnsi="Times New Roman" w:cs="Times New Roman"/>
          <w:color w:val="000000" w:themeColor="text1"/>
        </w:rPr>
        <w:t>[18]</w:t>
      </w:r>
      <w:r w:rsidRPr="00631849">
        <w:rPr>
          <w:rFonts w:ascii="Times New Roman" w:hAnsi="Times New Roman" w:cs="Times New Roman"/>
          <w:color w:val="000000" w:themeColor="text1"/>
        </w:rPr>
        <w:t xml:space="preserve"> identified five foundational principles for </w:t>
      </w:r>
      <w:r w:rsidR="0062287A">
        <w:rPr>
          <w:rFonts w:ascii="Times New Roman" w:hAnsi="Times New Roman" w:cs="Times New Roman"/>
          <w:color w:val="000000" w:themeColor="text1"/>
        </w:rPr>
        <w:t>integration of automation in</w:t>
      </w:r>
      <w:r w:rsidRPr="00631849">
        <w:rPr>
          <w:rFonts w:ascii="Times New Roman" w:hAnsi="Times New Roman" w:cs="Times New Roman"/>
          <w:color w:val="000000" w:themeColor="text1"/>
        </w:rPr>
        <w:t xml:space="preserve"> displays: </w:t>
      </w:r>
      <w:r w:rsidR="00AE61F3">
        <w:rPr>
          <w:rFonts w:ascii="Times New Roman" w:hAnsi="Times New Roman" w:cs="Times New Roman"/>
          <w:color w:val="000000" w:themeColor="text1"/>
        </w:rPr>
        <w:t>i</w:t>
      </w:r>
      <w:r w:rsidRPr="00631849">
        <w:rPr>
          <w:rFonts w:ascii="Times New Roman" w:hAnsi="Times New Roman" w:cs="Times New Roman"/>
          <w:color w:val="000000" w:themeColor="text1"/>
        </w:rPr>
        <w:t xml:space="preserve">nformation </w:t>
      </w:r>
      <w:r w:rsidR="00AE61F3">
        <w:rPr>
          <w:rFonts w:ascii="Times New Roman" w:hAnsi="Times New Roman" w:cs="Times New Roman"/>
          <w:color w:val="000000" w:themeColor="text1"/>
        </w:rPr>
        <w:t>i</w:t>
      </w:r>
      <w:r w:rsidRPr="00631849">
        <w:rPr>
          <w:rFonts w:ascii="Times New Roman" w:hAnsi="Times New Roman" w:cs="Times New Roman"/>
          <w:color w:val="000000" w:themeColor="text1"/>
        </w:rPr>
        <w:t xml:space="preserve">ntegrity, </w:t>
      </w:r>
      <w:r w:rsidR="00AE61F3">
        <w:rPr>
          <w:rFonts w:ascii="Times New Roman" w:hAnsi="Times New Roman" w:cs="Times New Roman"/>
          <w:color w:val="000000" w:themeColor="text1"/>
        </w:rPr>
        <w:t>e</w:t>
      </w:r>
      <w:r w:rsidRPr="00631849">
        <w:rPr>
          <w:rFonts w:ascii="Times New Roman" w:hAnsi="Times New Roman" w:cs="Times New Roman"/>
          <w:color w:val="000000" w:themeColor="text1"/>
        </w:rPr>
        <w:t xml:space="preserve">ase of </w:t>
      </w:r>
      <w:r w:rsidR="00AE61F3">
        <w:rPr>
          <w:rFonts w:ascii="Times New Roman" w:hAnsi="Times New Roman" w:cs="Times New Roman"/>
          <w:color w:val="000000" w:themeColor="text1"/>
        </w:rPr>
        <w:t>u</w:t>
      </w:r>
      <w:r w:rsidRPr="00631849">
        <w:rPr>
          <w:rFonts w:ascii="Times New Roman" w:hAnsi="Times New Roman" w:cs="Times New Roman"/>
          <w:color w:val="000000" w:themeColor="text1"/>
        </w:rPr>
        <w:t xml:space="preserve">se, </w:t>
      </w:r>
      <w:r w:rsidR="00AE61F3">
        <w:rPr>
          <w:rFonts w:ascii="Times New Roman" w:hAnsi="Times New Roman" w:cs="Times New Roman"/>
          <w:color w:val="000000" w:themeColor="text1"/>
        </w:rPr>
        <w:t>c</w:t>
      </w:r>
      <w:r w:rsidRPr="00631849">
        <w:rPr>
          <w:rFonts w:ascii="Times New Roman" w:hAnsi="Times New Roman" w:cs="Times New Roman"/>
          <w:color w:val="000000" w:themeColor="text1"/>
        </w:rPr>
        <w:t xml:space="preserve">ommunication </w:t>
      </w:r>
      <w:r w:rsidR="00AE61F3">
        <w:rPr>
          <w:rFonts w:ascii="Times New Roman" w:hAnsi="Times New Roman" w:cs="Times New Roman"/>
          <w:color w:val="000000" w:themeColor="text1"/>
        </w:rPr>
        <w:t>s</w:t>
      </w:r>
      <w:r w:rsidRPr="00631849">
        <w:rPr>
          <w:rFonts w:ascii="Times New Roman" w:hAnsi="Times New Roman" w:cs="Times New Roman"/>
          <w:color w:val="000000" w:themeColor="text1"/>
        </w:rPr>
        <w:t xml:space="preserve">tyle, </w:t>
      </w:r>
      <w:r w:rsidR="00AE61F3">
        <w:rPr>
          <w:rFonts w:ascii="Times New Roman" w:hAnsi="Times New Roman" w:cs="Times New Roman"/>
          <w:color w:val="000000" w:themeColor="text1"/>
        </w:rPr>
        <w:t>tr</w:t>
      </w:r>
      <w:r w:rsidRPr="00631849">
        <w:rPr>
          <w:rFonts w:ascii="Times New Roman" w:hAnsi="Times New Roman" w:cs="Times New Roman"/>
          <w:color w:val="000000" w:themeColor="text1"/>
        </w:rPr>
        <w:t xml:space="preserve">ansparency, and </w:t>
      </w:r>
      <w:r w:rsidR="00AE61F3">
        <w:rPr>
          <w:rFonts w:ascii="Times New Roman" w:hAnsi="Times New Roman" w:cs="Times New Roman"/>
          <w:color w:val="000000" w:themeColor="text1"/>
        </w:rPr>
        <w:t>l</w:t>
      </w:r>
      <w:r w:rsidRPr="00631849">
        <w:rPr>
          <w:rFonts w:ascii="Times New Roman" w:hAnsi="Times New Roman" w:cs="Times New Roman"/>
          <w:color w:val="000000" w:themeColor="text1"/>
        </w:rPr>
        <w:t xml:space="preserve">evel of </w:t>
      </w:r>
      <w:r w:rsidR="00AE61F3">
        <w:rPr>
          <w:rFonts w:ascii="Times New Roman" w:hAnsi="Times New Roman" w:cs="Times New Roman"/>
          <w:color w:val="000000" w:themeColor="text1"/>
        </w:rPr>
        <w:t>c</w:t>
      </w:r>
      <w:r w:rsidRPr="00631849">
        <w:rPr>
          <w:rFonts w:ascii="Times New Roman" w:hAnsi="Times New Roman" w:cs="Times New Roman"/>
          <w:color w:val="000000" w:themeColor="text1"/>
        </w:rPr>
        <w:t xml:space="preserve">ontrol. </w:t>
      </w:r>
      <w:r w:rsidR="00AE61F3">
        <w:rPr>
          <w:rFonts w:ascii="Times New Roman" w:hAnsi="Times New Roman" w:cs="Times New Roman"/>
          <w:color w:val="000000" w:themeColor="text1"/>
        </w:rPr>
        <w:t xml:space="preserve">Incorporating </w:t>
      </w:r>
      <w:r w:rsidRPr="00631849">
        <w:rPr>
          <w:rFonts w:ascii="Times New Roman" w:hAnsi="Times New Roman" w:cs="Times New Roman"/>
          <w:color w:val="000000" w:themeColor="text1"/>
        </w:rPr>
        <w:t xml:space="preserve">these principles into the </w:t>
      </w:r>
      <w:r w:rsidRPr="00631849">
        <w:rPr>
          <w:rFonts w:ascii="Times New Roman" w:hAnsi="Times New Roman" w:cs="Times New Roman"/>
          <w:color w:val="000000" w:themeColor="text1"/>
        </w:rPr>
        <w:lastRenderedPageBreak/>
        <w:t xml:space="preserve">design of Artemis </w:t>
      </w:r>
      <w:r w:rsidR="00AE61F3">
        <w:rPr>
          <w:rFonts w:ascii="Times New Roman" w:hAnsi="Times New Roman" w:cs="Times New Roman"/>
          <w:color w:val="000000" w:themeColor="text1"/>
        </w:rPr>
        <w:t xml:space="preserve">EVA </w:t>
      </w:r>
      <w:r w:rsidRPr="00631849">
        <w:rPr>
          <w:rFonts w:ascii="Times New Roman" w:hAnsi="Times New Roman" w:cs="Times New Roman"/>
          <w:color w:val="000000" w:themeColor="text1"/>
        </w:rPr>
        <w:t xml:space="preserve">telemetry displays </w:t>
      </w:r>
      <w:r w:rsidR="00AE61F3">
        <w:rPr>
          <w:rFonts w:ascii="Times New Roman" w:hAnsi="Times New Roman" w:cs="Times New Roman"/>
          <w:color w:val="000000" w:themeColor="text1"/>
        </w:rPr>
        <w:t xml:space="preserve">can </w:t>
      </w:r>
      <w:r w:rsidRPr="00631849">
        <w:rPr>
          <w:rFonts w:ascii="Times New Roman" w:hAnsi="Times New Roman" w:cs="Times New Roman"/>
          <w:color w:val="000000" w:themeColor="text1"/>
        </w:rPr>
        <w:t xml:space="preserve">foster greater trust in </w:t>
      </w:r>
      <w:r w:rsidR="00AE61F3">
        <w:rPr>
          <w:rFonts w:ascii="Times New Roman" w:hAnsi="Times New Roman" w:cs="Times New Roman"/>
          <w:color w:val="000000" w:themeColor="text1"/>
        </w:rPr>
        <w:t xml:space="preserve">embedded </w:t>
      </w:r>
      <w:r w:rsidRPr="00631849">
        <w:rPr>
          <w:rFonts w:ascii="Times New Roman" w:hAnsi="Times New Roman" w:cs="Times New Roman"/>
          <w:color w:val="000000" w:themeColor="text1"/>
        </w:rPr>
        <w:t>automat</w:t>
      </w:r>
      <w:r w:rsidR="009530F5">
        <w:rPr>
          <w:rFonts w:ascii="Times New Roman" w:hAnsi="Times New Roman" w:cs="Times New Roman"/>
          <w:color w:val="000000" w:themeColor="text1"/>
        </w:rPr>
        <w:t>ion</w:t>
      </w:r>
      <w:r w:rsidRPr="00631849">
        <w:rPr>
          <w:rFonts w:ascii="Times New Roman" w:hAnsi="Times New Roman" w:cs="Times New Roman"/>
          <w:color w:val="000000" w:themeColor="text1"/>
        </w:rPr>
        <w:t xml:space="preserve">. Beyond reducing cognitive workload, </w:t>
      </w:r>
      <w:r w:rsidR="00AE61F3">
        <w:rPr>
          <w:rFonts w:ascii="Times New Roman" w:hAnsi="Times New Roman" w:cs="Times New Roman"/>
          <w:color w:val="000000" w:themeColor="text1"/>
        </w:rPr>
        <w:t xml:space="preserve">appropriately designed </w:t>
      </w:r>
      <w:r w:rsidRPr="00631849">
        <w:rPr>
          <w:rFonts w:ascii="Times New Roman" w:hAnsi="Times New Roman" w:cs="Times New Roman"/>
          <w:color w:val="000000" w:themeColor="text1"/>
        </w:rPr>
        <w:t xml:space="preserve">automation </w:t>
      </w:r>
      <w:r w:rsidR="00AE61F3">
        <w:rPr>
          <w:rFonts w:ascii="Times New Roman" w:hAnsi="Times New Roman" w:cs="Times New Roman"/>
          <w:color w:val="000000" w:themeColor="text1"/>
        </w:rPr>
        <w:t xml:space="preserve">can </w:t>
      </w:r>
      <w:r w:rsidRPr="00631849">
        <w:rPr>
          <w:rFonts w:ascii="Times New Roman" w:hAnsi="Times New Roman" w:cs="Times New Roman"/>
          <w:color w:val="000000" w:themeColor="text1"/>
        </w:rPr>
        <w:t>enhance situational awareness for Artemis flight controllers. Importantly, the role of automation in these displays is intended to be supportive</w:t>
      </w:r>
      <w:r w:rsidR="00CE0D50">
        <w:rPr>
          <w:rFonts w:ascii="Times New Roman" w:hAnsi="Times New Roman" w:cs="Times New Roman"/>
          <w:color w:val="000000" w:themeColor="text1"/>
        </w:rPr>
        <w:t>;</w:t>
      </w:r>
      <w:r w:rsidR="008F3A03">
        <w:rPr>
          <w:rFonts w:ascii="Times New Roman" w:hAnsi="Times New Roman" w:cs="Times New Roman"/>
          <w:color w:val="000000" w:themeColor="text1"/>
        </w:rPr>
        <w:t xml:space="preserve"> </w:t>
      </w:r>
      <w:r w:rsidRPr="00631849">
        <w:rPr>
          <w:rFonts w:ascii="Times New Roman" w:hAnsi="Times New Roman" w:cs="Times New Roman"/>
          <w:color w:val="000000" w:themeColor="text1"/>
        </w:rPr>
        <w:t xml:space="preserve">while </w:t>
      </w:r>
      <w:r w:rsidR="00CE0D50">
        <w:rPr>
          <w:rFonts w:ascii="Times New Roman" w:hAnsi="Times New Roman" w:cs="Times New Roman"/>
          <w:color w:val="000000" w:themeColor="text1"/>
        </w:rPr>
        <w:t>automation</w:t>
      </w:r>
      <w:r w:rsidRPr="00631849">
        <w:rPr>
          <w:rFonts w:ascii="Times New Roman" w:hAnsi="Times New Roman" w:cs="Times New Roman"/>
          <w:color w:val="000000" w:themeColor="text1"/>
        </w:rPr>
        <w:t xml:space="preserve"> aids decision</w:t>
      </w:r>
      <w:r w:rsidR="00CE0D50">
        <w:rPr>
          <w:rFonts w:ascii="Times New Roman" w:hAnsi="Times New Roman" w:cs="Times New Roman"/>
          <w:color w:val="000000" w:themeColor="text1"/>
        </w:rPr>
        <w:t xml:space="preserve"> </w:t>
      </w:r>
      <w:r w:rsidRPr="00631849">
        <w:rPr>
          <w:rFonts w:ascii="Times New Roman" w:hAnsi="Times New Roman" w:cs="Times New Roman"/>
          <w:color w:val="000000" w:themeColor="text1"/>
        </w:rPr>
        <w:t>making, ultimate authority remain</w:t>
      </w:r>
      <w:r w:rsidR="00AE61F3">
        <w:rPr>
          <w:rFonts w:ascii="Times New Roman" w:hAnsi="Times New Roman" w:cs="Times New Roman"/>
          <w:color w:val="000000" w:themeColor="text1"/>
        </w:rPr>
        <w:t>s</w:t>
      </w:r>
      <w:r w:rsidRPr="00631849">
        <w:rPr>
          <w:rFonts w:ascii="Times New Roman" w:hAnsi="Times New Roman" w:cs="Times New Roman"/>
          <w:color w:val="000000" w:themeColor="text1"/>
        </w:rPr>
        <w:t xml:space="preserve"> with the human operators</w:t>
      </w:r>
      <w:r w:rsidR="0035719F">
        <w:rPr>
          <w:rFonts w:ascii="Times New Roman" w:hAnsi="Times New Roman" w:cs="Times New Roman"/>
          <w:color w:val="000000" w:themeColor="text1"/>
        </w:rPr>
        <w:t xml:space="preserve"> </w:t>
      </w:r>
      <w:r w:rsidR="00AE61F3">
        <w:rPr>
          <w:rFonts w:ascii="Times New Roman" w:hAnsi="Times New Roman" w:cs="Times New Roman"/>
          <w:color w:val="000000" w:themeColor="text1"/>
        </w:rPr>
        <w:t>(</w:t>
      </w:r>
      <w:r w:rsidR="0035719F">
        <w:rPr>
          <w:rFonts w:ascii="Times New Roman" w:hAnsi="Times New Roman" w:cs="Times New Roman"/>
          <w:color w:val="000000" w:themeColor="text1"/>
        </w:rPr>
        <w:t>i.e. the flight controllers</w:t>
      </w:r>
      <w:r w:rsidR="00AE61F3">
        <w:rPr>
          <w:rFonts w:ascii="Times New Roman" w:hAnsi="Times New Roman" w:cs="Times New Roman"/>
          <w:color w:val="000000" w:themeColor="text1"/>
        </w:rPr>
        <w:t>)</w:t>
      </w:r>
      <w:r w:rsidRPr="00631849">
        <w:rPr>
          <w:rFonts w:ascii="Times New Roman" w:hAnsi="Times New Roman" w:cs="Times New Roman"/>
          <w:color w:val="000000" w:themeColor="text1"/>
        </w:rPr>
        <w:t>.</w:t>
      </w:r>
      <w:r w:rsidR="007C0114">
        <w:rPr>
          <w:rFonts w:ascii="Times New Roman" w:hAnsi="Times New Roman" w:cs="Times New Roman"/>
          <w:color w:val="000000" w:themeColor="text1"/>
        </w:rPr>
        <w:t xml:space="preserve"> </w:t>
      </w:r>
    </w:p>
    <w:p w14:paraId="24DD07F9" w14:textId="03CC2CCF" w:rsidR="00150CC6" w:rsidRDefault="007C0114" w:rsidP="003551D9">
      <w:pPr>
        <w:spacing w:line="48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 xml:space="preserve">For high-risk missions such as human spaceflight, crew safety is always the </w:t>
      </w:r>
      <w:r w:rsidR="00CE0D50">
        <w:rPr>
          <w:rFonts w:ascii="Times New Roman" w:hAnsi="Times New Roman" w:cs="Times New Roman"/>
          <w:color w:val="000000" w:themeColor="text1"/>
        </w:rPr>
        <w:t>highest</w:t>
      </w:r>
      <w:r>
        <w:rPr>
          <w:rFonts w:ascii="Times New Roman" w:hAnsi="Times New Roman" w:cs="Times New Roman"/>
          <w:color w:val="000000" w:themeColor="text1"/>
        </w:rPr>
        <w:t xml:space="preserve"> priority. </w:t>
      </w:r>
      <w:r w:rsidR="009F0AC4" w:rsidRPr="009F0AC4">
        <w:rPr>
          <w:rFonts w:ascii="Times New Roman" w:hAnsi="Times New Roman" w:cs="Times New Roman"/>
          <w:color w:val="000000" w:themeColor="text1"/>
        </w:rPr>
        <w:t>To maintain the integrity of critical systems and safeguard astronauts, robust anomaly detection and fault analysis are essential.</w:t>
      </w:r>
      <w:r>
        <w:rPr>
          <w:rFonts w:ascii="Times New Roman" w:hAnsi="Times New Roman" w:cs="Times New Roman"/>
          <w:color w:val="000000" w:themeColor="text1"/>
        </w:rPr>
        <w:t xml:space="preserve"> </w:t>
      </w:r>
      <w:r w:rsidR="00150CC6">
        <w:rPr>
          <w:rFonts w:ascii="Times New Roman" w:hAnsi="Times New Roman" w:cs="Times New Roman"/>
          <w:color w:val="000000" w:themeColor="text1"/>
        </w:rPr>
        <w:t>In current</w:t>
      </w:r>
      <w:r w:rsidR="00076E08">
        <w:rPr>
          <w:rFonts w:ascii="Times New Roman" w:hAnsi="Times New Roman" w:cs="Times New Roman"/>
          <w:color w:val="000000" w:themeColor="text1"/>
        </w:rPr>
        <w:t xml:space="preserve"> ISS </w:t>
      </w:r>
      <w:r w:rsidR="00150CC6">
        <w:rPr>
          <w:rFonts w:ascii="Times New Roman" w:hAnsi="Times New Roman" w:cs="Times New Roman"/>
          <w:color w:val="000000" w:themeColor="text1"/>
        </w:rPr>
        <w:t>operations</w:t>
      </w:r>
      <w:r w:rsidR="00076E08">
        <w:rPr>
          <w:rFonts w:ascii="Times New Roman" w:hAnsi="Times New Roman" w:cs="Times New Roman"/>
          <w:color w:val="000000" w:themeColor="text1"/>
        </w:rPr>
        <w:t xml:space="preserve">, flight controllers in the ISS MCC monitor system status </w:t>
      </w:r>
      <w:r w:rsidR="00150CC6">
        <w:rPr>
          <w:rFonts w:ascii="Times New Roman" w:hAnsi="Times New Roman" w:cs="Times New Roman"/>
          <w:color w:val="000000" w:themeColor="text1"/>
        </w:rPr>
        <w:t>continuously</w:t>
      </w:r>
      <w:r w:rsidR="00CE0D50">
        <w:rPr>
          <w:rFonts w:ascii="Times New Roman" w:hAnsi="Times New Roman" w:cs="Times New Roman"/>
          <w:color w:val="000000" w:themeColor="text1"/>
        </w:rPr>
        <w:t>,</w:t>
      </w:r>
      <w:r w:rsidR="00150CC6">
        <w:rPr>
          <w:rFonts w:ascii="Times New Roman" w:hAnsi="Times New Roman" w:cs="Times New Roman"/>
          <w:color w:val="000000" w:themeColor="text1"/>
        </w:rPr>
        <w:t xml:space="preserve"> </w:t>
      </w:r>
      <w:r w:rsidR="00076E08">
        <w:rPr>
          <w:rFonts w:ascii="Times New Roman" w:hAnsi="Times New Roman" w:cs="Times New Roman"/>
          <w:color w:val="000000" w:themeColor="text1"/>
        </w:rPr>
        <w:t>24 hours</w:t>
      </w:r>
      <w:r w:rsidR="00150CC6">
        <w:rPr>
          <w:rFonts w:ascii="Times New Roman" w:hAnsi="Times New Roman" w:cs="Times New Roman"/>
          <w:color w:val="000000" w:themeColor="text1"/>
        </w:rPr>
        <w:t xml:space="preserve"> a day</w:t>
      </w:r>
      <w:r w:rsidR="00076E08">
        <w:rPr>
          <w:rFonts w:ascii="Times New Roman" w:hAnsi="Times New Roman" w:cs="Times New Roman"/>
          <w:color w:val="000000" w:themeColor="text1"/>
        </w:rPr>
        <w:t>, 365 days a year</w:t>
      </w:r>
      <w:r w:rsidR="002021ED">
        <w:rPr>
          <w:rFonts w:ascii="Times New Roman" w:hAnsi="Times New Roman" w:cs="Times New Roman"/>
          <w:color w:val="000000" w:themeColor="text1"/>
        </w:rPr>
        <w:t xml:space="preserve">. </w:t>
      </w:r>
      <w:r w:rsidR="009F0AC4">
        <w:rPr>
          <w:rFonts w:ascii="Times New Roman" w:hAnsi="Times New Roman" w:cs="Times New Roman"/>
          <w:color w:val="000000" w:themeColor="text1"/>
        </w:rPr>
        <w:t>For an</w:t>
      </w:r>
      <w:r w:rsidR="002021ED">
        <w:rPr>
          <w:rFonts w:ascii="Times New Roman" w:hAnsi="Times New Roman" w:cs="Times New Roman"/>
          <w:color w:val="000000" w:themeColor="text1"/>
        </w:rPr>
        <w:t xml:space="preserve"> anomaly detection method </w:t>
      </w:r>
      <w:r w:rsidR="009F0AC4">
        <w:rPr>
          <w:rFonts w:ascii="Times New Roman" w:hAnsi="Times New Roman" w:cs="Times New Roman"/>
          <w:color w:val="000000" w:themeColor="text1"/>
        </w:rPr>
        <w:t xml:space="preserve">to be effective, it </w:t>
      </w:r>
      <w:r w:rsidR="00150CC6">
        <w:rPr>
          <w:rFonts w:ascii="Times New Roman" w:hAnsi="Times New Roman" w:cs="Times New Roman"/>
          <w:color w:val="000000" w:themeColor="text1"/>
        </w:rPr>
        <w:t xml:space="preserve">must </w:t>
      </w:r>
      <w:r w:rsidR="002021ED">
        <w:rPr>
          <w:rFonts w:ascii="Times New Roman" w:hAnsi="Times New Roman" w:cs="Times New Roman"/>
          <w:color w:val="000000" w:themeColor="text1"/>
        </w:rPr>
        <w:t xml:space="preserve">provide flight controllers with </w:t>
      </w:r>
      <w:r w:rsidR="00150CC6">
        <w:rPr>
          <w:rFonts w:ascii="Times New Roman" w:hAnsi="Times New Roman" w:cs="Times New Roman"/>
          <w:color w:val="000000" w:themeColor="text1"/>
        </w:rPr>
        <w:t>sufficient</w:t>
      </w:r>
      <w:r w:rsidR="002021ED">
        <w:rPr>
          <w:rFonts w:ascii="Times New Roman" w:hAnsi="Times New Roman" w:cs="Times New Roman"/>
          <w:color w:val="000000" w:themeColor="text1"/>
        </w:rPr>
        <w:t xml:space="preserve"> rationale to </w:t>
      </w:r>
      <w:r w:rsidR="00150CC6">
        <w:rPr>
          <w:rFonts w:ascii="Times New Roman" w:hAnsi="Times New Roman" w:cs="Times New Roman"/>
          <w:color w:val="000000" w:themeColor="text1"/>
        </w:rPr>
        <w:t xml:space="preserve">support </w:t>
      </w:r>
      <w:r w:rsidR="002021ED">
        <w:rPr>
          <w:rFonts w:ascii="Times New Roman" w:hAnsi="Times New Roman" w:cs="Times New Roman"/>
          <w:color w:val="000000" w:themeColor="text1"/>
        </w:rPr>
        <w:t>confident</w:t>
      </w:r>
      <w:r w:rsidR="00150CC6">
        <w:rPr>
          <w:rFonts w:ascii="Times New Roman" w:hAnsi="Times New Roman" w:cs="Times New Roman"/>
          <w:color w:val="000000" w:themeColor="text1"/>
        </w:rPr>
        <w:t xml:space="preserve"> and timely </w:t>
      </w:r>
      <w:r w:rsidR="002021ED">
        <w:rPr>
          <w:rFonts w:ascii="Times New Roman" w:hAnsi="Times New Roman" w:cs="Times New Roman"/>
          <w:color w:val="000000" w:themeColor="text1"/>
        </w:rPr>
        <w:t xml:space="preserve">action </w:t>
      </w:r>
      <w:r w:rsidR="00FC4C60">
        <w:rPr>
          <w:rFonts w:ascii="Times New Roman" w:hAnsi="Times New Roman" w:cs="Times New Roman"/>
          <w:color w:val="000000" w:themeColor="text1"/>
        </w:rPr>
        <w:t>[21]</w:t>
      </w:r>
      <w:r w:rsidR="001614D6">
        <w:rPr>
          <w:rFonts w:ascii="Times New Roman" w:hAnsi="Times New Roman" w:cs="Times New Roman"/>
          <w:color w:val="000000" w:themeColor="text1"/>
        </w:rPr>
        <w:t xml:space="preserve">. </w:t>
      </w:r>
      <w:r w:rsidR="00150CC6">
        <w:rPr>
          <w:rFonts w:ascii="Times New Roman" w:hAnsi="Times New Roman" w:cs="Times New Roman"/>
          <w:color w:val="000000" w:themeColor="text1"/>
        </w:rPr>
        <w:t>Although e</w:t>
      </w:r>
      <w:r w:rsidR="002424AA" w:rsidRPr="002424AA">
        <w:rPr>
          <w:rFonts w:ascii="Times New Roman" w:hAnsi="Times New Roman" w:cs="Times New Roman"/>
          <w:color w:val="000000" w:themeColor="text1"/>
        </w:rPr>
        <w:t xml:space="preserve">merging fault-detection techniques are being </w:t>
      </w:r>
      <w:r w:rsidR="00150CC6">
        <w:rPr>
          <w:rFonts w:ascii="Times New Roman" w:hAnsi="Times New Roman" w:cs="Times New Roman"/>
          <w:color w:val="000000" w:themeColor="text1"/>
        </w:rPr>
        <w:t xml:space="preserve">developed </w:t>
      </w:r>
      <w:r w:rsidR="002424AA" w:rsidRPr="002424AA">
        <w:rPr>
          <w:rFonts w:ascii="Times New Roman" w:hAnsi="Times New Roman" w:cs="Times New Roman"/>
          <w:color w:val="000000" w:themeColor="text1"/>
        </w:rPr>
        <w:t>for aerospace applications, their adoption on active spacecraft remains limited due to high computational demands and the constraints of existing models</w:t>
      </w:r>
      <w:r w:rsidR="002424AA">
        <w:rPr>
          <w:rFonts w:ascii="Times New Roman" w:hAnsi="Times New Roman" w:cs="Times New Roman"/>
          <w:color w:val="000000" w:themeColor="text1"/>
        </w:rPr>
        <w:t xml:space="preserve"> </w:t>
      </w:r>
      <w:r w:rsidR="00352E62">
        <w:rPr>
          <w:rFonts w:ascii="Times New Roman" w:hAnsi="Times New Roman" w:cs="Times New Roman"/>
          <w:color w:val="000000" w:themeColor="text1"/>
        </w:rPr>
        <w:t>[22]</w:t>
      </w:r>
      <w:r w:rsidR="002424AA">
        <w:rPr>
          <w:rFonts w:ascii="Times New Roman" w:hAnsi="Times New Roman" w:cs="Times New Roman"/>
          <w:color w:val="000000" w:themeColor="text1"/>
        </w:rPr>
        <w:t xml:space="preserve">. </w:t>
      </w:r>
    </w:p>
    <w:p w14:paraId="3612B2DA" w14:textId="57246060" w:rsidR="003551D9" w:rsidRDefault="002424AA" w:rsidP="003551D9">
      <w:pPr>
        <w:spacing w:line="480" w:lineRule="auto"/>
        <w:ind w:firstLine="720"/>
        <w:jc w:val="both"/>
        <w:rPr>
          <w:rFonts w:ascii="Times New Roman" w:hAnsi="Times New Roman" w:cs="Times New Roman"/>
          <w:color w:val="000000" w:themeColor="text1"/>
        </w:rPr>
      </w:pPr>
      <w:r w:rsidRPr="002424AA">
        <w:rPr>
          <w:rFonts w:ascii="Times New Roman" w:hAnsi="Times New Roman" w:cs="Times New Roman"/>
          <w:color w:val="000000" w:themeColor="text1"/>
        </w:rPr>
        <w:t xml:space="preserve">As the number of systems and telemetry streams in Artemis </w:t>
      </w:r>
      <w:r>
        <w:rPr>
          <w:rFonts w:ascii="Times New Roman" w:hAnsi="Times New Roman" w:cs="Times New Roman"/>
          <w:color w:val="000000" w:themeColor="text1"/>
        </w:rPr>
        <w:t xml:space="preserve">missions </w:t>
      </w:r>
      <w:r w:rsidRPr="002424AA">
        <w:rPr>
          <w:rFonts w:ascii="Times New Roman" w:hAnsi="Times New Roman" w:cs="Times New Roman"/>
          <w:color w:val="000000" w:themeColor="text1"/>
        </w:rPr>
        <w:t>continues to grow</w:t>
      </w:r>
      <w:r>
        <w:rPr>
          <w:rFonts w:ascii="Times New Roman" w:hAnsi="Times New Roman" w:cs="Times New Roman"/>
          <w:color w:val="000000" w:themeColor="text1"/>
        </w:rPr>
        <w:t xml:space="preserve">, automating anomaly detection </w:t>
      </w:r>
      <w:r w:rsidR="00150CC6">
        <w:rPr>
          <w:rFonts w:ascii="Times New Roman" w:hAnsi="Times New Roman" w:cs="Times New Roman"/>
          <w:color w:val="000000" w:themeColor="text1"/>
        </w:rPr>
        <w:t xml:space="preserve">offers significant potential to support </w:t>
      </w:r>
      <w:r>
        <w:rPr>
          <w:rFonts w:ascii="Times New Roman" w:hAnsi="Times New Roman" w:cs="Times New Roman"/>
          <w:color w:val="000000" w:themeColor="text1"/>
        </w:rPr>
        <w:t xml:space="preserve">flight controllers </w:t>
      </w:r>
      <w:r w:rsidR="00150CC6">
        <w:rPr>
          <w:rFonts w:ascii="Times New Roman" w:hAnsi="Times New Roman" w:cs="Times New Roman"/>
          <w:color w:val="000000" w:themeColor="text1"/>
        </w:rPr>
        <w:t xml:space="preserve">by providing </w:t>
      </w:r>
      <w:r>
        <w:rPr>
          <w:rFonts w:ascii="Times New Roman" w:hAnsi="Times New Roman" w:cs="Times New Roman"/>
          <w:color w:val="000000" w:themeColor="text1"/>
        </w:rPr>
        <w:t xml:space="preserve">real-time decision support, </w:t>
      </w:r>
      <w:r w:rsidR="00150CC6">
        <w:rPr>
          <w:rFonts w:ascii="Times New Roman" w:hAnsi="Times New Roman" w:cs="Times New Roman"/>
          <w:color w:val="000000" w:themeColor="text1"/>
        </w:rPr>
        <w:t xml:space="preserve">enabling </w:t>
      </w:r>
      <w:r>
        <w:rPr>
          <w:rFonts w:ascii="Times New Roman" w:hAnsi="Times New Roman" w:cs="Times New Roman"/>
          <w:color w:val="000000" w:themeColor="text1"/>
        </w:rPr>
        <w:t>predict</w:t>
      </w:r>
      <w:r w:rsidR="00150CC6">
        <w:rPr>
          <w:rFonts w:ascii="Times New Roman" w:hAnsi="Times New Roman" w:cs="Times New Roman"/>
          <w:color w:val="000000" w:themeColor="text1"/>
        </w:rPr>
        <w:t>ion of</w:t>
      </w:r>
      <w:r>
        <w:rPr>
          <w:rFonts w:ascii="Times New Roman" w:hAnsi="Times New Roman" w:cs="Times New Roman"/>
          <w:color w:val="000000" w:themeColor="text1"/>
        </w:rPr>
        <w:t xml:space="preserve"> potential failures</w:t>
      </w:r>
      <w:r w:rsidR="00117FEE">
        <w:rPr>
          <w:rFonts w:ascii="Times New Roman" w:hAnsi="Times New Roman" w:cs="Times New Roman"/>
          <w:color w:val="000000" w:themeColor="text1"/>
        </w:rPr>
        <w:t xml:space="preserve">, </w:t>
      </w:r>
      <w:r w:rsidR="00150CC6">
        <w:rPr>
          <w:rFonts w:ascii="Times New Roman" w:hAnsi="Times New Roman" w:cs="Times New Roman"/>
          <w:color w:val="000000" w:themeColor="text1"/>
        </w:rPr>
        <w:t>and facilitating proactive intervention</w:t>
      </w:r>
      <w:r>
        <w:rPr>
          <w:rFonts w:ascii="Times New Roman" w:hAnsi="Times New Roman" w:cs="Times New Roman"/>
          <w:color w:val="000000" w:themeColor="text1"/>
        </w:rPr>
        <w:t>.</w:t>
      </w:r>
      <w:r w:rsidR="00150CC6">
        <w:rPr>
          <w:rFonts w:ascii="Times New Roman" w:hAnsi="Times New Roman" w:cs="Times New Roman"/>
          <w:color w:val="000000" w:themeColor="text1"/>
        </w:rPr>
        <w:t xml:space="preserve"> </w:t>
      </w:r>
      <w:r w:rsidR="00CE0D50">
        <w:rPr>
          <w:rFonts w:ascii="Times New Roman" w:hAnsi="Times New Roman" w:cs="Times New Roman"/>
          <w:color w:val="000000" w:themeColor="text1"/>
        </w:rPr>
        <w:t>A</w:t>
      </w:r>
      <w:r w:rsidR="00150CC6">
        <w:rPr>
          <w:rFonts w:ascii="Times New Roman" w:hAnsi="Times New Roman" w:cs="Times New Roman"/>
          <w:color w:val="000000" w:themeColor="text1"/>
        </w:rPr>
        <w:t>utomation can also allow controllers to focus on higher-level tasks rather than continuously scanning telemetry data for anomalies. Building u</w:t>
      </w:r>
      <w:r w:rsidR="003729D4">
        <w:rPr>
          <w:rFonts w:ascii="Times New Roman" w:hAnsi="Times New Roman" w:cs="Times New Roman"/>
          <w:color w:val="000000" w:themeColor="text1"/>
        </w:rPr>
        <w:t xml:space="preserve">ser trust in </w:t>
      </w:r>
      <w:r w:rsidR="00150CC6">
        <w:rPr>
          <w:rFonts w:ascii="Times New Roman" w:hAnsi="Times New Roman" w:cs="Times New Roman"/>
          <w:color w:val="000000" w:themeColor="text1"/>
        </w:rPr>
        <w:t xml:space="preserve">such system requires </w:t>
      </w:r>
      <w:r w:rsidR="003729D4">
        <w:rPr>
          <w:rFonts w:ascii="Times New Roman" w:hAnsi="Times New Roman" w:cs="Times New Roman"/>
          <w:color w:val="000000" w:themeColor="text1"/>
        </w:rPr>
        <w:t>extensive testing and training</w:t>
      </w:r>
      <w:r w:rsidR="00150CC6">
        <w:rPr>
          <w:rFonts w:ascii="Times New Roman" w:hAnsi="Times New Roman" w:cs="Times New Roman"/>
          <w:color w:val="000000" w:themeColor="text1"/>
        </w:rPr>
        <w:t xml:space="preserve"> as well as t</w:t>
      </w:r>
      <w:r w:rsidR="003551D9" w:rsidRPr="001C6EA2">
        <w:rPr>
          <w:rFonts w:ascii="Times New Roman" w:hAnsi="Times New Roman" w:cs="Times New Roman"/>
          <w:color w:val="000000" w:themeColor="text1"/>
        </w:rPr>
        <w:t>ransparen</w:t>
      </w:r>
      <w:r w:rsidR="00150CC6">
        <w:rPr>
          <w:rFonts w:ascii="Times New Roman" w:hAnsi="Times New Roman" w:cs="Times New Roman"/>
          <w:color w:val="000000" w:themeColor="text1"/>
        </w:rPr>
        <w:t xml:space="preserve">t system behavior. As emphasized by </w:t>
      </w:r>
      <w:r w:rsidR="003551D9">
        <w:rPr>
          <w:rFonts w:ascii="Times New Roman" w:hAnsi="Times New Roman" w:cs="Times New Roman"/>
          <w:color w:val="000000" w:themeColor="text1"/>
        </w:rPr>
        <w:t>Barnard</w:t>
      </w:r>
      <w:r w:rsidR="00EC4F16">
        <w:rPr>
          <w:rFonts w:ascii="Times New Roman" w:hAnsi="Times New Roman" w:cs="Times New Roman"/>
          <w:color w:val="000000" w:themeColor="text1"/>
        </w:rPr>
        <w:t xml:space="preserve"> [5]</w:t>
      </w:r>
      <w:r w:rsidR="00AC1BE3">
        <w:rPr>
          <w:rFonts w:ascii="Times New Roman" w:hAnsi="Times New Roman" w:cs="Times New Roman"/>
          <w:color w:val="000000" w:themeColor="text1"/>
        </w:rPr>
        <w:t>,</w:t>
      </w:r>
      <w:r w:rsidR="003551D9" w:rsidRPr="001C6EA2">
        <w:rPr>
          <w:rFonts w:ascii="Times New Roman" w:hAnsi="Times New Roman" w:cs="Times New Roman"/>
          <w:color w:val="000000" w:themeColor="text1"/>
        </w:rPr>
        <w:t xml:space="preserve"> </w:t>
      </w:r>
      <w:r w:rsidR="00150CC6">
        <w:rPr>
          <w:rFonts w:ascii="Times New Roman" w:hAnsi="Times New Roman" w:cs="Times New Roman"/>
          <w:color w:val="000000" w:themeColor="text1"/>
        </w:rPr>
        <w:t xml:space="preserve">maintaining an appropriate </w:t>
      </w:r>
      <w:r w:rsidR="003551D9" w:rsidRPr="001C6EA2">
        <w:rPr>
          <w:rFonts w:ascii="Times New Roman" w:hAnsi="Times New Roman" w:cs="Times New Roman"/>
          <w:color w:val="000000" w:themeColor="text1"/>
        </w:rPr>
        <w:t xml:space="preserve">balance between automation and human control </w:t>
      </w:r>
      <w:r w:rsidR="00150CC6">
        <w:rPr>
          <w:rFonts w:ascii="Times New Roman" w:hAnsi="Times New Roman" w:cs="Times New Roman"/>
          <w:color w:val="000000" w:themeColor="text1"/>
        </w:rPr>
        <w:t xml:space="preserve">is essential for </w:t>
      </w:r>
      <w:r w:rsidR="003551D9" w:rsidRPr="001C6EA2">
        <w:rPr>
          <w:rFonts w:ascii="Times New Roman" w:hAnsi="Times New Roman" w:cs="Times New Roman"/>
          <w:color w:val="000000" w:themeColor="text1"/>
        </w:rPr>
        <w:t>enhanc</w:t>
      </w:r>
      <w:r w:rsidR="00150CC6">
        <w:rPr>
          <w:rFonts w:ascii="Times New Roman" w:hAnsi="Times New Roman" w:cs="Times New Roman"/>
          <w:color w:val="000000" w:themeColor="text1"/>
        </w:rPr>
        <w:t xml:space="preserve">ing </w:t>
      </w:r>
      <w:r w:rsidR="003551D9" w:rsidRPr="001C6EA2">
        <w:rPr>
          <w:rFonts w:ascii="Times New Roman" w:hAnsi="Times New Roman" w:cs="Times New Roman"/>
          <w:color w:val="000000" w:themeColor="text1"/>
        </w:rPr>
        <w:t>cognitive performance and situational awareness in mission-critical environments.</w:t>
      </w:r>
      <w:r w:rsidR="003551D9">
        <w:rPr>
          <w:rFonts w:ascii="Times New Roman" w:hAnsi="Times New Roman" w:cs="Times New Roman"/>
          <w:color w:val="000000" w:themeColor="text1"/>
        </w:rPr>
        <w:t xml:space="preserve"> </w:t>
      </w:r>
    </w:p>
    <w:p w14:paraId="7B1337D6" w14:textId="77777777" w:rsidR="009C4325" w:rsidRPr="00BD0545" w:rsidRDefault="009C4325" w:rsidP="009C4325">
      <w:pPr>
        <w:spacing w:line="480" w:lineRule="auto"/>
        <w:jc w:val="both"/>
        <w:rPr>
          <w:rFonts w:ascii="Times New Roman" w:hAnsi="Times New Roman" w:cs="Times New Roman"/>
          <w:b/>
          <w:bCs/>
          <w:color w:val="000000" w:themeColor="text1"/>
        </w:rPr>
      </w:pPr>
      <w:r w:rsidRPr="00BD0545">
        <w:rPr>
          <w:rFonts w:ascii="Times New Roman" w:hAnsi="Times New Roman" w:cs="Times New Roman"/>
          <w:b/>
          <w:bCs/>
          <w:color w:val="000000" w:themeColor="text1"/>
        </w:rPr>
        <w:t>E. Motivation and Research Questions</w:t>
      </w:r>
    </w:p>
    <w:p w14:paraId="269C1C8D" w14:textId="5C02E632" w:rsidR="009530F5" w:rsidRDefault="009C5046" w:rsidP="007C0114">
      <w:pPr>
        <w:spacing w:line="48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Human </w:t>
      </w:r>
      <w:r w:rsidR="009C4325">
        <w:rPr>
          <w:rFonts w:ascii="Times New Roman" w:hAnsi="Times New Roman" w:cs="Times New Roman"/>
          <w:color w:val="000000" w:themeColor="text1"/>
        </w:rPr>
        <w:t>f</w:t>
      </w:r>
      <w:r>
        <w:rPr>
          <w:rFonts w:ascii="Times New Roman" w:hAnsi="Times New Roman" w:cs="Times New Roman"/>
          <w:color w:val="000000" w:themeColor="text1"/>
        </w:rPr>
        <w:t xml:space="preserve">actors </w:t>
      </w:r>
      <w:r w:rsidR="009C4325">
        <w:rPr>
          <w:rFonts w:ascii="Times New Roman" w:hAnsi="Times New Roman" w:cs="Times New Roman"/>
          <w:color w:val="000000" w:themeColor="text1"/>
        </w:rPr>
        <w:t>e</w:t>
      </w:r>
      <w:r>
        <w:rPr>
          <w:rFonts w:ascii="Times New Roman" w:hAnsi="Times New Roman" w:cs="Times New Roman"/>
          <w:color w:val="000000" w:themeColor="text1"/>
        </w:rPr>
        <w:t xml:space="preserve">ngineering </w:t>
      </w:r>
      <w:r w:rsidR="009C4325">
        <w:rPr>
          <w:rFonts w:ascii="Times New Roman" w:hAnsi="Times New Roman" w:cs="Times New Roman"/>
          <w:color w:val="000000" w:themeColor="text1"/>
        </w:rPr>
        <w:t>and u</w:t>
      </w:r>
      <w:r w:rsidRPr="009C5046">
        <w:rPr>
          <w:rFonts w:ascii="Times New Roman" w:hAnsi="Times New Roman" w:cs="Times New Roman"/>
          <w:color w:val="000000" w:themeColor="text1"/>
        </w:rPr>
        <w:t xml:space="preserve">ser </w:t>
      </w:r>
      <w:r w:rsidR="009C4325">
        <w:rPr>
          <w:rFonts w:ascii="Times New Roman" w:hAnsi="Times New Roman" w:cs="Times New Roman"/>
          <w:color w:val="000000" w:themeColor="text1"/>
        </w:rPr>
        <w:t>e</w:t>
      </w:r>
      <w:r w:rsidRPr="009C5046">
        <w:rPr>
          <w:rFonts w:ascii="Times New Roman" w:hAnsi="Times New Roman" w:cs="Times New Roman"/>
          <w:color w:val="000000" w:themeColor="text1"/>
        </w:rPr>
        <w:t xml:space="preserve">xperience (UX) research </w:t>
      </w:r>
      <w:r w:rsidR="009C4325">
        <w:rPr>
          <w:rFonts w:ascii="Times New Roman" w:hAnsi="Times New Roman" w:cs="Times New Roman"/>
          <w:color w:val="000000" w:themeColor="text1"/>
        </w:rPr>
        <w:t xml:space="preserve">together provide a holistic framework for designing telemetry displays that support the </w:t>
      </w:r>
      <w:r w:rsidRPr="009C5046">
        <w:rPr>
          <w:rFonts w:ascii="Times New Roman" w:hAnsi="Times New Roman" w:cs="Times New Roman"/>
          <w:color w:val="000000" w:themeColor="text1"/>
        </w:rPr>
        <w:t>cognitive, emotional, and behavioral dimensions</w:t>
      </w:r>
      <w:r w:rsidR="009C4325">
        <w:rPr>
          <w:rFonts w:ascii="Times New Roman" w:hAnsi="Times New Roman" w:cs="Times New Roman"/>
          <w:color w:val="000000" w:themeColor="text1"/>
        </w:rPr>
        <w:t xml:space="preserve"> of system use. </w:t>
      </w:r>
      <w:r w:rsidR="009A0B4C">
        <w:rPr>
          <w:rFonts w:ascii="Times New Roman" w:hAnsi="Times New Roman" w:cs="Times New Roman"/>
          <w:color w:val="000000" w:themeColor="text1"/>
        </w:rPr>
        <w:t xml:space="preserve">Adopting </w:t>
      </w:r>
      <w:r w:rsidR="00B63AC1">
        <w:rPr>
          <w:rFonts w:ascii="Times New Roman" w:hAnsi="Times New Roman" w:cs="Times New Roman"/>
          <w:color w:val="000000" w:themeColor="text1"/>
        </w:rPr>
        <w:t>a human</w:t>
      </w:r>
      <w:r w:rsidR="00106364">
        <w:rPr>
          <w:rFonts w:ascii="Times New Roman" w:hAnsi="Times New Roman" w:cs="Times New Roman"/>
          <w:color w:val="000000" w:themeColor="text1"/>
        </w:rPr>
        <w:t>-</w:t>
      </w:r>
      <w:r w:rsidR="009A0B4C">
        <w:rPr>
          <w:rFonts w:ascii="Times New Roman" w:hAnsi="Times New Roman" w:cs="Times New Roman"/>
          <w:color w:val="000000" w:themeColor="text1"/>
        </w:rPr>
        <w:t xml:space="preserve">centered design approach </w:t>
      </w:r>
      <w:r w:rsidR="00257C78">
        <w:rPr>
          <w:rFonts w:ascii="Times New Roman" w:hAnsi="Times New Roman" w:cs="Times New Roman"/>
          <w:color w:val="000000" w:themeColor="text1"/>
        </w:rPr>
        <w:t xml:space="preserve">places the user at the center of the design process and </w:t>
      </w:r>
      <w:r w:rsidR="00106364">
        <w:rPr>
          <w:rFonts w:ascii="Times New Roman" w:hAnsi="Times New Roman" w:cs="Times New Roman"/>
          <w:color w:val="000000" w:themeColor="text1"/>
        </w:rPr>
        <w:t xml:space="preserve">directly supports </w:t>
      </w:r>
      <w:r w:rsidR="0018571E">
        <w:rPr>
          <w:rFonts w:ascii="Times New Roman" w:hAnsi="Times New Roman" w:cs="Times New Roman"/>
          <w:color w:val="000000" w:themeColor="text1"/>
        </w:rPr>
        <w:t xml:space="preserve">one of the </w:t>
      </w:r>
      <w:r w:rsidR="00B24C4B">
        <w:rPr>
          <w:rFonts w:ascii="Times New Roman" w:hAnsi="Times New Roman" w:cs="Times New Roman"/>
          <w:color w:val="000000" w:themeColor="text1"/>
        </w:rPr>
        <w:t xml:space="preserve">primary </w:t>
      </w:r>
      <w:r w:rsidR="0018571E">
        <w:rPr>
          <w:rFonts w:ascii="Times New Roman" w:hAnsi="Times New Roman" w:cs="Times New Roman"/>
          <w:color w:val="000000" w:themeColor="text1"/>
        </w:rPr>
        <w:t xml:space="preserve">goals </w:t>
      </w:r>
      <w:r w:rsidR="00992BD9">
        <w:rPr>
          <w:rFonts w:ascii="Times New Roman" w:hAnsi="Times New Roman" w:cs="Times New Roman"/>
          <w:color w:val="000000" w:themeColor="text1"/>
        </w:rPr>
        <w:t xml:space="preserve">of </w:t>
      </w:r>
      <w:r w:rsidR="001419F5">
        <w:rPr>
          <w:rFonts w:ascii="Times New Roman" w:hAnsi="Times New Roman" w:cs="Times New Roman"/>
          <w:color w:val="000000" w:themeColor="text1"/>
        </w:rPr>
        <w:t xml:space="preserve">Artemis </w:t>
      </w:r>
      <w:r w:rsidR="00106364">
        <w:rPr>
          <w:rFonts w:ascii="Times New Roman" w:hAnsi="Times New Roman" w:cs="Times New Roman"/>
          <w:color w:val="000000" w:themeColor="text1"/>
        </w:rPr>
        <w:t xml:space="preserve">EVA </w:t>
      </w:r>
      <w:r w:rsidR="001419F5">
        <w:rPr>
          <w:rFonts w:ascii="Times New Roman" w:hAnsi="Times New Roman" w:cs="Times New Roman"/>
          <w:color w:val="000000" w:themeColor="text1"/>
        </w:rPr>
        <w:t>telemetry display</w:t>
      </w:r>
      <w:r w:rsidR="00106364">
        <w:rPr>
          <w:rFonts w:ascii="Times New Roman" w:hAnsi="Times New Roman" w:cs="Times New Roman"/>
          <w:color w:val="000000" w:themeColor="text1"/>
        </w:rPr>
        <w:t xml:space="preserve"> development</w:t>
      </w:r>
      <w:r w:rsidR="0018571E">
        <w:rPr>
          <w:rFonts w:ascii="Times New Roman" w:hAnsi="Times New Roman" w:cs="Times New Roman"/>
          <w:color w:val="000000" w:themeColor="text1"/>
        </w:rPr>
        <w:t xml:space="preserve">: </w:t>
      </w:r>
      <w:r w:rsidR="009A0B4C">
        <w:rPr>
          <w:rFonts w:ascii="Times New Roman" w:hAnsi="Times New Roman" w:cs="Times New Roman"/>
          <w:color w:val="000000" w:themeColor="text1"/>
        </w:rPr>
        <w:t>improv</w:t>
      </w:r>
      <w:r w:rsidR="00106364">
        <w:rPr>
          <w:rFonts w:ascii="Times New Roman" w:hAnsi="Times New Roman" w:cs="Times New Roman"/>
          <w:color w:val="000000" w:themeColor="text1"/>
        </w:rPr>
        <w:t xml:space="preserve">ing </w:t>
      </w:r>
      <w:r w:rsidR="00992BD9">
        <w:rPr>
          <w:rFonts w:ascii="Times New Roman" w:hAnsi="Times New Roman" w:cs="Times New Roman"/>
          <w:color w:val="000000" w:themeColor="text1"/>
        </w:rPr>
        <w:t xml:space="preserve">the </w:t>
      </w:r>
      <w:r w:rsidR="001419F5">
        <w:rPr>
          <w:rFonts w:ascii="Times New Roman" w:hAnsi="Times New Roman" w:cs="Times New Roman"/>
          <w:color w:val="000000" w:themeColor="text1"/>
        </w:rPr>
        <w:t>user experience</w:t>
      </w:r>
      <w:r w:rsidR="009A0B4C">
        <w:rPr>
          <w:rFonts w:ascii="Times New Roman" w:hAnsi="Times New Roman" w:cs="Times New Roman"/>
          <w:color w:val="000000" w:themeColor="text1"/>
        </w:rPr>
        <w:t xml:space="preserve">. </w:t>
      </w:r>
      <w:r w:rsidR="00106364">
        <w:rPr>
          <w:rFonts w:ascii="Times New Roman" w:hAnsi="Times New Roman" w:cs="Times New Roman"/>
          <w:color w:val="000000" w:themeColor="text1"/>
        </w:rPr>
        <w:t>Well-designed, u</w:t>
      </w:r>
      <w:r w:rsidR="00257C78">
        <w:rPr>
          <w:rFonts w:ascii="Times New Roman" w:hAnsi="Times New Roman" w:cs="Times New Roman"/>
          <w:color w:val="000000" w:themeColor="text1"/>
        </w:rPr>
        <w:t xml:space="preserve">sable systems </w:t>
      </w:r>
      <w:r w:rsidR="00106364">
        <w:rPr>
          <w:rFonts w:ascii="Times New Roman" w:hAnsi="Times New Roman" w:cs="Times New Roman"/>
          <w:color w:val="000000" w:themeColor="text1"/>
        </w:rPr>
        <w:t xml:space="preserve">have been shown to enhance </w:t>
      </w:r>
      <w:r w:rsidR="00257C78">
        <w:rPr>
          <w:rFonts w:ascii="Times New Roman" w:hAnsi="Times New Roman" w:cs="Times New Roman"/>
          <w:color w:val="000000" w:themeColor="text1"/>
        </w:rPr>
        <w:t xml:space="preserve">productivity, </w:t>
      </w:r>
      <w:r w:rsidR="00106364">
        <w:rPr>
          <w:rFonts w:ascii="Times New Roman" w:hAnsi="Times New Roman" w:cs="Times New Roman"/>
          <w:color w:val="000000" w:themeColor="text1"/>
        </w:rPr>
        <w:t xml:space="preserve">reduce </w:t>
      </w:r>
      <w:r w:rsidR="00257C78">
        <w:rPr>
          <w:rFonts w:ascii="Times New Roman" w:hAnsi="Times New Roman" w:cs="Times New Roman"/>
          <w:color w:val="000000" w:themeColor="text1"/>
        </w:rPr>
        <w:t xml:space="preserve">stress, increase accessibility and </w:t>
      </w:r>
      <w:r w:rsidR="00106364">
        <w:rPr>
          <w:rFonts w:ascii="Times New Roman" w:hAnsi="Times New Roman" w:cs="Times New Roman"/>
          <w:color w:val="000000" w:themeColor="text1"/>
        </w:rPr>
        <w:t xml:space="preserve">lower </w:t>
      </w:r>
      <w:r w:rsidR="00257C78">
        <w:rPr>
          <w:rFonts w:ascii="Times New Roman" w:hAnsi="Times New Roman" w:cs="Times New Roman"/>
          <w:color w:val="000000" w:themeColor="text1"/>
        </w:rPr>
        <w:t xml:space="preserve">risk of </w:t>
      </w:r>
      <w:r w:rsidR="00106364">
        <w:rPr>
          <w:rFonts w:ascii="Times New Roman" w:hAnsi="Times New Roman" w:cs="Times New Roman"/>
          <w:color w:val="000000" w:themeColor="text1"/>
        </w:rPr>
        <w:t xml:space="preserve">human error and </w:t>
      </w:r>
      <w:r w:rsidR="00257C78">
        <w:rPr>
          <w:rFonts w:ascii="Times New Roman" w:hAnsi="Times New Roman" w:cs="Times New Roman"/>
          <w:color w:val="000000" w:themeColor="text1"/>
        </w:rPr>
        <w:t>harm</w:t>
      </w:r>
      <w:r w:rsidR="00B63AC1">
        <w:rPr>
          <w:rFonts w:ascii="Times New Roman" w:hAnsi="Times New Roman" w:cs="Times New Roman"/>
          <w:color w:val="000000" w:themeColor="text1"/>
        </w:rPr>
        <w:t xml:space="preserve"> </w:t>
      </w:r>
      <w:r w:rsidR="00DA4B9A">
        <w:rPr>
          <w:rFonts w:ascii="Times New Roman" w:hAnsi="Times New Roman" w:cs="Times New Roman"/>
          <w:color w:val="000000" w:themeColor="text1"/>
        </w:rPr>
        <w:t>[25]</w:t>
      </w:r>
      <w:r w:rsidR="00A0336F">
        <w:rPr>
          <w:rFonts w:ascii="Times New Roman" w:hAnsi="Times New Roman" w:cs="Times New Roman"/>
          <w:color w:val="000000" w:themeColor="text1"/>
        </w:rPr>
        <w:t>.</w:t>
      </w:r>
      <w:r w:rsidR="00B63AC1">
        <w:rPr>
          <w:rFonts w:ascii="Times New Roman" w:hAnsi="Times New Roman" w:cs="Times New Roman"/>
          <w:color w:val="000000" w:themeColor="text1"/>
        </w:rPr>
        <w:t xml:space="preserve"> </w:t>
      </w:r>
    </w:p>
    <w:p w14:paraId="29572F34" w14:textId="7645E70D" w:rsidR="00106364" w:rsidRDefault="00323C2A" w:rsidP="00106364">
      <w:pPr>
        <w:spacing w:line="480" w:lineRule="auto"/>
        <w:ind w:firstLine="720"/>
        <w:jc w:val="both"/>
        <w:rPr>
          <w:rFonts w:ascii="Times New Roman" w:hAnsi="Times New Roman" w:cs="Times New Roman"/>
        </w:rPr>
      </w:pPr>
      <w:r>
        <w:rPr>
          <w:rFonts w:ascii="Times New Roman" w:hAnsi="Times New Roman" w:cs="Times New Roman"/>
          <w:color w:val="000000" w:themeColor="text1"/>
        </w:rPr>
        <w:t>Asbjorn [26] highlights the importance of user involvement and feedback in usability evaluation</w:t>
      </w:r>
      <w:r w:rsidR="00B24C4B">
        <w:rPr>
          <w:rFonts w:ascii="Times New Roman" w:hAnsi="Times New Roman" w:cs="Times New Roman"/>
          <w:color w:val="000000" w:themeColor="text1"/>
        </w:rPr>
        <w:t>s</w:t>
      </w:r>
      <w:r>
        <w:rPr>
          <w:rFonts w:ascii="Times New Roman" w:hAnsi="Times New Roman" w:cs="Times New Roman"/>
          <w:color w:val="000000" w:themeColor="text1"/>
        </w:rPr>
        <w:t xml:space="preserve"> of systems. </w:t>
      </w:r>
      <w:r w:rsidR="00106364">
        <w:rPr>
          <w:rFonts w:ascii="Times New Roman" w:hAnsi="Times New Roman" w:cs="Times New Roman"/>
          <w:color w:val="000000" w:themeColor="text1"/>
        </w:rPr>
        <w:t xml:space="preserve">Despite extensive research on human factors and display design in high-risk domains, there remains a notable gap in the application of these principles to human spaceflight telemetry displays, particularly for surface EVA operations. Much of the existing literature focuses on aviation, healthcare, or legacy spaceflight systems, with limited empirical work examining how NASA flight controllers interact with current telemetry displays or how their experiences can inform the design of future systems. In addition, few studies explicitly address the implications of increased telemetry volume, system complexity, and constrained legacy software environments for next-generation lunar missions. </w:t>
      </w:r>
      <w:r w:rsidR="00106364" w:rsidRPr="00821FB8">
        <w:rPr>
          <w:rFonts w:ascii="Times New Roman" w:hAnsi="Times New Roman" w:cs="Times New Roman"/>
        </w:rPr>
        <w:t xml:space="preserve">Although the ISS MCC telemetry system has inherent limitations, it has functioned reliably </w:t>
      </w:r>
      <w:r w:rsidR="00106364">
        <w:rPr>
          <w:rFonts w:ascii="Times New Roman" w:hAnsi="Times New Roman" w:cs="Times New Roman"/>
        </w:rPr>
        <w:t>for decades, with</w:t>
      </w:r>
      <w:r w:rsidR="00106364" w:rsidRPr="00821FB8">
        <w:rPr>
          <w:rFonts w:ascii="Times New Roman" w:hAnsi="Times New Roman" w:cs="Times New Roman"/>
        </w:rPr>
        <w:t xml:space="preserve"> experienced users </w:t>
      </w:r>
      <w:r w:rsidR="00106364">
        <w:rPr>
          <w:rFonts w:ascii="Times New Roman" w:hAnsi="Times New Roman" w:cs="Times New Roman"/>
        </w:rPr>
        <w:t>adapting through learned s</w:t>
      </w:r>
      <w:r w:rsidR="00106364" w:rsidRPr="00821FB8">
        <w:rPr>
          <w:rFonts w:ascii="Times New Roman" w:hAnsi="Times New Roman" w:cs="Times New Roman"/>
        </w:rPr>
        <w:t>can patterns</w:t>
      </w:r>
      <w:r w:rsidR="00106364">
        <w:rPr>
          <w:rFonts w:ascii="Times New Roman" w:hAnsi="Times New Roman" w:cs="Times New Roman"/>
        </w:rPr>
        <w:t>, procedural knowledge,</w:t>
      </w:r>
      <w:r w:rsidR="00106364" w:rsidRPr="00821FB8">
        <w:rPr>
          <w:rFonts w:ascii="Times New Roman" w:hAnsi="Times New Roman" w:cs="Times New Roman"/>
        </w:rPr>
        <w:t xml:space="preserve"> and navigation strategies. The requirement to </w:t>
      </w:r>
      <w:r w:rsidR="00106364">
        <w:rPr>
          <w:rFonts w:ascii="Times New Roman" w:hAnsi="Times New Roman" w:cs="Times New Roman"/>
        </w:rPr>
        <w:t>develop</w:t>
      </w:r>
      <w:r w:rsidR="00106364" w:rsidRPr="00821FB8">
        <w:rPr>
          <w:rFonts w:ascii="Times New Roman" w:hAnsi="Times New Roman" w:cs="Times New Roman"/>
        </w:rPr>
        <w:t xml:space="preserve"> </w:t>
      </w:r>
      <w:r w:rsidR="00106364">
        <w:rPr>
          <w:rFonts w:ascii="Times New Roman" w:hAnsi="Times New Roman" w:cs="Times New Roman"/>
        </w:rPr>
        <w:t xml:space="preserve">Artemis </w:t>
      </w:r>
      <w:r w:rsidR="00242D8F">
        <w:rPr>
          <w:rFonts w:ascii="Times New Roman" w:hAnsi="Times New Roman" w:cs="Times New Roman"/>
        </w:rPr>
        <w:t xml:space="preserve">EVA </w:t>
      </w:r>
      <w:r w:rsidR="00106364">
        <w:rPr>
          <w:rFonts w:ascii="Times New Roman" w:hAnsi="Times New Roman" w:cs="Times New Roman"/>
        </w:rPr>
        <w:t xml:space="preserve">telemetry </w:t>
      </w:r>
      <w:r w:rsidR="00106364" w:rsidRPr="00821FB8">
        <w:rPr>
          <w:rFonts w:ascii="Times New Roman" w:hAnsi="Times New Roman" w:cs="Times New Roman"/>
        </w:rPr>
        <w:t xml:space="preserve">displays </w:t>
      </w:r>
      <w:r w:rsidR="00106364">
        <w:rPr>
          <w:rFonts w:ascii="Times New Roman" w:hAnsi="Times New Roman" w:cs="Times New Roman"/>
        </w:rPr>
        <w:t>using the</w:t>
      </w:r>
      <w:r w:rsidR="00106364" w:rsidRPr="00821FB8">
        <w:rPr>
          <w:rFonts w:ascii="Times New Roman" w:hAnsi="Times New Roman" w:cs="Times New Roman"/>
        </w:rPr>
        <w:t xml:space="preserve"> same underlying software </w:t>
      </w:r>
      <w:r w:rsidR="00106364">
        <w:rPr>
          <w:rFonts w:ascii="Times New Roman" w:hAnsi="Times New Roman" w:cs="Times New Roman"/>
        </w:rPr>
        <w:t>platform constrains</w:t>
      </w:r>
      <w:r w:rsidR="00106364" w:rsidRPr="00821FB8">
        <w:rPr>
          <w:rFonts w:ascii="Times New Roman" w:hAnsi="Times New Roman" w:cs="Times New Roman"/>
        </w:rPr>
        <w:t xml:space="preserve"> opportunities for entirely novel designs</w:t>
      </w:r>
      <w:r w:rsidR="00106364">
        <w:rPr>
          <w:rFonts w:ascii="Times New Roman" w:hAnsi="Times New Roman" w:cs="Times New Roman"/>
        </w:rPr>
        <w:t>; however, meaningful improvement in layout, visualization, contextualization, and decision support remain achievable within these constraints</w:t>
      </w:r>
      <w:r w:rsidR="00106364" w:rsidRPr="00821FB8">
        <w:rPr>
          <w:rFonts w:ascii="Times New Roman" w:hAnsi="Times New Roman" w:cs="Times New Roman"/>
        </w:rPr>
        <w:t xml:space="preserve">. </w:t>
      </w:r>
      <w:r w:rsidR="00106364">
        <w:rPr>
          <w:rFonts w:ascii="Times New Roman" w:hAnsi="Times New Roman" w:cs="Times New Roman"/>
        </w:rPr>
        <w:t>Understanding how flight controllers currently use, and work around, existing displays is therefore essential for informing realistic, implementable design improvements for Artemis.</w:t>
      </w:r>
    </w:p>
    <w:p w14:paraId="10BA9EB5" w14:textId="77777777" w:rsidR="00106364" w:rsidRPr="00821FB8" w:rsidRDefault="00106364" w:rsidP="00106364">
      <w:pPr>
        <w:spacing w:line="480" w:lineRule="auto"/>
        <w:ind w:firstLine="720"/>
        <w:jc w:val="both"/>
        <w:rPr>
          <w:rFonts w:ascii="Times New Roman" w:hAnsi="Times New Roman" w:cs="Times New Roman"/>
        </w:rPr>
      </w:pPr>
      <w:r>
        <w:rPr>
          <w:rFonts w:ascii="Times New Roman" w:hAnsi="Times New Roman" w:cs="Times New Roman"/>
        </w:rPr>
        <w:lastRenderedPageBreak/>
        <w:t>To address these gaps, this work seeks to answer the following research questions:</w:t>
      </w:r>
    </w:p>
    <w:p w14:paraId="62673DCC" w14:textId="77777777" w:rsidR="00106364" w:rsidRPr="00821FB8" w:rsidRDefault="00106364" w:rsidP="00106364">
      <w:pPr>
        <w:pStyle w:val="ListParagraph"/>
        <w:numPr>
          <w:ilvl w:val="0"/>
          <w:numId w:val="10"/>
        </w:numPr>
        <w:spacing w:line="480" w:lineRule="auto"/>
        <w:jc w:val="both"/>
        <w:rPr>
          <w:rFonts w:ascii="Times New Roman" w:eastAsia="Times New Roman" w:hAnsi="Times New Roman" w:cs="Times New Roman"/>
        </w:rPr>
      </w:pPr>
      <w:r w:rsidRPr="00821FB8">
        <w:rPr>
          <w:rFonts w:ascii="Times New Roman" w:eastAsia="Times New Roman" w:hAnsi="Times New Roman" w:cs="Times New Roman"/>
        </w:rPr>
        <w:t>What are the key strengths and limitations of current ISS telemetry displays</w:t>
      </w:r>
      <w:r>
        <w:rPr>
          <w:rFonts w:ascii="Times New Roman" w:eastAsia="Times New Roman" w:hAnsi="Times New Roman" w:cs="Times New Roman"/>
        </w:rPr>
        <w:t xml:space="preserve"> as perceived by NASA flight controllers?</w:t>
      </w:r>
    </w:p>
    <w:p w14:paraId="2DBAB638" w14:textId="77777777" w:rsidR="00106364" w:rsidRPr="00821FB8" w:rsidRDefault="00106364" w:rsidP="00106364">
      <w:pPr>
        <w:pStyle w:val="ListParagraph"/>
        <w:numPr>
          <w:ilvl w:val="0"/>
          <w:numId w:val="10"/>
        </w:numPr>
        <w:spacing w:line="480" w:lineRule="auto"/>
        <w:jc w:val="both"/>
        <w:rPr>
          <w:rFonts w:ascii="Times New Roman" w:eastAsia="Times New Roman" w:hAnsi="Times New Roman" w:cs="Times New Roman"/>
        </w:rPr>
      </w:pPr>
      <w:r w:rsidRPr="00821FB8">
        <w:rPr>
          <w:rFonts w:ascii="Times New Roman" w:eastAsia="Times New Roman" w:hAnsi="Times New Roman" w:cs="Times New Roman"/>
        </w:rPr>
        <w:t xml:space="preserve">What information and features do </w:t>
      </w:r>
      <w:r>
        <w:rPr>
          <w:rFonts w:ascii="Times New Roman" w:eastAsia="Times New Roman" w:hAnsi="Times New Roman" w:cs="Times New Roman"/>
        </w:rPr>
        <w:t xml:space="preserve">NASA </w:t>
      </w:r>
      <w:r w:rsidRPr="00821FB8">
        <w:rPr>
          <w:rFonts w:ascii="Times New Roman" w:eastAsia="Times New Roman" w:hAnsi="Times New Roman" w:cs="Times New Roman"/>
        </w:rPr>
        <w:t xml:space="preserve">flight controllers consider most critical for effective decision-making </w:t>
      </w:r>
      <w:r>
        <w:rPr>
          <w:rFonts w:ascii="Times New Roman" w:eastAsia="Times New Roman" w:hAnsi="Times New Roman" w:cs="Times New Roman"/>
        </w:rPr>
        <w:t>during</w:t>
      </w:r>
      <w:r w:rsidRPr="00821FB8">
        <w:rPr>
          <w:rFonts w:ascii="Times New Roman" w:eastAsia="Times New Roman" w:hAnsi="Times New Roman" w:cs="Times New Roman"/>
        </w:rPr>
        <w:t xml:space="preserve"> Artemis mission</w:t>
      </w:r>
      <w:r>
        <w:rPr>
          <w:rFonts w:ascii="Times New Roman" w:eastAsia="Times New Roman" w:hAnsi="Times New Roman" w:cs="Times New Roman"/>
        </w:rPr>
        <w:t>s</w:t>
      </w:r>
      <w:r w:rsidRPr="00821FB8">
        <w:rPr>
          <w:rFonts w:ascii="Times New Roman" w:eastAsia="Times New Roman" w:hAnsi="Times New Roman" w:cs="Times New Roman"/>
        </w:rPr>
        <w:t>?</w:t>
      </w:r>
    </w:p>
    <w:p w14:paraId="6EED4687" w14:textId="77777777" w:rsidR="00106364" w:rsidRPr="00821FB8" w:rsidRDefault="00106364" w:rsidP="00106364">
      <w:pPr>
        <w:pStyle w:val="ListParagraph"/>
        <w:numPr>
          <w:ilvl w:val="0"/>
          <w:numId w:val="10"/>
        </w:numPr>
        <w:spacing w:line="480" w:lineRule="auto"/>
        <w:jc w:val="both"/>
        <w:rPr>
          <w:rFonts w:ascii="Times New Roman" w:eastAsia="Times New Roman" w:hAnsi="Times New Roman" w:cs="Times New Roman"/>
        </w:rPr>
      </w:pPr>
      <w:r w:rsidRPr="00821FB8">
        <w:rPr>
          <w:rFonts w:ascii="Times New Roman" w:eastAsia="Times New Roman" w:hAnsi="Times New Roman" w:cs="Times New Roman"/>
        </w:rPr>
        <w:t xml:space="preserve">How do </w:t>
      </w:r>
      <w:r>
        <w:rPr>
          <w:rFonts w:ascii="Times New Roman" w:eastAsia="Times New Roman" w:hAnsi="Times New Roman" w:cs="Times New Roman"/>
        </w:rPr>
        <w:t xml:space="preserve">NASA </w:t>
      </w:r>
      <w:r w:rsidRPr="00821FB8">
        <w:rPr>
          <w:rFonts w:ascii="Times New Roman" w:eastAsia="Times New Roman" w:hAnsi="Times New Roman" w:cs="Times New Roman"/>
        </w:rPr>
        <w:t xml:space="preserve">flight controllers perceive the usability and cognitive demands of existing telemetry displays, and what design improvements do they </w:t>
      </w:r>
      <w:r>
        <w:rPr>
          <w:rFonts w:ascii="Times New Roman" w:eastAsia="Times New Roman" w:hAnsi="Times New Roman" w:cs="Times New Roman"/>
        </w:rPr>
        <w:t>recommend</w:t>
      </w:r>
      <w:r w:rsidRPr="00821FB8">
        <w:rPr>
          <w:rFonts w:ascii="Times New Roman" w:eastAsia="Times New Roman" w:hAnsi="Times New Roman" w:cs="Times New Roman"/>
        </w:rPr>
        <w:t xml:space="preserve"> for Artemis systems?</w:t>
      </w:r>
    </w:p>
    <w:p w14:paraId="1FB78E20" w14:textId="77777777" w:rsidR="00106364" w:rsidRDefault="00106364" w:rsidP="00106364">
      <w:pPr>
        <w:pStyle w:val="ListParagraph"/>
        <w:numPr>
          <w:ilvl w:val="0"/>
          <w:numId w:val="10"/>
        </w:numPr>
        <w:spacing w:line="480" w:lineRule="auto"/>
        <w:jc w:val="both"/>
        <w:rPr>
          <w:rFonts w:ascii="Times New Roman" w:eastAsia="Times New Roman" w:hAnsi="Times New Roman" w:cs="Times New Roman"/>
        </w:rPr>
      </w:pPr>
      <w:r w:rsidRPr="00821FB8">
        <w:rPr>
          <w:rFonts w:ascii="Times New Roman" w:eastAsia="Times New Roman" w:hAnsi="Times New Roman" w:cs="Times New Roman"/>
        </w:rPr>
        <w:t>Which</w:t>
      </w:r>
      <w:r>
        <w:rPr>
          <w:rFonts w:ascii="Times New Roman" w:eastAsia="Times New Roman" w:hAnsi="Times New Roman" w:cs="Times New Roman"/>
        </w:rPr>
        <w:t xml:space="preserve"> display design features are most likely to reduce cognitive workload and support efficient </w:t>
      </w:r>
      <w:r w:rsidRPr="00821FB8">
        <w:rPr>
          <w:rFonts w:ascii="Times New Roman" w:eastAsia="Times New Roman" w:hAnsi="Times New Roman" w:cs="Times New Roman"/>
        </w:rPr>
        <w:t xml:space="preserve">monitoring during lunar </w:t>
      </w:r>
      <w:r>
        <w:rPr>
          <w:rFonts w:ascii="Times New Roman" w:eastAsia="Times New Roman" w:hAnsi="Times New Roman" w:cs="Times New Roman"/>
        </w:rPr>
        <w:t>operations</w:t>
      </w:r>
      <w:r w:rsidRPr="00821FB8">
        <w:rPr>
          <w:rFonts w:ascii="Times New Roman" w:eastAsia="Times New Roman" w:hAnsi="Times New Roman" w:cs="Times New Roman"/>
        </w:rPr>
        <w:t>?</w:t>
      </w:r>
    </w:p>
    <w:p w14:paraId="1EB538F7" w14:textId="1B01B796" w:rsidR="00F03957" w:rsidRDefault="00106364" w:rsidP="00106364">
      <w:pPr>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By grounding telemetry display design in the lived experiences and perspectives of flight controllers, this work aims to translate established human factors principles into actionable design guidance for Artemis </w:t>
      </w:r>
      <w:r w:rsidR="00242D8F">
        <w:rPr>
          <w:rFonts w:ascii="Times New Roman" w:eastAsia="Times New Roman" w:hAnsi="Times New Roman" w:cs="Times New Roman"/>
        </w:rPr>
        <w:t xml:space="preserve">MCC EVA telemetry display </w:t>
      </w:r>
      <w:r>
        <w:rPr>
          <w:rFonts w:ascii="Times New Roman" w:eastAsia="Times New Roman" w:hAnsi="Times New Roman" w:cs="Times New Roman"/>
        </w:rPr>
        <w:t>system. The findings are intended to inform practical display requirements, support near-term design decisions within existing technical constraints, and ultimately contribute to safer</w:t>
      </w:r>
      <w:r w:rsidR="00B24C4B">
        <w:rPr>
          <w:rFonts w:ascii="Times New Roman" w:eastAsia="Times New Roman" w:hAnsi="Times New Roman" w:cs="Times New Roman"/>
        </w:rPr>
        <w:t xml:space="preserve"> and</w:t>
      </w:r>
      <w:r>
        <w:rPr>
          <w:rFonts w:ascii="Times New Roman" w:eastAsia="Times New Roman" w:hAnsi="Times New Roman" w:cs="Times New Roman"/>
        </w:rPr>
        <w:t xml:space="preserve"> more efficient EVA operations. Rather than proposing speculative interface concepts, this research provides empirically informed insights that can be directly applied to the development and refinement of next-generation Artemis </w:t>
      </w:r>
      <w:r w:rsidR="00242D8F">
        <w:rPr>
          <w:rFonts w:ascii="Times New Roman" w:eastAsia="Times New Roman" w:hAnsi="Times New Roman" w:cs="Times New Roman"/>
        </w:rPr>
        <w:t xml:space="preserve">EVA </w:t>
      </w:r>
      <w:r>
        <w:rPr>
          <w:rFonts w:ascii="Times New Roman" w:eastAsia="Times New Roman" w:hAnsi="Times New Roman" w:cs="Times New Roman"/>
        </w:rPr>
        <w:t>telemetry displays, with clear implications for mission readiness, controller performance, and astronaut safety.</w:t>
      </w:r>
    </w:p>
    <w:p w14:paraId="2BECBDBA" w14:textId="77777777" w:rsidR="00F03957" w:rsidRDefault="00F03957">
      <w:pPr>
        <w:rPr>
          <w:rFonts w:ascii="Times New Roman" w:eastAsia="Times New Roman" w:hAnsi="Times New Roman" w:cs="Times New Roman"/>
        </w:rPr>
      </w:pPr>
      <w:r>
        <w:rPr>
          <w:rFonts w:ascii="Times New Roman" w:eastAsia="Times New Roman" w:hAnsi="Times New Roman" w:cs="Times New Roman"/>
        </w:rPr>
        <w:br w:type="page"/>
      </w:r>
    </w:p>
    <w:p w14:paraId="1E7B1419" w14:textId="0EA4D0CB" w:rsidR="00FB16F4" w:rsidRDefault="00FB16F4" w:rsidP="00027750">
      <w:pPr>
        <w:pStyle w:val="ListParagraph"/>
        <w:numPr>
          <w:ilvl w:val="0"/>
          <w:numId w:val="24"/>
        </w:numPr>
        <w:spacing w:line="480" w:lineRule="auto"/>
        <w:jc w:val="both"/>
        <w:rPr>
          <w:rFonts w:ascii="Times New Roman" w:hAnsi="Times New Roman" w:cs="Times New Roman"/>
          <w:b/>
          <w:bCs/>
          <w:u w:val="single"/>
        </w:rPr>
      </w:pPr>
      <w:r w:rsidRPr="009C2D87">
        <w:rPr>
          <w:rFonts w:ascii="Times New Roman" w:hAnsi="Times New Roman" w:cs="Times New Roman"/>
          <w:b/>
          <w:bCs/>
          <w:u w:val="single"/>
        </w:rPr>
        <w:lastRenderedPageBreak/>
        <w:t>Method</w:t>
      </w:r>
    </w:p>
    <w:p w14:paraId="03C8C139" w14:textId="41F5CCBD" w:rsidR="00E44D50" w:rsidRPr="00E44D50" w:rsidRDefault="00E44D50" w:rsidP="00E44D50">
      <w:pPr>
        <w:spacing w:line="480" w:lineRule="auto"/>
        <w:ind w:firstLine="720"/>
        <w:jc w:val="both"/>
        <w:rPr>
          <w:rFonts w:ascii="Times New Roman" w:hAnsi="Times New Roman" w:cs="Times New Roman"/>
        </w:rPr>
      </w:pPr>
      <w:r w:rsidRPr="00E44D50">
        <w:rPr>
          <w:rFonts w:ascii="Times New Roman" w:hAnsi="Times New Roman" w:cs="Times New Roman"/>
        </w:rPr>
        <w:t xml:space="preserve">A survey study was conducted to understand strengths and limitations of the existing </w:t>
      </w:r>
      <w:r>
        <w:rPr>
          <w:rFonts w:ascii="Times New Roman" w:hAnsi="Times New Roman" w:cs="Times New Roman"/>
        </w:rPr>
        <w:t>ISS</w:t>
      </w:r>
      <w:r w:rsidRPr="00E44D50">
        <w:rPr>
          <w:rFonts w:ascii="Times New Roman" w:hAnsi="Times New Roman" w:cs="Times New Roman"/>
        </w:rPr>
        <w:t xml:space="preserve"> </w:t>
      </w:r>
      <w:r>
        <w:rPr>
          <w:rFonts w:ascii="Times New Roman" w:hAnsi="Times New Roman" w:cs="Times New Roman"/>
        </w:rPr>
        <w:t xml:space="preserve">EVA </w:t>
      </w:r>
      <w:r w:rsidRPr="00E44D50">
        <w:rPr>
          <w:rFonts w:ascii="Times New Roman" w:hAnsi="Times New Roman" w:cs="Times New Roman"/>
        </w:rPr>
        <w:t xml:space="preserve">telemetry displays and to identify user needs and opportunities for </w:t>
      </w:r>
      <w:r w:rsidR="00B452A4">
        <w:rPr>
          <w:rFonts w:ascii="Times New Roman" w:hAnsi="Times New Roman" w:cs="Times New Roman"/>
        </w:rPr>
        <w:t xml:space="preserve">designing </w:t>
      </w:r>
      <w:r w:rsidRPr="00E44D50">
        <w:rPr>
          <w:rFonts w:ascii="Times New Roman" w:hAnsi="Times New Roman" w:cs="Times New Roman"/>
        </w:rPr>
        <w:t xml:space="preserve">new Artemis </w:t>
      </w:r>
      <w:r>
        <w:rPr>
          <w:rFonts w:ascii="Times New Roman" w:hAnsi="Times New Roman" w:cs="Times New Roman"/>
        </w:rPr>
        <w:t>EVA t</w:t>
      </w:r>
      <w:r w:rsidRPr="00E44D50">
        <w:rPr>
          <w:rFonts w:ascii="Times New Roman" w:hAnsi="Times New Roman" w:cs="Times New Roman"/>
        </w:rPr>
        <w:t xml:space="preserve">elemetry displays. Data was collected from NASA telemetry display end users </w:t>
      </w:r>
      <w:r w:rsidR="00B452A4">
        <w:rPr>
          <w:rFonts w:ascii="Times New Roman" w:hAnsi="Times New Roman" w:cs="Times New Roman"/>
        </w:rPr>
        <w:t xml:space="preserve">(i.e. flight controllers) </w:t>
      </w:r>
      <w:r w:rsidRPr="00E44D50">
        <w:rPr>
          <w:rFonts w:ascii="Times New Roman" w:hAnsi="Times New Roman" w:cs="Times New Roman"/>
        </w:rPr>
        <w:t>to obtain expert feedback on current systems and desired enhancements.</w:t>
      </w:r>
    </w:p>
    <w:p w14:paraId="47A958A3" w14:textId="23044AD4" w:rsidR="00E44D50" w:rsidRPr="00E44D50" w:rsidRDefault="00E44D50" w:rsidP="00E44D50">
      <w:pPr>
        <w:spacing w:line="480" w:lineRule="auto"/>
        <w:jc w:val="both"/>
        <w:rPr>
          <w:rFonts w:ascii="Times New Roman" w:hAnsi="Times New Roman" w:cs="Times New Roman"/>
          <w:b/>
          <w:bCs/>
        </w:rPr>
      </w:pPr>
      <w:r w:rsidRPr="00E44D50">
        <w:rPr>
          <w:rFonts w:ascii="Times New Roman" w:hAnsi="Times New Roman" w:cs="Times New Roman"/>
          <w:b/>
          <w:bCs/>
        </w:rPr>
        <w:t xml:space="preserve">A. </w:t>
      </w:r>
      <w:r w:rsidR="00B452A4">
        <w:rPr>
          <w:rFonts w:ascii="Times New Roman" w:hAnsi="Times New Roman" w:cs="Times New Roman"/>
          <w:b/>
          <w:bCs/>
        </w:rPr>
        <w:t>ISS</w:t>
      </w:r>
      <w:r w:rsidRPr="00E44D50">
        <w:rPr>
          <w:rFonts w:ascii="Times New Roman" w:hAnsi="Times New Roman" w:cs="Times New Roman"/>
          <w:b/>
          <w:bCs/>
        </w:rPr>
        <w:t xml:space="preserve"> </w:t>
      </w:r>
      <w:r>
        <w:rPr>
          <w:rFonts w:ascii="Times New Roman" w:hAnsi="Times New Roman" w:cs="Times New Roman"/>
          <w:b/>
          <w:bCs/>
        </w:rPr>
        <w:t xml:space="preserve">EVA </w:t>
      </w:r>
      <w:r w:rsidRPr="00E44D50">
        <w:rPr>
          <w:rFonts w:ascii="Times New Roman" w:hAnsi="Times New Roman" w:cs="Times New Roman"/>
          <w:b/>
          <w:bCs/>
        </w:rPr>
        <w:t>Telemetry Displays</w:t>
      </w:r>
    </w:p>
    <w:p w14:paraId="46BA3025" w14:textId="454ADD75" w:rsidR="00E44D50" w:rsidRPr="00E44D50" w:rsidRDefault="00E44D50" w:rsidP="00E44D50">
      <w:pPr>
        <w:spacing w:line="480" w:lineRule="auto"/>
        <w:jc w:val="both"/>
        <w:rPr>
          <w:rFonts w:ascii="Times New Roman" w:hAnsi="Times New Roman" w:cs="Times New Roman"/>
        </w:rPr>
      </w:pPr>
      <w:r w:rsidRPr="00E44D50">
        <w:rPr>
          <w:rFonts w:ascii="Times New Roman" w:hAnsi="Times New Roman" w:cs="Times New Roman"/>
        </w:rPr>
        <w:tab/>
      </w:r>
      <w:proofErr w:type="gramStart"/>
      <w:r w:rsidRPr="00E44D50">
        <w:rPr>
          <w:rFonts w:ascii="Times New Roman" w:hAnsi="Times New Roman" w:cs="Times New Roman"/>
        </w:rPr>
        <w:t>For the purpose of</w:t>
      </w:r>
      <w:proofErr w:type="gramEnd"/>
      <w:r w:rsidRPr="00E44D50">
        <w:rPr>
          <w:rFonts w:ascii="Times New Roman" w:hAnsi="Times New Roman" w:cs="Times New Roman"/>
        </w:rPr>
        <w:t xml:space="preserve"> this study, and as scoped to study participants, </w:t>
      </w:r>
      <w:r w:rsidR="00B452A4">
        <w:rPr>
          <w:rFonts w:ascii="Times New Roman" w:hAnsi="Times New Roman" w:cs="Times New Roman"/>
        </w:rPr>
        <w:t>ISS</w:t>
      </w:r>
      <w:r w:rsidRPr="00E44D50">
        <w:rPr>
          <w:rFonts w:ascii="Times New Roman" w:hAnsi="Times New Roman" w:cs="Times New Roman"/>
        </w:rPr>
        <w:t xml:space="preserve"> </w:t>
      </w:r>
      <w:r w:rsidR="00B452A4">
        <w:rPr>
          <w:rFonts w:ascii="Times New Roman" w:hAnsi="Times New Roman" w:cs="Times New Roman"/>
        </w:rPr>
        <w:t xml:space="preserve">EVA </w:t>
      </w:r>
      <w:r w:rsidRPr="00E44D50">
        <w:rPr>
          <w:rFonts w:ascii="Times New Roman" w:hAnsi="Times New Roman" w:cs="Times New Roman"/>
        </w:rPr>
        <w:t xml:space="preserve">telemetry displays refer to the </w:t>
      </w:r>
      <w:r w:rsidR="00B452A4">
        <w:rPr>
          <w:rFonts w:ascii="Times New Roman" w:hAnsi="Times New Roman" w:cs="Times New Roman"/>
        </w:rPr>
        <w:t xml:space="preserve">telemetry data </w:t>
      </w:r>
      <w:r w:rsidRPr="00E44D50">
        <w:rPr>
          <w:rFonts w:ascii="Times New Roman" w:hAnsi="Times New Roman" w:cs="Times New Roman"/>
        </w:rPr>
        <w:t xml:space="preserve">displays used at NASA’s </w:t>
      </w:r>
      <w:r w:rsidR="00B452A4">
        <w:rPr>
          <w:rFonts w:ascii="Times New Roman" w:hAnsi="Times New Roman" w:cs="Times New Roman"/>
        </w:rPr>
        <w:t xml:space="preserve">ISS </w:t>
      </w:r>
      <w:r w:rsidRPr="00E44D50">
        <w:rPr>
          <w:rFonts w:ascii="Times New Roman" w:hAnsi="Times New Roman" w:cs="Times New Roman"/>
        </w:rPr>
        <w:t xml:space="preserve">MCC to support </w:t>
      </w:r>
      <w:r w:rsidR="00B452A4">
        <w:rPr>
          <w:rFonts w:ascii="Times New Roman" w:hAnsi="Times New Roman" w:cs="Times New Roman"/>
        </w:rPr>
        <w:t xml:space="preserve">EVA </w:t>
      </w:r>
      <w:r w:rsidRPr="00E44D50">
        <w:rPr>
          <w:rFonts w:ascii="Times New Roman" w:hAnsi="Times New Roman" w:cs="Times New Roman"/>
        </w:rPr>
        <w:t xml:space="preserve">ground operations for </w:t>
      </w:r>
      <w:r w:rsidR="00B452A4">
        <w:rPr>
          <w:rFonts w:ascii="Times New Roman" w:hAnsi="Times New Roman" w:cs="Times New Roman"/>
        </w:rPr>
        <w:t xml:space="preserve">ISS </w:t>
      </w:r>
      <w:r w:rsidRPr="00E44D50">
        <w:rPr>
          <w:rFonts w:ascii="Times New Roman" w:hAnsi="Times New Roman" w:cs="Times New Roman"/>
        </w:rPr>
        <w:t xml:space="preserve">missions and associated subsystems. These displays consolidate all incoming data into a unified system that enables flight controllers to monitor and supervise </w:t>
      </w:r>
      <w:r w:rsidR="00B452A4">
        <w:rPr>
          <w:rFonts w:ascii="Times New Roman" w:hAnsi="Times New Roman" w:cs="Times New Roman"/>
        </w:rPr>
        <w:t xml:space="preserve">ISS </w:t>
      </w:r>
      <w:r w:rsidRPr="00E44D50">
        <w:rPr>
          <w:rFonts w:ascii="Times New Roman" w:hAnsi="Times New Roman" w:cs="Times New Roman"/>
        </w:rPr>
        <w:t>systems. The displays consist of multiple screens and menus housing a variety of subsystem information. The primary systems of interest for this study includ</w:t>
      </w:r>
      <w:r w:rsidR="000B4CCE">
        <w:rPr>
          <w:rFonts w:ascii="Times New Roman" w:hAnsi="Times New Roman" w:cs="Times New Roman"/>
        </w:rPr>
        <w:t>e the</w:t>
      </w:r>
      <w:r w:rsidR="00B452A4">
        <w:rPr>
          <w:rFonts w:ascii="Times New Roman" w:hAnsi="Times New Roman" w:cs="Times New Roman"/>
        </w:rPr>
        <w:t xml:space="preserve"> EMU suit and the joint airlock. </w:t>
      </w:r>
    </w:p>
    <w:p w14:paraId="6FD5C77E" w14:textId="77777777" w:rsidR="00E44D50" w:rsidRPr="00E44D50" w:rsidRDefault="00E44D50" w:rsidP="00B452A4">
      <w:pPr>
        <w:pStyle w:val="ListParagraph"/>
        <w:spacing w:line="480" w:lineRule="auto"/>
        <w:ind w:left="0"/>
        <w:jc w:val="both"/>
        <w:rPr>
          <w:rFonts w:ascii="Times New Roman" w:hAnsi="Times New Roman" w:cs="Times New Roman"/>
          <w:b/>
          <w:bCs/>
        </w:rPr>
      </w:pPr>
      <w:r w:rsidRPr="00E44D50">
        <w:rPr>
          <w:rFonts w:ascii="Times New Roman" w:hAnsi="Times New Roman" w:cs="Times New Roman"/>
          <w:b/>
          <w:bCs/>
        </w:rPr>
        <w:t>B. Participants</w:t>
      </w:r>
    </w:p>
    <w:p w14:paraId="7753149F" w14:textId="2EDA30C1" w:rsidR="000610E8" w:rsidRDefault="00E44D50" w:rsidP="00B452A4">
      <w:pPr>
        <w:pStyle w:val="ListParagraph"/>
        <w:spacing w:line="480" w:lineRule="auto"/>
        <w:ind w:left="0" w:firstLine="720"/>
        <w:jc w:val="both"/>
        <w:rPr>
          <w:rFonts w:ascii="Times New Roman" w:hAnsi="Times New Roman" w:cs="Times New Roman"/>
        </w:rPr>
      </w:pPr>
      <w:r w:rsidRPr="00E44D50">
        <w:rPr>
          <w:rFonts w:ascii="Times New Roman" w:hAnsi="Times New Roman" w:cs="Times New Roman"/>
        </w:rPr>
        <w:t xml:space="preserve">Participants were recruited from the EVA Operations team at NASA’s Johnson Space Center in Houston, Texas. Ten individuals completed the survey, including six </w:t>
      </w:r>
      <w:r w:rsidR="00B452A4">
        <w:rPr>
          <w:rFonts w:ascii="Times New Roman" w:hAnsi="Times New Roman" w:cs="Times New Roman"/>
        </w:rPr>
        <w:t xml:space="preserve">ISS </w:t>
      </w:r>
      <w:r w:rsidRPr="00E44D50">
        <w:rPr>
          <w:rFonts w:ascii="Times New Roman" w:hAnsi="Times New Roman" w:cs="Times New Roman"/>
        </w:rPr>
        <w:t>EVA flight controllers and four</w:t>
      </w:r>
      <w:r w:rsidR="00B452A4">
        <w:rPr>
          <w:rFonts w:ascii="Times New Roman" w:hAnsi="Times New Roman" w:cs="Times New Roman"/>
        </w:rPr>
        <w:t xml:space="preserve"> </w:t>
      </w:r>
      <w:r w:rsidRPr="00E44D50">
        <w:rPr>
          <w:rFonts w:ascii="Times New Roman" w:hAnsi="Times New Roman" w:cs="Times New Roman"/>
        </w:rPr>
        <w:t>engineers</w:t>
      </w:r>
      <w:r w:rsidR="00B452A4">
        <w:rPr>
          <w:rFonts w:ascii="Times New Roman" w:hAnsi="Times New Roman" w:cs="Times New Roman"/>
        </w:rPr>
        <w:t xml:space="preserve"> training to be Artemis EVA flight controllers</w:t>
      </w:r>
      <w:r w:rsidRPr="00E44D50">
        <w:rPr>
          <w:rFonts w:ascii="Times New Roman" w:hAnsi="Times New Roman" w:cs="Times New Roman"/>
        </w:rPr>
        <w:t>. The</w:t>
      </w:r>
      <w:r w:rsidR="00B452A4">
        <w:rPr>
          <w:rFonts w:ascii="Times New Roman" w:hAnsi="Times New Roman" w:cs="Times New Roman"/>
        </w:rPr>
        <w:t xml:space="preserve"> ISS EVA</w:t>
      </w:r>
      <w:r w:rsidRPr="00E44D50">
        <w:rPr>
          <w:rFonts w:ascii="Times New Roman" w:hAnsi="Times New Roman" w:cs="Times New Roman"/>
        </w:rPr>
        <w:t xml:space="preserve"> flight controllers </w:t>
      </w:r>
      <w:r w:rsidR="000610E8">
        <w:rPr>
          <w:rFonts w:ascii="Times New Roman" w:hAnsi="Times New Roman" w:cs="Times New Roman"/>
        </w:rPr>
        <w:t>were highly</w:t>
      </w:r>
      <w:r w:rsidRPr="00E44D50">
        <w:rPr>
          <w:rFonts w:ascii="Times New Roman" w:hAnsi="Times New Roman" w:cs="Times New Roman"/>
        </w:rPr>
        <w:t xml:space="preserve"> experienced </w:t>
      </w:r>
      <w:r w:rsidR="000610E8">
        <w:rPr>
          <w:rFonts w:ascii="Times New Roman" w:hAnsi="Times New Roman" w:cs="Times New Roman"/>
        </w:rPr>
        <w:t xml:space="preserve">having worked </w:t>
      </w:r>
      <w:r w:rsidRPr="00E44D50">
        <w:rPr>
          <w:rFonts w:ascii="Times New Roman" w:hAnsi="Times New Roman" w:cs="Times New Roman"/>
        </w:rPr>
        <w:t xml:space="preserve">console positions within the MCC </w:t>
      </w:r>
      <w:r w:rsidR="000610E8">
        <w:rPr>
          <w:rFonts w:ascii="Times New Roman" w:hAnsi="Times New Roman" w:cs="Times New Roman"/>
        </w:rPr>
        <w:t xml:space="preserve">for approximately </w:t>
      </w:r>
      <w:r w:rsidR="00B452A4">
        <w:rPr>
          <w:rFonts w:ascii="Times New Roman" w:hAnsi="Times New Roman" w:cs="Times New Roman"/>
        </w:rPr>
        <w:t xml:space="preserve">15 to 20 years. </w:t>
      </w:r>
      <w:r w:rsidRPr="00E44D50">
        <w:rPr>
          <w:rFonts w:ascii="Times New Roman" w:hAnsi="Times New Roman" w:cs="Times New Roman"/>
        </w:rPr>
        <w:t xml:space="preserve">The </w:t>
      </w:r>
      <w:r w:rsidR="00B452A4">
        <w:rPr>
          <w:rFonts w:ascii="Times New Roman" w:hAnsi="Times New Roman" w:cs="Times New Roman"/>
        </w:rPr>
        <w:t xml:space="preserve">Artemis EVA flight controller trainees </w:t>
      </w:r>
      <w:r w:rsidR="000610E8">
        <w:rPr>
          <w:rFonts w:ascii="Times New Roman" w:hAnsi="Times New Roman" w:cs="Times New Roman"/>
        </w:rPr>
        <w:t xml:space="preserve">are expected to support future </w:t>
      </w:r>
      <w:r w:rsidRPr="00E44D50">
        <w:rPr>
          <w:rFonts w:ascii="Times New Roman" w:hAnsi="Times New Roman" w:cs="Times New Roman"/>
        </w:rPr>
        <w:t xml:space="preserve">Artemis missions and </w:t>
      </w:r>
      <w:r w:rsidR="000610E8">
        <w:rPr>
          <w:rFonts w:ascii="Times New Roman" w:hAnsi="Times New Roman" w:cs="Times New Roman"/>
        </w:rPr>
        <w:t xml:space="preserve">were </w:t>
      </w:r>
      <w:r w:rsidR="00B452A4">
        <w:rPr>
          <w:rFonts w:ascii="Times New Roman" w:hAnsi="Times New Roman" w:cs="Times New Roman"/>
        </w:rPr>
        <w:t xml:space="preserve">still in </w:t>
      </w:r>
      <w:r w:rsidR="000610E8">
        <w:rPr>
          <w:rFonts w:ascii="Times New Roman" w:hAnsi="Times New Roman" w:cs="Times New Roman"/>
        </w:rPr>
        <w:t xml:space="preserve">the </w:t>
      </w:r>
      <w:r w:rsidRPr="00E44D50">
        <w:rPr>
          <w:rFonts w:ascii="Times New Roman" w:hAnsi="Times New Roman" w:cs="Times New Roman"/>
        </w:rPr>
        <w:t xml:space="preserve">training </w:t>
      </w:r>
      <w:r w:rsidR="00B452A4">
        <w:rPr>
          <w:rFonts w:ascii="Times New Roman" w:hAnsi="Times New Roman" w:cs="Times New Roman"/>
        </w:rPr>
        <w:t>phase</w:t>
      </w:r>
      <w:r w:rsidR="000610E8">
        <w:rPr>
          <w:rFonts w:ascii="Times New Roman" w:hAnsi="Times New Roman" w:cs="Times New Roman"/>
        </w:rPr>
        <w:t xml:space="preserve"> at the time of the study</w:t>
      </w:r>
      <w:r w:rsidRPr="00E44D50">
        <w:rPr>
          <w:rFonts w:ascii="Times New Roman" w:hAnsi="Times New Roman" w:cs="Times New Roman"/>
        </w:rPr>
        <w:t xml:space="preserve">. Collectively, participants were familiar with flight control operations and mission telemetry, </w:t>
      </w:r>
      <w:r w:rsidR="000610E8">
        <w:rPr>
          <w:rFonts w:ascii="Times New Roman" w:hAnsi="Times New Roman" w:cs="Times New Roman"/>
        </w:rPr>
        <w:t>however</w:t>
      </w:r>
      <w:r w:rsidRPr="00E44D50">
        <w:rPr>
          <w:rFonts w:ascii="Times New Roman" w:hAnsi="Times New Roman" w:cs="Times New Roman"/>
        </w:rPr>
        <w:t xml:space="preserve"> their experience with real-time telemetry displays ranged from extensive to very limited.</w:t>
      </w:r>
    </w:p>
    <w:p w14:paraId="038D2AA4" w14:textId="77777777" w:rsidR="000610E8" w:rsidRDefault="000610E8">
      <w:pPr>
        <w:rPr>
          <w:rFonts w:ascii="Times New Roman" w:hAnsi="Times New Roman" w:cs="Times New Roman"/>
        </w:rPr>
      </w:pPr>
      <w:r>
        <w:rPr>
          <w:rFonts w:ascii="Times New Roman" w:hAnsi="Times New Roman" w:cs="Times New Roman"/>
        </w:rPr>
        <w:br w:type="page"/>
      </w:r>
    </w:p>
    <w:p w14:paraId="494B0EAC" w14:textId="77777777" w:rsidR="00E44D50" w:rsidRPr="00D426B1" w:rsidRDefault="00E44D50" w:rsidP="00D426B1">
      <w:pPr>
        <w:spacing w:line="480" w:lineRule="auto"/>
        <w:jc w:val="both"/>
        <w:rPr>
          <w:rFonts w:ascii="Times New Roman" w:hAnsi="Times New Roman" w:cs="Times New Roman"/>
          <w:b/>
          <w:bCs/>
        </w:rPr>
      </w:pPr>
      <w:r w:rsidRPr="00D426B1">
        <w:rPr>
          <w:rFonts w:ascii="Times New Roman" w:hAnsi="Times New Roman" w:cs="Times New Roman"/>
          <w:b/>
          <w:bCs/>
        </w:rPr>
        <w:lastRenderedPageBreak/>
        <w:t>C. Survey</w:t>
      </w:r>
    </w:p>
    <w:p w14:paraId="5F7EC083" w14:textId="574A8A4C" w:rsidR="00E44D50" w:rsidRPr="00D426B1" w:rsidRDefault="00E44D50" w:rsidP="00D426B1">
      <w:pPr>
        <w:spacing w:line="480" w:lineRule="auto"/>
        <w:ind w:firstLine="720"/>
        <w:jc w:val="both"/>
        <w:rPr>
          <w:rFonts w:ascii="Times New Roman" w:hAnsi="Times New Roman" w:cs="Times New Roman"/>
        </w:rPr>
      </w:pPr>
      <w:r w:rsidRPr="00D426B1">
        <w:rPr>
          <w:rFonts w:ascii="Times New Roman" w:hAnsi="Times New Roman" w:cs="Times New Roman"/>
        </w:rPr>
        <w:t xml:space="preserve">An online survey was administered in </w:t>
      </w:r>
      <w:r w:rsidR="00C84CD6">
        <w:rPr>
          <w:rFonts w:ascii="Times New Roman" w:hAnsi="Times New Roman" w:cs="Times New Roman"/>
        </w:rPr>
        <w:t>February 2</w:t>
      </w:r>
      <w:r w:rsidRPr="00D426B1">
        <w:rPr>
          <w:rFonts w:ascii="Times New Roman" w:hAnsi="Times New Roman" w:cs="Times New Roman"/>
        </w:rPr>
        <w:t xml:space="preserve">025. The survey consisted of ten open-ended questions. Respondents were asked to describe their perceptions of the current ISS telemetry displays, including system capabilities, strengths, weaknesses, and limitations. Additional questions focused on desired capabilities, functionality enhancements, and levels of automation for the new Artemis </w:t>
      </w:r>
      <w:r w:rsidR="00C84CD6">
        <w:rPr>
          <w:rFonts w:ascii="Times New Roman" w:hAnsi="Times New Roman" w:cs="Times New Roman"/>
        </w:rPr>
        <w:t xml:space="preserve">EVA </w:t>
      </w:r>
      <w:r w:rsidRPr="00D426B1">
        <w:rPr>
          <w:rFonts w:ascii="Times New Roman" w:hAnsi="Times New Roman" w:cs="Times New Roman"/>
        </w:rPr>
        <w:t xml:space="preserve">telemetry displays. </w:t>
      </w:r>
    </w:p>
    <w:p w14:paraId="1CAC4E3D" w14:textId="77777777" w:rsidR="00E44D50" w:rsidRPr="00C84CD6" w:rsidRDefault="00E44D50" w:rsidP="00C84CD6">
      <w:pPr>
        <w:spacing w:line="480" w:lineRule="auto"/>
        <w:jc w:val="both"/>
        <w:rPr>
          <w:rFonts w:ascii="Times New Roman" w:hAnsi="Times New Roman" w:cs="Times New Roman"/>
          <w:b/>
          <w:bCs/>
        </w:rPr>
      </w:pPr>
      <w:r w:rsidRPr="00C84CD6">
        <w:rPr>
          <w:rFonts w:ascii="Times New Roman" w:hAnsi="Times New Roman" w:cs="Times New Roman"/>
          <w:b/>
          <w:bCs/>
        </w:rPr>
        <w:t>D. Data Analysis</w:t>
      </w:r>
    </w:p>
    <w:p w14:paraId="1F0230EA" w14:textId="2235BC3E" w:rsidR="00E44D50" w:rsidRPr="00C84CD6" w:rsidRDefault="00E44D50" w:rsidP="00C84CD6">
      <w:pPr>
        <w:spacing w:line="480" w:lineRule="auto"/>
        <w:ind w:firstLine="720"/>
        <w:jc w:val="both"/>
        <w:rPr>
          <w:rFonts w:ascii="Times New Roman" w:hAnsi="Times New Roman" w:cs="Times New Roman"/>
          <w:b/>
          <w:bCs/>
          <w:u w:val="single"/>
        </w:rPr>
      </w:pPr>
      <w:r w:rsidRPr="00C84CD6">
        <w:rPr>
          <w:rFonts w:ascii="Times New Roman" w:hAnsi="Times New Roman" w:cs="Times New Roman"/>
        </w:rPr>
        <w:t>The survey yielded primarily open-ended, text-based responses. This data was analyzed using thematic analysis, a qualitative method commonly recommended for open-ended survey data</w:t>
      </w:r>
      <w:r w:rsidR="00535B86">
        <w:rPr>
          <w:rFonts w:ascii="Times New Roman" w:hAnsi="Times New Roman" w:cs="Times New Roman"/>
        </w:rPr>
        <w:t xml:space="preserve"> [27]</w:t>
      </w:r>
      <w:r w:rsidRPr="00C84CD6">
        <w:rPr>
          <w:rFonts w:ascii="Times New Roman" w:hAnsi="Times New Roman" w:cs="Times New Roman"/>
        </w:rPr>
        <w:t xml:space="preserve">. </w:t>
      </w:r>
      <w:r w:rsidRPr="00C84CD6">
        <w:rPr>
          <w:rFonts w:ascii="Times New Roman" w:hAnsi="Times New Roman" w:cs="Times New Roman"/>
          <w:color w:val="000000" w:themeColor="text1"/>
        </w:rPr>
        <w:t>Thematic analysis involves identifying, analyzing and reporting patterns within qualitative data, resulting in an organized and detailed representation of response themes</w:t>
      </w:r>
      <w:r w:rsidR="00EF025F">
        <w:rPr>
          <w:rFonts w:ascii="Times New Roman" w:hAnsi="Times New Roman" w:cs="Times New Roman"/>
          <w:color w:val="000000" w:themeColor="text1"/>
        </w:rPr>
        <w:t xml:space="preserve"> [28]</w:t>
      </w:r>
      <w:r w:rsidRPr="00C84CD6">
        <w:rPr>
          <w:rFonts w:ascii="Times New Roman" w:hAnsi="Times New Roman" w:cs="Times New Roman"/>
          <w:color w:val="000000" w:themeColor="text1"/>
        </w:rPr>
        <w:t>. The analysis followed the six-phase approach described by</w:t>
      </w:r>
      <w:r w:rsidR="00E15EC0">
        <w:rPr>
          <w:rFonts w:ascii="Times New Roman" w:hAnsi="Times New Roman" w:cs="Times New Roman"/>
          <w:color w:val="000000" w:themeColor="text1"/>
        </w:rPr>
        <w:t xml:space="preserve"> [30]</w:t>
      </w:r>
      <w:r w:rsidRPr="00C84CD6">
        <w:rPr>
          <w:rFonts w:ascii="Times New Roman" w:hAnsi="Times New Roman" w:cs="Times New Roman"/>
          <w:color w:val="000000" w:themeColor="text1"/>
        </w:rPr>
        <w:t>: 1) familiarization with the data; 2) generation of initial codes; 3) theme development; 4) theme review; 5) theme definition and naming; and 6) production of final report.</w:t>
      </w:r>
    </w:p>
    <w:p w14:paraId="164B7646" w14:textId="1E5CD489" w:rsidR="006644D2" w:rsidRDefault="006644D2" w:rsidP="00027750">
      <w:pPr>
        <w:pStyle w:val="ListParagraph"/>
        <w:numPr>
          <w:ilvl w:val="0"/>
          <w:numId w:val="24"/>
        </w:numPr>
        <w:spacing w:line="480" w:lineRule="auto"/>
        <w:jc w:val="both"/>
        <w:rPr>
          <w:rFonts w:ascii="Times New Roman" w:hAnsi="Times New Roman" w:cs="Times New Roman"/>
          <w:b/>
          <w:bCs/>
          <w:u w:val="single"/>
        </w:rPr>
      </w:pPr>
      <w:r w:rsidRPr="00D70C6D">
        <w:rPr>
          <w:rFonts w:ascii="Times New Roman" w:hAnsi="Times New Roman" w:cs="Times New Roman"/>
          <w:b/>
          <w:bCs/>
          <w:u w:val="single"/>
        </w:rPr>
        <w:t>Results</w:t>
      </w:r>
    </w:p>
    <w:p w14:paraId="6DD2097B" w14:textId="475B3934" w:rsidR="00DD3A32" w:rsidRPr="00DD3A32" w:rsidRDefault="00DD3A32" w:rsidP="00DD3A32">
      <w:pPr>
        <w:spacing w:line="480" w:lineRule="auto"/>
        <w:jc w:val="both"/>
        <w:rPr>
          <w:rFonts w:ascii="Times New Roman" w:hAnsi="Times New Roman" w:cs="Times New Roman"/>
        </w:rPr>
      </w:pPr>
      <w:r w:rsidRPr="00BD0545">
        <w:rPr>
          <w:rFonts w:ascii="Times New Roman" w:hAnsi="Times New Roman" w:cs="Times New Roman"/>
          <w:b/>
          <w:bCs/>
        </w:rPr>
        <w:t>A. Strengths of Current ISS EVA Display</w:t>
      </w:r>
      <w:r w:rsidR="00622118">
        <w:rPr>
          <w:rFonts w:ascii="Times New Roman" w:hAnsi="Times New Roman" w:cs="Times New Roman"/>
          <w:b/>
          <w:bCs/>
        </w:rPr>
        <w:t>s</w:t>
      </w:r>
    </w:p>
    <w:p w14:paraId="40F125B0" w14:textId="77777777" w:rsidR="005A6AB6" w:rsidRDefault="004F02AB" w:rsidP="003431EB">
      <w:pPr>
        <w:pStyle w:val="ListParagraph"/>
        <w:spacing w:line="480" w:lineRule="auto"/>
        <w:ind w:left="0" w:firstLine="720"/>
        <w:jc w:val="both"/>
        <w:rPr>
          <w:rFonts w:ascii="Times New Roman" w:hAnsi="Times New Roman" w:cs="Times New Roman"/>
        </w:rPr>
      </w:pPr>
      <w:r>
        <w:rPr>
          <w:rFonts w:ascii="Times New Roman" w:hAnsi="Times New Roman" w:cs="Times New Roman"/>
        </w:rPr>
        <w:t xml:space="preserve">The ISS EVA </w:t>
      </w:r>
      <w:r w:rsidR="00297FDB">
        <w:rPr>
          <w:rFonts w:ascii="Times New Roman" w:hAnsi="Times New Roman" w:cs="Times New Roman"/>
        </w:rPr>
        <w:t xml:space="preserve">displays </w:t>
      </w:r>
      <w:r w:rsidR="00CB284D" w:rsidRPr="00CB284D">
        <w:rPr>
          <w:rFonts w:ascii="Times New Roman" w:hAnsi="Times New Roman" w:cs="Times New Roman"/>
        </w:rPr>
        <w:t>are most valued for their ability to provide clear situational awareness, especially through one</w:t>
      </w:r>
      <w:r w:rsidR="00CB284D" w:rsidRPr="00CB284D">
        <w:rPr>
          <w:rFonts w:ascii="Times New Roman" w:hAnsi="Times New Roman" w:cs="Times New Roman"/>
        </w:rPr>
        <w:noBreakHyphen/>
        <w:t>page layouts that consolidate critical consumables and system status for rapid emergency response. Users consistently praised visual cues such as color coding and graphs, which reduce cognitive load and make anomalies immediately noticeable</w:t>
      </w:r>
      <w:r w:rsidR="005A6AB6">
        <w:rPr>
          <w:rFonts w:ascii="Times New Roman" w:hAnsi="Times New Roman" w:cs="Times New Roman"/>
        </w:rPr>
        <w:t>.</w:t>
      </w:r>
      <w:r w:rsidR="00CB284D" w:rsidRPr="00CB284D">
        <w:rPr>
          <w:rFonts w:ascii="Times New Roman" w:hAnsi="Times New Roman" w:cs="Times New Roman"/>
        </w:rPr>
        <w:t xml:space="preserve"> </w:t>
      </w:r>
      <w:r w:rsidR="005A6AB6">
        <w:rPr>
          <w:rFonts w:ascii="Times New Roman" w:hAnsi="Times New Roman" w:cs="Times New Roman"/>
        </w:rPr>
        <w:t>C</w:t>
      </w:r>
      <w:r w:rsidR="00CB284D" w:rsidRPr="00CB284D">
        <w:rPr>
          <w:rFonts w:ascii="Times New Roman" w:hAnsi="Times New Roman" w:cs="Times New Roman"/>
        </w:rPr>
        <w:t xml:space="preserve">ustomization options </w:t>
      </w:r>
      <w:r w:rsidR="005A6AB6">
        <w:rPr>
          <w:rFonts w:ascii="Times New Roman" w:hAnsi="Times New Roman" w:cs="Times New Roman"/>
        </w:rPr>
        <w:t>including</w:t>
      </w:r>
      <w:r w:rsidR="00CB284D" w:rsidRPr="00CB284D">
        <w:rPr>
          <w:rFonts w:ascii="Times New Roman" w:hAnsi="Times New Roman" w:cs="Times New Roman"/>
        </w:rPr>
        <w:t xml:space="preserve"> resizing, filtering, and personal “loadouts”</w:t>
      </w:r>
      <w:r w:rsidR="005A6AB6">
        <w:rPr>
          <w:rFonts w:ascii="Times New Roman" w:hAnsi="Times New Roman" w:cs="Times New Roman"/>
        </w:rPr>
        <w:t>,</w:t>
      </w:r>
      <w:r w:rsidR="00CB284D" w:rsidRPr="00CB284D">
        <w:rPr>
          <w:rFonts w:ascii="Times New Roman" w:hAnsi="Times New Roman" w:cs="Times New Roman"/>
        </w:rPr>
        <w:t xml:space="preserve"> allow controllers to </w:t>
      </w:r>
      <w:r w:rsidR="00CB284D" w:rsidRPr="00CB284D">
        <w:rPr>
          <w:rFonts w:ascii="Times New Roman" w:hAnsi="Times New Roman" w:cs="Times New Roman"/>
        </w:rPr>
        <w:lastRenderedPageBreak/>
        <w:t xml:space="preserve">tailor workflows to their </w:t>
      </w:r>
      <w:r w:rsidR="005A6AB6">
        <w:rPr>
          <w:rFonts w:ascii="Times New Roman" w:hAnsi="Times New Roman" w:cs="Times New Roman"/>
        </w:rPr>
        <w:t xml:space="preserve">individual </w:t>
      </w:r>
      <w:r w:rsidR="00CB284D" w:rsidRPr="00CB284D">
        <w:rPr>
          <w:rFonts w:ascii="Times New Roman" w:hAnsi="Times New Roman" w:cs="Times New Roman"/>
        </w:rPr>
        <w:t>needs. Pop</w:t>
      </w:r>
      <w:r w:rsidR="00CB284D" w:rsidRPr="00CB284D">
        <w:rPr>
          <w:rFonts w:ascii="Times New Roman" w:hAnsi="Times New Roman" w:cs="Times New Roman"/>
        </w:rPr>
        <w:noBreakHyphen/>
        <w:t>up drill</w:t>
      </w:r>
      <w:r w:rsidR="00CB284D" w:rsidRPr="00CB284D">
        <w:rPr>
          <w:rFonts w:ascii="Times New Roman" w:hAnsi="Times New Roman" w:cs="Times New Roman"/>
        </w:rPr>
        <w:noBreakHyphen/>
        <w:t>downs and pre</w:t>
      </w:r>
      <w:r w:rsidR="00CB284D" w:rsidRPr="00CB284D">
        <w:rPr>
          <w:rFonts w:ascii="Times New Roman" w:hAnsi="Times New Roman" w:cs="Times New Roman"/>
        </w:rPr>
        <w:noBreakHyphen/>
        <w:t xml:space="preserve">configured views further streamline operations by </w:t>
      </w:r>
      <w:r w:rsidR="005A6AB6">
        <w:rPr>
          <w:rFonts w:ascii="Times New Roman" w:hAnsi="Times New Roman" w:cs="Times New Roman"/>
        </w:rPr>
        <w:t>enabling</w:t>
      </w:r>
      <w:r w:rsidR="00CB284D" w:rsidRPr="00CB284D">
        <w:rPr>
          <w:rFonts w:ascii="Times New Roman" w:hAnsi="Times New Roman" w:cs="Times New Roman"/>
        </w:rPr>
        <w:t xml:space="preserve"> quick access to subsystem details </w:t>
      </w:r>
      <w:r w:rsidR="005A6AB6">
        <w:rPr>
          <w:rFonts w:ascii="Times New Roman" w:hAnsi="Times New Roman" w:cs="Times New Roman"/>
        </w:rPr>
        <w:t>without adding visual</w:t>
      </w:r>
      <w:r w:rsidR="00CB284D" w:rsidRPr="00CB284D">
        <w:rPr>
          <w:rFonts w:ascii="Times New Roman" w:hAnsi="Times New Roman" w:cs="Times New Roman"/>
        </w:rPr>
        <w:t xml:space="preserve"> clutter. </w:t>
      </w:r>
    </w:p>
    <w:p w14:paraId="318654AF" w14:textId="0240BB58" w:rsidR="007B4AEA" w:rsidRDefault="00CB284D" w:rsidP="005A6AB6">
      <w:pPr>
        <w:pStyle w:val="ListParagraph"/>
        <w:spacing w:line="480" w:lineRule="auto"/>
        <w:ind w:left="0" w:firstLine="720"/>
        <w:jc w:val="both"/>
        <w:rPr>
          <w:rFonts w:ascii="Times New Roman" w:hAnsi="Times New Roman" w:cs="Times New Roman"/>
        </w:rPr>
      </w:pPr>
      <w:r w:rsidRPr="00CB284D">
        <w:rPr>
          <w:rFonts w:ascii="Times New Roman" w:hAnsi="Times New Roman" w:cs="Times New Roman"/>
        </w:rPr>
        <w:t xml:space="preserve">At the same time, </w:t>
      </w:r>
      <w:r w:rsidR="00B529EC">
        <w:rPr>
          <w:rFonts w:ascii="Times New Roman" w:hAnsi="Times New Roman" w:cs="Times New Roman"/>
        </w:rPr>
        <w:t xml:space="preserve">users identified several </w:t>
      </w:r>
      <w:r w:rsidRPr="00CB284D">
        <w:rPr>
          <w:rFonts w:ascii="Times New Roman" w:hAnsi="Times New Roman" w:cs="Times New Roman"/>
        </w:rPr>
        <w:t>gaps</w:t>
      </w:r>
      <w:r w:rsidR="00B529EC">
        <w:rPr>
          <w:rFonts w:ascii="Times New Roman" w:hAnsi="Times New Roman" w:cs="Times New Roman"/>
        </w:rPr>
        <w:t xml:space="preserve">, including challenges in </w:t>
      </w:r>
      <w:r w:rsidRPr="00CB284D">
        <w:rPr>
          <w:rFonts w:ascii="Times New Roman" w:hAnsi="Times New Roman" w:cs="Times New Roman"/>
        </w:rPr>
        <w:t xml:space="preserve">balancing readability with </w:t>
      </w:r>
      <w:r w:rsidR="00B529EC">
        <w:rPr>
          <w:rFonts w:ascii="Times New Roman" w:hAnsi="Times New Roman" w:cs="Times New Roman"/>
        </w:rPr>
        <w:t xml:space="preserve">high </w:t>
      </w:r>
      <w:r w:rsidRPr="00CB284D">
        <w:rPr>
          <w:rFonts w:ascii="Times New Roman" w:hAnsi="Times New Roman" w:cs="Times New Roman"/>
        </w:rPr>
        <w:t>data density, ensuring accessibility beyond color</w:t>
      </w:r>
      <w:r w:rsidR="00CF2A3F">
        <w:rPr>
          <w:rFonts w:ascii="Times New Roman" w:hAnsi="Times New Roman" w:cs="Times New Roman"/>
        </w:rPr>
        <w:t>-based cues</w:t>
      </w:r>
      <w:r w:rsidRPr="00CB284D">
        <w:rPr>
          <w:rFonts w:ascii="Times New Roman" w:hAnsi="Times New Roman" w:cs="Times New Roman"/>
        </w:rPr>
        <w:t xml:space="preserve">, expanding predictive trend analysis for consumable depletion, and integrating </w:t>
      </w:r>
      <w:r w:rsidR="00CF2A3F">
        <w:rPr>
          <w:rFonts w:ascii="Times New Roman" w:hAnsi="Times New Roman" w:cs="Times New Roman"/>
        </w:rPr>
        <w:t xml:space="preserve">additional </w:t>
      </w:r>
      <w:r w:rsidRPr="00CB284D">
        <w:rPr>
          <w:rFonts w:ascii="Times New Roman" w:hAnsi="Times New Roman" w:cs="Times New Roman"/>
        </w:rPr>
        <w:t xml:space="preserve">ISS subsystems </w:t>
      </w:r>
      <w:r w:rsidR="00CF2A3F">
        <w:rPr>
          <w:rFonts w:ascii="Times New Roman" w:hAnsi="Times New Roman" w:cs="Times New Roman"/>
        </w:rPr>
        <w:t xml:space="preserve">to provide </w:t>
      </w:r>
      <w:r w:rsidRPr="00CB284D">
        <w:rPr>
          <w:rFonts w:ascii="Times New Roman" w:hAnsi="Times New Roman" w:cs="Times New Roman"/>
        </w:rPr>
        <w:t xml:space="preserve">richer </w:t>
      </w:r>
      <w:r w:rsidR="00CF2A3F">
        <w:rPr>
          <w:rFonts w:ascii="Times New Roman" w:hAnsi="Times New Roman" w:cs="Times New Roman"/>
        </w:rPr>
        <w:t xml:space="preserve">operational </w:t>
      </w:r>
      <w:r w:rsidRPr="00CB284D">
        <w:rPr>
          <w:rFonts w:ascii="Times New Roman" w:hAnsi="Times New Roman" w:cs="Times New Roman"/>
        </w:rPr>
        <w:t xml:space="preserve">context. Overall, the </w:t>
      </w:r>
      <w:r w:rsidR="00CF2A3F">
        <w:rPr>
          <w:rFonts w:ascii="Times New Roman" w:hAnsi="Times New Roman" w:cs="Times New Roman"/>
        </w:rPr>
        <w:t xml:space="preserve">current </w:t>
      </w:r>
      <w:r w:rsidRPr="00CB284D">
        <w:rPr>
          <w:rFonts w:ascii="Times New Roman" w:hAnsi="Times New Roman" w:cs="Times New Roman"/>
        </w:rPr>
        <w:t>displays are strong in clarity, customization, and visual hierarchy</w:t>
      </w:r>
      <w:r w:rsidR="00CF2A3F">
        <w:rPr>
          <w:rFonts w:ascii="Times New Roman" w:hAnsi="Times New Roman" w:cs="Times New Roman"/>
        </w:rPr>
        <w:t>;</w:t>
      </w:r>
      <w:r w:rsidRPr="00CB284D">
        <w:rPr>
          <w:rFonts w:ascii="Times New Roman" w:hAnsi="Times New Roman" w:cs="Times New Roman"/>
        </w:rPr>
        <w:t xml:space="preserve"> </w:t>
      </w:r>
      <w:r w:rsidR="00CF2A3F">
        <w:rPr>
          <w:rFonts w:ascii="Times New Roman" w:hAnsi="Times New Roman" w:cs="Times New Roman"/>
        </w:rPr>
        <w:t>however,</w:t>
      </w:r>
      <w:r w:rsidRPr="00CB284D">
        <w:rPr>
          <w:rFonts w:ascii="Times New Roman" w:hAnsi="Times New Roman" w:cs="Times New Roman"/>
        </w:rPr>
        <w:t xml:space="preserve"> </w:t>
      </w:r>
      <w:r w:rsidR="00CF2A3F">
        <w:rPr>
          <w:rFonts w:ascii="Times New Roman" w:hAnsi="Times New Roman" w:cs="Times New Roman"/>
        </w:rPr>
        <w:t xml:space="preserve">future </w:t>
      </w:r>
      <w:r>
        <w:rPr>
          <w:rFonts w:ascii="Times New Roman" w:hAnsi="Times New Roman" w:cs="Times New Roman"/>
        </w:rPr>
        <w:t>design</w:t>
      </w:r>
      <w:r w:rsidR="00CF2A3F">
        <w:rPr>
          <w:rFonts w:ascii="Times New Roman" w:hAnsi="Times New Roman" w:cs="Times New Roman"/>
        </w:rPr>
        <w:t>s</w:t>
      </w:r>
      <w:r w:rsidRPr="00CB284D">
        <w:rPr>
          <w:rFonts w:ascii="Times New Roman" w:hAnsi="Times New Roman" w:cs="Times New Roman"/>
        </w:rPr>
        <w:t xml:space="preserve"> should prioritize improvements in emergency readiness, predictive analytics, and system integration to fully meet mission</w:t>
      </w:r>
      <w:r w:rsidRPr="00CB284D">
        <w:rPr>
          <w:rFonts w:ascii="Times New Roman" w:hAnsi="Times New Roman" w:cs="Times New Roman"/>
        </w:rPr>
        <w:noBreakHyphen/>
        <w:t>critical demands.</w:t>
      </w:r>
      <w:r w:rsidR="00464088">
        <w:rPr>
          <w:rFonts w:ascii="Times New Roman" w:hAnsi="Times New Roman" w:cs="Times New Roman"/>
        </w:rPr>
        <w:t xml:space="preserve"> </w:t>
      </w:r>
    </w:p>
    <w:p w14:paraId="047E6431" w14:textId="5668B7A6" w:rsidR="00A01620" w:rsidRPr="00A01620" w:rsidRDefault="0052071D" w:rsidP="00A01620">
      <w:pPr>
        <w:pStyle w:val="ListParagraph"/>
        <w:spacing w:line="480" w:lineRule="auto"/>
        <w:ind w:left="0" w:firstLine="720"/>
        <w:jc w:val="both"/>
        <w:rPr>
          <w:rFonts w:ascii="Times New Roman" w:hAnsi="Times New Roman" w:cs="Times New Roman"/>
          <w:b/>
          <w:bCs/>
        </w:rPr>
      </w:pPr>
      <w:r>
        <w:rPr>
          <w:rFonts w:ascii="Times New Roman" w:hAnsi="Times New Roman" w:cs="Times New Roman"/>
        </w:rPr>
        <w:t xml:space="preserve">Following the identification of initial codes during thematic analysis of user responses, higher-level themes were developed to characterize the primary </w:t>
      </w:r>
      <w:r>
        <w:rPr>
          <w:rFonts w:ascii="Times New Roman" w:hAnsi="Times New Roman" w:cs="Times New Roman"/>
        </w:rPr>
        <w:t>strengths</w:t>
      </w:r>
      <w:r>
        <w:rPr>
          <w:rFonts w:ascii="Times New Roman" w:hAnsi="Times New Roman" w:cs="Times New Roman"/>
        </w:rPr>
        <w:t xml:space="preserve"> of current ISS EVA displays.</w:t>
      </w:r>
      <w:r w:rsidR="00A01620">
        <w:rPr>
          <w:rFonts w:ascii="Times New Roman" w:hAnsi="Times New Roman" w:cs="Times New Roman"/>
        </w:rPr>
        <w:t xml:space="preserve"> Table 1 </w:t>
      </w:r>
      <w:r w:rsidR="00552A1E">
        <w:rPr>
          <w:rFonts w:ascii="Times New Roman" w:hAnsi="Times New Roman" w:cs="Times New Roman"/>
        </w:rPr>
        <w:t>groups</w:t>
      </w:r>
      <w:r>
        <w:rPr>
          <w:rFonts w:ascii="Times New Roman" w:hAnsi="Times New Roman" w:cs="Times New Roman"/>
        </w:rPr>
        <w:t xml:space="preserve"> representative</w:t>
      </w:r>
      <w:r w:rsidR="00552A1E">
        <w:rPr>
          <w:rFonts w:ascii="Times New Roman" w:hAnsi="Times New Roman" w:cs="Times New Roman"/>
        </w:rPr>
        <w:t xml:space="preserve"> </w:t>
      </w:r>
      <w:r w:rsidR="00A01620">
        <w:rPr>
          <w:rFonts w:ascii="Times New Roman" w:hAnsi="Times New Roman" w:cs="Times New Roman"/>
        </w:rPr>
        <w:t xml:space="preserve">codes </w:t>
      </w:r>
      <w:r w:rsidR="00552A1E">
        <w:rPr>
          <w:rFonts w:ascii="Times New Roman" w:hAnsi="Times New Roman" w:cs="Times New Roman"/>
        </w:rPr>
        <w:t>and list</w:t>
      </w:r>
      <w:r>
        <w:rPr>
          <w:rFonts w:ascii="Times New Roman" w:hAnsi="Times New Roman" w:cs="Times New Roman"/>
        </w:rPr>
        <w:t>s</w:t>
      </w:r>
      <w:r w:rsidR="00552A1E">
        <w:rPr>
          <w:rFonts w:ascii="Times New Roman" w:hAnsi="Times New Roman" w:cs="Times New Roman"/>
        </w:rPr>
        <w:t xml:space="preserve"> the </w:t>
      </w:r>
      <w:r>
        <w:rPr>
          <w:rFonts w:ascii="Times New Roman" w:hAnsi="Times New Roman" w:cs="Times New Roman"/>
        </w:rPr>
        <w:t xml:space="preserve">corresponding </w:t>
      </w:r>
      <w:r w:rsidR="00A01620">
        <w:rPr>
          <w:rFonts w:ascii="Times New Roman" w:hAnsi="Times New Roman" w:cs="Times New Roman"/>
        </w:rPr>
        <w:t xml:space="preserve">themes </w:t>
      </w:r>
      <w:r w:rsidR="00552A1E">
        <w:rPr>
          <w:rFonts w:ascii="Times New Roman" w:hAnsi="Times New Roman" w:cs="Times New Roman"/>
        </w:rPr>
        <w:t xml:space="preserve">they </w:t>
      </w:r>
      <w:r>
        <w:rPr>
          <w:rFonts w:ascii="Times New Roman" w:hAnsi="Times New Roman" w:cs="Times New Roman"/>
        </w:rPr>
        <w:t>support.</w:t>
      </w:r>
    </w:p>
    <w:tbl>
      <w:tblPr>
        <w:tblStyle w:val="GridTable4-Accent1"/>
        <w:tblW w:w="8815" w:type="dxa"/>
        <w:jc w:val="center"/>
        <w:tblLook w:val="04A0" w:firstRow="1" w:lastRow="0" w:firstColumn="1" w:lastColumn="0" w:noHBand="0" w:noVBand="1"/>
      </w:tblPr>
      <w:tblGrid>
        <w:gridCol w:w="4495"/>
        <w:gridCol w:w="4320"/>
      </w:tblGrid>
      <w:tr w:rsidR="00A01620" w:rsidRPr="00A01620" w14:paraId="1BB1D3C9" w14:textId="4671E531" w:rsidTr="00A0162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95" w:type="dxa"/>
            <w:hideMark/>
          </w:tcPr>
          <w:p w14:paraId="66CE3405" w14:textId="77777777" w:rsidR="00A01620" w:rsidRPr="00A01620" w:rsidRDefault="00A01620" w:rsidP="00A01620">
            <w:pPr>
              <w:pStyle w:val="ListParagraph"/>
              <w:spacing w:after="160"/>
              <w:ind w:firstLine="720"/>
              <w:jc w:val="both"/>
              <w:rPr>
                <w:rFonts w:ascii="Times New Roman" w:hAnsi="Times New Roman" w:cs="Times New Roman"/>
              </w:rPr>
            </w:pPr>
            <w:r w:rsidRPr="00A01620">
              <w:rPr>
                <w:rFonts w:ascii="Times New Roman" w:hAnsi="Times New Roman" w:cs="Times New Roman"/>
              </w:rPr>
              <w:t>Codes</w:t>
            </w:r>
          </w:p>
        </w:tc>
        <w:tc>
          <w:tcPr>
            <w:tcW w:w="4320" w:type="dxa"/>
          </w:tcPr>
          <w:p w14:paraId="5C7CE63E" w14:textId="11EF8CA7" w:rsidR="00A01620" w:rsidRPr="00A01620" w:rsidRDefault="00A01620" w:rsidP="00A01620">
            <w:pPr>
              <w:pStyle w:val="ListParagraph"/>
              <w:ind w:firstLine="72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A01620">
              <w:rPr>
                <w:rFonts w:ascii="Times New Roman" w:hAnsi="Times New Roman" w:cs="Times New Roman"/>
              </w:rPr>
              <w:t>Theme</w:t>
            </w:r>
          </w:p>
        </w:tc>
      </w:tr>
      <w:tr w:rsidR="00A01620" w:rsidRPr="00A01620" w14:paraId="53839C54" w14:textId="31925B80" w:rsidTr="00A016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95" w:type="dxa"/>
            <w:hideMark/>
          </w:tcPr>
          <w:p w14:paraId="235D9726" w14:textId="18855651" w:rsidR="00A01620" w:rsidRDefault="00A01620" w:rsidP="00A01620">
            <w:pPr>
              <w:rPr>
                <w:rFonts w:ascii="Times New Roman" w:hAnsi="Times New Roman" w:cs="Times New Roman"/>
              </w:rPr>
            </w:pPr>
            <w:r w:rsidRPr="00A01620">
              <w:rPr>
                <w:rFonts w:ascii="Times New Roman" w:hAnsi="Times New Roman" w:cs="Times New Roman"/>
                <w:b w:val="0"/>
                <w:bCs w:val="0"/>
              </w:rPr>
              <w:t xml:space="preserve">situational awareness, summary status, </w:t>
            </w:r>
          </w:p>
          <w:p w14:paraId="3DBA6577" w14:textId="7206B523" w:rsidR="00A01620" w:rsidRPr="00A01620" w:rsidRDefault="00A01620" w:rsidP="00A01620">
            <w:pPr>
              <w:rPr>
                <w:rFonts w:ascii="Times New Roman" w:hAnsi="Times New Roman" w:cs="Times New Roman"/>
                <w:b w:val="0"/>
                <w:bCs w:val="0"/>
              </w:rPr>
            </w:pPr>
            <w:r w:rsidRPr="00A01620">
              <w:rPr>
                <w:rFonts w:ascii="Times New Roman" w:hAnsi="Times New Roman" w:cs="Times New Roman"/>
                <w:b w:val="0"/>
                <w:bCs w:val="0"/>
              </w:rPr>
              <w:t>limiting consumables, emergency use</w:t>
            </w:r>
          </w:p>
        </w:tc>
        <w:tc>
          <w:tcPr>
            <w:tcW w:w="4320" w:type="dxa"/>
          </w:tcPr>
          <w:p w14:paraId="2CD1C3A0" w14:textId="4A8C1351" w:rsidR="00A01620" w:rsidRPr="00A01620" w:rsidRDefault="00A01620" w:rsidP="00A016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1620">
              <w:rPr>
                <w:rFonts w:ascii="Times New Roman" w:hAnsi="Times New Roman" w:cs="Times New Roman"/>
              </w:rPr>
              <w:t xml:space="preserve">Situational Awareness </w:t>
            </w:r>
          </w:p>
        </w:tc>
      </w:tr>
      <w:tr w:rsidR="00A01620" w:rsidRPr="00A01620" w14:paraId="5AED7B63" w14:textId="144A5EB0" w:rsidTr="00A01620">
        <w:trPr>
          <w:jc w:val="center"/>
        </w:trPr>
        <w:tc>
          <w:tcPr>
            <w:cnfStyle w:val="001000000000" w:firstRow="0" w:lastRow="0" w:firstColumn="1" w:lastColumn="0" w:oddVBand="0" w:evenVBand="0" w:oddHBand="0" w:evenHBand="0" w:firstRowFirstColumn="0" w:firstRowLastColumn="0" w:lastRowFirstColumn="0" w:lastRowLastColumn="0"/>
            <w:tcW w:w="4495" w:type="dxa"/>
            <w:hideMark/>
          </w:tcPr>
          <w:p w14:paraId="3A7CFAD8" w14:textId="18EA8124" w:rsidR="00A01620" w:rsidRPr="00A01620" w:rsidRDefault="00A01620" w:rsidP="00A01620">
            <w:pPr>
              <w:rPr>
                <w:rFonts w:ascii="Times New Roman" w:hAnsi="Times New Roman" w:cs="Times New Roman"/>
                <w:b w:val="0"/>
                <w:bCs w:val="0"/>
              </w:rPr>
            </w:pPr>
            <w:r w:rsidRPr="00A01620">
              <w:rPr>
                <w:rFonts w:ascii="Times New Roman" w:hAnsi="Times New Roman" w:cs="Times New Roman"/>
                <w:b w:val="0"/>
                <w:bCs w:val="0"/>
              </w:rPr>
              <w:t>one-page view,</w:t>
            </w:r>
            <w:r>
              <w:rPr>
                <w:rFonts w:ascii="Times New Roman" w:hAnsi="Times New Roman" w:cs="Times New Roman"/>
                <w:b w:val="0"/>
                <w:bCs w:val="0"/>
              </w:rPr>
              <w:t xml:space="preserve"> </w:t>
            </w:r>
            <w:r w:rsidRPr="00A01620">
              <w:rPr>
                <w:rFonts w:ascii="Times New Roman" w:hAnsi="Times New Roman" w:cs="Times New Roman"/>
                <w:b w:val="0"/>
                <w:bCs w:val="0"/>
              </w:rPr>
              <w:t>readable fonts, data-at-once</w:t>
            </w:r>
          </w:p>
        </w:tc>
        <w:tc>
          <w:tcPr>
            <w:tcW w:w="4320" w:type="dxa"/>
          </w:tcPr>
          <w:p w14:paraId="78FDDDDE" w14:textId="7571F3FF" w:rsidR="00A01620" w:rsidRPr="00A01620" w:rsidRDefault="00A01620" w:rsidP="00A016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1620">
              <w:rPr>
                <w:rFonts w:ascii="Times New Roman" w:hAnsi="Times New Roman" w:cs="Times New Roman"/>
              </w:rPr>
              <w:t>Information Density with Readability</w:t>
            </w:r>
          </w:p>
        </w:tc>
      </w:tr>
      <w:tr w:rsidR="00A01620" w:rsidRPr="00A01620" w14:paraId="03438D76" w14:textId="3CBF4B1F" w:rsidTr="00A016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95" w:type="dxa"/>
            <w:hideMark/>
          </w:tcPr>
          <w:p w14:paraId="34C986FE" w14:textId="7768EE22" w:rsidR="00A01620" w:rsidRPr="00A01620" w:rsidRDefault="00A01620" w:rsidP="00A01620">
            <w:pPr>
              <w:rPr>
                <w:rFonts w:ascii="Times New Roman" w:hAnsi="Times New Roman" w:cs="Times New Roman"/>
                <w:b w:val="0"/>
                <w:bCs w:val="0"/>
              </w:rPr>
            </w:pPr>
            <w:r w:rsidRPr="00A01620">
              <w:rPr>
                <w:rFonts w:ascii="Times New Roman" w:hAnsi="Times New Roman" w:cs="Times New Roman"/>
                <w:b w:val="0"/>
                <w:bCs w:val="0"/>
              </w:rPr>
              <w:t>parameter grouping, system-level views</w:t>
            </w:r>
          </w:p>
        </w:tc>
        <w:tc>
          <w:tcPr>
            <w:tcW w:w="4320" w:type="dxa"/>
          </w:tcPr>
          <w:p w14:paraId="23E0E05D" w14:textId="2FAA80EA" w:rsidR="00A01620" w:rsidRPr="00A01620" w:rsidRDefault="00A01620" w:rsidP="00A016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1620">
              <w:rPr>
                <w:rFonts w:ascii="Times New Roman" w:hAnsi="Times New Roman" w:cs="Times New Roman"/>
              </w:rPr>
              <w:t>Logical Grouping &amp; Co-location</w:t>
            </w:r>
          </w:p>
        </w:tc>
      </w:tr>
      <w:tr w:rsidR="00A01620" w:rsidRPr="00A01620" w14:paraId="41556AAF" w14:textId="688977A0" w:rsidTr="00A01620">
        <w:trPr>
          <w:jc w:val="center"/>
        </w:trPr>
        <w:tc>
          <w:tcPr>
            <w:cnfStyle w:val="001000000000" w:firstRow="0" w:lastRow="0" w:firstColumn="1" w:lastColumn="0" w:oddVBand="0" w:evenVBand="0" w:oddHBand="0" w:evenHBand="0" w:firstRowFirstColumn="0" w:firstRowLastColumn="0" w:lastRowFirstColumn="0" w:lastRowLastColumn="0"/>
            <w:tcW w:w="4495" w:type="dxa"/>
            <w:hideMark/>
          </w:tcPr>
          <w:p w14:paraId="08E16313" w14:textId="0F848710" w:rsidR="00A01620" w:rsidRPr="00A01620" w:rsidRDefault="00A01620" w:rsidP="00A01620">
            <w:pPr>
              <w:rPr>
                <w:rFonts w:ascii="Times New Roman" w:hAnsi="Times New Roman" w:cs="Times New Roman"/>
                <w:b w:val="0"/>
                <w:bCs w:val="0"/>
              </w:rPr>
            </w:pPr>
            <w:r w:rsidRPr="00A01620">
              <w:rPr>
                <w:rFonts w:ascii="Times New Roman" w:hAnsi="Times New Roman" w:cs="Times New Roman"/>
                <w:b w:val="0"/>
                <w:bCs w:val="0"/>
              </w:rPr>
              <w:t>color coding, alerts, graphs</w:t>
            </w:r>
          </w:p>
        </w:tc>
        <w:tc>
          <w:tcPr>
            <w:tcW w:w="4320" w:type="dxa"/>
          </w:tcPr>
          <w:p w14:paraId="3B38F83E" w14:textId="3B204D7A" w:rsidR="00A01620" w:rsidRPr="00A01620" w:rsidRDefault="00A01620" w:rsidP="00A016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1620">
              <w:rPr>
                <w:rFonts w:ascii="Times New Roman" w:hAnsi="Times New Roman" w:cs="Times New Roman"/>
              </w:rPr>
              <w:t>Visual Coding &amp; Salience</w:t>
            </w:r>
          </w:p>
        </w:tc>
      </w:tr>
      <w:tr w:rsidR="00A01620" w:rsidRPr="00A01620" w14:paraId="385EC35E" w14:textId="4E7C088A" w:rsidTr="00A016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95" w:type="dxa"/>
            <w:hideMark/>
          </w:tcPr>
          <w:p w14:paraId="3D677C39" w14:textId="6A3E3C43" w:rsidR="00A01620" w:rsidRPr="00A01620" w:rsidRDefault="00A01620" w:rsidP="00A01620">
            <w:pPr>
              <w:rPr>
                <w:rFonts w:ascii="Times New Roman" w:hAnsi="Times New Roman" w:cs="Times New Roman"/>
                <w:b w:val="0"/>
                <w:bCs w:val="0"/>
              </w:rPr>
            </w:pPr>
            <w:r w:rsidRPr="00A01620">
              <w:rPr>
                <w:rFonts w:ascii="Times New Roman" w:hAnsi="Times New Roman" w:cs="Times New Roman"/>
                <w:b w:val="0"/>
                <w:bCs w:val="0"/>
              </w:rPr>
              <w:t>resize, personal loadouts, custom screens</w:t>
            </w:r>
          </w:p>
        </w:tc>
        <w:tc>
          <w:tcPr>
            <w:tcW w:w="4320" w:type="dxa"/>
          </w:tcPr>
          <w:p w14:paraId="50E37DE1" w14:textId="61490B33" w:rsidR="00A01620" w:rsidRPr="00A01620" w:rsidRDefault="00A01620" w:rsidP="00A016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1620">
              <w:rPr>
                <w:rFonts w:ascii="Times New Roman" w:hAnsi="Times New Roman" w:cs="Times New Roman"/>
              </w:rPr>
              <w:t>Customization &amp; Flexibility</w:t>
            </w:r>
          </w:p>
        </w:tc>
      </w:tr>
      <w:tr w:rsidR="00A01620" w:rsidRPr="00A01620" w14:paraId="0CFA8B9A" w14:textId="1C4F5721" w:rsidTr="00A01620">
        <w:trPr>
          <w:jc w:val="center"/>
        </w:trPr>
        <w:tc>
          <w:tcPr>
            <w:cnfStyle w:val="001000000000" w:firstRow="0" w:lastRow="0" w:firstColumn="1" w:lastColumn="0" w:oddVBand="0" w:evenVBand="0" w:oddHBand="0" w:evenHBand="0" w:firstRowFirstColumn="0" w:firstRowLastColumn="0" w:lastRowFirstColumn="0" w:lastRowLastColumn="0"/>
            <w:tcW w:w="4495" w:type="dxa"/>
            <w:hideMark/>
          </w:tcPr>
          <w:p w14:paraId="4FF27459" w14:textId="77777777" w:rsidR="00A01620" w:rsidRPr="00A01620" w:rsidRDefault="00A01620" w:rsidP="00A01620">
            <w:pPr>
              <w:rPr>
                <w:rFonts w:ascii="Times New Roman" w:hAnsi="Times New Roman" w:cs="Times New Roman"/>
                <w:b w:val="0"/>
                <w:bCs w:val="0"/>
              </w:rPr>
            </w:pPr>
            <w:r w:rsidRPr="00A01620">
              <w:rPr>
                <w:rFonts w:ascii="Times New Roman" w:hAnsi="Times New Roman" w:cs="Times New Roman"/>
                <w:b w:val="0"/>
                <w:bCs w:val="0"/>
              </w:rPr>
              <w:t>plots, trends, rates</w:t>
            </w:r>
          </w:p>
        </w:tc>
        <w:tc>
          <w:tcPr>
            <w:tcW w:w="4320" w:type="dxa"/>
          </w:tcPr>
          <w:p w14:paraId="211A47AB" w14:textId="4A3F811D" w:rsidR="00A01620" w:rsidRPr="00A01620" w:rsidRDefault="00A01620" w:rsidP="00A016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1620">
              <w:rPr>
                <w:rFonts w:ascii="Times New Roman" w:hAnsi="Times New Roman" w:cs="Times New Roman"/>
              </w:rPr>
              <w:t>Trend Visualization &amp; Temporal Context</w:t>
            </w:r>
          </w:p>
        </w:tc>
      </w:tr>
      <w:tr w:rsidR="00A01620" w:rsidRPr="00A01620" w14:paraId="614E21B9" w14:textId="45EDA281" w:rsidTr="00A016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95" w:type="dxa"/>
            <w:hideMark/>
          </w:tcPr>
          <w:p w14:paraId="43ECCB7E" w14:textId="709AD32B" w:rsidR="00A01620" w:rsidRPr="00A01620" w:rsidRDefault="00A01620" w:rsidP="00506F2E">
            <w:pPr>
              <w:pStyle w:val="ListParagraph"/>
              <w:spacing w:line="480" w:lineRule="auto"/>
              <w:ind w:left="0"/>
              <w:jc w:val="both"/>
              <w:rPr>
                <w:rFonts w:ascii="Times New Roman" w:hAnsi="Times New Roman" w:cs="Times New Roman"/>
                <w:b w:val="0"/>
                <w:bCs w:val="0"/>
              </w:rPr>
            </w:pPr>
            <w:r w:rsidRPr="00A01620">
              <w:rPr>
                <w:rFonts w:ascii="Times New Roman" w:hAnsi="Times New Roman" w:cs="Times New Roman"/>
                <w:b w:val="0"/>
                <w:bCs w:val="0"/>
              </w:rPr>
              <w:t>pop-ups, ISS data, airlock details</w:t>
            </w:r>
          </w:p>
        </w:tc>
        <w:tc>
          <w:tcPr>
            <w:tcW w:w="4320" w:type="dxa"/>
          </w:tcPr>
          <w:p w14:paraId="071AF1FD" w14:textId="01490A5C" w:rsidR="00A01620" w:rsidRPr="00A01620" w:rsidRDefault="00A01620" w:rsidP="00506F2E">
            <w:pPr>
              <w:pStyle w:val="ListParagraph"/>
              <w:spacing w:line="48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1620">
              <w:rPr>
                <w:rFonts w:ascii="Times New Roman" w:hAnsi="Times New Roman" w:cs="Times New Roman"/>
              </w:rPr>
              <w:t>Integrated &amp; Contextual Information</w:t>
            </w:r>
          </w:p>
        </w:tc>
      </w:tr>
    </w:tbl>
    <w:p w14:paraId="25E2D6C5" w14:textId="11BB76F6" w:rsidR="00A01620" w:rsidRPr="00552A1E" w:rsidRDefault="00A01620" w:rsidP="00506F2E">
      <w:pPr>
        <w:pStyle w:val="ListParagraph"/>
        <w:spacing w:line="480" w:lineRule="auto"/>
        <w:ind w:left="0"/>
        <w:jc w:val="center"/>
        <w:rPr>
          <w:rFonts w:ascii="Times New Roman" w:hAnsi="Times New Roman" w:cs="Times New Roman"/>
        </w:rPr>
      </w:pPr>
      <w:r w:rsidRPr="00552A1E">
        <w:rPr>
          <w:rFonts w:ascii="Times New Roman" w:hAnsi="Times New Roman" w:cs="Times New Roman"/>
        </w:rPr>
        <w:t>Table 1: Codes and Themes</w:t>
      </w:r>
      <w:r w:rsidR="0052071D">
        <w:rPr>
          <w:rFonts w:ascii="Times New Roman" w:hAnsi="Times New Roman" w:cs="Times New Roman"/>
        </w:rPr>
        <w:t xml:space="preserve"> for Display Strength Responses</w:t>
      </w:r>
    </w:p>
    <w:p w14:paraId="266E0E11" w14:textId="799ED3FE" w:rsidR="004F02AB" w:rsidRDefault="00552A1E" w:rsidP="00506F2E">
      <w:pPr>
        <w:pStyle w:val="ListParagraph"/>
        <w:spacing w:line="480" w:lineRule="auto"/>
        <w:ind w:left="0"/>
        <w:jc w:val="both"/>
        <w:rPr>
          <w:rFonts w:ascii="Times New Roman" w:hAnsi="Times New Roman" w:cs="Times New Roman"/>
        </w:rPr>
      </w:pPr>
      <w:r>
        <w:rPr>
          <w:rFonts w:ascii="Times New Roman" w:hAnsi="Times New Roman" w:cs="Times New Roman"/>
        </w:rPr>
        <w:tab/>
        <w:t xml:space="preserve">Figure 2 </w:t>
      </w:r>
      <w:r w:rsidR="0052071D">
        <w:rPr>
          <w:rFonts w:ascii="Times New Roman" w:hAnsi="Times New Roman" w:cs="Times New Roman"/>
        </w:rPr>
        <w:t>presents</w:t>
      </w:r>
      <w:r>
        <w:rPr>
          <w:rFonts w:ascii="Times New Roman" w:hAnsi="Times New Roman" w:cs="Times New Roman"/>
        </w:rPr>
        <w:t xml:space="preserve"> a</w:t>
      </w:r>
      <w:r w:rsidR="00506F2E">
        <w:rPr>
          <w:rFonts w:ascii="Times New Roman" w:hAnsi="Times New Roman" w:cs="Times New Roman"/>
        </w:rPr>
        <w:t xml:space="preserve">n infographic visualization </w:t>
      </w:r>
      <w:r>
        <w:rPr>
          <w:rFonts w:ascii="Times New Roman" w:hAnsi="Times New Roman" w:cs="Times New Roman"/>
        </w:rPr>
        <w:t xml:space="preserve">of these themes and </w:t>
      </w:r>
      <w:r w:rsidR="0052071D">
        <w:rPr>
          <w:rFonts w:ascii="Times New Roman" w:hAnsi="Times New Roman" w:cs="Times New Roman"/>
        </w:rPr>
        <w:t xml:space="preserve">illustrates </w:t>
      </w:r>
      <w:r>
        <w:rPr>
          <w:rFonts w:ascii="Times New Roman" w:hAnsi="Times New Roman" w:cs="Times New Roman"/>
        </w:rPr>
        <w:t>how they contribute to rapid data interpretation</w:t>
      </w:r>
      <w:r w:rsidR="0052071D">
        <w:rPr>
          <w:rFonts w:ascii="Times New Roman" w:hAnsi="Times New Roman" w:cs="Times New Roman"/>
        </w:rPr>
        <w:t>,</w:t>
      </w:r>
      <w:r>
        <w:rPr>
          <w:rFonts w:ascii="Times New Roman" w:hAnsi="Times New Roman" w:cs="Times New Roman"/>
        </w:rPr>
        <w:t xml:space="preserve"> result</w:t>
      </w:r>
      <w:r w:rsidR="0052071D">
        <w:rPr>
          <w:rFonts w:ascii="Times New Roman" w:hAnsi="Times New Roman" w:cs="Times New Roman"/>
        </w:rPr>
        <w:t>ing</w:t>
      </w:r>
      <w:r>
        <w:rPr>
          <w:rFonts w:ascii="Times New Roman" w:hAnsi="Times New Roman" w:cs="Times New Roman"/>
        </w:rPr>
        <w:t xml:space="preserve"> in enhanced situational awareness</w:t>
      </w:r>
      <w:r w:rsidR="0052071D">
        <w:rPr>
          <w:rFonts w:ascii="Times New Roman" w:hAnsi="Times New Roman" w:cs="Times New Roman"/>
        </w:rPr>
        <w:t>,</w:t>
      </w:r>
      <w:r>
        <w:rPr>
          <w:rFonts w:ascii="Times New Roman" w:hAnsi="Times New Roman" w:cs="Times New Roman"/>
        </w:rPr>
        <w:t xml:space="preserve"> that </w:t>
      </w:r>
      <w:r w:rsidR="0052071D">
        <w:rPr>
          <w:rFonts w:ascii="Times New Roman" w:hAnsi="Times New Roman" w:cs="Times New Roman"/>
        </w:rPr>
        <w:t xml:space="preserve">ultimately </w:t>
      </w:r>
      <w:r>
        <w:rPr>
          <w:rFonts w:ascii="Times New Roman" w:hAnsi="Times New Roman" w:cs="Times New Roman"/>
        </w:rPr>
        <w:t>leads to effective decision making. I</w:t>
      </w:r>
      <w:r w:rsidRPr="00552A1E">
        <w:rPr>
          <w:rFonts w:ascii="Times New Roman" w:hAnsi="Times New Roman" w:cs="Times New Roman"/>
        </w:rPr>
        <w:t xml:space="preserve">nformation organization </w:t>
      </w:r>
      <w:r w:rsidR="0052071D" w:rsidRPr="00552A1E">
        <w:rPr>
          <w:rFonts w:ascii="Times New Roman" w:hAnsi="Times New Roman" w:cs="Times New Roman"/>
        </w:rPr>
        <w:t>features</w:t>
      </w:r>
      <w:r w:rsidR="0052071D">
        <w:rPr>
          <w:rFonts w:ascii="Times New Roman" w:hAnsi="Times New Roman" w:cs="Times New Roman"/>
        </w:rPr>
        <w:t xml:space="preserve"> such as</w:t>
      </w:r>
      <w:r w:rsidRPr="00552A1E">
        <w:rPr>
          <w:rFonts w:ascii="Times New Roman" w:hAnsi="Times New Roman" w:cs="Times New Roman"/>
        </w:rPr>
        <w:t xml:space="preserve"> high information density, logical grouping of related parameters, and user customization</w:t>
      </w:r>
      <w:r w:rsidR="0052071D">
        <w:rPr>
          <w:rFonts w:ascii="Times New Roman" w:hAnsi="Times New Roman" w:cs="Times New Roman"/>
        </w:rPr>
        <w:t>,</w:t>
      </w:r>
      <w:r>
        <w:rPr>
          <w:rFonts w:ascii="Times New Roman" w:hAnsi="Times New Roman" w:cs="Times New Roman"/>
        </w:rPr>
        <w:t xml:space="preserve"> </w:t>
      </w:r>
      <w:r w:rsidRPr="00552A1E">
        <w:rPr>
          <w:rFonts w:ascii="Times New Roman" w:hAnsi="Times New Roman" w:cs="Times New Roman"/>
        </w:rPr>
        <w:t>enab</w:t>
      </w:r>
      <w:r>
        <w:rPr>
          <w:rFonts w:ascii="Times New Roman" w:hAnsi="Times New Roman" w:cs="Times New Roman"/>
        </w:rPr>
        <w:t>le</w:t>
      </w:r>
      <w:r w:rsidRPr="00552A1E">
        <w:rPr>
          <w:rFonts w:ascii="Times New Roman" w:hAnsi="Times New Roman" w:cs="Times New Roman"/>
        </w:rPr>
        <w:t xml:space="preserve"> efficient scanning and system-</w:t>
      </w:r>
      <w:r>
        <w:rPr>
          <w:rFonts w:ascii="Times New Roman" w:hAnsi="Times New Roman" w:cs="Times New Roman"/>
        </w:rPr>
        <w:t>l</w:t>
      </w:r>
      <w:r w:rsidRPr="00552A1E">
        <w:rPr>
          <w:rFonts w:ascii="Times New Roman" w:hAnsi="Times New Roman" w:cs="Times New Roman"/>
        </w:rPr>
        <w:t>evel comprehension</w:t>
      </w:r>
      <w:r w:rsidR="0052071D">
        <w:rPr>
          <w:rFonts w:ascii="Times New Roman" w:hAnsi="Times New Roman" w:cs="Times New Roman"/>
        </w:rPr>
        <w:t>.</w:t>
      </w:r>
      <w:r>
        <w:rPr>
          <w:rFonts w:ascii="Times New Roman" w:hAnsi="Times New Roman" w:cs="Times New Roman"/>
        </w:rPr>
        <w:t xml:space="preserve"> </w:t>
      </w:r>
      <w:r w:rsidR="0052071D">
        <w:rPr>
          <w:rFonts w:ascii="Times New Roman" w:hAnsi="Times New Roman" w:cs="Times New Roman"/>
        </w:rPr>
        <w:t>Vi</w:t>
      </w:r>
      <w:r w:rsidRPr="00552A1E">
        <w:rPr>
          <w:rFonts w:ascii="Times New Roman" w:hAnsi="Times New Roman" w:cs="Times New Roman"/>
        </w:rPr>
        <w:t>sual attention and interpretation features</w:t>
      </w:r>
      <w:r w:rsidR="0052071D">
        <w:rPr>
          <w:rFonts w:ascii="Times New Roman" w:hAnsi="Times New Roman" w:cs="Times New Roman"/>
        </w:rPr>
        <w:t>,</w:t>
      </w:r>
      <w:r>
        <w:rPr>
          <w:rFonts w:ascii="Times New Roman" w:hAnsi="Times New Roman" w:cs="Times New Roman"/>
        </w:rPr>
        <w:t xml:space="preserve"> </w:t>
      </w:r>
      <w:r w:rsidR="00087576">
        <w:rPr>
          <w:rFonts w:ascii="Times New Roman" w:hAnsi="Times New Roman" w:cs="Times New Roman"/>
        </w:rPr>
        <w:t xml:space="preserve">including </w:t>
      </w:r>
      <w:r w:rsidRPr="00552A1E">
        <w:rPr>
          <w:rFonts w:ascii="Times New Roman" w:hAnsi="Times New Roman" w:cs="Times New Roman"/>
        </w:rPr>
        <w:t>color-</w:t>
      </w:r>
      <w:r w:rsidRPr="00552A1E">
        <w:rPr>
          <w:rFonts w:ascii="Times New Roman" w:hAnsi="Times New Roman" w:cs="Times New Roman"/>
        </w:rPr>
        <w:lastRenderedPageBreak/>
        <w:t>coded alerts, trend monitoring over time, and integrated EVA/ISS contextual information</w:t>
      </w:r>
      <w:r w:rsidR="00087576">
        <w:rPr>
          <w:rFonts w:ascii="Times New Roman" w:hAnsi="Times New Roman" w:cs="Times New Roman"/>
        </w:rPr>
        <w:t xml:space="preserve">, further enable </w:t>
      </w:r>
      <w:r w:rsidRPr="00552A1E">
        <w:rPr>
          <w:rFonts w:ascii="Times New Roman" w:hAnsi="Times New Roman" w:cs="Times New Roman"/>
        </w:rPr>
        <w:t>rapid data interpretation and anomaly detection.</w:t>
      </w:r>
      <w:r>
        <w:rPr>
          <w:rFonts w:ascii="Times New Roman" w:hAnsi="Times New Roman" w:cs="Times New Roman"/>
        </w:rPr>
        <w:t xml:space="preserve"> </w:t>
      </w:r>
      <w:r w:rsidRPr="00297FDB">
        <w:rPr>
          <w:rFonts w:ascii="Times New Roman" w:hAnsi="Times New Roman" w:cs="Times New Roman"/>
        </w:rPr>
        <w:t xml:space="preserve">Together, </w:t>
      </w:r>
      <w:r w:rsidR="00087576">
        <w:rPr>
          <w:rFonts w:ascii="Times New Roman" w:hAnsi="Times New Roman" w:cs="Times New Roman"/>
        </w:rPr>
        <w:t xml:space="preserve">these capabilities support </w:t>
      </w:r>
      <w:r w:rsidRPr="00297FDB">
        <w:rPr>
          <w:rFonts w:ascii="Times New Roman" w:hAnsi="Times New Roman" w:cs="Times New Roman"/>
        </w:rPr>
        <w:t>effective EVA decision</w:t>
      </w:r>
      <w:r w:rsidR="00087576">
        <w:rPr>
          <w:rFonts w:ascii="Times New Roman" w:hAnsi="Times New Roman" w:cs="Times New Roman"/>
        </w:rPr>
        <w:t xml:space="preserve"> </w:t>
      </w:r>
      <w:r w:rsidRPr="00297FDB">
        <w:rPr>
          <w:rFonts w:ascii="Times New Roman" w:hAnsi="Times New Roman" w:cs="Times New Roman"/>
        </w:rPr>
        <w:t>making, particularly under time-critical and high-workload conditions.</w:t>
      </w:r>
    </w:p>
    <w:p w14:paraId="6827901D" w14:textId="1CFB8882" w:rsidR="0068388A" w:rsidRDefault="00D9326C" w:rsidP="004F02AB">
      <w:pPr>
        <w:pStyle w:val="ListParagraph"/>
        <w:spacing w:line="480" w:lineRule="auto"/>
        <w:ind w:left="0"/>
        <w:jc w:val="both"/>
        <w:rPr>
          <w:rFonts w:ascii="Times New Roman" w:hAnsi="Times New Roman" w:cs="Times New Roman"/>
        </w:rPr>
      </w:pPr>
      <w:r w:rsidRPr="00D9326C">
        <w:rPr>
          <w:rFonts w:ascii="Times New Roman" w:hAnsi="Times New Roman" w:cs="Times New Roman"/>
        </w:rPr>
        <w:drawing>
          <wp:inline distT="0" distB="0" distL="0" distR="0" wp14:anchorId="78B0A8D5" wp14:editId="09AD5AF4">
            <wp:extent cx="5943600" cy="3478530"/>
            <wp:effectExtent l="0" t="0" r="0" b="7620"/>
            <wp:docPr id="7143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3848" name=""/>
                    <pic:cNvPicPr/>
                  </pic:nvPicPr>
                  <pic:blipFill>
                    <a:blip r:embed="rId8"/>
                    <a:stretch>
                      <a:fillRect/>
                    </a:stretch>
                  </pic:blipFill>
                  <pic:spPr>
                    <a:xfrm>
                      <a:off x="0" y="0"/>
                      <a:ext cx="5943600" cy="3478530"/>
                    </a:xfrm>
                    <a:prstGeom prst="rect">
                      <a:avLst/>
                    </a:prstGeom>
                  </pic:spPr>
                </pic:pic>
              </a:graphicData>
            </a:graphic>
          </wp:inline>
        </w:drawing>
      </w:r>
    </w:p>
    <w:p w14:paraId="24D13301" w14:textId="76899E9F" w:rsidR="003924A6" w:rsidRDefault="0068388A" w:rsidP="003924A6">
      <w:pPr>
        <w:pStyle w:val="ListParagraph"/>
        <w:spacing w:line="480" w:lineRule="auto"/>
        <w:ind w:left="0"/>
        <w:jc w:val="center"/>
        <w:rPr>
          <w:rFonts w:ascii="Times New Roman" w:hAnsi="Times New Roman" w:cs="Times New Roman"/>
        </w:rPr>
      </w:pPr>
      <w:r>
        <w:rPr>
          <w:rFonts w:ascii="Times New Roman" w:hAnsi="Times New Roman" w:cs="Times New Roman"/>
        </w:rPr>
        <w:t xml:space="preserve">Figure 2: </w:t>
      </w:r>
      <w:r w:rsidR="003924A6">
        <w:rPr>
          <w:rFonts w:ascii="Times New Roman" w:hAnsi="Times New Roman" w:cs="Times New Roman"/>
        </w:rPr>
        <w:t xml:space="preserve">Conceptual Theme Diagram </w:t>
      </w:r>
      <w:r w:rsidR="00506F2E">
        <w:rPr>
          <w:rFonts w:ascii="Times New Roman" w:hAnsi="Times New Roman" w:cs="Times New Roman"/>
        </w:rPr>
        <w:t>for</w:t>
      </w:r>
      <w:r w:rsidR="003924A6">
        <w:rPr>
          <w:rFonts w:ascii="Times New Roman" w:hAnsi="Times New Roman" w:cs="Times New Roman"/>
        </w:rPr>
        <w:t xml:space="preserve"> ISS EVA Display Strengths</w:t>
      </w:r>
    </w:p>
    <w:p w14:paraId="058ACB9C" w14:textId="77777777" w:rsidR="00136021" w:rsidRDefault="00017312" w:rsidP="004F02AB">
      <w:pPr>
        <w:pStyle w:val="ListParagraph"/>
        <w:spacing w:line="480" w:lineRule="auto"/>
        <w:ind w:left="0" w:firstLine="720"/>
        <w:jc w:val="both"/>
        <w:rPr>
          <w:rFonts w:ascii="Times New Roman" w:hAnsi="Times New Roman" w:cs="Times New Roman"/>
        </w:rPr>
      </w:pPr>
      <w:r>
        <w:rPr>
          <w:rFonts w:ascii="Times New Roman" w:hAnsi="Times New Roman" w:cs="Times New Roman"/>
        </w:rPr>
        <w:t xml:space="preserve">The design matrix </w:t>
      </w:r>
      <w:r w:rsidR="001E3F8D">
        <w:rPr>
          <w:rFonts w:ascii="Times New Roman" w:hAnsi="Times New Roman" w:cs="Times New Roman"/>
        </w:rPr>
        <w:t xml:space="preserve">shown </w:t>
      </w:r>
      <w:r>
        <w:rPr>
          <w:rFonts w:ascii="Times New Roman" w:hAnsi="Times New Roman" w:cs="Times New Roman"/>
        </w:rPr>
        <w:t xml:space="preserve">in Table </w:t>
      </w:r>
      <w:r w:rsidR="001E3F8D">
        <w:rPr>
          <w:rFonts w:ascii="Times New Roman" w:hAnsi="Times New Roman" w:cs="Times New Roman"/>
        </w:rPr>
        <w:t>2</w:t>
      </w:r>
      <w:r>
        <w:rPr>
          <w:rFonts w:ascii="Times New Roman" w:hAnsi="Times New Roman" w:cs="Times New Roman"/>
        </w:rPr>
        <w:t xml:space="preserve"> maps </w:t>
      </w:r>
      <w:r w:rsidRPr="00017312">
        <w:rPr>
          <w:rFonts w:ascii="Times New Roman" w:hAnsi="Times New Roman" w:cs="Times New Roman"/>
        </w:rPr>
        <w:t xml:space="preserve">user needs </w:t>
      </w:r>
      <w:r w:rsidR="001E3F8D">
        <w:rPr>
          <w:rFonts w:ascii="Times New Roman" w:hAnsi="Times New Roman" w:cs="Times New Roman"/>
        </w:rPr>
        <w:t xml:space="preserve">to existing </w:t>
      </w:r>
      <w:r>
        <w:rPr>
          <w:rFonts w:ascii="Times New Roman" w:hAnsi="Times New Roman" w:cs="Times New Roman"/>
        </w:rPr>
        <w:t xml:space="preserve">ISS </w:t>
      </w:r>
      <w:r w:rsidRPr="00017312">
        <w:rPr>
          <w:rFonts w:ascii="Times New Roman" w:hAnsi="Times New Roman" w:cs="Times New Roman"/>
        </w:rPr>
        <w:t xml:space="preserve">EVA display features, </w:t>
      </w:r>
      <w:r w:rsidR="001E3F8D">
        <w:rPr>
          <w:rFonts w:ascii="Times New Roman" w:hAnsi="Times New Roman" w:cs="Times New Roman"/>
        </w:rPr>
        <w:t xml:space="preserve">highlighting </w:t>
      </w:r>
      <w:r w:rsidRPr="00017312">
        <w:rPr>
          <w:rFonts w:ascii="Times New Roman" w:hAnsi="Times New Roman" w:cs="Times New Roman"/>
        </w:rPr>
        <w:t xml:space="preserve">both </w:t>
      </w:r>
      <w:r w:rsidR="001E3F8D">
        <w:rPr>
          <w:rFonts w:ascii="Times New Roman" w:hAnsi="Times New Roman" w:cs="Times New Roman"/>
        </w:rPr>
        <w:t xml:space="preserve">current </w:t>
      </w:r>
      <w:r w:rsidRPr="00017312">
        <w:rPr>
          <w:rFonts w:ascii="Times New Roman" w:hAnsi="Times New Roman" w:cs="Times New Roman"/>
        </w:rPr>
        <w:t xml:space="preserve">benefits and </w:t>
      </w:r>
      <w:r w:rsidR="001E3F8D">
        <w:rPr>
          <w:rFonts w:ascii="Times New Roman" w:hAnsi="Times New Roman" w:cs="Times New Roman"/>
        </w:rPr>
        <w:t>opportunities for improvement</w:t>
      </w:r>
      <w:r w:rsidRPr="00017312">
        <w:rPr>
          <w:rFonts w:ascii="Times New Roman" w:hAnsi="Times New Roman" w:cs="Times New Roman"/>
        </w:rPr>
        <w:t>.</w:t>
      </w:r>
      <w:r>
        <w:rPr>
          <w:rFonts w:ascii="Times New Roman" w:hAnsi="Times New Roman" w:cs="Times New Roman"/>
        </w:rPr>
        <w:t xml:space="preserve"> </w:t>
      </w:r>
      <w:r w:rsidR="001E3F8D">
        <w:rPr>
          <w:rFonts w:ascii="Times New Roman" w:hAnsi="Times New Roman" w:cs="Times New Roman"/>
        </w:rPr>
        <w:t>E</w:t>
      </w:r>
      <w:r w:rsidRPr="00017312">
        <w:rPr>
          <w:rFonts w:ascii="Times New Roman" w:hAnsi="Times New Roman" w:cs="Times New Roman"/>
        </w:rPr>
        <w:t xml:space="preserve">ach row </w:t>
      </w:r>
      <w:r w:rsidR="001E3F8D">
        <w:rPr>
          <w:rFonts w:ascii="Times New Roman" w:hAnsi="Times New Roman" w:cs="Times New Roman"/>
        </w:rPr>
        <w:t xml:space="preserve">identifies </w:t>
      </w:r>
      <w:r w:rsidRPr="00017312">
        <w:rPr>
          <w:rFonts w:ascii="Times New Roman" w:hAnsi="Times New Roman" w:cs="Times New Roman"/>
        </w:rPr>
        <w:t xml:space="preserve">a specific user requirement, the feature that currently </w:t>
      </w:r>
      <w:r w:rsidR="00136021">
        <w:rPr>
          <w:rFonts w:ascii="Times New Roman" w:hAnsi="Times New Roman" w:cs="Times New Roman"/>
        </w:rPr>
        <w:t>supports</w:t>
      </w:r>
      <w:r w:rsidRPr="00017312">
        <w:rPr>
          <w:rFonts w:ascii="Times New Roman" w:hAnsi="Times New Roman" w:cs="Times New Roman"/>
        </w:rPr>
        <w:t xml:space="preserve"> </w:t>
      </w:r>
      <w:r>
        <w:rPr>
          <w:rFonts w:ascii="Times New Roman" w:hAnsi="Times New Roman" w:cs="Times New Roman"/>
        </w:rPr>
        <w:t xml:space="preserve">that requirement, </w:t>
      </w:r>
      <w:r w:rsidRPr="00017312">
        <w:rPr>
          <w:rFonts w:ascii="Times New Roman" w:hAnsi="Times New Roman" w:cs="Times New Roman"/>
        </w:rPr>
        <w:t>the</w:t>
      </w:r>
      <w:r w:rsidR="00136021">
        <w:rPr>
          <w:rFonts w:ascii="Times New Roman" w:hAnsi="Times New Roman" w:cs="Times New Roman"/>
        </w:rPr>
        <w:t xml:space="preserve"> associated operational </w:t>
      </w:r>
      <w:r w:rsidRPr="00017312">
        <w:rPr>
          <w:rFonts w:ascii="Times New Roman" w:hAnsi="Times New Roman" w:cs="Times New Roman"/>
        </w:rPr>
        <w:t xml:space="preserve">benefit, and the </w:t>
      </w:r>
      <w:r w:rsidR="00136021">
        <w:rPr>
          <w:rFonts w:ascii="Times New Roman" w:hAnsi="Times New Roman" w:cs="Times New Roman"/>
        </w:rPr>
        <w:t>corresponding gap or enhancement opportunity</w:t>
      </w:r>
      <w:r w:rsidRPr="00017312">
        <w:rPr>
          <w:rFonts w:ascii="Times New Roman" w:hAnsi="Times New Roman" w:cs="Times New Roman"/>
        </w:rPr>
        <w:t>.</w:t>
      </w:r>
      <w:r>
        <w:rPr>
          <w:rFonts w:ascii="Times New Roman" w:hAnsi="Times New Roman" w:cs="Times New Roman"/>
        </w:rPr>
        <w:t xml:space="preserve"> </w:t>
      </w:r>
      <w:r w:rsidR="00136021">
        <w:rPr>
          <w:rFonts w:ascii="Times New Roman" w:hAnsi="Times New Roman" w:cs="Times New Roman"/>
        </w:rPr>
        <w:t>This</w:t>
      </w:r>
      <w:r w:rsidRPr="00017312">
        <w:rPr>
          <w:rFonts w:ascii="Times New Roman" w:hAnsi="Times New Roman" w:cs="Times New Roman"/>
        </w:rPr>
        <w:t xml:space="preserve"> matrix </w:t>
      </w:r>
      <w:r w:rsidR="00136021">
        <w:rPr>
          <w:rFonts w:ascii="Times New Roman" w:hAnsi="Times New Roman" w:cs="Times New Roman"/>
        </w:rPr>
        <w:t xml:space="preserve">serves as a diagnostic tool, making </w:t>
      </w:r>
      <w:r w:rsidRPr="00017312">
        <w:rPr>
          <w:rFonts w:ascii="Times New Roman" w:hAnsi="Times New Roman" w:cs="Times New Roman"/>
        </w:rPr>
        <w:t>it eas</w:t>
      </w:r>
      <w:r w:rsidR="00136021">
        <w:rPr>
          <w:rFonts w:ascii="Times New Roman" w:hAnsi="Times New Roman" w:cs="Times New Roman"/>
        </w:rPr>
        <w:t xml:space="preserve">ier to identify </w:t>
      </w:r>
      <w:r w:rsidRPr="00017312">
        <w:rPr>
          <w:rFonts w:ascii="Times New Roman" w:hAnsi="Times New Roman" w:cs="Times New Roman"/>
        </w:rPr>
        <w:t xml:space="preserve">where the displays are already </w:t>
      </w:r>
      <w:r w:rsidR="00136021">
        <w:rPr>
          <w:rFonts w:ascii="Times New Roman" w:hAnsi="Times New Roman" w:cs="Times New Roman"/>
        </w:rPr>
        <w:t xml:space="preserve">effective </w:t>
      </w:r>
      <w:r w:rsidRPr="00017312">
        <w:rPr>
          <w:rFonts w:ascii="Times New Roman" w:hAnsi="Times New Roman" w:cs="Times New Roman"/>
        </w:rPr>
        <w:t>(</w:t>
      </w:r>
      <w:r w:rsidR="00136021">
        <w:rPr>
          <w:rFonts w:ascii="Times New Roman" w:hAnsi="Times New Roman" w:cs="Times New Roman"/>
        </w:rPr>
        <w:t xml:space="preserve">i.e., </w:t>
      </w:r>
      <w:r w:rsidRPr="00017312">
        <w:rPr>
          <w:rFonts w:ascii="Times New Roman" w:hAnsi="Times New Roman" w:cs="Times New Roman"/>
        </w:rPr>
        <w:t xml:space="preserve">clarity, visual cues, customization) and where </w:t>
      </w:r>
      <w:r w:rsidR="00136021">
        <w:rPr>
          <w:rFonts w:ascii="Times New Roman" w:hAnsi="Times New Roman" w:cs="Times New Roman"/>
        </w:rPr>
        <w:t xml:space="preserve">future development </w:t>
      </w:r>
      <w:r w:rsidRPr="00017312">
        <w:rPr>
          <w:rFonts w:ascii="Times New Roman" w:hAnsi="Times New Roman" w:cs="Times New Roman"/>
        </w:rPr>
        <w:t>should focus</w:t>
      </w:r>
      <w:r w:rsidR="00136021">
        <w:rPr>
          <w:rFonts w:ascii="Times New Roman" w:hAnsi="Times New Roman" w:cs="Times New Roman"/>
        </w:rPr>
        <w:t>,</w:t>
      </w:r>
      <w:r w:rsidRPr="00017312">
        <w:rPr>
          <w:rFonts w:ascii="Times New Roman" w:hAnsi="Times New Roman" w:cs="Times New Roman"/>
        </w:rPr>
        <w:t xml:space="preserve"> </w:t>
      </w:r>
      <w:r w:rsidR="00136021">
        <w:rPr>
          <w:rFonts w:ascii="Times New Roman" w:hAnsi="Times New Roman" w:cs="Times New Roman"/>
        </w:rPr>
        <w:t xml:space="preserve">including </w:t>
      </w:r>
      <w:r w:rsidRPr="00017312">
        <w:rPr>
          <w:rFonts w:ascii="Times New Roman" w:hAnsi="Times New Roman" w:cs="Times New Roman"/>
        </w:rPr>
        <w:t xml:space="preserve">predictive analytics, accessibility, broader system integration. </w:t>
      </w:r>
      <w:r w:rsidR="00136021">
        <w:rPr>
          <w:rFonts w:ascii="Times New Roman" w:hAnsi="Times New Roman" w:cs="Times New Roman"/>
        </w:rPr>
        <w:t xml:space="preserve">By aligning technical features </w:t>
      </w:r>
      <w:r w:rsidRPr="00017312">
        <w:rPr>
          <w:rFonts w:ascii="Times New Roman" w:hAnsi="Times New Roman" w:cs="Times New Roman"/>
        </w:rPr>
        <w:t>directly with user</w:t>
      </w:r>
      <w:r w:rsidR="00136021">
        <w:rPr>
          <w:rFonts w:ascii="Times New Roman" w:hAnsi="Times New Roman" w:cs="Times New Roman"/>
        </w:rPr>
        <w:t xml:space="preserve"> priorities, the matric helps guide the prioritization of future design enhancements</w:t>
      </w:r>
      <w:r w:rsidRPr="00017312">
        <w:rPr>
          <w:rFonts w:ascii="Times New Roman" w:hAnsi="Times New Roman" w:cs="Times New Roman"/>
        </w:rPr>
        <w:t>.</w:t>
      </w:r>
    </w:p>
    <w:p w14:paraId="1B512FB5" w14:textId="77777777" w:rsidR="00136021" w:rsidRDefault="00136021">
      <w:pPr>
        <w:rPr>
          <w:rFonts w:ascii="Times New Roman" w:hAnsi="Times New Roman" w:cs="Times New Roman"/>
        </w:rPr>
      </w:pPr>
      <w:r>
        <w:rPr>
          <w:rFonts w:ascii="Times New Roman" w:hAnsi="Times New Roman" w:cs="Times New Roman"/>
        </w:rPr>
        <w:br w:type="page"/>
      </w:r>
    </w:p>
    <w:tbl>
      <w:tblPr>
        <w:tblStyle w:val="GridTable4-Accent1"/>
        <w:tblW w:w="0" w:type="auto"/>
        <w:tblLook w:val="04A0" w:firstRow="1" w:lastRow="0" w:firstColumn="1" w:lastColumn="0" w:noHBand="0" w:noVBand="1"/>
      </w:tblPr>
      <w:tblGrid>
        <w:gridCol w:w="2031"/>
        <w:gridCol w:w="2464"/>
        <w:gridCol w:w="2103"/>
        <w:gridCol w:w="2752"/>
      </w:tblGrid>
      <w:tr w:rsidR="000A21BE" w:rsidRPr="00CC55B0" w14:paraId="3CD7ABE4" w14:textId="77777777" w:rsidTr="004D12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B7D224" w14:textId="15360CFE" w:rsidR="001F2974" w:rsidRPr="00CC55B0" w:rsidRDefault="00CC55B0" w:rsidP="00660594">
            <w:pPr>
              <w:pStyle w:val="NoSpacing"/>
              <w:jc w:val="center"/>
              <w:rPr>
                <w:rFonts w:ascii="Times New Roman" w:hAnsi="Times New Roman" w:cs="Times New Roman"/>
              </w:rPr>
            </w:pPr>
            <w:r>
              <w:rPr>
                <w:rFonts w:ascii="Times New Roman" w:hAnsi="Times New Roman" w:cs="Times New Roman"/>
                <w:color w:val="000000" w:themeColor="text1"/>
              </w:rPr>
              <w:lastRenderedPageBreak/>
              <w:br w:type="page"/>
            </w:r>
            <w:r w:rsidR="001F2974" w:rsidRPr="00CC55B0">
              <w:rPr>
                <w:rFonts w:ascii="Times New Roman" w:hAnsi="Times New Roman" w:cs="Times New Roman"/>
              </w:rPr>
              <w:t>User Need</w:t>
            </w:r>
          </w:p>
        </w:tc>
        <w:tc>
          <w:tcPr>
            <w:tcW w:w="2464" w:type="dxa"/>
            <w:hideMark/>
          </w:tcPr>
          <w:p w14:paraId="5A05A01B" w14:textId="77777777" w:rsidR="001F2974" w:rsidRPr="00CC55B0" w:rsidRDefault="001F2974" w:rsidP="00660594">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Current Feature</w:t>
            </w:r>
          </w:p>
        </w:tc>
        <w:tc>
          <w:tcPr>
            <w:tcW w:w="2103" w:type="dxa"/>
            <w:hideMark/>
          </w:tcPr>
          <w:p w14:paraId="24DC190E" w14:textId="77777777" w:rsidR="001F2974" w:rsidRPr="00CC55B0" w:rsidRDefault="001F2974" w:rsidP="00660594">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Benefit</w:t>
            </w:r>
          </w:p>
        </w:tc>
        <w:tc>
          <w:tcPr>
            <w:tcW w:w="0" w:type="auto"/>
            <w:hideMark/>
          </w:tcPr>
          <w:p w14:paraId="2ABA017C" w14:textId="77777777" w:rsidR="001F2974" w:rsidRPr="00CC55B0" w:rsidRDefault="001F2974" w:rsidP="00660594">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Gap/Opportunity</w:t>
            </w:r>
          </w:p>
        </w:tc>
      </w:tr>
      <w:tr w:rsidR="000A21BE" w:rsidRPr="00CC55B0" w14:paraId="1F96D11C" w14:textId="77777777" w:rsidTr="004D1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EA2C5C" w14:textId="77777777" w:rsidR="001F2974" w:rsidRPr="00CC55B0" w:rsidRDefault="001F2974" w:rsidP="00CC55B0">
            <w:pPr>
              <w:pStyle w:val="NoSpacing"/>
              <w:rPr>
                <w:rFonts w:ascii="Times New Roman" w:hAnsi="Times New Roman" w:cs="Times New Roman"/>
              </w:rPr>
            </w:pPr>
            <w:r w:rsidRPr="00CC55B0">
              <w:rPr>
                <w:rFonts w:ascii="Times New Roman" w:hAnsi="Times New Roman" w:cs="Times New Roman"/>
              </w:rPr>
              <w:t>Quick situational awareness</w:t>
            </w:r>
          </w:p>
        </w:tc>
        <w:tc>
          <w:tcPr>
            <w:tcW w:w="2464" w:type="dxa"/>
            <w:hideMark/>
          </w:tcPr>
          <w:p w14:paraId="0AB499CB" w14:textId="6D393780" w:rsidR="001F2974" w:rsidRPr="00CC55B0" w:rsidRDefault="001F2974" w:rsidP="00CC55B0">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One-page view</w:t>
            </w:r>
            <w:r w:rsidR="00571DCC">
              <w:rPr>
                <w:rFonts w:ascii="Times New Roman" w:hAnsi="Times New Roman" w:cs="Times New Roman"/>
              </w:rPr>
              <w:t xml:space="preserve"> for both suits</w:t>
            </w:r>
            <w:r w:rsidRPr="00CC55B0">
              <w:rPr>
                <w:rFonts w:ascii="Times New Roman" w:hAnsi="Times New Roman" w:cs="Times New Roman"/>
              </w:rPr>
              <w:t>; Consumable summary</w:t>
            </w:r>
          </w:p>
        </w:tc>
        <w:tc>
          <w:tcPr>
            <w:tcW w:w="2103" w:type="dxa"/>
            <w:hideMark/>
          </w:tcPr>
          <w:p w14:paraId="4D7CC874" w14:textId="77777777" w:rsidR="001F2974" w:rsidRPr="00CC55B0" w:rsidRDefault="001F2974" w:rsidP="00CC55B0">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Fast scanning, emergency readiness</w:t>
            </w:r>
          </w:p>
        </w:tc>
        <w:tc>
          <w:tcPr>
            <w:tcW w:w="0" w:type="auto"/>
            <w:hideMark/>
          </w:tcPr>
          <w:p w14:paraId="4722DD76" w14:textId="77777777" w:rsidR="001F2974" w:rsidRPr="00CC55B0" w:rsidRDefault="001F2974" w:rsidP="00CC55B0">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Balance readability vs. density; ensure critical consumables always visible</w:t>
            </w:r>
          </w:p>
        </w:tc>
      </w:tr>
      <w:tr w:rsidR="000A21BE" w:rsidRPr="00CC55B0" w14:paraId="07175837" w14:textId="77777777" w:rsidTr="004D12ED">
        <w:tc>
          <w:tcPr>
            <w:cnfStyle w:val="001000000000" w:firstRow="0" w:lastRow="0" w:firstColumn="1" w:lastColumn="0" w:oddVBand="0" w:evenVBand="0" w:oddHBand="0" w:evenHBand="0" w:firstRowFirstColumn="0" w:firstRowLastColumn="0" w:lastRowFirstColumn="0" w:lastRowLastColumn="0"/>
            <w:tcW w:w="0" w:type="auto"/>
            <w:hideMark/>
          </w:tcPr>
          <w:p w14:paraId="77E0DF75" w14:textId="77777777" w:rsidR="001F2974" w:rsidRPr="00CC55B0" w:rsidRDefault="001F2974" w:rsidP="00CC55B0">
            <w:pPr>
              <w:pStyle w:val="NoSpacing"/>
              <w:rPr>
                <w:rFonts w:ascii="Times New Roman" w:hAnsi="Times New Roman" w:cs="Times New Roman"/>
              </w:rPr>
            </w:pPr>
            <w:r w:rsidRPr="00CC55B0">
              <w:rPr>
                <w:rFonts w:ascii="Times New Roman" w:hAnsi="Times New Roman" w:cs="Times New Roman"/>
              </w:rPr>
              <w:t>Comparative system context</w:t>
            </w:r>
          </w:p>
        </w:tc>
        <w:tc>
          <w:tcPr>
            <w:tcW w:w="2464" w:type="dxa"/>
            <w:hideMark/>
          </w:tcPr>
          <w:p w14:paraId="08E985DE" w14:textId="792492FA" w:rsidR="001F2974" w:rsidRPr="00CC55B0" w:rsidRDefault="00571DCC" w:rsidP="00CC55B0">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Data for 2 suits</w:t>
            </w:r>
            <w:r w:rsidR="001F2974" w:rsidRPr="00CC55B0">
              <w:rPr>
                <w:rFonts w:ascii="Times New Roman" w:hAnsi="Times New Roman" w:cs="Times New Roman"/>
              </w:rPr>
              <w:t xml:space="preserve"> </w:t>
            </w:r>
            <w:r>
              <w:rPr>
                <w:rFonts w:ascii="Times New Roman" w:hAnsi="Times New Roman" w:cs="Times New Roman"/>
              </w:rPr>
              <w:t xml:space="preserve">displayed </w:t>
            </w:r>
            <w:r w:rsidR="001F2974" w:rsidRPr="00CC55B0">
              <w:rPr>
                <w:rFonts w:ascii="Times New Roman" w:hAnsi="Times New Roman" w:cs="Times New Roman"/>
              </w:rPr>
              <w:t>side-by-</w:t>
            </w:r>
            <w:r w:rsidR="00E6126C" w:rsidRPr="00CC55B0">
              <w:rPr>
                <w:rFonts w:ascii="Times New Roman" w:hAnsi="Times New Roman" w:cs="Times New Roman"/>
              </w:rPr>
              <w:t>side</w:t>
            </w:r>
            <w:r w:rsidR="00E6126C">
              <w:rPr>
                <w:rFonts w:ascii="Times New Roman" w:hAnsi="Times New Roman" w:cs="Times New Roman"/>
              </w:rPr>
              <w:t xml:space="preserve">. </w:t>
            </w:r>
            <w:r w:rsidR="001F2974" w:rsidRPr="00CC55B0">
              <w:rPr>
                <w:rFonts w:ascii="Times New Roman" w:hAnsi="Times New Roman" w:cs="Times New Roman"/>
              </w:rPr>
              <w:t>ISS data integration</w:t>
            </w:r>
          </w:p>
        </w:tc>
        <w:tc>
          <w:tcPr>
            <w:tcW w:w="2103" w:type="dxa"/>
            <w:hideMark/>
          </w:tcPr>
          <w:p w14:paraId="01C13A98" w14:textId="77777777" w:rsidR="001F2974" w:rsidRPr="00CC55B0" w:rsidRDefault="001F2974" w:rsidP="00CC55B0">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Cross-checking, environmental awareness</w:t>
            </w:r>
          </w:p>
        </w:tc>
        <w:tc>
          <w:tcPr>
            <w:tcW w:w="0" w:type="auto"/>
            <w:hideMark/>
          </w:tcPr>
          <w:p w14:paraId="6CF17B62" w14:textId="77777777" w:rsidR="001F2974" w:rsidRPr="00CC55B0" w:rsidRDefault="001F2974" w:rsidP="00CC55B0">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Expand integration with ISS subsystems (thermal, comms)</w:t>
            </w:r>
          </w:p>
        </w:tc>
      </w:tr>
      <w:tr w:rsidR="000A21BE" w:rsidRPr="00CC55B0" w14:paraId="655D483A" w14:textId="77777777" w:rsidTr="004D1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9FF8E5" w14:textId="77777777" w:rsidR="001F2974" w:rsidRPr="00CC55B0" w:rsidRDefault="001F2974" w:rsidP="00CC55B0">
            <w:pPr>
              <w:pStyle w:val="NoSpacing"/>
              <w:rPr>
                <w:rFonts w:ascii="Times New Roman" w:hAnsi="Times New Roman" w:cs="Times New Roman"/>
              </w:rPr>
            </w:pPr>
            <w:r w:rsidRPr="00CC55B0">
              <w:rPr>
                <w:rFonts w:ascii="Times New Roman" w:hAnsi="Times New Roman" w:cs="Times New Roman"/>
              </w:rPr>
              <w:t>Visual cues for anomalies</w:t>
            </w:r>
          </w:p>
        </w:tc>
        <w:tc>
          <w:tcPr>
            <w:tcW w:w="2464" w:type="dxa"/>
            <w:hideMark/>
          </w:tcPr>
          <w:p w14:paraId="051C248A" w14:textId="77777777" w:rsidR="001F2974" w:rsidRPr="00CC55B0" w:rsidRDefault="001F2974" w:rsidP="00CC55B0">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Color coding for nominal/off-nominal</w:t>
            </w:r>
          </w:p>
        </w:tc>
        <w:tc>
          <w:tcPr>
            <w:tcW w:w="2103" w:type="dxa"/>
            <w:hideMark/>
          </w:tcPr>
          <w:p w14:paraId="23B27037" w14:textId="77777777" w:rsidR="001F2974" w:rsidRPr="00CC55B0" w:rsidRDefault="001F2974" w:rsidP="00CC55B0">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Immediate attention to issues</w:t>
            </w:r>
          </w:p>
        </w:tc>
        <w:tc>
          <w:tcPr>
            <w:tcW w:w="0" w:type="auto"/>
            <w:hideMark/>
          </w:tcPr>
          <w:p w14:paraId="0F87BCA9" w14:textId="77777777" w:rsidR="001F2974" w:rsidRPr="00CC55B0" w:rsidRDefault="001F2974" w:rsidP="00CC55B0">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Consider additional shapes/icons for redundancy (color-blind accessibility)</w:t>
            </w:r>
          </w:p>
        </w:tc>
      </w:tr>
      <w:tr w:rsidR="000A21BE" w:rsidRPr="00CC55B0" w14:paraId="077654BE" w14:textId="77777777" w:rsidTr="004D12ED">
        <w:tc>
          <w:tcPr>
            <w:cnfStyle w:val="001000000000" w:firstRow="0" w:lastRow="0" w:firstColumn="1" w:lastColumn="0" w:oddVBand="0" w:evenVBand="0" w:oddHBand="0" w:evenHBand="0" w:firstRowFirstColumn="0" w:firstRowLastColumn="0" w:lastRowFirstColumn="0" w:lastRowLastColumn="0"/>
            <w:tcW w:w="0" w:type="auto"/>
            <w:hideMark/>
          </w:tcPr>
          <w:p w14:paraId="46A8D90C" w14:textId="77777777" w:rsidR="001F2974" w:rsidRPr="00CC55B0" w:rsidRDefault="001F2974" w:rsidP="00CC55B0">
            <w:pPr>
              <w:pStyle w:val="NoSpacing"/>
              <w:rPr>
                <w:rFonts w:ascii="Times New Roman" w:hAnsi="Times New Roman" w:cs="Times New Roman"/>
              </w:rPr>
            </w:pPr>
            <w:r w:rsidRPr="00CC55B0">
              <w:rPr>
                <w:rFonts w:ascii="Times New Roman" w:hAnsi="Times New Roman" w:cs="Times New Roman"/>
              </w:rPr>
              <w:t>Customization &amp; personalization</w:t>
            </w:r>
          </w:p>
        </w:tc>
        <w:tc>
          <w:tcPr>
            <w:tcW w:w="2464" w:type="dxa"/>
            <w:hideMark/>
          </w:tcPr>
          <w:p w14:paraId="569B847D" w14:textId="77777777" w:rsidR="001F2974" w:rsidRPr="00CC55B0" w:rsidRDefault="001F2974" w:rsidP="00CC55B0">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Resize, zoom, filter, personal loadouts</w:t>
            </w:r>
          </w:p>
        </w:tc>
        <w:tc>
          <w:tcPr>
            <w:tcW w:w="2103" w:type="dxa"/>
            <w:hideMark/>
          </w:tcPr>
          <w:p w14:paraId="2736952A" w14:textId="77777777" w:rsidR="001F2974" w:rsidRPr="00CC55B0" w:rsidRDefault="001F2974" w:rsidP="00CC55B0">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Tailored workflows, reduced cognitive load</w:t>
            </w:r>
          </w:p>
        </w:tc>
        <w:tc>
          <w:tcPr>
            <w:tcW w:w="0" w:type="auto"/>
            <w:hideMark/>
          </w:tcPr>
          <w:p w14:paraId="7405395B" w14:textId="77777777" w:rsidR="001F2974" w:rsidRPr="00CC55B0" w:rsidRDefault="001F2974" w:rsidP="00CC55B0">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Standardize critical views while allowing personalization for secondary data</w:t>
            </w:r>
          </w:p>
        </w:tc>
      </w:tr>
      <w:tr w:rsidR="000A21BE" w:rsidRPr="00CC55B0" w14:paraId="6483764C" w14:textId="77777777" w:rsidTr="004D1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9DBA17" w14:textId="77777777" w:rsidR="001F2974" w:rsidRPr="00CC55B0" w:rsidRDefault="001F2974" w:rsidP="00CC55B0">
            <w:pPr>
              <w:pStyle w:val="NoSpacing"/>
              <w:rPr>
                <w:rFonts w:ascii="Times New Roman" w:hAnsi="Times New Roman" w:cs="Times New Roman"/>
              </w:rPr>
            </w:pPr>
            <w:r w:rsidRPr="00CC55B0">
              <w:rPr>
                <w:rFonts w:ascii="Times New Roman" w:hAnsi="Times New Roman" w:cs="Times New Roman"/>
              </w:rPr>
              <w:t>Trend analysis</w:t>
            </w:r>
          </w:p>
        </w:tc>
        <w:tc>
          <w:tcPr>
            <w:tcW w:w="2464" w:type="dxa"/>
            <w:hideMark/>
          </w:tcPr>
          <w:p w14:paraId="7AF8DF9D" w14:textId="7839CCBB" w:rsidR="001F2974" w:rsidRPr="00CC55B0" w:rsidRDefault="001F2974" w:rsidP="00CC55B0">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Telemetry plots over time; dual GMT/P</w:t>
            </w:r>
            <w:r w:rsidR="000A21BE">
              <w:rPr>
                <w:rFonts w:ascii="Times New Roman" w:hAnsi="Times New Roman" w:cs="Times New Roman"/>
              </w:rPr>
              <w:t xml:space="preserve">hased Elapsed Time </w:t>
            </w:r>
            <w:r w:rsidR="004D12ED">
              <w:rPr>
                <w:rFonts w:ascii="Times New Roman" w:hAnsi="Times New Roman" w:cs="Times New Roman"/>
              </w:rPr>
              <w:t xml:space="preserve">(PET) </w:t>
            </w:r>
            <w:r w:rsidRPr="00CC55B0">
              <w:rPr>
                <w:rFonts w:ascii="Times New Roman" w:hAnsi="Times New Roman" w:cs="Times New Roman"/>
              </w:rPr>
              <w:t>plots</w:t>
            </w:r>
          </w:p>
        </w:tc>
        <w:tc>
          <w:tcPr>
            <w:tcW w:w="2103" w:type="dxa"/>
            <w:hideMark/>
          </w:tcPr>
          <w:p w14:paraId="38A79361" w14:textId="77777777" w:rsidR="001F2974" w:rsidRPr="00CC55B0" w:rsidRDefault="001F2974" w:rsidP="00CC55B0">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Detecting patterns, consumable usage</w:t>
            </w:r>
          </w:p>
        </w:tc>
        <w:tc>
          <w:tcPr>
            <w:tcW w:w="0" w:type="auto"/>
            <w:hideMark/>
          </w:tcPr>
          <w:p w14:paraId="0FCDC822" w14:textId="77777777" w:rsidR="001F2974" w:rsidRPr="00CC55B0" w:rsidRDefault="001F2974" w:rsidP="00CC55B0">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Expand predictive trend overlays (e.g., projected consumable depletion)</w:t>
            </w:r>
          </w:p>
        </w:tc>
      </w:tr>
      <w:tr w:rsidR="000A21BE" w:rsidRPr="00CC55B0" w14:paraId="5764802F" w14:textId="77777777" w:rsidTr="004D12ED">
        <w:tc>
          <w:tcPr>
            <w:cnfStyle w:val="001000000000" w:firstRow="0" w:lastRow="0" w:firstColumn="1" w:lastColumn="0" w:oddVBand="0" w:evenVBand="0" w:oddHBand="0" w:evenHBand="0" w:firstRowFirstColumn="0" w:firstRowLastColumn="0" w:lastRowFirstColumn="0" w:lastRowLastColumn="0"/>
            <w:tcW w:w="0" w:type="auto"/>
            <w:hideMark/>
          </w:tcPr>
          <w:p w14:paraId="225E396C" w14:textId="77777777" w:rsidR="001F2974" w:rsidRPr="00CC55B0" w:rsidRDefault="001F2974" w:rsidP="00CC55B0">
            <w:pPr>
              <w:pStyle w:val="NoSpacing"/>
              <w:rPr>
                <w:rFonts w:ascii="Times New Roman" w:hAnsi="Times New Roman" w:cs="Times New Roman"/>
              </w:rPr>
            </w:pPr>
            <w:r w:rsidRPr="00CC55B0">
              <w:rPr>
                <w:rFonts w:ascii="Times New Roman" w:hAnsi="Times New Roman" w:cs="Times New Roman"/>
              </w:rPr>
              <w:t>Detailed system drill-down</w:t>
            </w:r>
          </w:p>
        </w:tc>
        <w:tc>
          <w:tcPr>
            <w:tcW w:w="2464" w:type="dxa"/>
            <w:hideMark/>
          </w:tcPr>
          <w:p w14:paraId="13CDA8B9" w14:textId="27ADFE1E" w:rsidR="001F2974" w:rsidRPr="00CC55B0" w:rsidRDefault="001F2974" w:rsidP="00CC55B0">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 xml:space="preserve">Pop-up windows </w:t>
            </w:r>
            <w:r w:rsidR="00950019">
              <w:rPr>
                <w:rFonts w:ascii="Times New Roman" w:hAnsi="Times New Roman" w:cs="Times New Roman"/>
              </w:rPr>
              <w:t>for additional data</w:t>
            </w:r>
          </w:p>
        </w:tc>
        <w:tc>
          <w:tcPr>
            <w:tcW w:w="2103" w:type="dxa"/>
            <w:hideMark/>
          </w:tcPr>
          <w:p w14:paraId="53CE756E" w14:textId="1D711FEC" w:rsidR="001F2974" w:rsidRPr="00CC55B0" w:rsidRDefault="001F2974" w:rsidP="00CC55B0">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Access deeper info without</w:t>
            </w:r>
            <w:r w:rsidR="00950019">
              <w:rPr>
                <w:rFonts w:ascii="Times New Roman" w:hAnsi="Times New Roman" w:cs="Times New Roman"/>
              </w:rPr>
              <w:t xml:space="preserve"> drilling down into default navigation menu</w:t>
            </w:r>
          </w:p>
        </w:tc>
        <w:tc>
          <w:tcPr>
            <w:tcW w:w="0" w:type="auto"/>
            <w:hideMark/>
          </w:tcPr>
          <w:p w14:paraId="327BEDF4" w14:textId="77777777" w:rsidR="001F2974" w:rsidRPr="00CC55B0" w:rsidRDefault="001F2974" w:rsidP="00CC55B0">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Add more modular pop-ups for emerging subsystems</w:t>
            </w:r>
          </w:p>
        </w:tc>
      </w:tr>
      <w:tr w:rsidR="000A21BE" w:rsidRPr="00CC55B0" w14:paraId="3CFE81FE" w14:textId="77777777" w:rsidTr="004D1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965D0C" w14:textId="77777777" w:rsidR="001F2974" w:rsidRPr="00CC55B0" w:rsidRDefault="001F2974" w:rsidP="00CC55B0">
            <w:pPr>
              <w:pStyle w:val="NoSpacing"/>
              <w:rPr>
                <w:rFonts w:ascii="Times New Roman" w:hAnsi="Times New Roman" w:cs="Times New Roman"/>
              </w:rPr>
            </w:pPr>
            <w:r w:rsidRPr="00CC55B0">
              <w:rPr>
                <w:rFonts w:ascii="Times New Roman" w:hAnsi="Times New Roman" w:cs="Times New Roman"/>
              </w:rPr>
              <w:t>Emergency readiness</w:t>
            </w:r>
          </w:p>
        </w:tc>
        <w:tc>
          <w:tcPr>
            <w:tcW w:w="2464" w:type="dxa"/>
            <w:hideMark/>
          </w:tcPr>
          <w:p w14:paraId="347C6443" w14:textId="77777777" w:rsidR="001F2974" w:rsidRPr="00CC55B0" w:rsidRDefault="001F2974" w:rsidP="00CC55B0">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One-page layout, color alerts</w:t>
            </w:r>
          </w:p>
        </w:tc>
        <w:tc>
          <w:tcPr>
            <w:tcW w:w="2103" w:type="dxa"/>
            <w:hideMark/>
          </w:tcPr>
          <w:p w14:paraId="231F1C15" w14:textId="77777777" w:rsidR="001F2974" w:rsidRPr="00CC55B0" w:rsidRDefault="001F2974" w:rsidP="00CC55B0">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Rapid response in critical scenarios</w:t>
            </w:r>
          </w:p>
        </w:tc>
        <w:tc>
          <w:tcPr>
            <w:tcW w:w="0" w:type="auto"/>
            <w:hideMark/>
          </w:tcPr>
          <w:p w14:paraId="7B851EE0" w14:textId="77777777" w:rsidR="001F2974" w:rsidRPr="00CC55B0" w:rsidRDefault="001F2974" w:rsidP="00CC55B0">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B0">
              <w:rPr>
                <w:rFonts w:ascii="Times New Roman" w:hAnsi="Times New Roman" w:cs="Times New Roman"/>
              </w:rPr>
              <w:t>Ensure redundancy: one-page must remain legible under stress conditions</w:t>
            </w:r>
          </w:p>
        </w:tc>
      </w:tr>
    </w:tbl>
    <w:p w14:paraId="73FA3B65" w14:textId="65237984" w:rsidR="001E4D03" w:rsidRDefault="00BA33C6" w:rsidP="00D22837">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 xml:space="preserve">Table </w:t>
      </w:r>
      <w:r w:rsidR="00213A0F">
        <w:rPr>
          <w:rFonts w:ascii="Times New Roman" w:hAnsi="Times New Roman" w:cs="Times New Roman"/>
          <w:color w:val="000000" w:themeColor="text1"/>
        </w:rPr>
        <w:t>2</w:t>
      </w:r>
      <w:r>
        <w:rPr>
          <w:rFonts w:ascii="Times New Roman" w:hAnsi="Times New Roman" w:cs="Times New Roman"/>
          <w:color w:val="000000" w:themeColor="text1"/>
        </w:rPr>
        <w:t xml:space="preserve">: </w:t>
      </w:r>
      <w:r w:rsidRPr="00BA33C6">
        <w:rPr>
          <w:rFonts w:ascii="Times New Roman" w:hAnsi="Times New Roman" w:cs="Times New Roman"/>
          <w:color w:val="000000" w:themeColor="text1"/>
        </w:rPr>
        <w:t>Design Matrix</w:t>
      </w:r>
      <w:r w:rsidR="006B4076">
        <w:rPr>
          <w:rFonts w:ascii="Times New Roman" w:hAnsi="Times New Roman" w:cs="Times New Roman"/>
          <w:color w:val="000000" w:themeColor="text1"/>
        </w:rPr>
        <w:t xml:space="preserve"> </w:t>
      </w:r>
      <w:r w:rsidR="00D01EC4">
        <w:rPr>
          <w:rFonts w:ascii="Times New Roman" w:hAnsi="Times New Roman" w:cs="Times New Roman"/>
          <w:color w:val="000000" w:themeColor="text1"/>
        </w:rPr>
        <w:t>for</w:t>
      </w:r>
      <w:r w:rsidRPr="00BA33C6">
        <w:rPr>
          <w:rFonts w:ascii="Times New Roman" w:hAnsi="Times New Roman" w:cs="Times New Roman"/>
          <w:color w:val="000000" w:themeColor="text1"/>
        </w:rPr>
        <w:t xml:space="preserve"> User Needs vs. Display Features</w:t>
      </w:r>
    </w:p>
    <w:p w14:paraId="2F0CF7E3" w14:textId="77777777" w:rsidR="005E5BF2" w:rsidRPr="005E5BF2" w:rsidRDefault="005E5BF2" w:rsidP="005E5BF2">
      <w:pPr>
        <w:spacing w:line="480" w:lineRule="auto"/>
        <w:jc w:val="both"/>
        <w:rPr>
          <w:rFonts w:ascii="Times New Roman" w:hAnsi="Times New Roman" w:cs="Times New Roman"/>
          <w:b/>
          <w:bCs/>
        </w:rPr>
      </w:pPr>
      <w:r w:rsidRPr="005E5BF2">
        <w:rPr>
          <w:rFonts w:ascii="Times New Roman" w:hAnsi="Times New Roman" w:cs="Times New Roman"/>
          <w:b/>
          <w:bCs/>
        </w:rPr>
        <w:t>B. Limitations of Current ISS EVA Display</w:t>
      </w:r>
    </w:p>
    <w:p w14:paraId="01A62DFC" w14:textId="3F4C456B" w:rsidR="006A512C" w:rsidRPr="00A1290A" w:rsidRDefault="00FB6898" w:rsidP="005E5BF2">
      <w:pPr>
        <w:spacing w:line="480" w:lineRule="auto"/>
        <w:ind w:firstLine="720"/>
        <w:jc w:val="both"/>
        <w:rPr>
          <w:rFonts w:ascii="Times New Roman" w:hAnsi="Times New Roman" w:cs="Times New Roman"/>
        </w:rPr>
      </w:pPr>
      <w:r w:rsidRPr="00FB6898">
        <w:rPr>
          <w:rFonts w:ascii="Times New Roman" w:hAnsi="Times New Roman" w:cs="Times New Roman"/>
          <w:color w:val="000000" w:themeColor="text1"/>
        </w:rPr>
        <w:t xml:space="preserve">Users find the EVA displays limited by usability issues, training gaps, and poor information presentation. Navigation pathways are not intuitive, the old </w:t>
      </w:r>
      <w:r w:rsidR="00D540BA">
        <w:rPr>
          <w:rFonts w:ascii="Times New Roman" w:hAnsi="Times New Roman" w:cs="Times New Roman"/>
          <w:color w:val="000000" w:themeColor="text1"/>
        </w:rPr>
        <w:t>user interface</w:t>
      </w:r>
      <w:r w:rsidRPr="00FB6898">
        <w:rPr>
          <w:rFonts w:ascii="Times New Roman" w:hAnsi="Times New Roman" w:cs="Times New Roman"/>
          <w:color w:val="000000" w:themeColor="text1"/>
        </w:rPr>
        <w:t xml:space="preserve"> feels disorganized, and reliance on text-heavy layouts makes it difficult to correlate data or gain a “feel” for the system. Several users noted that without training, parameters are hard to interpret, reducing situational awareness. Others highlighted that configuration options (like saving layouts) are glitchy or unused, and symbols can be confusing. Layout constraints also restrict scalability as more sensors and computations are added. Overall, the system struggles with readability, correlation of data, and </w:t>
      </w:r>
      <w:r w:rsidRPr="00FB6898">
        <w:rPr>
          <w:rFonts w:ascii="Times New Roman" w:hAnsi="Times New Roman" w:cs="Times New Roman"/>
          <w:color w:val="000000" w:themeColor="text1"/>
        </w:rPr>
        <w:lastRenderedPageBreak/>
        <w:t>intuitive design, leaving opportunities to improve visual representation, consolidated summaries, accessibility, and predictive analytics while balancing constraints and user workflows.</w:t>
      </w:r>
      <w:r w:rsidR="00DC27F5">
        <w:rPr>
          <w:rFonts w:ascii="Times New Roman" w:hAnsi="Times New Roman" w:cs="Times New Roman"/>
          <w:color w:val="000000" w:themeColor="text1"/>
        </w:rPr>
        <w:t xml:space="preserve"> </w:t>
      </w:r>
      <w:r w:rsidR="006A512C">
        <w:rPr>
          <w:rFonts w:ascii="Times New Roman" w:hAnsi="Times New Roman" w:cs="Times New Roman"/>
          <w:color w:val="000000" w:themeColor="text1"/>
        </w:rPr>
        <w:t xml:space="preserve">Figure 3 </w:t>
      </w:r>
      <w:r w:rsidR="00184065">
        <w:rPr>
          <w:rFonts w:ascii="Times New Roman" w:hAnsi="Times New Roman" w:cs="Times New Roman"/>
          <w:color w:val="000000" w:themeColor="text1"/>
        </w:rPr>
        <w:t xml:space="preserve">is an infographic that </w:t>
      </w:r>
      <w:r w:rsidR="006A512C">
        <w:rPr>
          <w:rFonts w:ascii="Times New Roman" w:hAnsi="Times New Roman" w:cs="Times New Roman"/>
          <w:color w:val="000000" w:themeColor="text1"/>
        </w:rPr>
        <w:t>provides a quick</w:t>
      </w:r>
      <w:r w:rsidR="00184065">
        <w:rPr>
          <w:rFonts w:ascii="Times New Roman" w:hAnsi="Times New Roman" w:cs="Times New Roman"/>
          <w:color w:val="000000" w:themeColor="text1"/>
        </w:rPr>
        <w:t>, big-picture</w:t>
      </w:r>
      <w:r w:rsidR="006A512C">
        <w:rPr>
          <w:rFonts w:ascii="Times New Roman" w:hAnsi="Times New Roman" w:cs="Times New Roman"/>
          <w:color w:val="000000" w:themeColor="text1"/>
        </w:rPr>
        <w:t xml:space="preserve"> summary of limitations of the existing displays.</w:t>
      </w:r>
      <w:r w:rsidR="006A512C" w:rsidRPr="008A11BF">
        <w:rPr>
          <w:rFonts w:ascii="Times New Roman" w:hAnsi="Times New Roman" w:cs="Times New Roman"/>
          <w:color w:val="FF0000"/>
        </w:rPr>
        <w:t xml:space="preserve"> </w:t>
      </w:r>
      <w:r w:rsidR="00A1290A">
        <w:rPr>
          <w:rFonts w:ascii="Times New Roman" w:hAnsi="Times New Roman" w:cs="Times New Roman"/>
        </w:rPr>
        <w:t>There are three distinct themes identified at the top, each of which are based on the initial codes in the bulleted lists below them. Various limitations in displaying data contribute to the common theme of layout constraints. Non-intuitive features coupled with steep learning curve contribute to the theme identified as cognitive load and training. The theme of data correlation and analysis is based on the codes identified as poor graphs, lack of trend captures</w:t>
      </w:r>
      <w:r w:rsidR="00D540BA">
        <w:rPr>
          <w:rFonts w:ascii="Times New Roman" w:hAnsi="Times New Roman" w:cs="Times New Roman"/>
        </w:rPr>
        <w:t>,</w:t>
      </w:r>
      <w:r w:rsidR="00A1290A">
        <w:rPr>
          <w:rFonts w:ascii="Times New Roman" w:hAnsi="Times New Roman" w:cs="Times New Roman"/>
        </w:rPr>
        <w:t xml:space="preserve"> and </w:t>
      </w:r>
      <w:r w:rsidR="00BB3AF3">
        <w:rPr>
          <w:rFonts w:ascii="Times New Roman" w:hAnsi="Times New Roman" w:cs="Times New Roman"/>
        </w:rPr>
        <w:t>schematics-based</w:t>
      </w:r>
      <w:r w:rsidR="00A1290A">
        <w:rPr>
          <w:rFonts w:ascii="Times New Roman" w:hAnsi="Times New Roman" w:cs="Times New Roman"/>
        </w:rPr>
        <w:t xml:space="preserve"> data.</w:t>
      </w:r>
    </w:p>
    <w:p w14:paraId="40EF397E" w14:textId="59F3BB97" w:rsidR="00A1290A" w:rsidRPr="00CB3CB4" w:rsidRDefault="00A1290A" w:rsidP="00CB3CB4">
      <w:pPr>
        <w:spacing w:line="480" w:lineRule="auto"/>
        <w:jc w:val="center"/>
        <w:rPr>
          <w:rFonts w:ascii="Times New Roman" w:hAnsi="Times New Roman" w:cs="Times New Roman"/>
          <w:b/>
          <w:bCs/>
          <w:color w:val="000000" w:themeColor="text1"/>
        </w:rPr>
      </w:pPr>
      <w:r w:rsidRPr="00A1290A">
        <w:rPr>
          <w:rFonts w:ascii="Times New Roman" w:hAnsi="Times New Roman" w:cs="Times New Roman"/>
          <w:b/>
          <w:bCs/>
          <w:noProof/>
          <w:color w:val="000000" w:themeColor="text1"/>
        </w:rPr>
        <w:drawing>
          <wp:inline distT="0" distB="0" distL="0" distR="0" wp14:anchorId="76706B6A" wp14:editId="06C3DC4F">
            <wp:extent cx="3818155" cy="4514850"/>
            <wp:effectExtent l="0" t="0" r="0" b="0"/>
            <wp:docPr id="198096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6555" name=""/>
                    <pic:cNvPicPr/>
                  </pic:nvPicPr>
                  <pic:blipFill>
                    <a:blip r:embed="rId9"/>
                    <a:stretch>
                      <a:fillRect/>
                    </a:stretch>
                  </pic:blipFill>
                  <pic:spPr>
                    <a:xfrm>
                      <a:off x="0" y="0"/>
                      <a:ext cx="3830246" cy="4529147"/>
                    </a:xfrm>
                    <a:prstGeom prst="rect">
                      <a:avLst/>
                    </a:prstGeom>
                  </pic:spPr>
                </pic:pic>
              </a:graphicData>
            </a:graphic>
          </wp:inline>
        </w:drawing>
      </w:r>
    </w:p>
    <w:p w14:paraId="5E2387B7" w14:textId="13E72C2F" w:rsidR="006A512C" w:rsidRPr="006A512C" w:rsidRDefault="006A512C" w:rsidP="00184065">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 xml:space="preserve">Figure 3. Limitations of current ISS </w:t>
      </w:r>
      <w:r w:rsidR="00D540BA">
        <w:rPr>
          <w:rFonts w:ascii="Times New Roman" w:hAnsi="Times New Roman" w:cs="Times New Roman"/>
          <w:color w:val="000000" w:themeColor="text1"/>
        </w:rPr>
        <w:t>EVA</w:t>
      </w:r>
      <w:r>
        <w:rPr>
          <w:rFonts w:ascii="Times New Roman" w:hAnsi="Times New Roman" w:cs="Times New Roman"/>
          <w:color w:val="000000" w:themeColor="text1"/>
        </w:rPr>
        <w:t xml:space="preserve"> Displays </w:t>
      </w:r>
    </w:p>
    <w:p w14:paraId="6D257149" w14:textId="0E2FA6A8" w:rsidR="004D5B1B" w:rsidRDefault="00DC27F5" w:rsidP="002B1584">
      <w:pPr>
        <w:spacing w:line="48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The design matrix in Table </w:t>
      </w:r>
      <w:r w:rsidR="00F37A50">
        <w:rPr>
          <w:rFonts w:ascii="Times New Roman" w:hAnsi="Times New Roman" w:cs="Times New Roman"/>
          <w:color w:val="000000" w:themeColor="text1"/>
        </w:rPr>
        <w:t>3</w:t>
      </w:r>
      <w:r>
        <w:rPr>
          <w:rFonts w:ascii="Times New Roman" w:hAnsi="Times New Roman" w:cs="Times New Roman"/>
          <w:color w:val="000000" w:themeColor="text1"/>
        </w:rPr>
        <w:t xml:space="preserve"> </w:t>
      </w:r>
      <w:r w:rsidR="009F5A97">
        <w:rPr>
          <w:rFonts w:ascii="Times New Roman" w:hAnsi="Times New Roman" w:cs="Times New Roman"/>
          <w:color w:val="000000" w:themeColor="text1"/>
        </w:rPr>
        <w:t>summarizes</w:t>
      </w:r>
      <w:r w:rsidRPr="00DC27F5">
        <w:rPr>
          <w:rFonts w:ascii="Times New Roman" w:hAnsi="Times New Roman" w:cs="Times New Roman"/>
          <w:color w:val="000000" w:themeColor="text1"/>
        </w:rPr>
        <w:t xml:space="preserve"> where user needs clash with current limitations and highlights clear opportunities for design improvement.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FB6898" w:rsidRPr="00FB6898" w14:paraId="637B80A8" w14:textId="77777777" w:rsidTr="00FB6898">
        <w:trPr>
          <w:tblCellSpacing w:w="15" w:type="dxa"/>
        </w:trPr>
        <w:tc>
          <w:tcPr>
            <w:tcW w:w="0" w:type="auto"/>
            <w:vAlign w:val="center"/>
            <w:hideMark/>
          </w:tcPr>
          <w:tbl>
            <w:tblPr>
              <w:tblStyle w:val="GridTable4-Accent1"/>
              <w:tblW w:w="0" w:type="auto"/>
              <w:tblLook w:val="04A0" w:firstRow="1" w:lastRow="0" w:firstColumn="1" w:lastColumn="0" w:noHBand="0" w:noVBand="1"/>
            </w:tblPr>
            <w:tblGrid>
              <w:gridCol w:w="1949"/>
              <w:gridCol w:w="2206"/>
              <w:gridCol w:w="2661"/>
              <w:gridCol w:w="2444"/>
            </w:tblGrid>
            <w:tr w:rsidR="00FB6898" w:rsidRPr="00FB6898" w14:paraId="4DABF00A" w14:textId="77777777" w:rsidTr="00FB68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54E05D" w14:textId="77777777" w:rsidR="00FB6898" w:rsidRPr="00FB6898" w:rsidRDefault="00FB6898" w:rsidP="00FB6898">
                  <w:pPr>
                    <w:pStyle w:val="NoSpacing"/>
                    <w:jc w:val="center"/>
                    <w:rPr>
                      <w:rFonts w:ascii="Times New Roman" w:hAnsi="Times New Roman" w:cs="Times New Roman"/>
                    </w:rPr>
                  </w:pPr>
                  <w:r w:rsidRPr="00FB6898">
                    <w:rPr>
                      <w:rFonts w:ascii="Times New Roman" w:hAnsi="Times New Roman" w:cs="Times New Roman"/>
                    </w:rPr>
                    <w:t>User Need</w:t>
                  </w:r>
                </w:p>
              </w:tc>
              <w:tc>
                <w:tcPr>
                  <w:tcW w:w="0" w:type="auto"/>
                  <w:hideMark/>
                </w:tcPr>
                <w:p w14:paraId="472FFBEB" w14:textId="77777777" w:rsidR="00FB6898" w:rsidRPr="00FB6898" w:rsidRDefault="00FB6898" w:rsidP="00FB6898">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Current Limitation</w:t>
                  </w:r>
                </w:p>
              </w:tc>
              <w:tc>
                <w:tcPr>
                  <w:tcW w:w="0" w:type="auto"/>
                  <w:hideMark/>
                </w:tcPr>
                <w:p w14:paraId="16E03FB0" w14:textId="77777777" w:rsidR="00FB6898" w:rsidRPr="00FB6898" w:rsidRDefault="00FB6898" w:rsidP="00FB6898">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Impact</w:t>
                  </w:r>
                </w:p>
              </w:tc>
              <w:tc>
                <w:tcPr>
                  <w:tcW w:w="0" w:type="auto"/>
                  <w:hideMark/>
                </w:tcPr>
                <w:p w14:paraId="33F80A32" w14:textId="77777777" w:rsidR="00FB6898" w:rsidRPr="00FB6898" w:rsidRDefault="00FB6898" w:rsidP="00FB6898">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Opportunity</w:t>
                  </w:r>
                </w:p>
              </w:tc>
            </w:tr>
            <w:tr w:rsidR="00FB6898" w:rsidRPr="00FB6898" w14:paraId="21B86160" w14:textId="77777777" w:rsidTr="00FB68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247B3C" w14:textId="77777777" w:rsidR="00FB6898" w:rsidRPr="00FB6898" w:rsidRDefault="00FB6898" w:rsidP="00FB6898">
                  <w:pPr>
                    <w:pStyle w:val="NoSpacing"/>
                    <w:rPr>
                      <w:rFonts w:ascii="Times New Roman" w:hAnsi="Times New Roman" w:cs="Times New Roman"/>
                    </w:rPr>
                  </w:pPr>
                  <w:r w:rsidRPr="00FB6898">
                    <w:rPr>
                      <w:rFonts w:ascii="Times New Roman" w:hAnsi="Times New Roman" w:cs="Times New Roman"/>
                    </w:rPr>
                    <w:t>Intuitive navigation</w:t>
                  </w:r>
                </w:p>
              </w:tc>
              <w:tc>
                <w:tcPr>
                  <w:tcW w:w="0" w:type="auto"/>
                  <w:hideMark/>
                </w:tcPr>
                <w:p w14:paraId="0A989134" w14:textId="77777777" w:rsidR="00FB6898" w:rsidRPr="00FB6898" w:rsidRDefault="00FB6898" w:rsidP="00FB6898">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Pathways to open displays not user-friendly; old UI disorganized</w:t>
                  </w:r>
                </w:p>
              </w:tc>
              <w:tc>
                <w:tcPr>
                  <w:tcW w:w="0" w:type="auto"/>
                  <w:hideMark/>
                </w:tcPr>
                <w:p w14:paraId="1A073AA8" w14:textId="77777777" w:rsidR="00FB6898" w:rsidRPr="00FB6898" w:rsidRDefault="00FB6898" w:rsidP="00FB6898">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Slows access, requires training</w:t>
                  </w:r>
                </w:p>
              </w:tc>
              <w:tc>
                <w:tcPr>
                  <w:tcW w:w="0" w:type="auto"/>
                  <w:hideMark/>
                </w:tcPr>
                <w:p w14:paraId="2261EC71" w14:textId="77777777" w:rsidR="00FB6898" w:rsidRPr="00FB6898" w:rsidRDefault="00FB6898" w:rsidP="00FB6898">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Redesign navigation flow with user-centric layouts</w:t>
                  </w:r>
                </w:p>
              </w:tc>
            </w:tr>
            <w:tr w:rsidR="00FB6898" w:rsidRPr="00FB6898" w14:paraId="406C4A2C" w14:textId="77777777" w:rsidTr="00FB6898">
              <w:tc>
                <w:tcPr>
                  <w:cnfStyle w:val="001000000000" w:firstRow="0" w:lastRow="0" w:firstColumn="1" w:lastColumn="0" w:oddVBand="0" w:evenVBand="0" w:oddHBand="0" w:evenHBand="0" w:firstRowFirstColumn="0" w:firstRowLastColumn="0" w:lastRowFirstColumn="0" w:lastRowLastColumn="0"/>
                  <w:tcW w:w="0" w:type="auto"/>
                  <w:hideMark/>
                </w:tcPr>
                <w:p w14:paraId="397C6DCD" w14:textId="77777777" w:rsidR="00FB6898" w:rsidRPr="00FB6898" w:rsidRDefault="00FB6898" w:rsidP="00FB6898">
                  <w:pPr>
                    <w:pStyle w:val="NoSpacing"/>
                    <w:rPr>
                      <w:rFonts w:ascii="Times New Roman" w:hAnsi="Times New Roman" w:cs="Times New Roman"/>
                    </w:rPr>
                  </w:pPr>
                  <w:r w:rsidRPr="00FB6898">
                    <w:rPr>
                      <w:rFonts w:ascii="Times New Roman" w:hAnsi="Times New Roman" w:cs="Times New Roman"/>
                    </w:rPr>
                    <w:t>Training &amp; accessibility</w:t>
                  </w:r>
                </w:p>
              </w:tc>
              <w:tc>
                <w:tcPr>
                  <w:tcW w:w="0" w:type="auto"/>
                  <w:hideMark/>
                </w:tcPr>
                <w:p w14:paraId="758D27B6" w14:textId="77777777" w:rsidR="00FB6898" w:rsidRPr="00FB6898" w:rsidRDefault="00FB6898" w:rsidP="00FB689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Parameters not labeled intuitively; limited training exposure</w:t>
                  </w:r>
                </w:p>
              </w:tc>
              <w:tc>
                <w:tcPr>
                  <w:tcW w:w="0" w:type="auto"/>
                  <w:hideMark/>
                </w:tcPr>
                <w:p w14:paraId="433973F1" w14:textId="77777777" w:rsidR="00FB6898" w:rsidRPr="00FB6898" w:rsidRDefault="00FB6898" w:rsidP="00FB689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Reduces situational awareness for non-specialists</w:t>
                  </w:r>
                </w:p>
              </w:tc>
              <w:tc>
                <w:tcPr>
                  <w:tcW w:w="0" w:type="auto"/>
                  <w:hideMark/>
                </w:tcPr>
                <w:p w14:paraId="0E21C416" w14:textId="77777777" w:rsidR="00FB6898" w:rsidRPr="00FB6898" w:rsidRDefault="00FB6898" w:rsidP="00FB689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Provide contextual labels, tooltips, and improved onboarding</w:t>
                  </w:r>
                </w:p>
              </w:tc>
            </w:tr>
            <w:tr w:rsidR="00FB6898" w:rsidRPr="00FB6898" w14:paraId="1BECEBC1" w14:textId="77777777" w:rsidTr="00FB68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664D15" w14:textId="77777777" w:rsidR="00FB6898" w:rsidRPr="00FB6898" w:rsidRDefault="00FB6898" w:rsidP="00FB6898">
                  <w:pPr>
                    <w:pStyle w:val="NoSpacing"/>
                    <w:rPr>
                      <w:rFonts w:ascii="Times New Roman" w:hAnsi="Times New Roman" w:cs="Times New Roman"/>
                    </w:rPr>
                  </w:pPr>
                  <w:r w:rsidRPr="00FB6898">
                    <w:rPr>
                      <w:rFonts w:ascii="Times New Roman" w:hAnsi="Times New Roman" w:cs="Times New Roman"/>
                    </w:rPr>
                    <w:t>Visual clarity</w:t>
                  </w:r>
                </w:p>
              </w:tc>
              <w:tc>
                <w:tcPr>
                  <w:tcW w:w="0" w:type="auto"/>
                  <w:hideMark/>
                </w:tcPr>
                <w:p w14:paraId="10A7E2F7" w14:textId="77777777" w:rsidR="00FB6898" w:rsidRPr="00FB6898" w:rsidRDefault="00FB6898" w:rsidP="00FB6898">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Text-heavy, numbers without graphics</w:t>
                  </w:r>
                </w:p>
              </w:tc>
              <w:tc>
                <w:tcPr>
                  <w:tcW w:w="0" w:type="auto"/>
                  <w:hideMark/>
                </w:tcPr>
                <w:p w14:paraId="13BAEA63" w14:textId="77777777" w:rsidR="00FB6898" w:rsidRPr="00FB6898" w:rsidRDefault="00FB6898" w:rsidP="00FB6898">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Hard to interpret, no physical correlation</w:t>
                  </w:r>
                </w:p>
              </w:tc>
              <w:tc>
                <w:tcPr>
                  <w:tcW w:w="0" w:type="auto"/>
                  <w:hideMark/>
                </w:tcPr>
                <w:p w14:paraId="04BE847A" w14:textId="77777777" w:rsidR="00FB6898" w:rsidRPr="00FB6898" w:rsidRDefault="00FB6898" w:rsidP="00FB6898">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Integrate schematics, icons, and graphical overlays</w:t>
                  </w:r>
                </w:p>
              </w:tc>
            </w:tr>
            <w:tr w:rsidR="00FB6898" w:rsidRPr="00FB6898" w14:paraId="292C11CF" w14:textId="77777777" w:rsidTr="00FB6898">
              <w:tc>
                <w:tcPr>
                  <w:cnfStyle w:val="001000000000" w:firstRow="0" w:lastRow="0" w:firstColumn="1" w:lastColumn="0" w:oddVBand="0" w:evenVBand="0" w:oddHBand="0" w:evenHBand="0" w:firstRowFirstColumn="0" w:firstRowLastColumn="0" w:lastRowFirstColumn="0" w:lastRowLastColumn="0"/>
                  <w:tcW w:w="0" w:type="auto"/>
                  <w:hideMark/>
                </w:tcPr>
                <w:p w14:paraId="6B1CFDC3" w14:textId="77777777" w:rsidR="00FB6898" w:rsidRPr="00FB6898" w:rsidRDefault="00FB6898" w:rsidP="00FB6898">
                  <w:pPr>
                    <w:pStyle w:val="NoSpacing"/>
                    <w:rPr>
                      <w:rFonts w:ascii="Times New Roman" w:hAnsi="Times New Roman" w:cs="Times New Roman"/>
                    </w:rPr>
                  </w:pPr>
                  <w:r w:rsidRPr="00FB6898">
                    <w:rPr>
                      <w:rFonts w:ascii="Times New Roman" w:hAnsi="Times New Roman" w:cs="Times New Roman"/>
                    </w:rPr>
                    <w:t>Data correlation &amp; comparison</w:t>
                  </w:r>
                </w:p>
              </w:tc>
              <w:tc>
                <w:tcPr>
                  <w:tcW w:w="0" w:type="auto"/>
                  <w:hideMark/>
                </w:tcPr>
                <w:p w14:paraId="524019F3" w14:textId="77777777" w:rsidR="00FB6898" w:rsidRPr="00FB6898" w:rsidRDefault="00FB6898" w:rsidP="00FB689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Difficult to compare trends across graphs</w:t>
                  </w:r>
                </w:p>
              </w:tc>
              <w:tc>
                <w:tcPr>
                  <w:tcW w:w="0" w:type="auto"/>
                  <w:hideMark/>
                </w:tcPr>
                <w:p w14:paraId="00305FB7" w14:textId="77777777" w:rsidR="00FB6898" w:rsidRPr="00FB6898" w:rsidRDefault="00FB6898" w:rsidP="00FB689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Limits analysis and decision-making</w:t>
                  </w:r>
                </w:p>
              </w:tc>
              <w:tc>
                <w:tcPr>
                  <w:tcW w:w="0" w:type="auto"/>
                  <w:hideMark/>
                </w:tcPr>
                <w:p w14:paraId="5AD49A30" w14:textId="77777777" w:rsidR="00FB6898" w:rsidRPr="00FB6898" w:rsidRDefault="00FB6898" w:rsidP="00FB689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Enable multi-graph correlation and consolidated summary views</w:t>
                  </w:r>
                </w:p>
              </w:tc>
            </w:tr>
            <w:tr w:rsidR="00FB6898" w:rsidRPr="00FB6898" w14:paraId="6C6CB6F2" w14:textId="77777777" w:rsidTr="00FB68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B4096B" w14:textId="77777777" w:rsidR="00FB6898" w:rsidRPr="00FB6898" w:rsidRDefault="00FB6898" w:rsidP="00FB6898">
                  <w:pPr>
                    <w:pStyle w:val="NoSpacing"/>
                    <w:rPr>
                      <w:rFonts w:ascii="Times New Roman" w:hAnsi="Times New Roman" w:cs="Times New Roman"/>
                    </w:rPr>
                  </w:pPr>
                  <w:r w:rsidRPr="00FB6898">
                    <w:rPr>
                      <w:rFonts w:ascii="Times New Roman" w:hAnsi="Times New Roman" w:cs="Times New Roman"/>
                    </w:rPr>
                    <w:t>Configuration reliability</w:t>
                  </w:r>
                </w:p>
              </w:tc>
              <w:tc>
                <w:tcPr>
                  <w:tcW w:w="0" w:type="auto"/>
                  <w:hideMark/>
                </w:tcPr>
                <w:p w14:paraId="07DA11D6" w14:textId="77777777" w:rsidR="00FB6898" w:rsidRPr="00FB6898" w:rsidRDefault="00FB6898" w:rsidP="00FB6898">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Save configuration option glitchy, unused</w:t>
                  </w:r>
                </w:p>
              </w:tc>
              <w:tc>
                <w:tcPr>
                  <w:tcW w:w="0" w:type="auto"/>
                  <w:hideMark/>
                </w:tcPr>
                <w:p w14:paraId="53EAE88D" w14:textId="77777777" w:rsidR="00FB6898" w:rsidRPr="00FB6898" w:rsidRDefault="00FB6898" w:rsidP="00FB6898">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Users avoid customization</w:t>
                  </w:r>
                </w:p>
              </w:tc>
              <w:tc>
                <w:tcPr>
                  <w:tcW w:w="0" w:type="auto"/>
                  <w:hideMark/>
                </w:tcPr>
                <w:p w14:paraId="75E850B2" w14:textId="77777777" w:rsidR="00FB6898" w:rsidRPr="00FB6898" w:rsidRDefault="00FB6898" w:rsidP="00FB6898">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Improve reliability and promote personalization features</w:t>
                  </w:r>
                </w:p>
              </w:tc>
            </w:tr>
            <w:tr w:rsidR="00FB6898" w:rsidRPr="00FB6898" w14:paraId="016140F1" w14:textId="77777777" w:rsidTr="00FB6898">
              <w:tc>
                <w:tcPr>
                  <w:cnfStyle w:val="001000000000" w:firstRow="0" w:lastRow="0" w:firstColumn="1" w:lastColumn="0" w:oddVBand="0" w:evenVBand="0" w:oddHBand="0" w:evenHBand="0" w:firstRowFirstColumn="0" w:firstRowLastColumn="0" w:lastRowFirstColumn="0" w:lastRowLastColumn="0"/>
                  <w:tcW w:w="0" w:type="auto"/>
                  <w:hideMark/>
                </w:tcPr>
                <w:p w14:paraId="21B34C8A" w14:textId="77777777" w:rsidR="00FB6898" w:rsidRPr="00FB6898" w:rsidRDefault="00FB6898" w:rsidP="00FB6898">
                  <w:pPr>
                    <w:pStyle w:val="NoSpacing"/>
                    <w:rPr>
                      <w:rFonts w:ascii="Times New Roman" w:hAnsi="Times New Roman" w:cs="Times New Roman"/>
                    </w:rPr>
                  </w:pPr>
                  <w:r w:rsidRPr="00FB6898">
                    <w:rPr>
                      <w:rFonts w:ascii="Times New Roman" w:hAnsi="Times New Roman" w:cs="Times New Roman"/>
                    </w:rPr>
                    <w:t>Scalability &amp; layout constraints</w:t>
                  </w:r>
                </w:p>
              </w:tc>
              <w:tc>
                <w:tcPr>
                  <w:tcW w:w="0" w:type="auto"/>
                  <w:hideMark/>
                </w:tcPr>
                <w:p w14:paraId="768C0FE3" w14:textId="77777777" w:rsidR="00FB6898" w:rsidRPr="00FB6898" w:rsidRDefault="00FB6898" w:rsidP="00FB689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One-page vertical layout at design limits</w:t>
                  </w:r>
                </w:p>
              </w:tc>
              <w:tc>
                <w:tcPr>
                  <w:tcW w:w="0" w:type="auto"/>
                  <w:hideMark/>
                </w:tcPr>
                <w:p w14:paraId="764A7BC9" w14:textId="77777777" w:rsidR="00FB6898" w:rsidRPr="00FB6898" w:rsidRDefault="00FB6898" w:rsidP="00FB689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Future sensors/computations may overwhelm</w:t>
                  </w:r>
                </w:p>
              </w:tc>
              <w:tc>
                <w:tcPr>
                  <w:tcW w:w="0" w:type="auto"/>
                  <w:hideMark/>
                </w:tcPr>
                <w:p w14:paraId="227BC5D5" w14:textId="77777777" w:rsidR="00FB6898" w:rsidRPr="00FB6898" w:rsidRDefault="00FB6898" w:rsidP="00FB689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Explore modular, expandable layouts with adaptive scaling</w:t>
                  </w:r>
                </w:p>
              </w:tc>
            </w:tr>
            <w:tr w:rsidR="00FB6898" w:rsidRPr="00FB6898" w14:paraId="3F9EBBDA" w14:textId="77777777" w:rsidTr="00FB68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0518BF" w14:textId="77777777" w:rsidR="00FB6898" w:rsidRPr="00FB6898" w:rsidRDefault="00FB6898" w:rsidP="00FB6898">
                  <w:pPr>
                    <w:pStyle w:val="NoSpacing"/>
                    <w:rPr>
                      <w:rFonts w:ascii="Times New Roman" w:hAnsi="Times New Roman" w:cs="Times New Roman"/>
                    </w:rPr>
                  </w:pPr>
                  <w:r w:rsidRPr="00FB6898">
                    <w:rPr>
                      <w:rFonts w:ascii="Times New Roman" w:hAnsi="Times New Roman" w:cs="Times New Roman"/>
                    </w:rPr>
                    <w:t>System representation</w:t>
                  </w:r>
                </w:p>
              </w:tc>
              <w:tc>
                <w:tcPr>
                  <w:tcW w:w="0" w:type="auto"/>
                  <w:hideMark/>
                </w:tcPr>
                <w:p w14:paraId="5D931DE5" w14:textId="77777777" w:rsidR="00FB6898" w:rsidRPr="00FB6898" w:rsidRDefault="00FB6898" w:rsidP="00FB6898">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Symbols not updated to reflect PUIs</w:t>
                  </w:r>
                </w:p>
              </w:tc>
              <w:tc>
                <w:tcPr>
                  <w:tcW w:w="0" w:type="auto"/>
                  <w:hideMark/>
                </w:tcPr>
                <w:p w14:paraId="6FEEBC9B" w14:textId="77777777" w:rsidR="00FB6898" w:rsidRPr="00FB6898" w:rsidRDefault="00FB6898" w:rsidP="00FB6898">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Creates confusion</w:t>
                  </w:r>
                </w:p>
              </w:tc>
              <w:tc>
                <w:tcPr>
                  <w:tcW w:w="0" w:type="auto"/>
                  <w:hideMark/>
                </w:tcPr>
                <w:p w14:paraId="34C689BC" w14:textId="77777777" w:rsidR="00FB6898" w:rsidRPr="00FB6898" w:rsidRDefault="00FB6898" w:rsidP="00FB6898">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6898">
                    <w:rPr>
                      <w:rFonts w:ascii="Times New Roman" w:hAnsi="Times New Roman" w:cs="Times New Roman"/>
                    </w:rPr>
                    <w:t>Standardize symbol updates and align with system naming conventions</w:t>
                  </w:r>
                </w:p>
              </w:tc>
            </w:tr>
          </w:tbl>
          <w:p w14:paraId="479969C5" w14:textId="77777777" w:rsidR="00FB6898" w:rsidRPr="00FB6898" w:rsidRDefault="00FB6898" w:rsidP="00FB6898">
            <w:pPr>
              <w:spacing w:line="480" w:lineRule="auto"/>
              <w:jc w:val="both"/>
              <w:rPr>
                <w:rFonts w:ascii="Times New Roman" w:hAnsi="Times New Roman" w:cs="Times New Roman"/>
                <w:color w:val="000000" w:themeColor="text1"/>
              </w:rPr>
            </w:pPr>
          </w:p>
        </w:tc>
      </w:tr>
    </w:tbl>
    <w:p w14:paraId="203970A6" w14:textId="0FF0DDF3" w:rsidR="00FB6898" w:rsidRDefault="00FB6898" w:rsidP="00FB6898">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 xml:space="preserve">Table </w:t>
      </w:r>
      <w:r w:rsidR="002B1584">
        <w:rPr>
          <w:rFonts w:ascii="Times New Roman" w:hAnsi="Times New Roman" w:cs="Times New Roman"/>
          <w:color w:val="000000" w:themeColor="text1"/>
        </w:rPr>
        <w:t>3</w:t>
      </w:r>
      <w:r>
        <w:rPr>
          <w:rFonts w:ascii="Times New Roman" w:hAnsi="Times New Roman" w:cs="Times New Roman"/>
          <w:color w:val="000000" w:themeColor="text1"/>
        </w:rPr>
        <w:t xml:space="preserve">: </w:t>
      </w:r>
      <w:r w:rsidRPr="00BA33C6">
        <w:rPr>
          <w:rFonts w:ascii="Times New Roman" w:hAnsi="Times New Roman" w:cs="Times New Roman"/>
          <w:color w:val="000000" w:themeColor="text1"/>
        </w:rPr>
        <w:t>Design Matrix</w:t>
      </w:r>
      <w:r>
        <w:rPr>
          <w:rFonts w:ascii="Times New Roman" w:hAnsi="Times New Roman" w:cs="Times New Roman"/>
          <w:color w:val="000000" w:themeColor="text1"/>
        </w:rPr>
        <w:t xml:space="preserve"> </w:t>
      </w:r>
      <w:r w:rsidR="00D01EC4">
        <w:rPr>
          <w:rFonts w:ascii="Times New Roman" w:hAnsi="Times New Roman" w:cs="Times New Roman"/>
          <w:color w:val="000000" w:themeColor="text1"/>
        </w:rPr>
        <w:t>for</w:t>
      </w:r>
      <w:r w:rsidRPr="00BA33C6">
        <w:rPr>
          <w:rFonts w:ascii="Times New Roman" w:hAnsi="Times New Roman" w:cs="Times New Roman"/>
          <w:color w:val="000000" w:themeColor="text1"/>
        </w:rPr>
        <w:t xml:space="preserve"> User Needs vs. </w:t>
      </w:r>
      <w:r>
        <w:rPr>
          <w:rFonts w:ascii="Times New Roman" w:hAnsi="Times New Roman" w:cs="Times New Roman"/>
          <w:color w:val="000000" w:themeColor="text1"/>
        </w:rPr>
        <w:t>Current Limitations</w:t>
      </w:r>
    </w:p>
    <w:p w14:paraId="17AE83EE" w14:textId="1FB25B44" w:rsidR="00D22837" w:rsidRDefault="00137DE3" w:rsidP="003832F9">
      <w:pPr>
        <w:spacing w:line="480" w:lineRule="auto"/>
        <w:ind w:firstLine="720"/>
        <w:jc w:val="both"/>
        <w:rPr>
          <w:rFonts w:ascii="Times New Roman" w:hAnsi="Times New Roman" w:cs="Times New Roman"/>
        </w:rPr>
      </w:pPr>
      <w:r>
        <w:rPr>
          <w:rFonts w:ascii="Times New Roman" w:hAnsi="Times New Roman" w:cs="Times New Roman"/>
          <w:noProof/>
          <w:color w:val="000000" w:themeColor="text1"/>
        </w:rPr>
        <w:t>W</w:t>
      </w:r>
      <w:r w:rsidR="00184065">
        <w:rPr>
          <w:rFonts w:ascii="Times New Roman" w:hAnsi="Times New Roman" w:cs="Times New Roman"/>
          <w:noProof/>
          <w:color w:val="000000" w:themeColor="text1"/>
        </w:rPr>
        <w:t>i</w:t>
      </w:r>
      <w:r w:rsidR="008A11BF">
        <w:rPr>
          <w:rFonts w:ascii="Times New Roman" w:hAnsi="Times New Roman" w:cs="Times New Roman"/>
          <w:noProof/>
          <w:color w:val="000000" w:themeColor="text1"/>
        </w:rPr>
        <w:t>th these limitations and gaps identified</w:t>
      </w:r>
      <w:r w:rsidR="00D540BA">
        <w:rPr>
          <w:rFonts w:ascii="Times New Roman" w:hAnsi="Times New Roman" w:cs="Times New Roman"/>
          <w:noProof/>
          <w:color w:val="000000" w:themeColor="text1"/>
        </w:rPr>
        <w:t>,</w:t>
      </w:r>
      <w:r w:rsidR="008A11BF">
        <w:rPr>
          <w:rFonts w:ascii="Times New Roman" w:hAnsi="Times New Roman" w:cs="Times New Roman"/>
          <w:noProof/>
          <w:color w:val="000000" w:themeColor="text1"/>
        </w:rPr>
        <w:t xml:space="preserve"> it is possible to </w:t>
      </w:r>
      <w:r w:rsidR="00184065">
        <w:rPr>
          <w:rFonts w:ascii="Times New Roman" w:hAnsi="Times New Roman" w:cs="Times New Roman"/>
          <w:noProof/>
          <w:color w:val="000000" w:themeColor="text1"/>
        </w:rPr>
        <w:t xml:space="preserve">identify </w:t>
      </w:r>
      <w:r>
        <w:rPr>
          <w:rFonts w:ascii="Times New Roman" w:hAnsi="Times New Roman" w:cs="Times New Roman"/>
          <w:noProof/>
          <w:color w:val="000000" w:themeColor="text1"/>
        </w:rPr>
        <w:t xml:space="preserve">features </w:t>
      </w:r>
      <w:r w:rsidR="00184065">
        <w:rPr>
          <w:rFonts w:ascii="Times New Roman" w:hAnsi="Times New Roman" w:cs="Times New Roman"/>
          <w:noProof/>
          <w:color w:val="000000" w:themeColor="text1"/>
        </w:rPr>
        <w:t xml:space="preserve">that can be implemented in the short-term and </w:t>
      </w:r>
      <w:r w:rsidR="00D540BA">
        <w:rPr>
          <w:rFonts w:ascii="Times New Roman" w:hAnsi="Times New Roman" w:cs="Times New Roman"/>
          <w:noProof/>
          <w:color w:val="000000" w:themeColor="text1"/>
        </w:rPr>
        <w:t>features</w:t>
      </w:r>
      <w:r w:rsidR="00184065">
        <w:rPr>
          <w:rFonts w:ascii="Times New Roman" w:hAnsi="Times New Roman" w:cs="Times New Roman"/>
          <w:noProof/>
          <w:color w:val="000000" w:themeColor="text1"/>
        </w:rPr>
        <w:t xml:space="preserve"> that can be slated for long term</w:t>
      </w:r>
      <w:r>
        <w:rPr>
          <w:rFonts w:ascii="Times New Roman" w:hAnsi="Times New Roman" w:cs="Times New Roman"/>
          <w:noProof/>
          <w:color w:val="000000" w:themeColor="text1"/>
        </w:rPr>
        <w:t xml:space="preserve"> for the new display design. </w:t>
      </w:r>
      <w:r w:rsidR="00184065">
        <w:rPr>
          <w:rFonts w:ascii="Times New Roman" w:hAnsi="Times New Roman" w:cs="Times New Roman"/>
          <w:noProof/>
          <w:color w:val="000000" w:themeColor="text1"/>
        </w:rPr>
        <w:t xml:space="preserve">Figure 4 below provides a roadmap that </w:t>
      </w:r>
      <w:r w:rsidR="00184065" w:rsidRPr="009F5A97">
        <w:rPr>
          <w:rFonts w:ascii="Times New Roman" w:hAnsi="Times New Roman" w:cs="Times New Roman"/>
        </w:rPr>
        <w:t>highlights a clear progression from immediate usability fixes to longer</w:t>
      </w:r>
      <w:r w:rsidR="00184065" w:rsidRPr="009F5A97">
        <w:rPr>
          <w:rFonts w:ascii="Times New Roman" w:hAnsi="Times New Roman" w:cs="Times New Roman"/>
        </w:rPr>
        <w:noBreakHyphen/>
        <w:t>term strategic investments</w:t>
      </w:r>
      <w:r>
        <w:rPr>
          <w:rFonts w:ascii="Times New Roman" w:hAnsi="Times New Roman" w:cs="Times New Roman"/>
        </w:rPr>
        <w:t>.</w:t>
      </w:r>
      <w:r w:rsidR="00D22837">
        <w:rPr>
          <w:rFonts w:ascii="Times New Roman" w:hAnsi="Times New Roman" w:cs="Times New Roman"/>
        </w:rPr>
        <w:t xml:space="preserve"> </w:t>
      </w:r>
      <w:r w:rsidR="00D22837" w:rsidRPr="009F5A97">
        <w:rPr>
          <w:rFonts w:ascii="Times New Roman" w:hAnsi="Times New Roman" w:cs="Times New Roman"/>
        </w:rPr>
        <w:t xml:space="preserve">In the short term, the focus is on enhancing user experience and situational awareness by redesigning navigation flows, improving labeling and accessibility, integrating schematics for better visual clarity, consolidating key parameters into </w:t>
      </w:r>
      <w:r w:rsidR="00D22837" w:rsidRPr="009F5A97">
        <w:rPr>
          <w:rFonts w:ascii="Times New Roman" w:hAnsi="Times New Roman" w:cs="Times New Roman"/>
        </w:rPr>
        <w:lastRenderedPageBreak/>
        <w:t>summary views such as a combined Suit and Airlock display, and</w:t>
      </w:r>
      <w:r w:rsidR="00FF19D0">
        <w:rPr>
          <w:rFonts w:ascii="Times New Roman" w:hAnsi="Times New Roman" w:cs="Times New Roman"/>
        </w:rPr>
        <w:t xml:space="preserve"> </w:t>
      </w:r>
      <w:r w:rsidR="00FF19D0" w:rsidRPr="009F5A97">
        <w:rPr>
          <w:rFonts w:ascii="Times New Roman" w:hAnsi="Times New Roman" w:cs="Times New Roman"/>
        </w:rPr>
        <w:t>future</w:t>
      </w:r>
      <w:r w:rsidR="00FF19D0" w:rsidRPr="009F5A97">
        <w:rPr>
          <w:rFonts w:ascii="Times New Roman" w:hAnsi="Times New Roman" w:cs="Times New Roman"/>
        </w:rPr>
        <w:noBreakHyphen/>
        <w:t>proofing the system through scalable modular layouts that can accommodate additional sensors and computations</w:t>
      </w:r>
      <w:r w:rsidR="00FF19D0">
        <w:rPr>
          <w:rFonts w:ascii="Times New Roman" w:hAnsi="Times New Roman" w:cs="Times New Roman"/>
        </w:rPr>
        <w:t>.</w:t>
      </w:r>
      <w:r w:rsidR="00D22837" w:rsidRPr="009F5A97">
        <w:rPr>
          <w:rFonts w:ascii="Times New Roman" w:hAnsi="Times New Roman" w:cs="Times New Roman"/>
        </w:rPr>
        <w:t xml:space="preserve"> These changes deliver quick wins that directly address user frustrations with navigation, readability, and training gaps. </w:t>
      </w:r>
    </w:p>
    <w:p w14:paraId="4ECFE153" w14:textId="7C1A9500" w:rsidR="00F433E2" w:rsidRDefault="00FF19D0" w:rsidP="00D22837">
      <w:pPr>
        <w:spacing w:line="480" w:lineRule="auto"/>
        <w:jc w:val="both"/>
        <w:rPr>
          <w:rFonts w:ascii="Times New Roman" w:hAnsi="Times New Roman" w:cs="Times New Roman"/>
          <w:u w:val="single"/>
        </w:rPr>
      </w:pPr>
      <w:r w:rsidRPr="00FF19D0">
        <w:rPr>
          <w:rFonts w:ascii="Times New Roman" w:hAnsi="Times New Roman" w:cs="Times New Roman"/>
          <w:noProof/>
        </w:rPr>
        <w:drawing>
          <wp:inline distT="0" distB="0" distL="0" distR="0" wp14:anchorId="22D3215B" wp14:editId="25F76DD5">
            <wp:extent cx="6146298" cy="3717985"/>
            <wp:effectExtent l="0" t="0" r="6985" b="0"/>
            <wp:docPr id="50064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64637" name=""/>
                    <pic:cNvPicPr/>
                  </pic:nvPicPr>
                  <pic:blipFill>
                    <a:blip r:embed="rId10"/>
                    <a:stretch>
                      <a:fillRect/>
                    </a:stretch>
                  </pic:blipFill>
                  <pic:spPr>
                    <a:xfrm>
                      <a:off x="0" y="0"/>
                      <a:ext cx="6146970" cy="3718392"/>
                    </a:xfrm>
                    <a:prstGeom prst="rect">
                      <a:avLst/>
                    </a:prstGeom>
                  </pic:spPr>
                </pic:pic>
              </a:graphicData>
            </a:graphic>
          </wp:inline>
        </w:drawing>
      </w:r>
    </w:p>
    <w:p w14:paraId="34494E81" w14:textId="6676AD47" w:rsidR="00137DE3" w:rsidRPr="00137DE3" w:rsidRDefault="00137DE3" w:rsidP="00137DE3">
      <w:pPr>
        <w:spacing w:line="480" w:lineRule="auto"/>
        <w:jc w:val="center"/>
        <w:rPr>
          <w:rFonts w:ascii="Times New Roman" w:hAnsi="Times New Roman" w:cs="Times New Roman"/>
        </w:rPr>
      </w:pPr>
      <w:r w:rsidRPr="00137DE3">
        <w:rPr>
          <w:rFonts w:ascii="Times New Roman" w:hAnsi="Times New Roman" w:cs="Times New Roman"/>
        </w:rPr>
        <w:t xml:space="preserve">Figure 4: Displays </w:t>
      </w:r>
      <w:r>
        <w:rPr>
          <w:rFonts w:ascii="Times New Roman" w:hAnsi="Times New Roman" w:cs="Times New Roman"/>
        </w:rPr>
        <w:t>Features Improvement</w:t>
      </w:r>
      <w:r w:rsidRPr="00137DE3">
        <w:rPr>
          <w:rFonts w:ascii="Times New Roman" w:hAnsi="Times New Roman" w:cs="Times New Roman"/>
        </w:rPr>
        <w:t xml:space="preserve"> Roadmap</w:t>
      </w:r>
    </w:p>
    <w:p w14:paraId="0E37496D" w14:textId="5C6B6E52" w:rsidR="00A42132" w:rsidRDefault="009F5A97" w:rsidP="00A42132">
      <w:pPr>
        <w:spacing w:line="480" w:lineRule="auto"/>
        <w:ind w:firstLine="720"/>
        <w:jc w:val="both"/>
        <w:rPr>
          <w:rFonts w:ascii="Times New Roman" w:hAnsi="Times New Roman" w:cs="Times New Roman"/>
        </w:rPr>
      </w:pPr>
      <w:r w:rsidRPr="009F5A97">
        <w:rPr>
          <w:rFonts w:ascii="Times New Roman" w:hAnsi="Times New Roman" w:cs="Times New Roman"/>
        </w:rPr>
        <w:t xml:space="preserve">Over the longer term, the roadmap emphasizes predictive analytics overlays to anticipate consumable depletion and system performance, broader subsystem integration for holistic EVA awareness, and </w:t>
      </w:r>
      <w:r w:rsidR="00FF19D0">
        <w:rPr>
          <w:rFonts w:ascii="Times New Roman" w:hAnsi="Times New Roman" w:cs="Times New Roman"/>
        </w:rPr>
        <w:t>integrating flight products within display to allow for in-built automation capabilities</w:t>
      </w:r>
      <w:r w:rsidRPr="009F5A97">
        <w:rPr>
          <w:rFonts w:ascii="Times New Roman" w:hAnsi="Times New Roman" w:cs="Times New Roman"/>
        </w:rPr>
        <w:t>.</w:t>
      </w:r>
      <w:r w:rsidR="004A5ECB">
        <w:rPr>
          <w:rFonts w:ascii="Times New Roman" w:hAnsi="Times New Roman" w:cs="Times New Roman"/>
        </w:rPr>
        <w:t xml:space="preserve"> </w:t>
      </w:r>
      <w:r w:rsidRPr="009F5A97">
        <w:rPr>
          <w:rFonts w:ascii="Times New Roman" w:hAnsi="Times New Roman" w:cs="Times New Roman"/>
        </w:rPr>
        <w:t>Together, these initiatives balance immediate operational needs with strategic innovation, ensuring the displays remain both intuitive and mission</w:t>
      </w:r>
      <w:r w:rsidRPr="009F5A97">
        <w:rPr>
          <w:rFonts w:ascii="Times New Roman" w:hAnsi="Times New Roman" w:cs="Times New Roman"/>
        </w:rPr>
        <w:noBreakHyphen/>
        <w:t>critical as complexity grows.</w:t>
      </w:r>
    </w:p>
    <w:p w14:paraId="20742BEA" w14:textId="77777777" w:rsidR="00A42132" w:rsidRDefault="00A42132">
      <w:pPr>
        <w:rPr>
          <w:rFonts w:ascii="Times New Roman" w:hAnsi="Times New Roman" w:cs="Times New Roman"/>
        </w:rPr>
      </w:pPr>
      <w:r>
        <w:rPr>
          <w:rFonts w:ascii="Times New Roman" w:hAnsi="Times New Roman" w:cs="Times New Roman"/>
        </w:rPr>
        <w:br w:type="page"/>
      </w:r>
    </w:p>
    <w:p w14:paraId="268C2446" w14:textId="7340EB9F" w:rsidR="00F37A50" w:rsidRPr="00F37A50" w:rsidRDefault="00F37A50" w:rsidP="00F37A50">
      <w:pPr>
        <w:spacing w:line="480" w:lineRule="auto"/>
        <w:jc w:val="both"/>
        <w:rPr>
          <w:rFonts w:ascii="Times New Roman" w:hAnsi="Times New Roman" w:cs="Times New Roman"/>
          <w:u w:val="single"/>
        </w:rPr>
      </w:pPr>
      <w:r w:rsidRPr="00F37A50">
        <w:rPr>
          <w:rFonts w:ascii="Times New Roman" w:hAnsi="Times New Roman" w:cs="Times New Roman"/>
          <w:b/>
          <w:bCs/>
        </w:rPr>
        <w:lastRenderedPageBreak/>
        <w:t xml:space="preserve">C. Needs for New Artemis </w:t>
      </w:r>
      <w:r w:rsidR="00BB3AF3">
        <w:rPr>
          <w:rFonts w:ascii="Times New Roman" w:hAnsi="Times New Roman" w:cs="Times New Roman"/>
          <w:b/>
          <w:bCs/>
        </w:rPr>
        <w:t xml:space="preserve">EVA </w:t>
      </w:r>
      <w:r w:rsidRPr="00F37A50">
        <w:rPr>
          <w:rFonts w:ascii="Times New Roman" w:hAnsi="Times New Roman" w:cs="Times New Roman"/>
          <w:b/>
          <w:bCs/>
        </w:rPr>
        <w:t>Telemetry Display</w:t>
      </w:r>
    </w:p>
    <w:p w14:paraId="0001BBDF" w14:textId="6724769B" w:rsidR="00AF1E7F" w:rsidRDefault="00A42132" w:rsidP="00AF1E7F">
      <w:pPr>
        <w:pStyle w:val="ListParagraph"/>
        <w:spacing w:line="480" w:lineRule="auto"/>
        <w:ind w:left="0" w:firstLine="720"/>
        <w:jc w:val="both"/>
        <w:rPr>
          <w:rFonts w:ascii="Times New Roman" w:hAnsi="Times New Roman" w:cs="Times New Roman"/>
        </w:rPr>
      </w:pPr>
      <w:r>
        <w:rPr>
          <w:rFonts w:ascii="Times New Roman" w:hAnsi="Times New Roman" w:cs="Times New Roman"/>
        </w:rPr>
        <w:t>F</w:t>
      </w:r>
      <w:r w:rsidR="00B210D4" w:rsidRPr="00FB67F5">
        <w:rPr>
          <w:rFonts w:ascii="Times New Roman" w:hAnsi="Times New Roman" w:cs="Times New Roman"/>
        </w:rPr>
        <w:t xml:space="preserve">eedback reveals a strong desire for telemetry displays that are more intuitive, integrated, and </w:t>
      </w:r>
      <w:r w:rsidR="00FB67F5" w:rsidRPr="00FB67F5">
        <w:rPr>
          <w:rFonts w:ascii="Times New Roman" w:hAnsi="Times New Roman" w:cs="Times New Roman"/>
        </w:rPr>
        <w:t>user centered</w:t>
      </w:r>
      <w:r w:rsidR="00B210D4" w:rsidRPr="00FB67F5">
        <w:rPr>
          <w:rFonts w:ascii="Times New Roman" w:hAnsi="Times New Roman" w:cs="Times New Roman"/>
        </w:rPr>
        <w:t>. Users consistently emphasize the need for clearer alerting mechanisms</w:t>
      </w:r>
      <w:r w:rsidR="00FB67F5">
        <w:rPr>
          <w:rFonts w:ascii="Times New Roman" w:hAnsi="Times New Roman" w:cs="Times New Roman"/>
        </w:rPr>
        <w:t xml:space="preserve"> - </w:t>
      </w:r>
      <w:r w:rsidR="00B210D4" w:rsidRPr="00FB67F5">
        <w:rPr>
          <w:rFonts w:ascii="Times New Roman" w:hAnsi="Times New Roman" w:cs="Times New Roman"/>
        </w:rPr>
        <w:t>through color coding, fonts, sounds, and pop</w:t>
      </w:r>
      <w:r w:rsidR="00B210D4" w:rsidRPr="00FB67F5">
        <w:rPr>
          <w:rFonts w:ascii="Times New Roman" w:hAnsi="Times New Roman" w:cs="Times New Roman"/>
        </w:rPr>
        <w:noBreakHyphen/>
        <w:t>ups</w:t>
      </w:r>
      <w:r w:rsidR="00FB67F5">
        <w:rPr>
          <w:rFonts w:ascii="Times New Roman" w:hAnsi="Times New Roman" w:cs="Times New Roman"/>
        </w:rPr>
        <w:t xml:space="preserve">, </w:t>
      </w:r>
      <w:r w:rsidR="00B210D4" w:rsidRPr="00FB67F5">
        <w:rPr>
          <w:rFonts w:ascii="Times New Roman" w:hAnsi="Times New Roman" w:cs="Times New Roman"/>
        </w:rPr>
        <w:t>to draw attention to off</w:t>
      </w:r>
      <w:r w:rsidR="00B210D4" w:rsidRPr="00FB67F5">
        <w:rPr>
          <w:rFonts w:ascii="Times New Roman" w:hAnsi="Times New Roman" w:cs="Times New Roman"/>
        </w:rPr>
        <w:noBreakHyphen/>
        <w:t>nominal data without relying solely on scan patterns. They also call for improved visual hierarchy and representation, such as schematic overlays, graphical system views, and dynamic displays that minimize clutter while remaining aesthetically pleasing</w:t>
      </w:r>
      <w:r w:rsidR="002E55DE">
        <w:rPr>
          <w:rFonts w:ascii="Times New Roman" w:hAnsi="Times New Roman" w:cs="Times New Roman"/>
        </w:rPr>
        <w:t>.</w:t>
      </w:r>
      <w:r w:rsidR="00F37A50">
        <w:rPr>
          <w:rFonts w:ascii="Times New Roman" w:hAnsi="Times New Roman" w:cs="Times New Roman"/>
        </w:rPr>
        <w:t xml:space="preserve"> </w:t>
      </w:r>
      <w:r w:rsidR="00F37A50" w:rsidRPr="00FB67F5">
        <w:rPr>
          <w:rFonts w:ascii="Times New Roman" w:hAnsi="Times New Roman" w:cs="Times New Roman"/>
        </w:rPr>
        <w:t>Another recurring theme is data integration and accessibility, with requests for combined numeric and plot views, contextual “data tips,” links to anomaly reports, and historic data inclusion. Users want greater flexibility in data handling, including exporting to Excel, trending, and performing calculations, alongside interactive controls like hover/click features and customizable graphics.</w:t>
      </w:r>
    </w:p>
    <w:p w14:paraId="3E84A90B" w14:textId="404B37B8" w:rsidR="00F37A50" w:rsidRDefault="00F37A50" w:rsidP="00AF1E7F">
      <w:pPr>
        <w:pStyle w:val="ListParagraph"/>
        <w:spacing w:line="480" w:lineRule="auto"/>
        <w:ind w:left="0" w:firstLine="720"/>
        <w:jc w:val="both"/>
        <w:rPr>
          <w:rFonts w:ascii="Times New Roman" w:hAnsi="Times New Roman" w:cs="Times New Roman"/>
        </w:rPr>
      </w:pPr>
      <w:r w:rsidRPr="00FB67F5">
        <w:rPr>
          <w:rFonts w:ascii="Times New Roman" w:hAnsi="Times New Roman" w:cs="Times New Roman"/>
        </w:rPr>
        <w:t>Overall, the responses highlight a push toward telemetry systems that balance clarity, functionality, and modern UI research to reduce training needs and enhance situational awareness.</w:t>
      </w:r>
      <w:r>
        <w:rPr>
          <w:rFonts w:ascii="Times New Roman" w:hAnsi="Times New Roman" w:cs="Times New Roman"/>
        </w:rPr>
        <w:t xml:space="preserve"> Figure 5 provides an infographic overview of the modular breakdown of user-desired features for next-gen telemetry displays. This breakdown is based on the primary themes identified in the user feedback that are then further elaborated upon in the design matrix in Table 4. S</w:t>
      </w:r>
      <w:r w:rsidRPr="009B28A5">
        <w:rPr>
          <w:rFonts w:ascii="Times New Roman" w:hAnsi="Times New Roman" w:cs="Times New Roman"/>
        </w:rPr>
        <w:t>ix major themes drawn from user feedback</w:t>
      </w:r>
      <w:r>
        <w:rPr>
          <w:rFonts w:ascii="Times New Roman" w:hAnsi="Times New Roman" w:cs="Times New Roman"/>
        </w:rPr>
        <w:t xml:space="preserve"> are highlighted in the design matrix</w:t>
      </w:r>
      <w:r w:rsidRPr="009B28A5">
        <w:rPr>
          <w:rFonts w:ascii="Times New Roman" w:hAnsi="Times New Roman" w:cs="Times New Roman"/>
        </w:rPr>
        <w:t xml:space="preserve">, each paired with </w:t>
      </w:r>
      <w:r>
        <w:rPr>
          <w:rFonts w:ascii="Times New Roman" w:hAnsi="Times New Roman" w:cs="Times New Roman"/>
        </w:rPr>
        <w:t>user identified</w:t>
      </w:r>
      <w:r w:rsidRPr="009B28A5">
        <w:rPr>
          <w:rFonts w:ascii="Times New Roman" w:hAnsi="Times New Roman" w:cs="Times New Roman"/>
        </w:rPr>
        <w:t xml:space="preserve"> limitations,</w:t>
      </w:r>
      <w:r>
        <w:rPr>
          <w:rFonts w:ascii="Times New Roman" w:hAnsi="Times New Roman" w:cs="Times New Roman"/>
        </w:rPr>
        <w:t xml:space="preserve"> new design</w:t>
      </w:r>
      <w:r w:rsidRPr="009B28A5">
        <w:rPr>
          <w:rFonts w:ascii="Times New Roman" w:hAnsi="Times New Roman" w:cs="Times New Roman"/>
        </w:rPr>
        <w:t xml:space="preserve"> opportunities, and </w:t>
      </w:r>
      <w:r>
        <w:rPr>
          <w:rFonts w:ascii="Times New Roman" w:hAnsi="Times New Roman" w:cs="Times New Roman"/>
        </w:rPr>
        <w:t xml:space="preserve">implementation </w:t>
      </w:r>
      <w:r w:rsidRPr="009B28A5">
        <w:rPr>
          <w:rFonts w:ascii="Times New Roman" w:hAnsi="Times New Roman" w:cs="Times New Roman"/>
        </w:rPr>
        <w:t>strategies</w:t>
      </w:r>
      <w:r>
        <w:rPr>
          <w:rFonts w:ascii="Times New Roman" w:hAnsi="Times New Roman" w:cs="Times New Roman"/>
        </w:rPr>
        <w:t xml:space="preserve"> for those design opportunities</w:t>
      </w:r>
      <w:r w:rsidRPr="009B28A5">
        <w:rPr>
          <w:rFonts w:ascii="Times New Roman" w:hAnsi="Times New Roman" w:cs="Times New Roman"/>
        </w:rPr>
        <w:t>.</w:t>
      </w:r>
      <w:r>
        <w:rPr>
          <w:rFonts w:ascii="Times New Roman" w:hAnsi="Times New Roman" w:cs="Times New Roman"/>
        </w:rPr>
        <w:t xml:space="preserve"> </w:t>
      </w:r>
      <w:r w:rsidRPr="009B28A5">
        <w:rPr>
          <w:rFonts w:ascii="Times New Roman" w:hAnsi="Times New Roman" w:cs="Times New Roman"/>
        </w:rPr>
        <w:t>For alerting and attention management, users noted that current alerts are too subtle, lack audible cues, and rely heavily on manual scan patterns. This opens opportunities for multi</w:t>
      </w:r>
      <w:r w:rsidRPr="009B28A5">
        <w:rPr>
          <w:rFonts w:ascii="Times New Roman" w:hAnsi="Times New Roman" w:cs="Times New Roman"/>
        </w:rPr>
        <w:noBreakHyphen/>
        <w:t>modal alerts using color, sound, and contextual anomaly links.</w:t>
      </w:r>
    </w:p>
    <w:p w14:paraId="7BC02C24" w14:textId="603A32DF" w:rsidR="00AF1E7F" w:rsidRPr="006D59D1" w:rsidRDefault="00F37A50" w:rsidP="00AF1E7F">
      <w:pPr>
        <w:spacing w:line="480" w:lineRule="auto"/>
        <w:jc w:val="center"/>
        <w:rPr>
          <w:rFonts w:ascii="Times New Roman" w:hAnsi="Times New Roman" w:cs="Times New Roman"/>
          <w:b/>
          <w:bCs/>
        </w:rPr>
      </w:pPr>
      <w:r w:rsidRPr="00F37A50">
        <w:rPr>
          <w:rFonts w:ascii="Times New Roman" w:hAnsi="Times New Roman" w:cs="Times New Roman"/>
          <w:b/>
          <w:bCs/>
          <w:noProof/>
        </w:rPr>
        <w:lastRenderedPageBreak/>
        <w:drawing>
          <wp:inline distT="0" distB="0" distL="0" distR="0" wp14:anchorId="33BE7D8A" wp14:editId="11D19205">
            <wp:extent cx="6117269" cy="5932967"/>
            <wp:effectExtent l="0" t="0" r="0" b="0"/>
            <wp:docPr id="1228678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678669" name=""/>
                    <pic:cNvPicPr/>
                  </pic:nvPicPr>
                  <pic:blipFill>
                    <a:blip r:embed="rId11"/>
                    <a:stretch>
                      <a:fillRect/>
                    </a:stretch>
                  </pic:blipFill>
                  <pic:spPr>
                    <a:xfrm>
                      <a:off x="0" y="0"/>
                      <a:ext cx="6118858" cy="5934508"/>
                    </a:xfrm>
                    <a:prstGeom prst="rect">
                      <a:avLst/>
                    </a:prstGeom>
                  </pic:spPr>
                </pic:pic>
              </a:graphicData>
            </a:graphic>
          </wp:inline>
        </w:drawing>
      </w:r>
    </w:p>
    <w:p w14:paraId="711F39EE" w14:textId="75E9AD0D" w:rsidR="00AF1E7F" w:rsidRDefault="00AF1E7F" w:rsidP="00AF1E7F">
      <w:pPr>
        <w:spacing w:line="480" w:lineRule="auto"/>
        <w:jc w:val="center"/>
        <w:rPr>
          <w:rFonts w:ascii="Times New Roman" w:hAnsi="Times New Roman" w:cs="Times New Roman"/>
        </w:rPr>
      </w:pPr>
      <w:r>
        <w:rPr>
          <w:rFonts w:ascii="Times New Roman" w:hAnsi="Times New Roman" w:cs="Times New Roman"/>
        </w:rPr>
        <w:t>Figure 5: User Desired Features</w:t>
      </w:r>
      <w:r w:rsidR="00B92BDF">
        <w:rPr>
          <w:rFonts w:ascii="Times New Roman" w:hAnsi="Times New Roman" w:cs="Times New Roman"/>
        </w:rPr>
        <w:t xml:space="preserve"> for New Displays</w:t>
      </w:r>
    </w:p>
    <w:p w14:paraId="5F8BAF7E" w14:textId="525E6618" w:rsidR="00F37A50" w:rsidRDefault="00BB3AF3" w:rsidP="00A42132">
      <w:pPr>
        <w:spacing w:line="480" w:lineRule="auto"/>
        <w:ind w:firstLine="720"/>
        <w:jc w:val="both"/>
        <w:rPr>
          <w:rFonts w:ascii="Times New Roman" w:hAnsi="Times New Roman" w:cs="Times New Roman"/>
        </w:rPr>
      </w:pPr>
      <w:r w:rsidRPr="009B28A5">
        <w:rPr>
          <w:rFonts w:ascii="Times New Roman" w:hAnsi="Times New Roman" w:cs="Times New Roman"/>
        </w:rPr>
        <w:t>In terms of visual hierarchy and representation, cluttered displays and auto</w:t>
      </w:r>
      <w:r w:rsidRPr="009B28A5">
        <w:rPr>
          <w:rFonts w:ascii="Times New Roman" w:hAnsi="Times New Roman" w:cs="Times New Roman"/>
        </w:rPr>
        <w:noBreakHyphen/>
        <w:t xml:space="preserve">resizing plots make data hard to scan, suggesting improvements through larger fonts, schematic overlays, and more aesthetically dynamic layouts. Data integration and accessibility is limited by fragmented telemetry and plots, missing historic data, and absent sensor overlays, </w:t>
      </w:r>
      <w:proofErr w:type="gramStart"/>
      <w:r>
        <w:rPr>
          <w:rFonts w:ascii="Times New Roman" w:hAnsi="Times New Roman" w:cs="Times New Roman"/>
        </w:rPr>
        <w:t>opening up</w:t>
      </w:r>
      <w:proofErr w:type="gramEnd"/>
      <w:r>
        <w:rPr>
          <w:rFonts w:ascii="Times New Roman" w:hAnsi="Times New Roman" w:cs="Times New Roman"/>
        </w:rPr>
        <w:t xml:space="preserve"> opportunities </w:t>
      </w:r>
    </w:p>
    <w:tbl>
      <w:tblPr>
        <w:tblStyle w:val="GridTable4-Accent1"/>
        <w:tblW w:w="9625" w:type="dxa"/>
        <w:tblLayout w:type="fixed"/>
        <w:tblLook w:val="04A0" w:firstRow="1" w:lastRow="0" w:firstColumn="1" w:lastColumn="0" w:noHBand="0" w:noVBand="1"/>
      </w:tblPr>
      <w:tblGrid>
        <w:gridCol w:w="1795"/>
        <w:gridCol w:w="2430"/>
        <w:gridCol w:w="1890"/>
        <w:gridCol w:w="3510"/>
      </w:tblGrid>
      <w:tr w:rsidR="007719C1" w:rsidRPr="00FB67F5" w14:paraId="5B89D5F5" w14:textId="77777777" w:rsidTr="00AE0D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hideMark/>
          </w:tcPr>
          <w:p w14:paraId="2A6F15A8" w14:textId="77777777" w:rsidR="007719C1" w:rsidRPr="00FB67F5" w:rsidRDefault="007719C1" w:rsidP="00FB67F5">
            <w:pPr>
              <w:jc w:val="center"/>
              <w:rPr>
                <w:rFonts w:ascii="Times New Roman" w:hAnsi="Times New Roman" w:cs="Times New Roman"/>
              </w:rPr>
            </w:pPr>
            <w:r w:rsidRPr="00FB67F5">
              <w:rPr>
                <w:rFonts w:ascii="Times New Roman" w:hAnsi="Times New Roman" w:cs="Times New Roman"/>
              </w:rPr>
              <w:lastRenderedPageBreak/>
              <w:t>Theme / User Need</w:t>
            </w:r>
          </w:p>
        </w:tc>
        <w:tc>
          <w:tcPr>
            <w:tcW w:w="2430" w:type="dxa"/>
            <w:hideMark/>
          </w:tcPr>
          <w:p w14:paraId="029E979D" w14:textId="77777777" w:rsidR="007719C1" w:rsidRPr="00FB67F5" w:rsidRDefault="007719C1" w:rsidP="00FB67F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B67F5">
              <w:rPr>
                <w:rFonts w:ascii="Times New Roman" w:hAnsi="Times New Roman" w:cs="Times New Roman"/>
              </w:rPr>
              <w:t>Limitations Identified</w:t>
            </w:r>
          </w:p>
        </w:tc>
        <w:tc>
          <w:tcPr>
            <w:tcW w:w="1890" w:type="dxa"/>
            <w:hideMark/>
          </w:tcPr>
          <w:p w14:paraId="192B23C0" w14:textId="3C754613" w:rsidR="007719C1" w:rsidRPr="00FB67F5" w:rsidRDefault="007719C1" w:rsidP="00FB67F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B67F5">
              <w:rPr>
                <w:rFonts w:ascii="Times New Roman" w:hAnsi="Times New Roman" w:cs="Times New Roman"/>
              </w:rPr>
              <w:t>Design Opportunity</w:t>
            </w:r>
          </w:p>
        </w:tc>
        <w:tc>
          <w:tcPr>
            <w:tcW w:w="3510" w:type="dxa"/>
            <w:hideMark/>
          </w:tcPr>
          <w:p w14:paraId="27073BB2" w14:textId="77777777" w:rsidR="007719C1" w:rsidRPr="00FB67F5" w:rsidRDefault="007719C1" w:rsidP="00FB67F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B67F5">
              <w:rPr>
                <w:rFonts w:ascii="Times New Roman" w:hAnsi="Times New Roman" w:cs="Times New Roman"/>
              </w:rPr>
              <w:t>Implementation Strategies</w:t>
            </w:r>
          </w:p>
        </w:tc>
      </w:tr>
      <w:tr w:rsidR="007719C1" w:rsidRPr="00FB67F5" w14:paraId="7AE0F1D1" w14:textId="77777777" w:rsidTr="00AE0D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hideMark/>
          </w:tcPr>
          <w:p w14:paraId="51E1FDFB" w14:textId="77777777" w:rsidR="007719C1" w:rsidRPr="00FB67F5" w:rsidRDefault="007719C1" w:rsidP="00FB67F5">
            <w:pPr>
              <w:pStyle w:val="NoSpacing"/>
              <w:rPr>
                <w:rFonts w:ascii="Times New Roman" w:hAnsi="Times New Roman" w:cs="Times New Roman"/>
              </w:rPr>
            </w:pPr>
            <w:r w:rsidRPr="00FB67F5">
              <w:rPr>
                <w:rFonts w:ascii="Times New Roman" w:hAnsi="Times New Roman" w:cs="Times New Roman"/>
              </w:rPr>
              <w:t>Alerting &amp; Attention Management</w:t>
            </w:r>
          </w:p>
        </w:tc>
        <w:tc>
          <w:tcPr>
            <w:tcW w:w="2430" w:type="dxa"/>
            <w:hideMark/>
          </w:tcPr>
          <w:p w14:paraId="05CB4D0B" w14:textId="7ED071F7" w:rsidR="007719C1" w:rsidRDefault="007719C1" w:rsidP="00FB67F5">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Pr="00FB67F5">
              <w:rPr>
                <w:rFonts w:ascii="Times New Roman" w:hAnsi="Times New Roman" w:cs="Times New Roman"/>
              </w:rPr>
              <w:t>Alerts are subtle (text</w:t>
            </w:r>
            <w:r>
              <w:rPr>
                <w:rFonts w:ascii="Times New Roman" w:hAnsi="Times New Roman" w:cs="Times New Roman"/>
              </w:rPr>
              <w:t xml:space="preserve"> </w:t>
            </w:r>
            <w:r w:rsidRPr="00FB67F5">
              <w:rPr>
                <w:rFonts w:ascii="Times New Roman" w:hAnsi="Times New Roman" w:cs="Times New Roman"/>
              </w:rPr>
              <w:t xml:space="preserve">color changes easily missed) </w:t>
            </w:r>
            <w:r w:rsidRPr="00FB67F5">
              <w:rPr>
                <w:rFonts w:ascii="Times New Roman" w:hAnsi="Times New Roman" w:cs="Times New Roman"/>
              </w:rPr>
              <w:br/>
            </w:r>
            <w:r>
              <w:rPr>
                <w:rFonts w:ascii="Times New Roman" w:hAnsi="Times New Roman" w:cs="Times New Roman"/>
              </w:rPr>
              <w:t xml:space="preserve">- </w:t>
            </w:r>
            <w:r w:rsidRPr="00FB67F5">
              <w:rPr>
                <w:rFonts w:ascii="Times New Roman" w:hAnsi="Times New Roman" w:cs="Times New Roman"/>
              </w:rPr>
              <w:t xml:space="preserve">No audible </w:t>
            </w:r>
            <w:r>
              <w:rPr>
                <w:rFonts w:ascii="Times New Roman" w:hAnsi="Times New Roman" w:cs="Times New Roman"/>
              </w:rPr>
              <w:t>n</w:t>
            </w:r>
            <w:r w:rsidRPr="00FB67F5">
              <w:rPr>
                <w:rFonts w:ascii="Times New Roman" w:hAnsi="Times New Roman" w:cs="Times New Roman"/>
              </w:rPr>
              <w:t xml:space="preserve">otifications tied to limits </w:t>
            </w:r>
          </w:p>
          <w:p w14:paraId="65D96830" w14:textId="63574548" w:rsidR="007719C1" w:rsidRPr="00FB67F5" w:rsidRDefault="007719C1" w:rsidP="00FB67F5">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67F5">
              <w:rPr>
                <w:rFonts w:ascii="Times New Roman" w:hAnsi="Times New Roman" w:cs="Times New Roman"/>
              </w:rPr>
              <w:t xml:space="preserve">- Reliance on manual scan patterns for attention </w:t>
            </w:r>
          </w:p>
        </w:tc>
        <w:tc>
          <w:tcPr>
            <w:tcW w:w="1890" w:type="dxa"/>
            <w:hideMark/>
          </w:tcPr>
          <w:p w14:paraId="607EE9C1" w14:textId="09C61950" w:rsidR="007719C1" w:rsidRPr="00FB67F5" w:rsidRDefault="007719C1" w:rsidP="00FB67F5">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67F5">
              <w:rPr>
                <w:rFonts w:ascii="Times New Roman" w:hAnsi="Times New Roman" w:cs="Times New Roman"/>
              </w:rPr>
              <w:t>Ensure critical data stands out and captures user attention</w:t>
            </w:r>
          </w:p>
        </w:tc>
        <w:tc>
          <w:tcPr>
            <w:tcW w:w="3510" w:type="dxa"/>
            <w:hideMark/>
          </w:tcPr>
          <w:p w14:paraId="7FDA75AA" w14:textId="77777777" w:rsidR="007719C1" w:rsidRPr="00FB67F5" w:rsidRDefault="007719C1" w:rsidP="00FB67F5">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67F5">
              <w:rPr>
                <w:rFonts w:ascii="Times New Roman" w:hAnsi="Times New Roman" w:cs="Times New Roman"/>
              </w:rPr>
              <w:t>- Multi-modal alerts (color, font, sound, pop-ups)</w:t>
            </w:r>
            <w:r w:rsidRPr="00FB67F5">
              <w:rPr>
                <w:rFonts w:ascii="Times New Roman" w:hAnsi="Times New Roman" w:cs="Times New Roman"/>
              </w:rPr>
              <w:br/>
              <w:t>- Configurable thresholds and escalation levels</w:t>
            </w:r>
            <w:r w:rsidRPr="00FB67F5">
              <w:rPr>
                <w:rFonts w:ascii="Times New Roman" w:hAnsi="Times New Roman" w:cs="Times New Roman"/>
              </w:rPr>
              <w:br/>
              <w:t>- Integration with anomaly reports for context</w:t>
            </w:r>
          </w:p>
        </w:tc>
      </w:tr>
      <w:tr w:rsidR="007719C1" w:rsidRPr="00FB67F5" w14:paraId="6A5637BB" w14:textId="77777777" w:rsidTr="00AE0D85">
        <w:tc>
          <w:tcPr>
            <w:cnfStyle w:val="001000000000" w:firstRow="0" w:lastRow="0" w:firstColumn="1" w:lastColumn="0" w:oddVBand="0" w:evenVBand="0" w:oddHBand="0" w:evenHBand="0" w:firstRowFirstColumn="0" w:firstRowLastColumn="0" w:lastRowFirstColumn="0" w:lastRowLastColumn="0"/>
            <w:tcW w:w="1795" w:type="dxa"/>
            <w:hideMark/>
          </w:tcPr>
          <w:p w14:paraId="22A9D0E5" w14:textId="77777777" w:rsidR="007719C1" w:rsidRPr="00FB67F5" w:rsidRDefault="007719C1" w:rsidP="00FB67F5">
            <w:pPr>
              <w:pStyle w:val="NoSpacing"/>
              <w:rPr>
                <w:rFonts w:ascii="Times New Roman" w:hAnsi="Times New Roman" w:cs="Times New Roman"/>
              </w:rPr>
            </w:pPr>
            <w:r w:rsidRPr="00FB67F5">
              <w:rPr>
                <w:rFonts w:ascii="Times New Roman" w:hAnsi="Times New Roman" w:cs="Times New Roman"/>
              </w:rPr>
              <w:t>Visual Hierarchy &amp; Representation</w:t>
            </w:r>
          </w:p>
        </w:tc>
        <w:tc>
          <w:tcPr>
            <w:tcW w:w="2430" w:type="dxa"/>
            <w:hideMark/>
          </w:tcPr>
          <w:p w14:paraId="67BF9F4E" w14:textId="32B7B294" w:rsidR="007719C1" w:rsidRPr="00FB67F5" w:rsidRDefault="007719C1" w:rsidP="00FB67F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67F5">
              <w:rPr>
                <w:rFonts w:ascii="Times New Roman" w:hAnsi="Times New Roman" w:cs="Times New Roman"/>
              </w:rPr>
              <w:t xml:space="preserve">- Displays cluttered and difficult to scan when overloaded </w:t>
            </w:r>
            <w:r w:rsidRPr="00FB67F5">
              <w:rPr>
                <w:rFonts w:ascii="Times New Roman" w:hAnsi="Times New Roman" w:cs="Times New Roman"/>
              </w:rPr>
              <w:br/>
              <w:t>- Hard to zoom in on plots due to auto-resizing with repeating zero values</w:t>
            </w:r>
          </w:p>
        </w:tc>
        <w:tc>
          <w:tcPr>
            <w:tcW w:w="1890" w:type="dxa"/>
            <w:hideMark/>
          </w:tcPr>
          <w:p w14:paraId="3D4F636E" w14:textId="31F5C845" w:rsidR="007719C1" w:rsidRPr="00FB67F5" w:rsidRDefault="007719C1" w:rsidP="00FB67F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67F5">
              <w:rPr>
                <w:rFonts w:ascii="Times New Roman" w:hAnsi="Times New Roman" w:cs="Times New Roman"/>
              </w:rPr>
              <w:t>Improve clarity and reduce cognitive load</w:t>
            </w:r>
          </w:p>
        </w:tc>
        <w:tc>
          <w:tcPr>
            <w:tcW w:w="3510" w:type="dxa"/>
            <w:hideMark/>
          </w:tcPr>
          <w:p w14:paraId="29A6429D" w14:textId="77777777" w:rsidR="007719C1" w:rsidRPr="00FB67F5" w:rsidRDefault="007719C1" w:rsidP="00FB67F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67F5">
              <w:rPr>
                <w:rFonts w:ascii="Times New Roman" w:hAnsi="Times New Roman" w:cs="Times New Roman"/>
              </w:rPr>
              <w:t>- Larger/distinguished fonts for priority data</w:t>
            </w:r>
            <w:r w:rsidRPr="00FB67F5">
              <w:rPr>
                <w:rFonts w:ascii="Times New Roman" w:hAnsi="Times New Roman" w:cs="Times New Roman"/>
              </w:rPr>
              <w:br/>
              <w:t>- Color-coded boards modeled after comm sentry</w:t>
            </w:r>
            <w:r w:rsidRPr="00FB67F5">
              <w:rPr>
                <w:rFonts w:ascii="Times New Roman" w:hAnsi="Times New Roman" w:cs="Times New Roman"/>
              </w:rPr>
              <w:br/>
              <w:t>- Graphical system schematics with sensor overlays</w:t>
            </w:r>
            <w:r w:rsidRPr="00FB67F5">
              <w:rPr>
                <w:rFonts w:ascii="Times New Roman" w:hAnsi="Times New Roman" w:cs="Times New Roman"/>
              </w:rPr>
              <w:br/>
              <w:t>- Dynamic, aesthetically pleasing layouts</w:t>
            </w:r>
          </w:p>
        </w:tc>
      </w:tr>
      <w:tr w:rsidR="007719C1" w:rsidRPr="00FB67F5" w14:paraId="3AF20342" w14:textId="77777777" w:rsidTr="00AE0D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hideMark/>
          </w:tcPr>
          <w:p w14:paraId="08A4F1B4" w14:textId="77777777" w:rsidR="007719C1" w:rsidRPr="00FB67F5" w:rsidRDefault="007719C1" w:rsidP="00FB67F5">
            <w:pPr>
              <w:pStyle w:val="NoSpacing"/>
              <w:rPr>
                <w:rFonts w:ascii="Times New Roman" w:hAnsi="Times New Roman" w:cs="Times New Roman"/>
              </w:rPr>
            </w:pPr>
            <w:r w:rsidRPr="00FB67F5">
              <w:rPr>
                <w:rFonts w:ascii="Times New Roman" w:hAnsi="Times New Roman" w:cs="Times New Roman"/>
              </w:rPr>
              <w:t>Data Integration &amp; Accessibility</w:t>
            </w:r>
          </w:p>
        </w:tc>
        <w:tc>
          <w:tcPr>
            <w:tcW w:w="2430" w:type="dxa"/>
            <w:hideMark/>
          </w:tcPr>
          <w:p w14:paraId="3AD94807" w14:textId="221B28DB" w:rsidR="007719C1" w:rsidRPr="00FB67F5" w:rsidRDefault="007719C1" w:rsidP="00FB67F5">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67F5">
              <w:rPr>
                <w:rFonts w:ascii="Times New Roman" w:hAnsi="Times New Roman" w:cs="Times New Roman"/>
              </w:rPr>
              <w:t xml:space="preserve">- Telemetry and plots separated across panels </w:t>
            </w:r>
            <w:r w:rsidRPr="00FB67F5">
              <w:rPr>
                <w:rFonts w:ascii="Times New Roman" w:hAnsi="Times New Roman" w:cs="Times New Roman"/>
              </w:rPr>
              <w:br/>
              <w:t>- Historic data not incorporated</w:t>
            </w:r>
            <w:r w:rsidRPr="00FB67F5">
              <w:rPr>
                <w:rFonts w:ascii="Times New Roman" w:hAnsi="Times New Roman" w:cs="Times New Roman"/>
              </w:rPr>
              <w:br/>
            </w:r>
          </w:p>
        </w:tc>
        <w:tc>
          <w:tcPr>
            <w:tcW w:w="1890" w:type="dxa"/>
            <w:hideMark/>
          </w:tcPr>
          <w:p w14:paraId="3CAD12E1" w14:textId="49C894AE" w:rsidR="007719C1" w:rsidRPr="00FB67F5" w:rsidRDefault="007719C1" w:rsidP="00FB67F5">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67F5">
              <w:rPr>
                <w:rFonts w:ascii="Times New Roman" w:hAnsi="Times New Roman" w:cs="Times New Roman"/>
              </w:rPr>
              <w:t>Provide contextualized, unified views of telemetry</w:t>
            </w:r>
          </w:p>
        </w:tc>
        <w:tc>
          <w:tcPr>
            <w:tcW w:w="3510" w:type="dxa"/>
            <w:hideMark/>
          </w:tcPr>
          <w:p w14:paraId="56BA0F83" w14:textId="45EF53F6" w:rsidR="007719C1" w:rsidRPr="00FB67F5" w:rsidRDefault="007719C1" w:rsidP="00FB67F5">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67F5">
              <w:rPr>
                <w:rFonts w:ascii="Times New Roman" w:hAnsi="Times New Roman" w:cs="Times New Roman"/>
              </w:rPr>
              <w:t>- Combine numeric + plots in single display</w:t>
            </w:r>
            <w:r w:rsidRPr="00FB67F5">
              <w:rPr>
                <w:rFonts w:ascii="Times New Roman" w:hAnsi="Times New Roman" w:cs="Times New Roman"/>
              </w:rPr>
              <w:br/>
              <w:t>- Hover/click “data tips” linking to metadata/schematics</w:t>
            </w:r>
            <w:r w:rsidRPr="00FB67F5">
              <w:rPr>
                <w:rFonts w:ascii="Times New Roman" w:hAnsi="Times New Roman" w:cs="Times New Roman"/>
              </w:rPr>
              <w:br/>
              <w:t>- Overlay telemetry on EMU schematics</w:t>
            </w:r>
          </w:p>
        </w:tc>
      </w:tr>
      <w:tr w:rsidR="007719C1" w:rsidRPr="00FB67F5" w14:paraId="24858AB9" w14:textId="77777777" w:rsidTr="00AE0D85">
        <w:tc>
          <w:tcPr>
            <w:cnfStyle w:val="001000000000" w:firstRow="0" w:lastRow="0" w:firstColumn="1" w:lastColumn="0" w:oddVBand="0" w:evenVBand="0" w:oddHBand="0" w:evenHBand="0" w:firstRowFirstColumn="0" w:firstRowLastColumn="0" w:lastRowFirstColumn="0" w:lastRowLastColumn="0"/>
            <w:tcW w:w="1795" w:type="dxa"/>
            <w:hideMark/>
          </w:tcPr>
          <w:p w14:paraId="7173DFAD" w14:textId="77777777" w:rsidR="007719C1" w:rsidRPr="00FB67F5" w:rsidRDefault="007719C1" w:rsidP="00FB67F5">
            <w:pPr>
              <w:pStyle w:val="NoSpacing"/>
              <w:rPr>
                <w:rFonts w:ascii="Times New Roman" w:hAnsi="Times New Roman" w:cs="Times New Roman"/>
              </w:rPr>
            </w:pPr>
            <w:r w:rsidRPr="00FB67F5">
              <w:rPr>
                <w:rFonts w:ascii="Times New Roman" w:hAnsi="Times New Roman" w:cs="Times New Roman"/>
              </w:rPr>
              <w:t>User-Centered Design &amp; Research</w:t>
            </w:r>
          </w:p>
        </w:tc>
        <w:tc>
          <w:tcPr>
            <w:tcW w:w="2430" w:type="dxa"/>
            <w:hideMark/>
          </w:tcPr>
          <w:p w14:paraId="0558F4D9" w14:textId="017ADA2F" w:rsidR="007719C1" w:rsidRPr="00FB67F5" w:rsidRDefault="007719C1" w:rsidP="00FB67F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67F5">
              <w:rPr>
                <w:rFonts w:ascii="Times New Roman" w:hAnsi="Times New Roman" w:cs="Times New Roman"/>
              </w:rPr>
              <w:t>- Displays require re-learning plot functions</w:t>
            </w:r>
            <w:r w:rsidRPr="00FB67F5">
              <w:rPr>
                <w:rFonts w:ascii="Times New Roman" w:hAnsi="Times New Roman" w:cs="Times New Roman"/>
              </w:rPr>
              <w:br/>
              <w:t>- Current design not informed by user-centered research</w:t>
            </w:r>
          </w:p>
        </w:tc>
        <w:tc>
          <w:tcPr>
            <w:tcW w:w="1890" w:type="dxa"/>
            <w:hideMark/>
          </w:tcPr>
          <w:p w14:paraId="40B5EC31" w14:textId="2CAE6D97" w:rsidR="007719C1" w:rsidRPr="00FB67F5" w:rsidRDefault="007719C1" w:rsidP="00FB67F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67F5">
              <w:rPr>
                <w:rFonts w:ascii="Times New Roman" w:hAnsi="Times New Roman" w:cs="Times New Roman"/>
              </w:rPr>
              <w:t>Apply modern UI/UX principles to reduce training needs</w:t>
            </w:r>
          </w:p>
        </w:tc>
        <w:tc>
          <w:tcPr>
            <w:tcW w:w="3510" w:type="dxa"/>
            <w:hideMark/>
          </w:tcPr>
          <w:p w14:paraId="1E32F8F5" w14:textId="77777777" w:rsidR="007719C1" w:rsidRPr="00FB67F5" w:rsidRDefault="007719C1" w:rsidP="00FB67F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67F5">
              <w:rPr>
                <w:rFonts w:ascii="Times New Roman" w:hAnsi="Times New Roman" w:cs="Times New Roman"/>
              </w:rPr>
              <w:t>- Evidence-based UI informed by cognitive psychology</w:t>
            </w:r>
            <w:r w:rsidRPr="00FB67F5">
              <w:rPr>
                <w:rFonts w:ascii="Times New Roman" w:hAnsi="Times New Roman" w:cs="Times New Roman"/>
              </w:rPr>
              <w:br/>
              <w:t>- Minimize clutter with modular layouts</w:t>
            </w:r>
            <w:r w:rsidRPr="00FB67F5">
              <w:rPr>
                <w:rFonts w:ascii="Times New Roman" w:hAnsi="Times New Roman" w:cs="Times New Roman"/>
              </w:rPr>
              <w:br/>
              <w:t>- Intuitive navigation and grouping of subsystems</w:t>
            </w:r>
          </w:p>
        </w:tc>
      </w:tr>
      <w:tr w:rsidR="007719C1" w:rsidRPr="00FB67F5" w14:paraId="3F52D496" w14:textId="77777777" w:rsidTr="00AE0D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hideMark/>
          </w:tcPr>
          <w:p w14:paraId="3227AC21" w14:textId="60E5D15E" w:rsidR="007719C1" w:rsidRPr="007719C1" w:rsidRDefault="00E00F07" w:rsidP="007719C1">
            <w:pPr>
              <w:rPr>
                <w:rFonts w:ascii="Times New Roman" w:hAnsi="Times New Roman" w:cs="Times New Roman"/>
              </w:rPr>
            </w:pPr>
            <w:r>
              <w:rPr>
                <w:rFonts w:ascii="Times New Roman" w:hAnsi="Times New Roman" w:cs="Times New Roman"/>
              </w:rPr>
              <w:t xml:space="preserve">Contextual References &amp; </w:t>
            </w:r>
            <w:r w:rsidR="007719C1" w:rsidRPr="007719C1">
              <w:rPr>
                <w:rFonts w:ascii="Times New Roman" w:hAnsi="Times New Roman" w:cs="Times New Roman"/>
              </w:rPr>
              <w:t>Data Manipulation &amp; Export</w:t>
            </w:r>
          </w:p>
        </w:tc>
        <w:tc>
          <w:tcPr>
            <w:tcW w:w="2430" w:type="dxa"/>
            <w:hideMark/>
          </w:tcPr>
          <w:p w14:paraId="76D6C665" w14:textId="77777777" w:rsidR="006B227B" w:rsidRDefault="007719C1" w:rsidP="007719C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719C1">
              <w:rPr>
                <w:rFonts w:ascii="Times New Roman" w:hAnsi="Times New Roman" w:cs="Times New Roman"/>
              </w:rPr>
              <w:t xml:space="preserve">- No easy way to export plots/data for debriefs </w:t>
            </w:r>
            <w:r w:rsidRPr="007719C1">
              <w:rPr>
                <w:rFonts w:ascii="Times New Roman" w:hAnsi="Times New Roman" w:cs="Times New Roman"/>
              </w:rPr>
              <w:br/>
              <w:t xml:space="preserve">- Trend capture and rate calculations are cumbersome </w:t>
            </w:r>
          </w:p>
          <w:p w14:paraId="37034E6C" w14:textId="3B8AA432" w:rsidR="007719C1" w:rsidRPr="007719C1" w:rsidRDefault="007719C1" w:rsidP="007719C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719C1">
              <w:rPr>
                <w:rFonts w:ascii="Times New Roman" w:hAnsi="Times New Roman" w:cs="Times New Roman"/>
              </w:rPr>
              <w:t xml:space="preserve">- Historic data missing from system </w:t>
            </w:r>
          </w:p>
        </w:tc>
        <w:tc>
          <w:tcPr>
            <w:tcW w:w="1890" w:type="dxa"/>
            <w:hideMark/>
          </w:tcPr>
          <w:p w14:paraId="14E4564F" w14:textId="66298CA6" w:rsidR="007719C1" w:rsidRPr="007719C1" w:rsidRDefault="007719C1" w:rsidP="007719C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719C1">
              <w:rPr>
                <w:rFonts w:ascii="Times New Roman" w:hAnsi="Times New Roman" w:cs="Times New Roman"/>
              </w:rPr>
              <w:t>Enable flexible analysis and reporting</w:t>
            </w:r>
          </w:p>
        </w:tc>
        <w:tc>
          <w:tcPr>
            <w:tcW w:w="3510" w:type="dxa"/>
            <w:hideMark/>
          </w:tcPr>
          <w:p w14:paraId="375D2B69" w14:textId="773F09F2" w:rsidR="00E00F07" w:rsidRDefault="00E00F07" w:rsidP="007719C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67F5">
              <w:rPr>
                <w:rFonts w:ascii="Times New Roman" w:hAnsi="Times New Roman" w:cs="Times New Roman"/>
              </w:rPr>
              <w:t xml:space="preserve">- </w:t>
            </w:r>
            <w:r>
              <w:rPr>
                <w:rFonts w:ascii="Times New Roman" w:hAnsi="Times New Roman" w:cs="Times New Roman"/>
              </w:rPr>
              <w:t>Links</w:t>
            </w:r>
            <w:r w:rsidRPr="00FB67F5">
              <w:rPr>
                <w:rFonts w:ascii="Times New Roman" w:hAnsi="Times New Roman" w:cs="Times New Roman"/>
              </w:rPr>
              <w:t xml:space="preserve"> to </w:t>
            </w:r>
            <w:r>
              <w:rPr>
                <w:rFonts w:ascii="Times New Roman" w:hAnsi="Times New Roman" w:cs="Times New Roman"/>
              </w:rPr>
              <w:t xml:space="preserve">flight products like </w:t>
            </w:r>
            <w:r w:rsidRPr="00FB67F5">
              <w:rPr>
                <w:rFonts w:ascii="Times New Roman" w:hAnsi="Times New Roman" w:cs="Times New Roman"/>
              </w:rPr>
              <w:t>anomaly reports</w:t>
            </w:r>
            <w:r w:rsidRPr="007719C1">
              <w:rPr>
                <w:rFonts w:ascii="Times New Roman" w:hAnsi="Times New Roman" w:cs="Times New Roman"/>
              </w:rPr>
              <w:t xml:space="preserve"> </w:t>
            </w:r>
            <w:r w:rsidR="007719C1" w:rsidRPr="007719C1">
              <w:rPr>
                <w:rFonts w:ascii="Times New Roman" w:hAnsi="Times New Roman" w:cs="Times New Roman"/>
              </w:rPr>
              <w:t xml:space="preserve"> </w:t>
            </w:r>
          </w:p>
          <w:p w14:paraId="29DC5C22" w14:textId="206684F9" w:rsidR="00E00F07" w:rsidRDefault="00E00F07" w:rsidP="007719C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Data tips for parameter details</w:t>
            </w:r>
          </w:p>
          <w:p w14:paraId="6F6713A3" w14:textId="123993FF" w:rsidR="00E00F07" w:rsidRDefault="00E00F07" w:rsidP="007719C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7719C1" w:rsidRPr="007719C1">
              <w:rPr>
                <w:rFonts w:ascii="Times New Roman" w:hAnsi="Times New Roman" w:cs="Times New Roman"/>
              </w:rPr>
              <w:t xml:space="preserve">Export plots/data </w:t>
            </w:r>
            <w:r>
              <w:rPr>
                <w:rFonts w:ascii="Times New Roman" w:hAnsi="Times New Roman" w:cs="Times New Roman"/>
              </w:rPr>
              <w:t xml:space="preserve">to </w:t>
            </w:r>
            <w:proofErr w:type="spellStart"/>
            <w:r>
              <w:rPr>
                <w:rFonts w:ascii="Times New Roman" w:hAnsi="Times New Roman" w:cs="Times New Roman"/>
              </w:rPr>
              <w:t>xls</w:t>
            </w:r>
            <w:proofErr w:type="spellEnd"/>
            <w:r>
              <w:rPr>
                <w:rFonts w:ascii="Times New Roman" w:hAnsi="Times New Roman" w:cs="Times New Roman"/>
              </w:rPr>
              <w:t>/csv</w:t>
            </w:r>
          </w:p>
          <w:p w14:paraId="16CFDCB5" w14:textId="3E160FC0" w:rsidR="007719C1" w:rsidRPr="007719C1" w:rsidRDefault="007719C1" w:rsidP="007719C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719C1">
              <w:rPr>
                <w:rFonts w:ascii="Times New Roman" w:hAnsi="Times New Roman" w:cs="Times New Roman"/>
              </w:rPr>
              <w:t>- Built-in trend capture and rate calculations</w:t>
            </w:r>
            <w:r w:rsidRPr="007719C1">
              <w:rPr>
                <w:rFonts w:ascii="Times New Roman" w:hAnsi="Times New Roman" w:cs="Times New Roman"/>
              </w:rPr>
              <w:br/>
              <w:t>- Historic data integration for smarter analysis</w:t>
            </w:r>
          </w:p>
        </w:tc>
      </w:tr>
      <w:tr w:rsidR="007719C1" w:rsidRPr="00FB67F5" w14:paraId="5058CEF6" w14:textId="77777777" w:rsidTr="00AE0D85">
        <w:tc>
          <w:tcPr>
            <w:cnfStyle w:val="001000000000" w:firstRow="0" w:lastRow="0" w:firstColumn="1" w:lastColumn="0" w:oddVBand="0" w:evenVBand="0" w:oddHBand="0" w:evenHBand="0" w:firstRowFirstColumn="0" w:firstRowLastColumn="0" w:lastRowFirstColumn="0" w:lastRowLastColumn="0"/>
            <w:tcW w:w="1795" w:type="dxa"/>
            <w:hideMark/>
          </w:tcPr>
          <w:p w14:paraId="67B2473F" w14:textId="5E40FF7D" w:rsidR="007719C1" w:rsidRPr="00FB67F5" w:rsidRDefault="00E00F07" w:rsidP="007719C1">
            <w:pPr>
              <w:rPr>
                <w:rFonts w:ascii="Times New Roman" w:hAnsi="Times New Roman" w:cs="Times New Roman"/>
              </w:rPr>
            </w:pPr>
            <w:r>
              <w:rPr>
                <w:rFonts w:ascii="Times New Roman" w:hAnsi="Times New Roman" w:cs="Times New Roman"/>
              </w:rPr>
              <w:t>Graphical Representation</w:t>
            </w:r>
          </w:p>
        </w:tc>
        <w:tc>
          <w:tcPr>
            <w:tcW w:w="2430" w:type="dxa"/>
            <w:hideMark/>
          </w:tcPr>
          <w:p w14:paraId="6459738A" w14:textId="2272FEF7" w:rsidR="00E00F07" w:rsidRPr="00E00F07" w:rsidRDefault="00E00F07" w:rsidP="00E00F0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E00F07">
              <w:rPr>
                <w:rFonts w:ascii="Times New Roman" w:hAnsi="Times New Roman" w:cs="Times New Roman"/>
              </w:rPr>
              <w:t>Text-based cluttered displays</w:t>
            </w:r>
          </w:p>
          <w:p w14:paraId="3D64240A" w14:textId="5A3090BB" w:rsidR="007719C1" w:rsidRPr="00E00F07" w:rsidRDefault="007719C1" w:rsidP="00E00F0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890" w:type="dxa"/>
            <w:hideMark/>
          </w:tcPr>
          <w:p w14:paraId="45C7598A" w14:textId="6C12706F" w:rsidR="007719C1" w:rsidRPr="007719C1" w:rsidRDefault="007719C1" w:rsidP="007719C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719C1">
              <w:rPr>
                <w:rFonts w:ascii="Times New Roman" w:hAnsi="Times New Roman" w:cs="Times New Roman"/>
              </w:rPr>
              <w:t>Empower users with interactive exploration</w:t>
            </w:r>
          </w:p>
        </w:tc>
        <w:tc>
          <w:tcPr>
            <w:tcW w:w="3510" w:type="dxa"/>
            <w:hideMark/>
          </w:tcPr>
          <w:p w14:paraId="0BC2EF08" w14:textId="0B30621C" w:rsidR="007719C1" w:rsidRPr="007719C1" w:rsidRDefault="007719C1" w:rsidP="007719C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E00F07">
              <w:rPr>
                <w:rFonts w:ascii="Times New Roman" w:hAnsi="Times New Roman" w:cs="Times New Roman"/>
              </w:rPr>
              <w:t>Schematics based graphical displays</w:t>
            </w:r>
          </w:p>
        </w:tc>
      </w:tr>
    </w:tbl>
    <w:p w14:paraId="0992C0CC" w14:textId="4F73E8B4" w:rsidR="00BB3AF3" w:rsidRDefault="00ED7D64" w:rsidP="00BB3AF3">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 xml:space="preserve">Table </w:t>
      </w:r>
      <w:r w:rsidR="00F37A50">
        <w:rPr>
          <w:rFonts w:ascii="Times New Roman" w:hAnsi="Times New Roman" w:cs="Times New Roman"/>
          <w:color w:val="000000" w:themeColor="text1"/>
        </w:rPr>
        <w:t>4</w:t>
      </w:r>
      <w:r>
        <w:rPr>
          <w:rFonts w:ascii="Times New Roman" w:hAnsi="Times New Roman" w:cs="Times New Roman"/>
          <w:color w:val="000000" w:themeColor="text1"/>
        </w:rPr>
        <w:t xml:space="preserve">: </w:t>
      </w:r>
      <w:r w:rsidRPr="00BA33C6">
        <w:rPr>
          <w:rFonts w:ascii="Times New Roman" w:hAnsi="Times New Roman" w:cs="Times New Roman"/>
          <w:color w:val="000000" w:themeColor="text1"/>
        </w:rPr>
        <w:t>Design Matrix</w:t>
      </w:r>
      <w:r>
        <w:rPr>
          <w:rFonts w:ascii="Times New Roman" w:hAnsi="Times New Roman" w:cs="Times New Roman"/>
          <w:color w:val="000000" w:themeColor="text1"/>
        </w:rPr>
        <w:t xml:space="preserve"> </w:t>
      </w:r>
      <w:r w:rsidR="00D01EC4">
        <w:rPr>
          <w:rFonts w:ascii="Times New Roman" w:hAnsi="Times New Roman" w:cs="Times New Roman"/>
          <w:color w:val="000000" w:themeColor="text1"/>
        </w:rPr>
        <w:t>for</w:t>
      </w:r>
      <w:r w:rsidRPr="00BA33C6">
        <w:rPr>
          <w:rFonts w:ascii="Times New Roman" w:hAnsi="Times New Roman" w:cs="Times New Roman"/>
          <w:color w:val="000000" w:themeColor="text1"/>
        </w:rPr>
        <w:t xml:space="preserve"> User Needs vs. </w:t>
      </w:r>
      <w:r w:rsidR="00A47281">
        <w:rPr>
          <w:rFonts w:ascii="Times New Roman" w:hAnsi="Times New Roman" w:cs="Times New Roman"/>
          <w:color w:val="000000" w:themeColor="text1"/>
        </w:rPr>
        <w:t>Possible Improvements</w:t>
      </w:r>
    </w:p>
    <w:p w14:paraId="40A2168C" w14:textId="5F9F90CC" w:rsidR="00FB67F5" w:rsidRDefault="00BB3AF3" w:rsidP="00676E09">
      <w:pPr>
        <w:spacing w:line="480" w:lineRule="auto"/>
        <w:jc w:val="both"/>
        <w:rPr>
          <w:rFonts w:ascii="Times New Roman" w:hAnsi="Times New Roman" w:cs="Times New Roman"/>
        </w:rPr>
      </w:pPr>
      <w:r>
        <w:rPr>
          <w:rFonts w:ascii="Times New Roman" w:hAnsi="Times New Roman" w:cs="Times New Roman"/>
        </w:rPr>
        <w:lastRenderedPageBreak/>
        <w:t xml:space="preserve">for </w:t>
      </w:r>
      <w:r w:rsidRPr="009B28A5">
        <w:rPr>
          <w:rFonts w:ascii="Times New Roman" w:hAnsi="Times New Roman" w:cs="Times New Roman"/>
        </w:rPr>
        <w:t>unified views with numeric and plot combinations, hover</w:t>
      </w:r>
      <w:r w:rsidRPr="009B28A5">
        <w:rPr>
          <w:rFonts w:ascii="Times New Roman" w:hAnsi="Times New Roman" w:cs="Times New Roman"/>
        </w:rPr>
        <w:noBreakHyphen/>
        <w:t>based data tips, and schematic integration.</w:t>
      </w:r>
      <w:r w:rsidR="00676E09">
        <w:rPr>
          <w:rFonts w:ascii="Times New Roman" w:hAnsi="Times New Roman" w:cs="Times New Roman"/>
        </w:rPr>
        <w:t xml:space="preserve"> </w:t>
      </w:r>
      <w:r w:rsidR="00C06FCD" w:rsidRPr="009B28A5">
        <w:rPr>
          <w:rFonts w:ascii="Times New Roman" w:hAnsi="Times New Roman" w:cs="Times New Roman"/>
        </w:rPr>
        <w:t>For user</w:t>
      </w:r>
      <w:r w:rsidR="00C06FCD" w:rsidRPr="009B28A5">
        <w:rPr>
          <w:rFonts w:ascii="Times New Roman" w:hAnsi="Times New Roman" w:cs="Times New Roman"/>
        </w:rPr>
        <w:noBreakHyphen/>
        <w:t>centered design and research, users struggle with re</w:t>
      </w:r>
      <w:r w:rsidR="00C06FCD" w:rsidRPr="009B28A5">
        <w:rPr>
          <w:rFonts w:ascii="Times New Roman" w:hAnsi="Times New Roman" w:cs="Times New Roman"/>
        </w:rPr>
        <w:noBreakHyphen/>
        <w:t>learning plot functions and feel current designs lack modern UI principles, which could be addressed by evidence</w:t>
      </w:r>
      <w:r w:rsidR="00C06FCD" w:rsidRPr="009B28A5">
        <w:rPr>
          <w:rFonts w:ascii="Times New Roman" w:hAnsi="Times New Roman" w:cs="Times New Roman"/>
        </w:rPr>
        <w:noBreakHyphen/>
        <w:t xml:space="preserve">based layouts that minimize clutter and reduce training needs. </w:t>
      </w:r>
      <w:r w:rsidR="0012348F">
        <w:rPr>
          <w:rFonts w:ascii="Times New Roman" w:hAnsi="Times New Roman" w:cs="Times New Roman"/>
        </w:rPr>
        <w:t xml:space="preserve">Quick accessible contextual references by providing links to flight products within the displays can help with rapid data interpretation. </w:t>
      </w:r>
      <w:r w:rsidR="00C06FCD" w:rsidRPr="009B28A5">
        <w:rPr>
          <w:rFonts w:ascii="Times New Roman" w:hAnsi="Times New Roman" w:cs="Times New Roman"/>
        </w:rPr>
        <w:t>Data manipulation and export is constrained by the inability to easily export plots, cumbersome trend capture, and missing historic datasets, creating opportunities for Excel/CSV export, built</w:t>
      </w:r>
      <w:r w:rsidR="00C06FCD" w:rsidRPr="009B28A5">
        <w:rPr>
          <w:rFonts w:ascii="Times New Roman" w:hAnsi="Times New Roman" w:cs="Times New Roman"/>
        </w:rPr>
        <w:noBreakHyphen/>
        <w:t xml:space="preserve">in rate calculations, and smarter historic integration. Finally, </w:t>
      </w:r>
      <w:r w:rsidR="002939AC">
        <w:rPr>
          <w:rFonts w:ascii="Times New Roman" w:hAnsi="Times New Roman" w:cs="Times New Roman"/>
        </w:rPr>
        <w:t xml:space="preserve">graphical representation through the </w:t>
      </w:r>
      <w:r w:rsidR="0012348F">
        <w:rPr>
          <w:rFonts w:ascii="Times New Roman" w:hAnsi="Times New Roman" w:cs="Times New Roman"/>
        </w:rPr>
        <w:t xml:space="preserve">implementation of schematic based </w:t>
      </w:r>
      <w:r w:rsidR="002939AC">
        <w:rPr>
          <w:rFonts w:ascii="Times New Roman" w:hAnsi="Times New Roman" w:cs="Times New Roman"/>
        </w:rPr>
        <w:t xml:space="preserve">synoptic </w:t>
      </w:r>
      <w:r w:rsidR="0012348F">
        <w:rPr>
          <w:rFonts w:ascii="Times New Roman" w:hAnsi="Times New Roman" w:cs="Times New Roman"/>
        </w:rPr>
        <w:t>displays</w:t>
      </w:r>
      <w:r w:rsidR="002939AC">
        <w:rPr>
          <w:rFonts w:ascii="Times New Roman" w:hAnsi="Times New Roman" w:cs="Times New Roman"/>
        </w:rPr>
        <w:t xml:space="preserve"> provides an at-a-glance comprehension of complex systems and will </w:t>
      </w:r>
      <w:r w:rsidR="0012348F">
        <w:rPr>
          <w:rFonts w:ascii="Times New Roman" w:hAnsi="Times New Roman" w:cs="Times New Roman"/>
        </w:rPr>
        <w:t xml:space="preserve">help </w:t>
      </w:r>
      <w:r w:rsidR="00700943">
        <w:rPr>
          <w:rFonts w:ascii="Times New Roman" w:hAnsi="Times New Roman" w:cs="Times New Roman"/>
        </w:rPr>
        <w:t xml:space="preserve">reduce the learning curve. </w:t>
      </w:r>
      <w:r w:rsidR="00C06FCD" w:rsidRPr="009B28A5">
        <w:rPr>
          <w:rFonts w:ascii="Times New Roman" w:hAnsi="Times New Roman" w:cs="Times New Roman"/>
        </w:rPr>
        <w:t>Overall, the matrix shows how user</w:t>
      </w:r>
      <w:r w:rsidR="00C06FCD" w:rsidRPr="009B28A5">
        <w:rPr>
          <w:rFonts w:ascii="Times New Roman" w:hAnsi="Times New Roman" w:cs="Times New Roman"/>
        </w:rPr>
        <w:noBreakHyphen/>
        <w:t>identified limitations directly inform actionable design opportunities, balancing clarity, functionality, and usability.</w:t>
      </w:r>
    </w:p>
    <w:p w14:paraId="60B9463B" w14:textId="1F2F1AA6" w:rsidR="00906EE5" w:rsidRPr="00BD0545" w:rsidRDefault="00906EE5" w:rsidP="00906EE5">
      <w:pPr>
        <w:pStyle w:val="ListParagraph"/>
        <w:spacing w:line="480" w:lineRule="auto"/>
        <w:ind w:left="0"/>
        <w:jc w:val="both"/>
        <w:rPr>
          <w:rFonts w:ascii="Times New Roman" w:hAnsi="Times New Roman" w:cs="Times New Roman"/>
          <w:b/>
          <w:bCs/>
        </w:rPr>
      </w:pPr>
      <w:r w:rsidRPr="00BD0545">
        <w:rPr>
          <w:rFonts w:ascii="Times New Roman" w:hAnsi="Times New Roman" w:cs="Times New Roman"/>
          <w:b/>
          <w:bCs/>
        </w:rPr>
        <w:t xml:space="preserve">D. Usability for New Artemis </w:t>
      </w:r>
      <w:r w:rsidR="00303B73">
        <w:rPr>
          <w:rFonts w:ascii="Times New Roman" w:hAnsi="Times New Roman" w:cs="Times New Roman"/>
          <w:b/>
          <w:bCs/>
        </w:rPr>
        <w:t xml:space="preserve">EVA </w:t>
      </w:r>
      <w:r w:rsidRPr="00BD0545">
        <w:rPr>
          <w:rFonts w:ascii="Times New Roman" w:hAnsi="Times New Roman" w:cs="Times New Roman"/>
          <w:b/>
          <w:bCs/>
        </w:rPr>
        <w:t>Telemetry Display</w:t>
      </w:r>
    </w:p>
    <w:p w14:paraId="786AC83F" w14:textId="659F9553" w:rsidR="00676E09" w:rsidRDefault="00BC530E" w:rsidP="00676E09">
      <w:pPr>
        <w:pStyle w:val="ListParagraph"/>
        <w:spacing w:line="480" w:lineRule="auto"/>
        <w:ind w:left="0" w:firstLine="720"/>
        <w:jc w:val="both"/>
        <w:rPr>
          <w:rFonts w:ascii="Times New Roman" w:hAnsi="Times New Roman" w:cs="Times New Roman"/>
        </w:rPr>
      </w:pPr>
      <w:r w:rsidRPr="00BC530E">
        <w:rPr>
          <w:rFonts w:ascii="Times New Roman" w:hAnsi="Times New Roman" w:cs="Times New Roman"/>
        </w:rPr>
        <w:t>User responses reveal several key themes for making telemetry displays more user-friendly. First, intuitive navigation is a priority, with calls for clearly labeled pathways and menu structures that require minimal training</w:t>
      </w:r>
      <w:r w:rsidR="00012453">
        <w:rPr>
          <w:rFonts w:ascii="Times New Roman" w:hAnsi="Times New Roman" w:cs="Times New Roman"/>
        </w:rPr>
        <w:t xml:space="preserve">, </w:t>
      </w:r>
      <w:r w:rsidRPr="00BC530E">
        <w:rPr>
          <w:rFonts w:ascii="Times New Roman" w:hAnsi="Times New Roman" w:cs="Times New Roman"/>
        </w:rPr>
        <w:t>akin to navigating a well-designed website. Graphical system representation also stands out, with users requesting simplified</w:t>
      </w:r>
      <w:r w:rsidR="00012453">
        <w:rPr>
          <w:rFonts w:ascii="Times New Roman" w:hAnsi="Times New Roman" w:cs="Times New Roman"/>
        </w:rPr>
        <w:t xml:space="preserve"> telemetry visualization using schematic</w:t>
      </w:r>
      <w:r w:rsidRPr="00BC530E">
        <w:rPr>
          <w:rFonts w:ascii="Times New Roman" w:hAnsi="Times New Roman" w:cs="Times New Roman"/>
        </w:rPr>
        <w:t xml:space="preserve"> diagrams that link sensor data to subsystems and allow drill-down access to more detailed views</w:t>
      </w:r>
      <w:r w:rsidR="00805EFD">
        <w:rPr>
          <w:rFonts w:ascii="Times New Roman" w:hAnsi="Times New Roman" w:cs="Times New Roman"/>
        </w:rPr>
        <w:t xml:space="preserve"> as needed</w:t>
      </w:r>
      <w:r w:rsidRPr="00BC530E">
        <w:rPr>
          <w:rFonts w:ascii="Times New Roman" w:hAnsi="Times New Roman" w:cs="Times New Roman"/>
        </w:rPr>
        <w:t xml:space="preserve">. Visual design preferences include dark backgrounds with light fonts and consistent color conventions for parameter states, enhancing readability and reducing eye strain. </w:t>
      </w:r>
      <w:r w:rsidR="00676E09" w:rsidRPr="00047F11">
        <w:rPr>
          <w:rFonts w:ascii="Times New Roman" w:hAnsi="Times New Roman" w:cs="Times New Roman"/>
        </w:rPr>
        <w:t>Interactivity is another core need, with suggestions for touchscreens that enable data expansion, collapse, and annotation.</w:t>
      </w:r>
      <w:r w:rsidR="00676E09">
        <w:rPr>
          <w:rFonts w:ascii="Times New Roman" w:hAnsi="Times New Roman" w:cs="Times New Roman"/>
        </w:rPr>
        <w:br w:type="page"/>
      </w:r>
    </w:p>
    <w:tbl>
      <w:tblPr>
        <w:tblStyle w:val="GridTable4-Accent1"/>
        <w:tblW w:w="0" w:type="auto"/>
        <w:tblLook w:val="04A0" w:firstRow="1" w:lastRow="0" w:firstColumn="1" w:lastColumn="0" w:noHBand="0" w:noVBand="1"/>
      </w:tblPr>
      <w:tblGrid>
        <w:gridCol w:w="1880"/>
        <w:gridCol w:w="2666"/>
        <w:gridCol w:w="1870"/>
        <w:gridCol w:w="2934"/>
      </w:tblGrid>
      <w:tr w:rsidR="00CE039D" w:rsidRPr="00CE039D" w14:paraId="1B508FF9" w14:textId="77777777" w:rsidTr="004074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0" w:type="dxa"/>
            <w:hideMark/>
          </w:tcPr>
          <w:p w14:paraId="6DCCF745" w14:textId="77777777" w:rsidR="00CE039D" w:rsidRPr="00CE039D" w:rsidRDefault="00CE039D" w:rsidP="00CE039D">
            <w:pPr>
              <w:pStyle w:val="ListParagraph"/>
              <w:spacing w:after="160"/>
              <w:ind w:left="360"/>
              <w:jc w:val="center"/>
              <w:rPr>
                <w:rFonts w:ascii="Times New Roman" w:hAnsi="Times New Roman" w:cs="Times New Roman"/>
              </w:rPr>
            </w:pPr>
            <w:r w:rsidRPr="00CE039D">
              <w:rPr>
                <w:rFonts w:ascii="Times New Roman" w:hAnsi="Times New Roman" w:cs="Times New Roman"/>
              </w:rPr>
              <w:lastRenderedPageBreak/>
              <w:t>Theme / User Need</w:t>
            </w:r>
          </w:p>
        </w:tc>
        <w:tc>
          <w:tcPr>
            <w:tcW w:w="2666" w:type="dxa"/>
            <w:hideMark/>
          </w:tcPr>
          <w:p w14:paraId="6B370920" w14:textId="77777777" w:rsidR="00CE039D" w:rsidRPr="00CE039D" w:rsidRDefault="00CE039D" w:rsidP="00CE039D">
            <w:pPr>
              <w:pStyle w:val="ListParagraph"/>
              <w:spacing w:after="160"/>
              <w:ind w:left="3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Limitations Identified</w:t>
            </w:r>
          </w:p>
        </w:tc>
        <w:tc>
          <w:tcPr>
            <w:tcW w:w="1870" w:type="dxa"/>
            <w:hideMark/>
          </w:tcPr>
          <w:p w14:paraId="39660297" w14:textId="77777777" w:rsidR="00CE039D" w:rsidRPr="00CE039D" w:rsidRDefault="00CE039D" w:rsidP="00CE039D">
            <w:pPr>
              <w:pStyle w:val="ListParagraph"/>
              <w:spacing w:after="160"/>
              <w:ind w:left="3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Design Opportunity</w:t>
            </w:r>
          </w:p>
        </w:tc>
        <w:tc>
          <w:tcPr>
            <w:tcW w:w="2934" w:type="dxa"/>
            <w:hideMark/>
          </w:tcPr>
          <w:p w14:paraId="197E3F56" w14:textId="77777777" w:rsidR="00CE039D" w:rsidRPr="00CE039D" w:rsidRDefault="00CE039D" w:rsidP="00CE039D">
            <w:pPr>
              <w:pStyle w:val="ListParagraph"/>
              <w:spacing w:after="160"/>
              <w:ind w:left="3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Implementation Strategies</w:t>
            </w:r>
          </w:p>
        </w:tc>
      </w:tr>
      <w:tr w:rsidR="00CE039D" w:rsidRPr="00CE039D" w14:paraId="0E803759" w14:textId="77777777" w:rsidTr="004074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0" w:type="dxa"/>
            <w:hideMark/>
          </w:tcPr>
          <w:p w14:paraId="7CB0131A" w14:textId="77777777" w:rsidR="00CE039D" w:rsidRPr="00CE039D" w:rsidRDefault="00CE039D" w:rsidP="00CE039D">
            <w:pPr>
              <w:rPr>
                <w:rFonts w:ascii="Times New Roman" w:hAnsi="Times New Roman" w:cs="Times New Roman"/>
              </w:rPr>
            </w:pPr>
            <w:r w:rsidRPr="00CE039D">
              <w:rPr>
                <w:rFonts w:ascii="Times New Roman" w:hAnsi="Times New Roman" w:cs="Times New Roman"/>
              </w:rPr>
              <w:t>Intuitive Navigation &amp; Labeling</w:t>
            </w:r>
          </w:p>
        </w:tc>
        <w:tc>
          <w:tcPr>
            <w:tcW w:w="2666" w:type="dxa"/>
            <w:hideMark/>
          </w:tcPr>
          <w:p w14:paraId="09D9CFE0" w14:textId="56E75688" w:rsidR="00CE039D" w:rsidRPr="00CE039D" w:rsidRDefault="00CE039D" w:rsidP="00CE039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 xml:space="preserve">- Pathways to displays are unclear </w:t>
            </w:r>
            <w:r w:rsidRPr="00CE039D">
              <w:rPr>
                <w:rFonts w:ascii="Times New Roman" w:hAnsi="Times New Roman" w:cs="Times New Roman"/>
              </w:rPr>
              <w:br/>
              <w:t xml:space="preserve">- Menus require prior training/exposure </w:t>
            </w:r>
          </w:p>
        </w:tc>
        <w:tc>
          <w:tcPr>
            <w:tcW w:w="1870" w:type="dxa"/>
            <w:hideMark/>
          </w:tcPr>
          <w:p w14:paraId="04086892" w14:textId="77777777" w:rsidR="00CE039D" w:rsidRPr="00CE039D" w:rsidRDefault="00CE039D" w:rsidP="00CE039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Simplify navigation and labeling</w:t>
            </w:r>
          </w:p>
        </w:tc>
        <w:tc>
          <w:tcPr>
            <w:tcW w:w="2934" w:type="dxa"/>
            <w:hideMark/>
          </w:tcPr>
          <w:p w14:paraId="51A05240" w14:textId="6B7146FB" w:rsidR="00CE039D" w:rsidRPr="00CE039D" w:rsidRDefault="00CE039D" w:rsidP="00CE039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 Clear, consistent pathways</w:t>
            </w:r>
            <w:r w:rsidRPr="00CE039D">
              <w:rPr>
                <w:rFonts w:ascii="Times New Roman" w:hAnsi="Times New Roman" w:cs="Times New Roman"/>
              </w:rPr>
              <w:br/>
              <w:t>- Website-like navigation structure</w:t>
            </w:r>
            <w:r w:rsidRPr="00CE039D">
              <w:rPr>
                <w:rFonts w:ascii="Times New Roman" w:hAnsi="Times New Roman" w:cs="Times New Roman"/>
              </w:rPr>
              <w:br/>
              <w:t>- Minimal training required</w:t>
            </w:r>
          </w:p>
        </w:tc>
      </w:tr>
      <w:tr w:rsidR="00CE039D" w:rsidRPr="00CE039D" w14:paraId="52207C0D" w14:textId="77777777" w:rsidTr="0040745B">
        <w:tc>
          <w:tcPr>
            <w:cnfStyle w:val="001000000000" w:firstRow="0" w:lastRow="0" w:firstColumn="1" w:lastColumn="0" w:oddVBand="0" w:evenVBand="0" w:oddHBand="0" w:evenHBand="0" w:firstRowFirstColumn="0" w:firstRowLastColumn="0" w:lastRowFirstColumn="0" w:lastRowLastColumn="0"/>
            <w:tcW w:w="1880" w:type="dxa"/>
            <w:hideMark/>
          </w:tcPr>
          <w:p w14:paraId="67D7F97E" w14:textId="77777777" w:rsidR="00CE039D" w:rsidRPr="00CE039D" w:rsidRDefault="00CE039D" w:rsidP="00CE039D">
            <w:pPr>
              <w:rPr>
                <w:rFonts w:ascii="Times New Roman" w:hAnsi="Times New Roman" w:cs="Times New Roman"/>
              </w:rPr>
            </w:pPr>
            <w:r w:rsidRPr="00CE039D">
              <w:rPr>
                <w:rFonts w:ascii="Times New Roman" w:hAnsi="Times New Roman" w:cs="Times New Roman"/>
              </w:rPr>
              <w:t>Graphical System Representation</w:t>
            </w:r>
          </w:p>
        </w:tc>
        <w:tc>
          <w:tcPr>
            <w:tcW w:w="2666" w:type="dxa"/>
            <w:hideMark/>
          </w:tcPr>
          <w:p w14:paraId="638B3E66" w14:textId="1431E063" w:rsidR="00CE039D" w:rsidRPr="00CE039D" w:rsidRDefault="00CE039D" w:rsidP="00CE039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 xml:space="preserve">- Parameters not visually tied to system diagrams </w:t>
            </w:r>
            <w:r w:rsidRPr="00CE039D">
              <w:rPr>
                <w:rFonts w:ascii="Times New Roman" w:hAnsi="Times New Roman" w:cs="Times New Roman"/>
              </w:rPr>
              <w:br/>
              <w:t xml:space="preserve">- Graphical representation </w:t>
            </w:r>
            <w:r w:rsidR="0040745B">
              <w:rPr>
                <w:rFonts w:ascii="Times New Roman" w:hAnsi="Times New Roman" w:cs="Times New Roman"/>
              </w:rPr>
              <w:t>missing</w:t>
            </w:r>
            <w:r w:rsidRPr="00CE039D">
              <w:rPr>
                <w:rFonts w:ascii="Times New Roman" w:hAnsi="Times New Roman" w:cs="Times New Roman"/>
              </w:rPr>
              <w:t xml:space="preserve"> </w:t>
            </w:r>
          </w:p>
        </w:tc>
        <w:tc>
          <w:tcPr>
            <w:tcW w:w="1870" w:type="dxa"/>
            <w:hideMark/>
          </w:tcPr>
          <w:p w14:paraId="6FE5B0E9" w14:textId="77777777" w:rsidR="00CE039D" w:rsidRPr="00CE039D" w:rsidRDefault="00CE039D" w:rsidP="00CE039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Link telemetry to system graphics</w:t>
            </w:r>
          </w:p>
        </w:tc>
        <w:tc>
          <w:tcPr>
            <w:tcW w:w="2934" w:type="dxa"/>
            <w:hideMark/>
          </w:tcPr>
          <w:p w14:paraId="59C0BD06" w14:textId="77777777" w:rsidR="00CE039D" w:rsidRPr="00CE039D" w:rsidRDefault="00CE039D" w:rsidP="00CE039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 Associate parameters with simplified diagrams</w:t>
            </w:r>
            <w:r w:rsidRPr="00CE039D">
              <w:rPr>
                <w:rFonts w:ascii="Times New Roman" w:hAnsi="Times New Roman" w:cs="Times New Roman"/>
              </w:rPr>
              <w:br/>
              <w:t>- Enable drill-down to subsystem detail views</w:t>
            </w:r>
            <w:r w:rsidRPr="00CE039D">
              <w:rPr>
                <w:rFonts w:ascii="Times New Roman" w:hAnsi="Times New Roman" w:cs="Times New Roman"/>
              </w:rPr>
              <w:br/>
              <w:t>- Use standard colors for parameter states</w:t>
            </w:r>
          </w:p>
        </w:tc>
      </w:tr>
      <w:tr w:rsidR="00CE039D" w:rsidRPr="00CE039D" w14:paraId="2E593CDF" w14:textId="77777777" w:rsidTr="004074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0" w:type="dxa"/>
            <w:hideMark/>
          </w:tcPr>
          <w:p w14:paraId="4343D5A4" w14:textId="77777777" w:rsidR="00CE039D" w:rsidRPr="00CE039D" w:rsidRDefault="00CE039D" w:rsidP="00CE039D">
            <w:pPr>
              <w:rPr>
                <w:rFonts w:ascii="Times New Roman" w:hAnsi="Times New Roman" w:cs="Times New Roman"/>
              </w:rPr>
            </w:pPr>
            <w:r w:rsidRPr="00CE039D">
              <w:rPr>
                <w:rFonts w:ascii="Times New Roman" w:hAnsi="Times New Roman" w:cs="Times New Roman"/>
              </w:rPr>
              <w:t>Visual Design &amp; Readability</w:t>
            </w:r>
          </w:p>
        </w:tc>
        <w:tc>
          <w:tcPr>
            <w:tcW w:w="2666" w:type="dxa"/>
            <w:hideMark/>
          </w:tcPr>
          <w:p w14:paraId="1C67C308" w14:textId="7A078144" w:rsidR="00CE039D" w:rsidRPr="00CE039D" w:rsidRDefault="00CE039D" w:rsidP="00CE039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 xml:space="preserve">- Current displays </w:t>
            </w:r>
            <w:r w:rsidR="0040745B">
              <w:rPr>
                <w:rFonts w:ascii="Times New Roman" w:hAnsi="Times New Roman" w:cs="Times New Roman"/>
              </w:rPr>
              <w:t>do</w:t>
            </w:r>
            <w:r w:rsidRPr="00CE039D">
              <w:rPr>
                <w:rFonts w:ascii="Times New Roman" w:hAnsi="Times New Roman" w:cs="Times New Roman"/>
              </w:rPr>
              <w:t xml:space="preserve"> not optimize readability </w:t>
            </w:r>
            <w:r w:rsidRPr="00CE039D">
              <w:rPr>
                <w:rFonts w:ascii="Times New Roman" w:hAnsi="Times New Roman" w:cs="Times New Roman"/>
              </w:rPr>
              <w:br/>
              <w:t xml:space="preserve">- Inconsistent color conventions </w:t>
            </w:r>
          </w:p>
        </w:tc>
        <w:tc>
          <w:tcPr>
            <w:tcW w:w="1870" w:type="dxa"/>
            <w:hideMark/>
          </w:tcPr>
          <w:p w14:paraId="53B1C433" w14:textId="77777777" w:rsidR="00CE039D" w:rsidRPr="00CE039D" w:rsidRDefault="00CE039D" w:rsidP="00CE039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Improve visual clarity and consistency</w:t>
            </w:r>
          </w:p>
        </w:tc>
        <w:tc>
          <w:tcPr>
            <w:tcW w:w="2934" w:type="dxa"/>
            <w:hideMark/>
          </w:tcPr>
          <w:p w14:paraId="65C0BE81" w14:textId="77777777" w:rsidR="00CE039D" w:rsidRPr="00CE039D" w:rsidRDefault="00CE039D" w:rsidP="00CE039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 Dark background with light font</w:t>
            </w:r>
            <w:r w:rsidRPr="00CE039D">
              <w:rPr>
                <w:rFonts w:ascii="Times New Roman" w:hAnsi="Times New Roman" w:cs="Times New Roman"/>
              </w:rPr>
              <w:br/>
              <w:t>- Standardized color coding for high/low/static parameters</w:t>
            </w:r>
            <w:r w:rsidRPr="00CE039D">
              <w:rPr>
                <w:rFonts w:ascii="Times New Roman" w:hAnsi="Times New Roman" w:cs="Times New Roman"/>
              </w:rPr>
              <w:br/>
              <w:t>- High-contrast layouts</w:t>
            </w:r>
          </w:p>
        </w:tc>
      </w:tr>
      <w:tr w:rsidR="00CE039D" w:rsidRPr="00CE039D" w14:paraId="22886C73" w14:textId="77777777" w:rsidTr="0040745B">
        <w:tc>
          <w:tcPr>
            <w:cnfStyle w:val="001000000000" w:firstRow="0" w:lastRow="0" w:firstColumn="1" w:lastColumn="0" w:oddVBand="0" w:evenVBand="0" w:oddHBand="0" w:evenHBand="0" w:firstRowFirstColumn="0" w:firstRowLastColumn="0" w:lastRowFirstColumn="0" w:lastRowLastColumn="0"/>
            <w:tcW w:w="1880" w:type="dxa"/>
            <w:hideMark/>
          </w:tcPr>
          <w:p w14:paraId="308100F8" w14:textId="77777777" w:rsidR="00CE039D" w:rsidRPr="00CE039D" w:rsidRDefault="00CE039D" w:rsidP="00CE039D">
            <w:pPr>
              <w:rPr>
                <w:rFonts w:ascii="Times New Roman" w:hAnsi="Times New Roman" w:cs="Times New Roman"/>
              </w:rPr>
            </w:pPr>
            <w:r w:rsidRPr="00CE039D">
              <w:rPr>
                <w:rFonts w:ascii="Times New Roman" w:hAnsi="Times New Roman" w:cs="Times New Roman"/>
              </w:rPr>
              <w:t>Interactive Features</w:t>
            </w:r>
          </w:p>
        </w:tc>
        <w:tc>
          <w:tcPr>
            <w:tcW w:w="2666" w:type="dxa"/>
            <w:hideMark/>
          </w:tcPr>
          <w:p w14:paraId="600EE848" w14:textId="65A85785" w:rsidR="00CE039D" w:rsidRPr="00CE039D" w:rsidRDefault="00CE039D" w:rsidP="00CE039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 xml:space="preserve">- Displays lack expand/collapse functionality </w:t>
            </w:r>
            <w:r w:rsidRPr="00CE039D">
              <w:rPr>
                <w:rFonts w:ascii="Times New Roman" w:hAnsi="Times New Roman" w:cs="Times New Roman"/>
              </w:rPr>
              <w:br/>
              <w:t xml:space="preserve">- Limited ability to annotate or interact with data </w:t>
            </w:r>
          </w:p>
        </w:tc>
        <w:tc>
          <w:tcPr>
            <w:tcW w:w="1870" w:type="dxa"/>
            <w:hideMark/>
          </w:tcPr>
          <w:p w14:paraId="36F20938" w14:textId="77777777" w:rsidR="00CE039D" w:rsidRPr="00CE039D" w:rsidRDefault="00CE039D" w:rsidP="00CE039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Add interactive controls</w:t>
            </w:r>
          </w:p>
        </w:tc>
        <w:tc>
          <w:tcPr>
            <w:tcW w:w="2934" w:type="dxa"/>
            <w:hideMark/>
          </w:tcPr>
          <w:p w14:paraId="7E5874DE" w14:textId="77777777" w:rsidR="00CE039D" w:rsidRPr="00CE039D" w:rsidRDefault="00CE039D" w:rsidP="00CE039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 xml:space="preserve">- </w:t>
            </w:r>
            <w:proofErr w:type="gramStart"/>
            <w:r w:rsidRPr="00CE039D">
              <w:rPr>
                <w:rFonts w:ascii="Times New Roman" w:hAnsi="Times New Roman" w:cs="Times New Roman"/>
              </w:rPr>
              <w:t>Touchscreen</w:t>
            </w:r>
            <w:proofErr w:type="gramEnd"/>
            <w:r w:rsidRPr="00CE039D">
              <w:rPr>
                <w:rFonts w:ascii="Times New Roman" w:hAnsi="Times New Roman" w:cs="Times New Roman"/>
              </w:rPr>
              <w:t xml:space="preserve"> expand/collapse features</w:t>
            </w:r>
            <w:r w:rsidRPr="00CE039D">
              <w:rPr>
                <w:rFonts w:ascii="Times New Roman" w:hAnsi="Times New Roman" w:cs="Times New Roman"/>
              </w:rPr>
              <w:br/>
              <w:t>- Annotation capability</w:t>
            </w:r>
            <w:r w:rsidRPr="00CE039D">
              <w:rPr>
                <w:rFonts w:ascii="Times New Roman" w:hAnsi="Times New Roman" w:cs="Times New Roman"/>
              </w:rPr>
              <w:br/>
              <w:t>- Click-through to detailed subsystem views</w:t>
            </w:r>
          </w:p>
        </w:tc>
      </w:tr>
      <w:tr w:rsidR="00CE039D" w:rsidRPr="00CE039D" w14:paraId="3A9E81B4" w14:textId="77777777" w:rsidTr="004074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0" w:type="dxa"/>
            <w:hideMark/>
          </w:tcPr>
          <w:p w14:paraId="66B53EBB" w14:textId="77777777" w:rsidR="00CE039D" w:rsidRPr="00CE039D" w:rsidRDefault="00CE039D" w:rsidP="00CE039D">
            <w:pPr>
              <w:rPr>
                <w:rFonts w:ascii="Times New Roman" w:hAnsi="Times New Roman" w:cs="Times New Roman"/>
              </w:rPr>
            </w:pPr>
            <w:r w:rsidRPr="00CE039D">
              <w:rPr>
                <w:rFonts w:ascii="Times New Roman" w:hAnsi="Times New Roman" w:cs="Times New Roman"/>
              </w:rPr>
              <w:t>Data Access &amp; Plot Control</w:t>
            </w:r>
          </w:p>
        </w:tc>
        <w:tc>
          <w:tcPr>
            <w:tcW w:w="2666" w:type="dxa"/>
            <w:hideMark/>
          </w:tcPr>
          <w:p w14:paraId="7B4AE121" w14:textId="77777777" w:rsidR="0040745B" w:rsidRDefault="00CE039D" w:rsidP="00CE039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 xml:space="preserve">- Historical plots not easily accessible </w:t>
            </w:r>
          </w:p>
          <w:p w14:paraId="52348CA9" w14:textId="0CF7036B" w:rsidR="00CE039D" w:rsidRPr="00CE039D" w:rsidRDefault="00CE039D" w:rsidP="00CE039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 xml:space="preserve">- Time scales difficult to adjust </w:t>
            </w:r>
          </w:p>
        </w:tc>
        <w:tc>
          <w:tcPr>
            <w:tcW w:w="1870" w:type="dxa"/>
            <w:hideMark/>
          </w:tcPr>
          <w:p w14:paraId="45050B7B" w14:textId="77777777" w:rsidR="00CE039D" w:rsidRPr="00CE039D" w:rsidRDefault="00CE039D" w:rsidP="00CE039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Enhance data visualization flexibility</w:t>
            </w:r>
          </w:p>
        </w:tc>
        <w:tc>
          <w:tcPr>
            <w:tcW w:w="2934" w:type="dxa"/>
            <w:hideMark/>
          </w:tcPr>
          <w:p w14:paraId="6D965096" w14:textId="77777777" w:rsidR="00CE039D" w:rsidRPr="00CE039D" w:rsidRDefault="00CE039D" w:rsidP="00CE039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 Easy access to historical plots</w:t>
            </w:r>
            <w:r w:rsidRPr="00CE039D">
              <w:rPr>
                <w:rFonts w:ascii="Times New Roman" w:hAnsi="Times New Roman" w:cs="Times New Roman"/>
              </w:rPr>
              <w:br/>
              <w:t>- Adjustable time scales</w:t>
            </w:r>
            <w:r w:rsidRPr="00CE039D">
              <w:rPr>
                <w:rFonts w:ascii="Times New Roman" w:hAnsi="Times New Roman" w:cs="Times New Roman"/>
              </w:rPr>
              <w:br/>
              <w:t>- Quick toggle between views</w:t>
            </w:r>
          </w:p>
        </w:tc>
      </w:tr>
      <w:tr w:rsidR="00CE039D" w:rsidRPr="00CE039D" w14:paraId="7A37622B" w14:textId="77777777" w:rsidTr="0040745B">
        <w:tc>
          <w:tcPr>
            <w:cnfStyle w:val="001000000000" w:firstRow="0" w:lastRow="0" w:firstColumn="1" w:lastColumn="0" w:oddVBand="0" w:evenVBand="0" w:oddHBand="0" w:evenHBand="0" w:firstRowFirstColumn="0" w:firstRowLastColumn="0" w:lastRowFirstColumn="0" w:lastRowLastColumn="0"/>
            <w:tcW w:w="1880" w:type="dxa"/>
            <w:hideMark/>
          </w:tcPr>
          <w:p w14:paraId="6DE2AFED" w14:textId="77777777" w:rsidR="00CE039D" w:rsidRPr="00CE039D" w:rsidRDefault="00CE039D" w:rsidP="00CE039D">
            <w:pPr>
              <w:rPr>
                <w:rFonts w:ascii="Times New Roman" w:hAnsi="Times New Roman" w:cs="Times New Roman"/>
              </w:rPr>
            </w:pPr>
            <w:r w:rsidRPr="00CE039D">
              <w:rPr>
                <w:rFonts w:ascii="Times New Roman" w:hAnsi="Times New Roman" w:cs="Times New Roman"/>
              </w:rPr>
              <w:t>Design Literacy &amp; Team Awareness</w:t>
            </w:r>
          </w:p>
        </w:tc>
        <w:tc>
          <w:tcPr>
            <w:tcW w:w="2666" w:type="dxa"/>
            <w:hideMark/>
          </w:tcPr>
          <w:p w14:paraId="2C8419A0" w14:textId="61E6F7BB" w:rsidR="00CE039D" w:rsidRPr="00CE039D" w:rsidRDefault="00CE039D" w:rsidP="00CE039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 Team lacks understanding of visualization psycholog</w:t>
            </w:r>
            <w:r>
              <w:rPr>
                <w:rFonts w:ascii="Times New Roman" w:hAnsi="Times New Roman" w:cs="Times New Roman"/>
              </w:rPr>
              <w:t>y</w:t>
            </w:r>
          </w:p>
        </w:tc>
        <w:tc>
          <w:tcPr>
            <w:tcW w:w="1870" w:type="dxa"/>
            <w:hideMark/>
          </w:tcPr>
          <w:p w14:paraId="62D7D2C9" w14:textId="77777777" w:rsidR="00CE039D" w:rsidRPr="00CE039D" w:rsidRDefault="00CE039D" w:rsidP="00CE039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Build design literacy and awareness</w:t>
            </w:r>
          </w:p>
        </w:tc>
        <w:tc>
          <w:tcPr>
            <w:tcW w:w="2934" w:type="dxa"/>
            <w:hideMark/>
          </w:tcPr>
          <w:p w14:paraId="0CBE43B0" w14:textId="77777777" w:rsidR="00CE039D" w:rsidRPr="00CE039D" w:rsidRDefault="00CE039D" w:rsidP="00CE039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E039D">
              <w:rPr>
                <w:rFonts w:ascii="Times New Roman" w:hAnsi="Times New Roman" w:cs="Times New Roman"/>
              </w:rPr>
              <w:t>- Training on visualization principles</w:t>
            </w:r>
            <w:r w:rsidRPr="00CE039D">
              <w:rPr>
                <w:rFonts w:ascii="Times New Roman" w:hAnsi="Times New Roman" w:cs="Times New Roman"/>
              </w:rPr>
              <w:br/>
              <w:t>- Incorporate cognitive psychology into design</w:t>
            </w:r>
            <w:r w:rsidRPr="00CE039D">
              <w:rPr>
                <w:rFonts w:ascii="Times New Roman" w:hAnsi="Times New Roman" w:cs="Times New Roman"/>
              </w:rPr>
              <w:br/>
              <w:t xml:space="preserve">- Encourage user-centered design </w:t>
            </w:r>
          </w:p>
        </w:tc>
      </w:tr>
    </w:tbl>
    <w:p w14:paraId="4E2020A3" w14:textId="74AD2268" w:rsidR="0040745B" w:rsidRDefault="0040745B" w:rsidP="007629C3">
      <w:pPr>
        <w:pStyle w:val="ListParagraph"/>
        <w:spacing w:line="480" w:lineRule="auto"/>
        <w:ind w:left="360" w:firstLine="720"/>
        <w:jc w:val="both"/>
        <w:rPr>
          <w:rFonts w:ascii="Times New Roman" w:hAnsi="Times New Roman" w:cs="Times New Roman"/>
        </w:rPr>
      </w:pPr>
      <w:r>
        <w:rPr>
          <w:rFonts w:ascii="Times New Roman" w:hAnsi="Times New Roman" w:cs="Times New Roman"/>
        </w:rPr>
        <w:t xml:space="preserve">Table </w:t>
      </w:r>
      <w:r w:rsidR="00173962">
        <w:rPr>
          <w:rFonts w:ascii="Times New Roman" w:hAnsi="Times New Roman" w:cs="Times New Roman"/>
        </w:rPr>
        <w:t>5</w:t>
      </w:r>
      <w:r>
        <w:rPr>
          <w:rFonts w:ascii="Times New Roman" w:hAnsi="Times New Roman" w:cs="Times New Roman"/>
        </w:rPr>
        <w:t xml:space="preserve">: Design Matrix </w:t>
      </w:r>
      <w:r w:rsidR="00D01EC4">
        <w:rPr>
          <w:rFonts w:ascii="Times New Roman" w:hAnsi="Times New Roman" w:cs="Times New Roman"/>
        </w:rPr>
        <w:t>for</w:t>
      </w:r>
      <w:r>
        <w:rPr>
          <w:rFonts w:ascii="Times New Roman" w:hAnsi="Times New Roman" w:cs="Times New Roman"/>
        </w:rPr>
        <w:t xml:space="preserve"> User Desired </w:t>
      </w:r>
      <w:r w:rsidR="00E70909">
        <w:rPr>
          <w:rFonts w:ascii="Times New Roman" w:hAnsi="Times New Roman" w:cs="Times New Roman"/>
        </w:rPr>
        <w:t>User-Friendly</w:t>
      </w:r>
      <w:r>
        <w:rPr>
          <w:rFonts w:ascii="Times New Roman" w:hAnsi="Times New Roman" w:cs="Times New Roman"/>
        </w:rPr>
        <w:t xml:space="preserve"> Features</w:t>
      </w:r>
    </w:p>
    <w:p w14:paraId="0B9969F1" w14:textId="15B58D93" w:rsidR="0040745B" w:rsidRPr="0040745B" w:rsidRDefault="00047F11" w:rsidP="00906EE5">
      <w:pPr>
        <w:pStyle w:val="ListParagraph"/>
        <w:spacing w:line="480" w:lineRule="auto"/>
        <w:ind w:left="0" w:firstLine="720"/>
        <w:jc w:val="both"/>
        <w:rPr>
          <w:rFonts w:ascii="Times New Roman" w:hAnsi="Times New Roman" w:cs="Times New Roman"/>
        </w:rPr>
      </w:pPr>
      <w:r>
        <w:rPr>
          <w:rFonts w:ascii="Times New Roman" w:hAnsi="Times New Roman" w:cs="Times New Roman"/>
        </w:rPr>
        <w:t>U</w:t>
      </w:r>
      <w:r w:rsidRPr="00047F11">
        <w:rPr>
          <w:rFonts w:ascii="Times New Roman" w:hAnsi="Times New Roman" w:cs="Times New Roman"/>
        </w:rPr>
        <w:t xml:space="preserve">sers also emphasize flexible data access, such as the ability to pull up historical plots and adjust time scales easily. Finally, one user highlighted a broader challenge: many team members lack familiarity with visualization principles and design psychology, suggesting a need for increased design literacy to support better collaboration and feedback. Together, these insights point to a design for the future telemetry system that is intuitive, visually clear, interactive, and </w:t>
      </w:r>
      <w:r w:rsidRPr="00047F11">
        <w:rPr>
          <w:rFonts w:ascii="Times New Roman" w:hAnsi="Times New Roman" w:cs="Times New Roman"/>
        </w:rPr>
        <w:lastRenderedPageBreak/>
        <w:t>contextually rich.</w:t>
      </w:r>
      <w:r>
        <w:rPr>
          <w:rFonts w:ascii="Times New Roman" w:hAnsi="Times New Roman" w:cs="Times New Roman"/>
        </w:rPr>
        <w:t xml:space="preserve"> </w:t>
      </w:r>
      <w:r w:rsidR="0040745B" w:rsidRPr="0040745B">
        <w:rPr>
          <w:rFonts w:ascii="Times New Roman" w:hAnsi="Times New Roman" w:cs="Times New Roman"/>
        </w:rPr>
        <w:t xml:space="preserve">The design matrix </w:t>
      </w:r>
      <w:r w:rsidR="00173962">
        <w:rPr>
          <w:rFonts w:ascii="Times New Roman" w:hAnsi="Times New Roman" w:cs="Times New Roman"/>
        </w:rPr>
        <w:t xml:space="preserve">in Table 5 </w:t>
      </w:r>
      <w:r w:rsidR="0040745B">
        <w:rPr>
          <w:rFonts w:ascii="Times New Roman" w:hAnsi="Times New Roman" w:cs="Times New Roman"/>
        </w:rPr>
        <w:t xml:space="preserve">above, </w:t>
      </w:r>
      <w:r w:rsidR="0040745B" w:rsidRPr="0040745B">
        <w:rPr>
          <w:rFonts w:ascii="Times New Roman" w:hAnsi="Times New Roman" w:cs="Times New Roman"/>
        </w:rPr>
        <w:t>organizes user feedback into a structured framework that highlights limitations identified by users, the corresponding design opportunities, and concrete implementation strategies. Each row represents a major theme</w:t>
      </w:r>
      <w:r w:rsidR="0040745B">
        <w:rPr>
          <w:rFonts w:ascii="Times New Roman" w:hAnsi="Times New Roman" w:cs="Times New Roman"/>
        </w:rPr>
        <w:t xml:space="preserve">, </w:t>
      </w:r>
      <w:r w:rsidR="0040745B" w:rsidRPr="0040745B">
        <w:rPr>
          <w:rFonts w:ascii="Times New Roman" w:hAnsi="Times New Roman" w:cs="Times New Roman"/>
        </w:rPr>
        <w:t>such as intuitive navigation, graphical representation, visual design, interactivity, data access, and design literacy.</w:t>
      </w:r>
    </w:p>
    <w:p w14:paraId="24A96B7C" w14:textId="3601F1C2" w:rsidR="0040745B" w:rsidRPr="0040745B" w:rsidRDefault="0040745B" w:rsidP="00173962">
      <w:pPr>
        <w:spacing w:line="480" w:lineRule="auto"/>
        <w:ind w:firstLine="720"/>
        <w:jc w:val="both"/>
        <w:rPr>
          <w:rFonts w:ascii="Times New Roman" w:hAnsi="Times New Roman" w:cs="Times New Roman"/>
        </w:rPr>
      </w:pPr>
      <w:r w:rsidRPr="0040745B">
        <w:rPr>
          <w:rFonts w:ascii="Times New Roman" w:hAnsi="Times New Roman" w:cs="Times New Roman"/>
        </w:rPr>
        <w:t>In the limitation’s column, you see the specific pain points users mentioned, like unclear pathways to displays, fragmented telemetry and plots, cluttered visuals, or difficulty accessing historical data.</w:t>
      </w:r>
      <w:r>
        <w:rPr>
          <w:rFonts w:ascii="Times New Roman" w:hAnsi="Times New Roman" w:cs="Times New Roman"/>
        </w:rPr>
        <w:t xml:space="preserve"> </w:t>
      </w:r>
      <w:r w:rsidRPr="0040745B">
        <w:rPr>
          <w:rFonts w:ascii="Times New Roman" w:hAnsi="Times New Roman" w:cs="Times New Roman"/>
        </w:rPr>
        <w:t>The design opportunity column reframes those limitations into actionable goals, such as simplifying navigation, linking telemetry to system graphics, improving readability, adding interactive controls, enhancing plot flexibility, and building design literacy.</w:t>
      </w:r>
      <w:r>
        <w:rPr>
          <w:rFonts w:ascii="Times New Roman" w:hAnsi="Times New Roman" w:cs="Times New Roman"/>
        </w:rPr>
        <w:t xml:space="preserve"> </w:t>
      </w:r>
      <w:r w:rsidRPr="0040745B">
        <w:rPr>
          <w:rFonts w:ascii="Times New Roman" w:hAnsi="Times New Roman" w:cs="Times New Roman"/>
        </w:rPr>
        <w:t>Finally, the implementation strategies column provides practical solutions, ranging from clear labeling and standardized color coding to touch</w:t>
      </w:r>
      <w:r w:rsidRPr="0040745B">
        <w:rPr>
          <w:rFonts w:ascii="Times New Roman" w:hAnsi="Times New Roman" w:cs="Times New Roman"/>
        </w:rPr>
        <w:noBreakHyphen/>
        <w:t>enabled expand/collapse features, hover</w:t>
      </w:r>
      <w:r w:rsidRPr="0040745B">
        <w:rPr>
          <w:rFonts w:ascii="Times New Roman" w:hAnsi="Times New Roman" w:cs="Times New Roman"/>
        </w:rPr>
        <w:noBreakHyphen/>
        <w:t>based data tips, and training on visualization principles.</w:t>
      </w:r>
    </w:p>
    <w:p w14:paraId="0D1C0BDA" w14:textId="7AECDF49" w:rsidR="00906EE5" w:rsidRDefault="0040745B" w:rsidP="00676E09">
      <w:pPr>
        <w:pStyle w:val="ListParagraph"/>
        <w:spacing w:line="480" w:lineRule="auto"/>
        <w:ind w:left="0" w:firstLine="720"/>
        <w:jc w:val="both"/>
        <w:rPr>
          <w:rFonts w:ascii="Times New Roman" w:hAnsi="Times New Roman" w:cs="Times New Roman"/>
        </w:rPr>
      </w:pPr>
      <w:r w:rsidRPr="0040745B">
        <w:rPr>
          <w:rFonts w:ascii="Times New Roman" w:hAnsi="Times New Roman" w:cs="Times New Roman"/>
        </w:rPr>
        <w:t>This structure makes the matrix easy to scan</w:t>
      </w:r>
      <w:r>
        <w:rPr>
          <w:rFonts w:ascii="Times New Roman" w:hAnsi="Times New Roman" w:cs="Times New Roman"/>
        </w:rPr>
        <w:t xml:space="preserve">, </w:t>
      </w:r>
      <w:r w:rsidRPr="0040745B">
        <w:rPr>
          <w:rFonts w:ascii="Times New Roman" w:hAnsi="Times New Roman" w:cs="Times New Roman"/>
        </w:rPr>
        <w:t>it shows how each user frustration directly informs a design improvement, ensuring that future telemetry displays are intuitive, visually clear, interactive, and contextually rich. It’s essentially a roadmap that connects user pain points to actionable design solutions.</w:t>
      </w:r>
    </w:p>
    <w:p w14:paraId="2F9C662B" w14:textId="7D83B997" w:rsidR="00906EE5" w:rsidRPr="00BD0545" w:rsidRDefault="00906EE5" w:rsidP="00906EE5">
      <w:pPr>
        <w:spacing w:line="480" w:lineRule="auto"/>
        <w:jc w:val="both"/>
        <w:rPr>
          <w:rFonts w:ascii="Times New Roman" w:hAnsi="Times New Roman" w:cs="Times New Roman"/>
          <w:b/>
          <w:bCs/>
        </w:rPr>
      </w:pPr>
      <w:r w:rsidRPr="00BD0545">
        <w:rPr>
          <w:rFonts w:ascii="Times New Roman" w:hAnsi="Times New Roman" w:cs="Times New Roman"/>
          <w:b/>
          <w:bCs/>
        </w:rPr>
        <w:t xml:space="preserve">E. Automation </w:t>
      </w:r>
      <w:r w:rsidR="00625491">
        <w:rPr>
          <w:rFonts w:ascii="Times New Roman" w:hAnsi="Times New Roman" w:cs="Times New Roman"/>
          <w:b/>
          <w:bCs/>
        </w:rPr>
        <w:t xml:space="preserve">&amp; Remote Commanding </w:t>
      </w:r>
      <w:r w:rsidRPr="00BD0545">
        <w:rPr>
          <w:rFonts w:ascii="Times New Roman" w:hAnsi="Times New Roman" w:cs="Times New Roman"/>
          <w:b/>
          <w:bCs/>
        </w:rPr>
        <w:t>for New Artemis</w:t>
      </w:r>
      <w:r w:rsidR="00303B73">
        <w:rPr>
          <w:rFonts w:ascii="Times New Roman" w:hAnsi="Times New Roman" w:cs="Times New Roman"/>
          <w:b/>
          <w:bCs/>
        </w:rPr>
        <w:t xml:space="preserve"> EVA</w:t>
      </w:r>
      <w:r w:rsidRPr="00BD0545">
        <w:rPr>
          <w:rFonts w:ascii="Times New Roman" w:hAnsi="Times New Roman" w:cs="Times New Roman"/>
          <w:b/>
          <w:bCs/>
        </w:rPr>
        <w:t xml:space="preserve"> Telemetry Displays</w:t>
      </w:r>
    </w:p>
    <w:p w14:paraId="39ACE4E5" w14:textId="77777777" w:rsidR="00C221CD" w:rsidRDefault="00775028" w:rsidP="00906EE5">
      <w:pPr>
        <w:spacing w:line="480" w:lineRule="auto"/>
        <w:ind w:firstLine="720"/>
        <w:jc w:val="both"/>
        <w:rPr>
          <w:rFonts w:ascii="Times New Roman" w:hAnsi="Times New Roman" w:cs="Times New Roman"/>
        </w:rPr>
      </w:pPr>
      <w:r>
        <w:rPr>
          <w:rFonts w:ascii="Times New Roman" w:hAnsi="Times New Roman" w:cs="Times New Roman"/>
        </w:rPr>
        <w:t xml:space="preserve">User </w:t>
      </w:r>
      <w:r w:rsidR="00147351" w:rsidRPr="00147351">
        <w:rPr>
          <w:rFonts w:ascii="Times New Roman" w:hAnsi="Times New Roman" w:cs="Times New Roman"/>
        </w:rPr>
        <w:t xml:space="preserve">responses </w:t>
      </w:r>
      <w:r>
        <w:rPr>
          <w:rFonts w:ascii="Times New Roman" w:hAnsi="Times New Roman" w:cs="Times New Roman"/>
        </w:rPr>
        <w:t xml:space="preserve">to questions about automation and remote commanding </w:t>
      </w:r>
      <w:r w:rsidR="00147351" w:rsidRPr="00147351">
        <w:rPr>
          <w:rFonts w:ascii="Times New Roman" w:hAnsi="Times New Roman" w:cs="Times New Roman"/>
        </w:rPr>
        <w:t xml:space="preserve">highlight a strong interest in using remote commanding to reduce crew workload during Artemis EVAs, but with caution about reliability and safety. Participants suggested ground control of life support functions, airlock depress/repress cycles, rover navigation, and camera or lighting systems as ways to free astronauts for science tasks and improve situational awareness. At the same time, they stressed that </w:t>
      </w:r>
      <w:r w:rsidR="00147351" w:rsidRPr="00147351">
        <w:rPr>
          <w:rFonts w:ascii="Times New Roman" w:hAnsi="Times New Roman" w:cs="Times New Roman"/>
        </w:rPr>
        <w:lastRenderedPageBreak/>
        <w:t>mission</w:t>
      </w:r>
      <w:r w:rsidR="00147351" w:rsidRPr="00147351">
        <w:rPr>
          <w:rFonts w:ascii="Times New Roman" w:hAnsi="Times New Roman" w:cs="Times New Roman"/>
        </w:rPr>
        <w:noBreakHyphen/>
        <w:t>critical or immediate</w:t>
      </w:r>
      <w:r w:rsidR="00147351" w:rsidRPr="00147351">
        <w:rPr>
          <w:rFonts w:ascii="Times New Roman" w:hAnsi="Times New Roman" w:cs="Times New Roman"/>
        </w:rPr>
        <w:noBreakHyphen/>
        <w:t>response actions should remain manual to preserve crew autonomy and safety. A recurring theme is the balance between efficiency and complexity, with lessons from ISS showing that over</w:t>
      </w:r>
      <w:r w:rsidR="00147351" w:rsidRPr="00147351">
        <w:rPr>
          <w:rFonts w:ascii="Times New Roman" w:hAnsi="Times New Roman" w:cs="Times New Roman"/>
        </w:rPr>
        <w:noBreakHyphen/>
        <w:t>engineered protections can reduce reliability. Finally, automation opportunities were identified in predictive support tasks such as estimating workload, tracking crew speed, and identifying safe return paths, pointing toward selective automation that enhances EVA effectiveness without undermining trust or safety.</w:t>
      </w:r>
      <w:r>
        <w:rPr>
          <w:rFonts w:ascii="Times New Roman" w:hAnsi="Times New Roman" w:cs="Times New Roman"/>
        </w:rPr>
        <w:t xml:space="preserve"> </w:t>
      </w:r>
    </w:p>
    <w:p w14:paraId="476BF8B8" w14:textId="77777777" w:rsidR="00BF568F" w:rsidRDefault="00AB47B6" w:rsidP="00BF568F">
      <w:pPr>
        <w:pStyle w:val="NoSpacing"/>
        <w:spacing w:line="480" w:lineRule="auto"/>
        <w:ind w:firstLine="720"/>
        <w:jc w:val="both"/>
        <w:rPr>
          <w:rFonts w:ascii="Times New Roman" w:hAnsi="Times New Roman" w:cs="Times New Roman"/>
        </w:rPr>
      </w:pPr>
      <w:r w:rsidRPr="00AB47B6">
        <w:rPr>
          <w:rFonts w:ascii="Times New Roman" w:hAnsi="Times New Roman" w:cs="Times New Roman"/>
        </w:rPr>
        <w:t xml:space="preserve">The word cloud </w:t>
      </w:r>
      <w:r>
        <w:rPr>
          <w:rFonts w:ascii="Times New Roman" w:hAnsi="Times New Roman" w:cs="Times New Roman"/>
        </w:rPr>
        <w:t xml:space="preserve">in Figure 6 </w:t>
      </w:r>
      <w:r w:rsidRPr="00AB47B6">
        <w:rPr>
          <w:rFonts w:ascii="Times New Roman" w:hAnsi="Times New Roman" w:cs="Times New Roman"/>
        </w:rPr>
        <w:t>highlights dominant themes in user feedback regarding EVA commanding, crew autonomy, and automation for Artemis missions. The most prominent terms</w:t>
      </w:r>
      <w:r>
        <w:rPr>
          <w:rFonts w:ascii="Times New Roman" w:hAnsi="Times New Roman" w:cs="Times New Roman"/>
        </w:rPr>
        <w:t xml:space="preserve">, </w:t>
      </w:r>
      <w:r w:rsidRPr="00AB47B6">
        <w:rPr>
          <w:rFonts w:ascii="Times New Roman" w:hAnsi="Times New Roman" w:cs="Times New Roman"/>
        </w:rPr>
        <w:t xml:space="preserve">such as </w:t>
      </w:r>
      <w:r w:rsidRPr="00BF568F">
        <w:rPr>
          <w:rFonts w:ascii="Times New Roman" w:hAnsi="Times New Roman" w:cs="Times New Roman"/>
        </w:rPr>
        <w:t>commanding</w:t>
      </w:r>
      <w:r w:rsidRPr="00AB47B6">
        <w:rPr>
          <w:rFonts w:ascii="Times New Roman" w:hAnsi="Times New Roman" w:cs="Times New Roman"/>
        </w:rPr>
        <w:t xml:space="preserve">, </w:t>
      </w:r>
      <w:r w:rsidRPr="00BF568F">
        <w:rPr>
          <w:rFonts w:ascii="Times New Roman" w:hAnsi="Times New Roman" w:cs="Times New Roman"/>
        </w:rPr>
        <w:t>EVA</w:t>
      </w:r>
      <w:r w:rsidRPr="00AB47B6">
        <w:rPr>
          <w:rFonts w:ascii="Times New Roman" w:hAnsi="Times New Roman" w:cs="Times New Roman"/>
        </w:rPr>
        <w:t xml:space="preserve">, </w:t>
      </w:r>
      <w:r w:rsidRPr="00BF568F">
        <w:rPr>
          <w:rFonts w:ascii="Times New Roman" w:hAnsi="Times New Roman" w:cs="Times New Roman"/>
        </w:rPr>
        <w:t>suit</w:t>
      </w:r>
      <w:r w:rsidRPr="00AB47B6">
        <w:rPr>
          <w:rFonts w:ascii="Times New Roman" w:hAnsi="Times New Roman" w:cs="Times New Roman"/>
        </w:rPr>
        <w:t xml:space="preserve">, </w:t>
      </w:r>
      <w:r w:rsidRPr="00BF568F">
        <w:rPr>
          <w:rFonts w:ascii="Times New Roman" w:hAnsi="Times New Roman" w:cs="Times New Roman"/>
        </w:rPr>
        <w:t>rover</w:t>
      </w:r>
      <w:r w:rsidRPr="00AB47B6">
        <w:rPr>
          <w:rFonts w:ascii="Times New Roman" w:hAnsi="Times New Roman" w:cs="Times New Roman"/>
        </w:rPr>
        <w:t xml:space="preserve">, and </w:t>
      </w:r>
      <w:r w:rsidRPr="00BF568F">
        <w:rPr>
          <w:rFonts w:ascii="Times New Roman" w:hAnsi="Times New Roman" w:cs="Times New Roman"/>
        </w:rPr>
        <w:t>ground</w:t>
      </w:r>
      <w:r w:rsidRPr="00BF568F">
        <w:rPr>
          <w:rFonts w:ascii="Times New Roman" w:hAnsi="Times New Roman" w:cs="Times New Roman"/>
        </w:rPr>
        <w:t xml:space="preserve">, </w:t>
      </w:r>
      <w:r w:rsidRPr="00AB47B6">
        <w:rPr>
          <w:rFonts w:ascii="Times New Roman" w:hAnsi="Times New Roman" w:cs="Times New Roman"/>
        </w:rPr>
        <w:t xml:space="preserve">reflect a strong focus on how control authority is distributed between flight controllers and crewmembers. </w:t>
      </w:r>
    </w:p>
    <w:p w14:paraId="3B02FF9B" w14:textId="43379C17" w:rsidR="00BF568F" w:rsidRPr="00BF568F" w:rsidRDefault="00BF568F" w:rsidP="00BF568F">
      <w:pPr>
        <w:pStyle w:val="NoSpacing"/>
        <w:spacing w:line="480" w:lineRule="auto"/>
        <w:ind w:firstLine="270"/>
        <w:jc w:val="center"/>
        <w:rPr>
          <w:rFonts w:ascii="Times New Roman" w:hAnsi="Times New Roman" w:cs="Times New Roman"/>
        </w:rPr>
      </w:pPr>
      <w:r>
        <w:rPr>
          <w:noProof/>
        </w:rPr>
        <w:drawing>
          <wp:inline distT="0" distB="0" distL="0" distR="0" wp14:anchorId="0E5C712D" wp14:editId="0B6E7CA7">
            <wp:extent cx="5762445" cy="2942171"/>
            <wp:effectExtent l="0" t="0" r="0" b="0"/>
            <wp:docPr id="7796058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605896" name="Picture 779605896"/>
                    <pic:cNvPicPr/>
                  </pic:nvPicPr>
                  <pic:blipFill>
                    <a:blip r:embed="rId12">
                      <a:extLst>
                        <a:ext uri="{28A0092B-C50C-407E-A947-70E740481C1C}">
                          <a14:useLocalDpi xmlns:a14="http://schemas.microsoft.com/office/drawing/2010/main" val="0"/>
                        </a:ext>
                      </a:extLst>
                    </a:blip>
                    <a:stretch>
                      <a:fillRect/>
                    </a:stretch>
                  </pic:blipFill>
                  <pic:spPr>
                    <a:xfrm>
                      <a:off x="0" y="0"/>
                      <a:ext cx="5765353" cy="2943656"/>
                    </a:xfrm>
                    <a:prstGeom prst="rect">
                      <a:avLst/>
                    </a:prstGeom>
                  </pic:spPr>
                </pic:pic>
              </a:graphicData>
            </a:graphic>
          </wp:inline>
        </w:drawing>
      </w:r>
    </w:p>
    <w:p w14:paraId="7D14B63F" w14:textId="77777777" w:rsidR="00BF568F" w:rsidRPr="00BF568F" w:rsidRDefault="00BF568F" w:rsidP="00BF568F">
      <w:pPr>
        <w:pStyle w:val="NoSpacing"/>
        <w:spacing w:line="480" w:lineRule="auto"/>
        <w:jc w:val="center"/>
        <w:rPr>
          <w:rFonts w:ascii="Times New Roman" w:hAnsi="Times New Roman" w:cs="Times New Roman"/>
          <w:noProof/>
        </w:rPr>
      </w:pPr>
      <w:r w:rsidRPr="00BF568F">
        <w:rPr>
          <w:rFonts w:ascii="Times New Roman" w:hAnsi="Times New Roman" w:cs="Times New Roman"/>
          <w:noProof/>
        </w:rPr>
        <w:t>Figure 6: Word Cloud of Dominant Themes</w:t>
      </w:r>
    </w:p>
    <w:p w14:paraId="13A96EAA" w14:textId="3C06C08A" w:rsidR="002E55DE" w:rsidRDefault="00AB47B6" w:rsidP="00BF568F">
      <w:pPr>
        <w:spacing w:line="480" w:lineRule="auto"/>
        <w:ind w:firstLine="720"/>
        <w:jc w:val="both"/>
      </w:pPr>
      <w:r w:rsidRPr="00AB47B6">
        <w:rPr>
          <w:rFonts w:ascii="Times New Roman" w:hAnsi="Times New Roman" w:cs="Times New Roman"/>
        </w:rPr>
        <w:t xml:space="preserve">High visibility of words like </w:t>
      </w:r>
      <w:r w:rsidRPr="00AB47B6">
        <w:rPr>
          <w:rFonts w:ascii="Times New Roman" w:hAnsi="Times New Roman" w:cs="Times New Roman"/>
          <w:i/>
          <w:iCs/>
        </w:rPr>
        <w:t>camera</w:t>
      </w:r>
      <w:r w:rsidRPr="00AB47B6">
        <w:rPr>
          <w:rFonts w:ascii="Times New Roman" w:hAnsi="Times New Roman" w:cs="Times New Roman"/>
        </w:rPr>
        <w:t xml:space="preserve">, </w:t>
      </w:r>
      <w:r w:rsidRPr="00AB47B6">
        <w:rPr>
          <w:rFonts w:ascii="Times New Roman" w:hAnsi="Times New Roman" w:cs="Times New Roman"/>
          <w:i/>
          <w:iCs/>
        </w:rPr>
        <w:t>focus</w:t>
      </w:r>
      <w:r w:rsidRPr="00AB47B6">
        <w:rPr>
          <w:rFonts w:ascii="Times New Roman" w:hAnsi="Times New Roman" w:cs="Times New Roman"/>
        </w:rPr>
        <w:t xml:space="preserve">, </w:t>
      </w:r>
      <w:r w:rsidRPr="00AB47B6">
        <w:rPr>
          <w:rFonts w:ascii="Times New Roman" w:hAnsi="Times New Roman" w:cs="Times New Roman"/>
          <w:i/>
          <w:iCs/>
        </w:rPr>
        <w:t>light</w:t>
      </w:r>
      <w:r w:rsidRPr="00AB47B6">
        <w:rPr>
          <w:rFonts w:ascii="Times New Roman" w:hAnsi="Times New Roman" w:cs="Times New Roman"/>
        </w:rPr>
        <w:t xml:space="preserve">, </w:t>
      </w:r>
      <w:r w:rsidRPr="00AB47B6">
        <w:rPr>
          <w:rFonts w:ascii="Times New Roman" w:hAnsi="Times New Roman" w:cs="Times New Roman"/>
          <w:i/>
          <w:iCs/>
        </w:rPr>
        <w:t>capture</w:t>
      </w:r>
      <w:r w:rsidRPr="00AB47B6">
        <w:rPr>
          <w:rFonts w:ascii="Times New Roman" w:hAnsi="Times New Roman" w:cs="Times New Roman"/>
        </w:rPr>
        <w:t xml:space="preserve">, and </w:t>
      </w:r>
      <w:r w:rsidRPr="00AB47B6">
        <w:rPr>
          <w:rFonts w:ascii="Times New Roman" w:hAnsi="Times New Roman" w:cs="Times New Roman"/>
          <w:i/>
          <w:iCs/>
        </w:rPr>
        <w:t>science</w:t>
      </w:r>
      <w:r w:rsidRPr="00AB47B6">
        <w:rPr>
          <w:rFonts w:ascii="Times New Roman" w:hAnsi="Times New Roman" w:cs="Times New Roman"/>
        </w:rPr>
        <w:t xml:space="preserve"> underscores broad support for ground-enabled commanding that enhances science return and situational awareness without directly interfering with crew safety. In contrast, terms including </w:t>
      </w:r>
      <w:r w:rsidRPr="00AB47B6">
        <w:rPr>
          <w:rFonts w:ascii="Times New Roman" w:hAnsi="Times New Roman" w:cs="Times New Roman"/>
          <w:i/>
          <w:iCs/>
        </w:rPr>
        <w:t>safety</w:t>
      </w:r>
      <w:r w:rsidRPr="00AB47B6">
        <w:rPr>
          <w:rFonts w:ascii="Times New Roman" w:hAnsi="Times New Roman" w:cs="Times New Roman"/>
        </w:rPr>
        <w:t xml:space="preserve">, </w:t>
      </w:r>
      <w:r w:rsidRPr="00AB47B6">
        <w:rPr>
          <w:rFonts w:ascii="Times New Roman" w:hAnsi="Times New Roman" w:cs="Times New Roman"/>
          <w:i/>
          <w:iCs/>
        </w:rPr>
        <w:t>survival</w:t>
      </w:r>
      <w:r w:rsidRPr="00AB47B6">
        <w:rPr>
          <w:rFonts w:ascii="Times New Roman" w:hAnsi="Times New Roman" w:cs="Times New Roman"/>
        </w:rPr>
        <w:t xml:space="preserve">, </w:t>
      </w:r>
      <w:r w:rsidRPr="00AB47B6">
        <w:rPr>
          <w:rFonts w:ascii="Times New Roman" w:hAnsi="Times New Roman" w:cs="Times New Roman"/>
          <w:i/>
          <w:iCs/>
        </w:rPr>
        <w:lastRenderedPageBreak/>
        <w:t>emergency</w:t>
      </w:r>
      <w:r w:rsidRPr="00AB47B6">
        <w:rPr>
          <w:rFonts w:ascii="Times New Roman" w:hAnsi="Times New Roman" w:cs="Times New Roman"/>
        </w:rPr>
        <w:t xml:space="preserve">, and </w:t>
      </w:r>
      <w:r w:rsidRPr="00AB47B6">
        <w:rPr>
          <w:rFonts w:ascii="Times New Roman" w:hAnsi="Times New Roman" w:cs="Times New Roman"/>
          <w:i/>
          <w:iCs/>
        </w:rPr>
        <w:t>mission critical</w:t>
      </w:r>
      <w:r w:rsidRPr="00AB47B6">
        <w:rPr>
          <w:rFonts w:ascii="Times New Roman" w:hAnsi="Times New Roman" w:cs="Times New Roman"/>
        </w:rPr>
        <w:t xml:space="preserve"> emphasize clear boundaries where control should remain with the crewmember, particularly for life-critical suit functions. The presence of </w:t>
      </w:r>
      <w:r w:rsidRPr="00AB47B6">
        <w:rPr>
          <w:rFonts w:ascii="Times New Roman" w:hAnsi="Times New Roman" w:cs="Times New Roman"/>
          <w:i/>
          <w:iCs/>
        </w:rPr>
        <w:t>complexity</w:t>
      </w:r>
      <w:r w:rsidRPr="00AB47B6">
        <w:rPr>
          <w:rFonts w:ascii="Times New Roman" w:hAnsi="Times New Roman" w:cs="Times New Roman"/>
        </w:rPr>
        <w:t xml:space="preserve">, </w:t>
      </w:r>
      <w:r w:rsidRPr="00AB47B6">
        <w:rPr>
          <w:rFonts w:ascii="Times New Roman" w:hAnsi="Times New Roman" w:cs="Times New Roman"/>
          <w:i/>
          <w:iCs/>
        </w:rPr>
        <w:t>reliability</w:t>
      </w:r>
      <w:r w:rsidRPr="00AB47B6">
        <w:rPr>
          <w:rFonts w:ascii="Times New Roman" w:hAnsi="Times New Roman" w:cs="Times New Roman"/>
        </w:rPr>
        <w:t xml:space="preserve">, </w:t>
      </w:r>
      <w:r w:rsidRPr="00AB47B6">
        <w:rPr>
          <w:rFonts w:ascii="Times New Roman" w:hAnsi="Times New Roman" w:cs="Times New Roman"/>
          <w:i/>
          <w:iCs/>
        </w:rPr>
        <w:t>cost</w:t>
      </w:r>
      <w:r w:rsidRPr="00AB47B6">
        <w:rPr>
          <w:rFonts w:ascii="Times New Roman" w:hAnsi="Times New Roman" w:cs="Times New Roman"/>
        </w:rPr>
        <w:t xml:space="preserve">, and </w:t>
      </w:r>
      <w:r w:rsidRPr="00AB47B6">
        <w:rPr>
          <w:rFonts w:ascii="Times New Roman" w:hAnsi="Times New Roman" w:cs="Times New Roman"/>
          <w:i/>
          <w:iCs/>
        </w:rPr>
        <w:t>learning curve</w:t>
      </w:r>
      <w:r w:rsidRPr="00AB47B6">
        <w:rPr>
          <w:rFonts w:ascii="Times New Roman" w:hAnsi="Times New Roman" w:cs="Times New Roman"/>
        </w:rPr>
        <w:t xml:space="preserve"> reflects concerns about over-engineering and lessons learned from ISS versus Shuttle commanding architectures. Finally, words such as </w:t>
      </w:r>
      <w:r w:rsidRPr="00AB47B6">
        <w:rPr>
          <w:rFonts w:ascii="Times New Roman" w:hAnsi="Times New Roman" w:cs="Times New Roman"/>
          <w:i/>
          <w:iCs/>
        </w:rPr>
        <w:t>analysis</w:t>
      </w:r>
      <w:r w:rsidRPr="00AB47B6">
        <w:rPr>
          <w:rFonts w:ascii="Times New Roman" w:hAnsi="Times New Roman" w:cs="Times New Roman"/>
        </w:rPr>
        <w:t xml:space="preserve">, </w:t>
      </w:r>
      <w:r w:rsidRPr="00AB47B6">
        <w:rPr>
          <w:rFonts w:ascii="Times New Roman" w:hAnsi="Times New Roman" w:cs="Times New Roman"/>
          <w:i/>
          <w:iCs/>
        </w:rPr>
        <w:t>workload</w:t>
      </w:r>
      <w:r w:rsidRPr="00AB47B6">
        <w:rPr>
          <w:rFonts w:ascii="Times New Roman" w:hAnsi="Times New Roman" w:cs="Times New Roman"/>
        </w:rPr>
        <w:t xml:space="preserve">, </w:t>
      </w:r>
      <w:r w:rsidRPr="00AB47B6">
        <w:rPr>
          <w:rFonts w:ascii="Times New Roman" w:hAnsi="Times New Roman" w:cs="Times New Roman"/>
          <w:i/>
          <w:iCs/>
        </w:rPr>
        <w:t>estimates</w:t>
      </w:r>
      <w:r w:rsidRPr="00AB47B6">
        <w:rPr>
          <w:rFonts w:ascii="Times New Roman" w:hAnsi="Times New Roman" w:cs="Times New Roman"/>
        </w:rPr>
        <w:t xml:space="preserve">, and </w:t>
      </w:r>
      <w:r w:rsidRPr="00AB47B6">
        <w:rPr>
          <w:rFonts w:ascii="Times New Roman" w:hAnsi="Times New Roman" w:cs="Times New Roman"/>
          <w:i/>
          <w:iCs/>
        </w:rPr>
        <w:t>return paths</w:t>
      </w:r>
      <w:r w:rsidRPr="00AB47B6">
        <w:rPr>
          <w:rFonts w:ascii="Times New Roman" w:hAnsi="Times New Roman" w:cs="Times New Roman"/>
        </w:rPr>
        <w:t xml:space="preserve"> indicate interest in automating cognitive and planning tasks to reduce crew burden while preserving human-in-the-loop control for time-critical and safety-sensitive actions.</w:t>
      </w:r>
      <w:r>
        <w:rPr>
          <w:rFonts w:ascii="Times New Roman" w:hAnsi="Times New Roman" w:cs="Times New Roman"/>
        </w:rPr>
        <w:t xml:space="preserve"> </w:t>
      </w:r>
      <w:r w:rsidR="00C221CD" w:rsidRPr="00C221CD">
        <w:rPr>
          <w:rFonts w:ascii="Times New Roman" w:hAnsi="Times New Roman" w:cs="Times New Roman"/>
          <w:noProof/>
        </w:rPr>
        <w:t>This visualization complements the thematic analysis by showing which concepts were most salient across participants</w:t>
      </w:r>
    </w:p>
    <w:p w14:paraId="1246E238" w14:textId="07049ED2" w:rsidR="002E55DE" w:rsidRPr="00775028" w:rsidRDefault="002E55DE" w:rsidP="002E55DE">
      <w:pPr>
        <w:spacing w:line="480" w:lineRule="auto"/>
        <w:ind w:firstLine="720"/>
        <w:jc w:val="both"/>
        <w:rPr>
          <w:rFonts w:ascii="Times New Roman" w:hAnsi="Times New Roman" w:cs="Times New Roman"/>
        </w:rPr>
      </w:pPr>
      <w:r>
        <w:rPr>
          <w:rFonts w:ascii="Times New Roman" w:hAnsi="Times New Roman" w:cs="Times New Roman"/>
        </w:rPr>
        <w:t>The visual framework chart in Figure 7 maps these dominant themes against</w:t>
      </w:r>
      <w:r w:rsidR="00FA5515">
        <w:rPr>
          <w:rFonts w:ascii="Times New Roman" w:hAnsi="Times New Roman" w:cs="Times New Roman"/>
        </w:rPr>
        <w:t xml:space="preserve"> crew</w:t>
      </w:r>
      <w:r>
        <w:rPr>
          <w:rFonts w:ascii="Times New Roman" w:hAnsi="Times New Roman" w:cs="Times New Roman"/>
        </w:rPr>
        <w:t xml:space="preserve"> workload reduction potential and reliability concerns. </w:t>
      </w:r>
      <w:r w:rsidRPr="00775028">
        <w:rPr>
          <w:rFonts w:ascii="Times New Roman" w:hAnsi="Times New Roman" w:cs="Times New Roman"/>
        </w:rPr>
        <w:t>This chart helps illustrate where different ideas fall:</w:t>
      </w:r>
    </w:p>
    <w:p w14:paraId="446138A3" w14:textId="0CE973D6" w:rsidR="002E55DE" w:rsidRPr="002E55DE" w:rsidRDefault="002E55DE" w:rsidP="002E55DE">
      <w:pPr>
        <w:pStyle w:val="ListParagraph"/>
        <w:numPr>
          <w:ilvl w:val="0"/>
          <w:numId w:val="31"/>
        </w:numPr>
        <w:spacing w:line="480" w:lineRule="auto"/>
        <w:jc w:val="both"/>
        <w:rPr>
          <w:rFonts w:ascii="Times New Roman" w:hAnsi="Times New Roman" w:cs="Times New Roman"/>
        </w:rPr>
      </w:pPr>
      <w:r w:rsidRPr="002E55DE">
        <w:rPr>
          <w:rFonts w:ascii="Times New Roman" w:hAnsi="Times New Roman" w:cs="Times New Roman"/>
          <w:b/>
          <w:bCs/>
        </w:rPr>
        <w:t>Ground commanding of life support functions</w:t>
      </w:r>
      <w:r w:rsidRPr="002E55DE">
        <w:rPr>
          <w:rFonts w:ascii="Times New Roman" w:hAnsi="Times New Roman" w:cs="Times New Roman"/>
        </w:rPr>
        <w:t xml:space="preserve"> sits in the high</w:t>
      </w:r>
      <w:r w:rsidRPr="002E55DE">
        <w:rPr>
          <w:rFonts w:ascii="Times New Roman" w:hAnsi="Times New Roman" w:cs="Times New Roman"/>
        </w:rPr>
        <w:noBreakHyphen/>
        <w:t>workload reduction but high</w:t>
      </w:r>
      <w:r w:rsidRPr="002E55DE">
        <w:rPr>
          <w:rFonts w:ascii="Times New Roman" w:hAnsi="Times New Roman" w:cs="Times New Roman"/>
        </w:rPr>
        <w:noBreakHyphen/>
        <w:t>reliability concern quadrant, showing both its potential and its risks.</w:t>
      </w:r>
      <w:r w:rsidR="00FA5515">
        <w:rPr>
          <w:rFonts w:ascii="Times New Roman" w:hAnsi="Times New Roman" w:cs="Times New Roman"/>
        </w:rPr>
        <w:t xml:space="preserve"> </w:t>
      </w:r>
    </w:p>
    <w:p w14:paraId="60C6AB31" w14:textId="77777777" w:rsidR="002E55DE" w:rsidRDefault="002E55DE" w:rsidP="002E55DE">
      <w:pPr>
        <w:pStyle w:val="ListParagraph"/>
        <w:numPr>
          <w:ilvl w:val="0"/>
          <w:numId w:val="31"/>
        </w:numPr>
        <w:spacing w:line="480" w:lineRule="auto"/>
        <w:jc w:val="both"/>
        <w:rPr>
          <w:rFonts w:ascii="Times New Roman" w:hAnsi="Times New Roman" w:cs="Times New Roman"/>
        </w:rPr>
      </w:pPr>
      <w:r w:rsidRPr="002E55DE">
        <w:rPr>
          <w:rFonts w:ascii="Times New Roman" w:hAnsi="Times New Roman" w:cs="Times New Roman"/>
          <w:b/>
          <w:bCs/>
        </w:rPr>
        <w:t>Rover commanding &amp; navigation support</w:t>
      </w:r>
      <w:r w:rsidRPr="002E55DE">
        <w:rPr>
          <w:rFonts w:ascii="Times New Roman" w:hAnsi="Times New Roman" w:cs="Times New Roman"/>
        </w:rPr>
        <w:t xml:space="preserve"> also offers high workload reduction but with moderate reliability concerns, making it a strong candidate for selective automation.</w:t>
      </w:r>
    </w:p>
    <w:p w14:paraId="0739F428" w14:textId="77777777" w:rsidR="00397F80" w:rsidRDefault="00397F80" w:rsidP="00397F80">
      <w:pPr>
        <w:pStyle w:val="ListParagraph"/>
        <w:numPr>
          <w:ilvl w:val="0"/>
          <w:numId w:val="31"/>
        </w:numPr>
        <w:spacing w:line="480" w:lineRule="auto"/>
        <w:jc w:val="both"/>
        <w:rPr>
          <w:rFonts w:ascii="Times New Roman" w:hAnsi="Times New Roman" w:cs="Times New Roman"/>
        </w:rPr>
      </w:pPr>
      <w:r w:rsidRPr="00676E09">
        <w:rPr>
          <w:rFonts w:ascii="Times New Roman" w:hAnsi="Times New Roman" w:cs="Times New Roman"/>
          <w:b/>
          <w:bCs/>
        </w:rPr>
        <w:t>Camera &amp; lighting control</w:t>
      </w:r>
      <w:r w:rsidRPr="00676E09">
        <w:rPr>
          <w:rFonts w:ascii="Times New Roman" w:hAnsi="Times New Roman" w:cs="Times New Roman"/>
        </w:rPr>
        <w:t xml:space="preserve"> is relatively low</w:t>
      </w:r>
      <w:r w:rsidRPr="00676E09">
        <w:rPr>
          <w:rFonts w:ascii="Times New Roman" w:hAnsi="Times New Roman" w:cs="Times New Roman"/>
        </w:rPr>
        <w:noBreakHyphen/>
        <w:t>risk and slightly more than moderately helpful, a clear “quick win.”</w:t>
      </w:r>
    </w:p>
    <w:p w14:paraId="55584C6A" w14:textId="77777777" w:rsidR="00397F80" w:rsidRPr="00676E09" w:rsidRDefault="00397F80" w:rsidP="00397F80">
      <w:pPr>
        <w:pStyle w:val="ListParagraph"/>
        <w:numPr>
          <w:ilvl w:val="0"/>
          <w:numId w:val="31"/>
        </w:numPr>
        <w:spacing w:line="480" w:lineRule="auto"/>
        <w:jc w:val="both"/>
        <w:rPr>
          <w:rFonts w:ascii="Times New Roman" w:hAnsi="Times New Roman" w:cs="Times New Roman"/>
        </w:rPr>
      </w:pPr>
      <w:r w:rsidRPr="00676E09">
        <w:rPr>
          <w:rFonts w:ascii="Times New Roman" w:hAnsi="Times New Roman" w:cs="Times New Roman"/>
          <w:b/>
          <w:bCs/>
        </w:rPr>
        <w:t>Airlock operations</w:t>
      </w:r>
      <w:r w:rsidRPr="00676E09">
        <w:rPr>
          <w:rFonts w:ascii="Times New Roman" w:hAnsi="Times New Roman" w:cs="Times New Roman"/>
        </w:rPr>
        <w:t xml:space="preserve"> </w:t>
      </w:r>
      <w:r w:rsidRPr="00676E09">
        <w:rPr>
          <w:rFonts w:ascii="Times New Roman" w:hAnsi="Times New Roman" w:cs="Times New Roman"/>
          <w:b/>
          <w:bCs/>
        </w:rPr>
        <w:t>depress/repress environmental commanding and</w:t>
      </w:r>
      <w:r w:rsidRPr="00676E09">
        <w:rPr>
          <w:rFonts w:ascii="Times New Roman" w:hAnsi="Times New Roman" w:cs="Times New Roman"/>
        </w:rPr>
        <w:t xml:space="preserve"> </w:t>
      </w:r>
      <w:r w:rsidRPr="00676E09">
        <w:rPr>
          <w:rFonts w:ascii="Times New Roman" w:hAnsi="Times New Roman" w:cs="Times New Roman"/>
          <w:b/>
          <w:bCs/>
        </w:rPr>
        <w:t xml:space="preserve">automation </w:t>
      </w:r>
      <w:r>
        <w:rPr>
          <w:rFonts w:ascii="Times New Roman" w:hAnsi="Times New Roman" w:cs="Times New Roman"/>
          <w:b/>
          <w:bCs/>
        </w:rPr>
        <w:t xml:space="preserve">of predictive </w:t>
      </w:r>
      <w:r w:rsidRPr="00676E09">
        <w:rPr>
          <w:rFonts w:ascii="Times New Roman" w:hAnsi="Times New Roman" w:cs="Times New Roman"/>
        </w:rPr>
        <w:t>support cluster slightly in the middle, balancing workload savings with</w:t>
      </w:r>
      <w:r>
        <w:rPr>
          <w:rFonts w:ascii="Times New Roman" w:hAnsi="Times New Roman" w:cs="Times New Roman"/>
          <w:b/>
          <w:bCs/>
        </w:rPr>
        <w:t xml:space="preserve">  </w:t>
      </w:r>
    </w:p>
    <w:p w14:paraId="37786CF4" w14:textId="77777777" w:rsidR="00397F80" w:rsidRPr="00676E09" w:rsidRDefault="00397F80" w:rsidP="00397F80">
      <w:pPr>
        <w:pStyle w:val="ListParagraph"/>
        <w:spacing w:line="480" w:lineRule="auto"/>
        <w:ind w:left="360"/>
        <w:jc w:val="both"/>
        <w:rPr>
          <w:rFonts w:ascii="Times New Roman" w:hAnsi="Times New Roman" w:cs="Times New Roman"/>
        </w:rPr>
      </w:pPr>
      <w:r w:rsidRPr="00676E09">
        <w:rPr>
          <w:rFonts w:ascii="Times New Roman" w:hAnsi="Times New Roman" w:cs="Times New Roman"/>
        </w:rPr>
        <w:t>manageable reliability issues.</w:t>
      </w:r>
    </w:p>
    <w:p w14:paraId="21F89C71" w14:textId="77777777" w:rsidR="00397F80" w:rsidRPr="00FA5515" w:rsidRDefault="00397F80" w:rsidP="00397F80">
      <w:pPr>
        <w:pStyle w:val="ListParagraph"/>
        <w:numPr>
          <w:ilvl w:val="0"/>
          <w:numId w:val="31"/>
        </w:numPr>
        <w:spacing w:line="480" w:lineRule="auto"/>
        <w:jc w:val="both"/>
        <w:rPr>
          <w:rFonts w:ascii="Times New Roman" w:hAnsi="Times New Roman" w:cs="Times New Roman"/>
          <w:b/>
          <w:bCs/>
        </w:rPr>
      </w:pPr>
      <w:r w:rsidRPr="00FA5515">
        <w:rPr>
          <w:rFonts w:ascii="Times New Roman" w:hAnsi="Times New Roman" w:cs="Times New Roman"/>
          <w:b/>
          <w:bCs/>
        </w:rPr>
        <w:t>Maintenance tasks</w:t>
      </w:r>
      <w:r>
        <w:rPr>
          <w:rFonts w:ascii="Times New Roman" w:hAnsi="Times New Roman" w:cs="Times New Roman"/>
          <w:b/>
          <w:bCs/>
        </w:rPr>
        <w:t xml:space="preserve"> </w:t>
      </w:r>
      <w:r>
        <w:rPr>
          <w:rFonts w:ascii="Times New Roman" w:hAnsi="Times New Roman" w:cs="Times New Roman"/>
        </w:rPr>
        <w:t xml:space="preserve">such as battery charging, suit checkouts fall in the low-risk, high impact for workload reduction quadrant, making it a clear must-have.  </w:t>
      </w:r>
    </w:p>
    <w:p w14:paraId="59965FAF" w14:textId="77777777" w:rsidR="00397F80" w:rsidRDefault="00397F80" w:rsidP="00397F80">
      <w:pPr>
        <w:pStyle w:val="ListParagraph"/>
        <w:numPr>
          <w:ilvl w:val="0"/>
          <w:numId w:val="31"/>
        </w:numPr>
        <w:spacing w:line="480" w:lineRule="auto"/>
        <w:jc w:val="both"/>
        <w:rPr>
          <w:rFonts w:ascii="Times New Roman" w:hAnsi="Times New Roman" w:cs="Times New Roman"/>
        </w:rPr>
      </w:pPr>
      <w:r w:rsidRPr="002E55DE">
        <w:rPr>
          <w:rFonts w:ascii="Times New Roman" w:hAnsi="Times New Roman" w:cs="Times New Roman"/>
          <w:b/>
          <w:bCs/>
        </w:rPr>
        <w:t>Scope limitations (non</w:t>
      </w:r>
      <w:r w:rsidRPr="002E55DE">
        <w:rPr>
          <w:rFonts w:ascii="Times New Roman" w:hAnsi="Times New Roman" w:cs="Times New Roman"/>
          <w:b/>
          <w:bCs/>
        </w:rPr>
        <w:noBreakHyphen/>
        <w:t>critical tasks only)</w:t>
      </w:r>
      <w:r w:rsidRPr="002E55DE">
        <w:rPr>
          <w:rFonts w:ascii="Times New Roman" w:hAnsi="Times New Roman" w:cs="Times New Roman"/>
        </w:rPr>
        <w:t xml:space="preserve"> fall in the low</w:t>
      </w:r>
      <w:r w:rsidRPr="002E55DE">
        <w:rPr>
          <w:rFonts w:ascii="Times New Roman" w:hAnsi="Times New Roman" w:cs="Times New Roman"/>
        </w:rPr>
        <w:noBreakHyphen/>
        <w:t>impact, low</w:t>
      </w:r>
      <w:r w:rsidRPr="002E55DE">
        <w:rPr>
          <w:rFonts w:ascii="Times New Roman" w:hAnsi="Times New Roman" w:cs="Times New Roman"/>
        </w:rPr>
        <w:noBreakHyphen/>
        <w:t>risk quadrant, reinforcing the idea of keeping mission</w:t>
      </w:r>
      <w:r w:rsidRPr="002E55DE">
        <w:rPr>
          <w:rFonts w:ascii="Times New Roman" w:hAnsi="Times New Roman" w:cs="Times New Roman"/>
        </w:rPr>
        <w:noBreakHyphen/>
        <w:t>critical actions manua</w:t>
      </w:r>
      <w:r>
        <w:rPr>
          <w:rFonts w:ascii="Times New Roman" w:hAnsi="Times New Roman" w:cs="Times New Roman"/>
        </w:rPr>
        <w:t>l.</w:t>
      </w:r>
    </w:p>
    <w:p w14:paraId="67035DFF" w14:textId="77777777" w:rsidR="00397F80" w:rsidRPr="002E55DE" w:rsidRDefault="00397F80" w:rsidP="002E55DE">
      <w:pPr>
        <w:pStyle w:val="ListParagraph"/>
        <w:numPr>
          <w:ilvl w:val="0"/>
          <w:numId w:val="31"/>
        </w:numPr>
        <w:spacing w:line="480" w:lineRule="auto"/>
        <w:jc w:val="both"/>
        <w:rPr>
          <w:rFonts w:ascii="Times New Roman" w:hAnsi="Times New Roman" w:cs="Times New Roman"/>
        </w:rPr>
      </w:pPr>
    </w:p>
    <w:p w14:paraId="4BE1CD97" w14:textId="13597416" w:rsidR="008A5E46" w:rsidRPr="002E55DE" w:rsidRDefault="00A1237B" w:rsidP="002E55DE">
      <w:pPr>
        <w:spacing w:line="480" w:lineRule="auto"/>
        <w:jc w:val="center"/>
        <w:rPr>
          <w:rFonts w:ascii="Times New Roman" w:hAnsi="Times New Roman" w:cs="Times New Roman"/>
        </w:rPr>
      </w:pPr>
      <w:r w:rsidRPr="00A1237B">
        <w:rPr>
          <w:rFonts w:ascii="Times New Roman" w:hAnsi="Times New Roman" w:cs="Times New Roman"/>
        </w:rPr>
        <w:drawing>
          <wp:inline distT="0" distB="0" distL="0" distR="0" wp14:anchorId="69C718AD" wp14:editId="4BB46688">
            <wp:extent cx="5943600" cy="3583940"/>
            <wp:effectExtent l="0" t="0" r="0" b="0"/>
            <wp:docPr id="1474200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200901" name=""/>
                    <pic:cNvPicPr/>
                  </pic:nvPicPr>
                  <pic:blipFill>
                    <a:blip r:embed="rId13"/>
                    <a:stretch>
                      <a:fillRect/>
                    </a:stretch>
                  </pic:blipFill>
                  <pic:spPr>
                    <a:xfrm>
                      <a:off x="0" y="0"/>
                      <a:ext cx="5943600" cy="3583940"/>
                    </a:xfrm>
                    <a:prstGeom prst="rect">
                      <a:avLst/>
                    </a:prstGeom>
                  </pic:spPr>
                </pic:pic>
              </a:graphicData>
            </a:graphic>
          </wp:inline>
        </w:drawing>
      </w:r>
      <w:r w:rsidR="00D22837" w:rsidRPr="002E55DE">
        <w:rPr>
          <w:rFonts w:ascii="Times New Roman" w:hAnsi="Times New Roman" w:cs="Times New Roman"/>
        </w:rPr>
        <w:t>Figure 7: EVA Remote Commanding Themes: Workload vs. Reliability</w:t>
      </w:r>
    </w:p>
    <w:p w14:paraId="14B66D91" w14:textId="44785F69" w:rsidR="00A86C00" w:rsidRPr="00A86C00" w:rsidRDefault="00A86C00" w:rsidP="00FA5515">
      <w:pPr>
        <w:spacing w:line="480" w:lineRule="auto"/>
        <w:ind w:firstLine="720"/>
        <w:jc w:val="both"/>
        <w:rPr>
          <w:rFonts w:ascii="Times New Roman" w:hAnsi="Times New Roman" w:cs="Times New Roman"/>
        </w:rPr>
      </w:pPr>
      <w:r w:rsidRPr="00A86C00">
        <w:rPr>
          <w:rFonts w:ascii="Times New Roman" w:hAnsi="Times New Roman" w:cs="Times New Roman"/>
        </w:rPr>
        <w:t>Overall, the chart visually clarifies trade</w:t>
      </w:r>
      <w:r w:rsidRPr="00A86C00">
        <w:rPr>
          <w:rFonts w:ascii="Times New Roman" w:hAnsi="Times New Roman" w:cs="Times New Roman"/>
        </w:rPr>
        <w:noBreakHyphen/>
        <w:t>offs, highlighting which capabilities are best suited for early adoption versus those requiring deeper evaluation.</w:t>
      </w:r>
    </w:p>
    <w:p w14:paraId="3B7E61C7" w14:textId="0E5BCE3C" w:rsidR="00676E09" w:rsidRPr="00505FC3" w:rsidRDefault="000711C4" w:rsidP="00505FC3">
      <w:pPr>
        <w:pStyle w:val="NormalWeb"/>
        <w:spacing w:line="480" w:lineRule="auto"/>
        <w:ind w:firstLine="720"/>
        <w:jc w:val="both"/>
      </w:pPr>
      <w:r w:rsidRPr="007B32BA">
        <w:t xml:space="preserve">The Prioritized Telemetry Display Design Matrix </w:t>
      </w:r>
      <w:r w:rsidRPr="00D200CF">
        <w:t xml:space="preserve">in Table </w:t>
      </w:r>
      <w:r w:rsidR="00FA5515">
        <w:t>6</w:t>
      </w:r>
      <w:r w:rsidRPr="00D200CF">
        <w:t xml:space="preserve"> </w:t>
      </w:r>
      <w:r w:rsidRPr="007B32BA">
        <w:t xml:space="preserve">organizes </w:t>
      </w:r>
      <w:r>
        <w:t xml:space="preserve">all </w:t>
      </w:r>
      <w:r w:rsidRPr="007B32BA">
        <w:t>user feedback into six key themes and ranks them by impact and feasibility to guide design decisions. It identifies actionable opportunities for improving telemetry displays based on real user limitations.</w:t>
      </w:r>
      <w:r>
        <w:t xml:space="preserve"> </w:t>
      </w:r>
      <w:r w:rsidRPr="007B32BA">
        <w:t>High-impact, high-feasibility items</w:t>
      </w:r>
      <w:r>
        <w:t xml:space="preserve"> </w:t>
      </w:r>
      <w:r w:rsidRPr="007B32BA">
        <w:t>like Intuitive Navigation &amp; Labeling and Visual Design &amp; Readability</w:t>
      </w:r>
      <w:r>
        <w:t xml:space="preserve"> </w:t>
      </w:r>
      <w:r w:rsidRPr="007B32BA">
        <w:t xml:space="preserve">are classified as Quick Wins, offering immediate usability improvements through </w:t>
      </w:r>
      <w:r>
        <w:t>distinct, intuitive</w:t>
      </w:r>
      <w:r w:rsidRPr="007B32BA">
        <w:t xml:space="preserve"> labels, website-style navigation, and standardized visual conventions. Medium-feasibility but high-impact themes</w:t>
      </w:r>
      <w:r>
        <w:t xml:space="preserve"> </w:t>
      </w:r>
      <w:r w:rsidRPr="007B32BA">
        <w:t>such as Graphical System Representation, Interactive Features, and Data Access &amp; Plot Control</w:t>
      </w:r>
      <w:r>
        <w:t xml:space="preserve"> </w:t>
      </w:r>
      <w:r w:rsidRPr="007B32BA">
        <w:t xml:space="preserve">are labeled Strategic Priorities, requiring more development effort </w:t>
      </w:r>
      <w:r w:rsidRPr="007B32BA">
        <w:lastRenderedPageBreak/>
        <w:t>but delivering significant gains in situational awareness and user control.</w:t>
      </w:r>
      <w:r w:rsidR="00676E09">
        <w:t xml:space="preserve"> </w:t>
      </w:r>
      <w:r w:rsidR="00676E09" w:rsidRPr="00505FC3">
        <w:t xml:space="preserve">Finally, Design Literacy &amp; Team Awareness is categorized as a Long-Term Investment, addressing cultural and educational gaps that affect design feedback and collaboration. This matrix helps prioritize enhancements that balance user needs, technical effort, and mission-critical value.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0711C4" w:rsidRPr="0040745B" w14:paraId="01B266EB" w14:textId="77777777" w:rsidTr="00BD0545">
        <w:trPr>
          <w:tblCellSpacing w:w="15" w:type="dxa"/>
        </w:trPr>
        <w:tc>
          <w:tcPr>
            <w:tcW w:w="0" w:type="auto"/>
            <w:vAlign w:val="center"/>
            <w:hideMark/>
          </w:tcPr>
          <w:tbl>
            <w:tblPr>
              <w:tblStyle w:val="GridTable4-Accent1"/>
              <w:tblW w:w="0" w:type="auto"/>
              <w:jc w:val="center"/>
              <w:tblLook w:val="04A0" w:firstRow="1" w:lastRow="0" w:firstColumn="1" w:lastColumn="0" w:noHBand="0" w:noVBand="1"/>
            </w:tblPr>
            <w:tblGrid>
              <w:gridCol w:w="1773"/>
              <w:gridCol w:w="1061"/>
              <w:gridCol w:w="1283"/>
              <w:gridCol w:w="1867"/>
              <w:gridCol w:w="3276"/>
            </w:tblGrid>
            <w:tr w:rsidR="000711C4" w:rsidRPr="007B32BA" w14:paraId="5F146892" w14:textId="77777777" w:rsidTr="00BD054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3" w:type="dxa"/>
                  <w:hideMark/>
                </w:tcPr>
                <w:p w14:paraId="73AFEC09" w14:textId="77777777" w:rsidR="000711C4" w:rsidRPr="0040745B" w:rsidRDefault="000711C4" w:rsidP="00BD0545">
                  <w:pPr>
                    <w:pStyle w:val="ListParagraph"/>
                    <w:spacing w:after="160"/>
                    <w:ind w:left="360"/>
                    <w:jc w:val="center"/>
                    <w:rPr>
                      <w:rFonts w:ascii="Times New Roman" w:hAnsi="Times New Roman" w:cs="Times New Roman"/>
                      <w:b w:val="0"/>
                      <w:bCs w:val="0"/>
                    </w:rPr>
                  </w:pPr>
                  <w:r w:rsidRPr="0040745B">
                    <w:rPr>
                      <w:rFonts w:ascii="Times New Roman" w:hAnsi="Times New Roman" w:cs="Times New Roman"/>
                      <w:b w:val="0"/>
                      <w:bCs w:val="0"/>
                    </w:rPr>
                    <w:t>Theme / User Need</w:t>
                  </w:r>
                </w:p>
              </w:tc>
              <w:tc>
                <w:tcPr>
                  <w:tcW w:w="1061" w:type="dxa"/>
                  <w:hideMark/>
                </w:tcPr>
                <w:p w14:paraId="3EFF0C8E" w14:textId="77777777" w:rsidR="000711C4" w:rsidRPr="007B32BA" w:rsidRDefault="000711C4" w:rsidP="00BD054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Impact</w:t>
                  </w:r>
                </w:p>
              </w:tc>
              <w:tc>
                <w:tcPr>
                  <w:tcW w:w="1283" w:type="dxa"/>
                  <w:hideMark/>
                </w:tcPr>
                <w:p w14:paraId="59918404" w14:textId="77777777" w:rsidR="000711C4" w:rsidRPr="007B32BA" w:rsidRDefault="000711C4" w:rsidP="00BD054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Feasibility</w:t>
                  </w:r>
                </w:p>
              </w:tc>
              <w:tc>
                <w:tcPr>
                  <w:tcW w:w="1867" w:type="dxa"/>
                  <w:hideMark/>
                </w:tcPr>
                <w:p w14:paraId="3E8284E4" w14:textId="77777777" w:rsidR="000711C4" w:rsidRPr="007B32BA" w:rsidRDefault="000711C4" w:rsidP="00BD054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Priority Level</w:t>
                  </w:r>
                </w:p>
              </w:tc>
              <w:tc>
                <w:tcPr>
                  <w:tcW w:w="3276" w:type="dxa"/>
                  <w:hideMark/>
                </w:tcPr>
                <w:p w14:paraId="3030E6D6" w14:textId="77777777" w:rsidR="000711C4" w:rsidRPr="0040745B" w:rsidRDefault="000711C4" w:rsidP="00BD0545">
                  <w:pPr>
                    <w:pStyle w:val="ListParagraph"/>
                    <w:spacing w:after="160"/>
                    <w:ind w:left="3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0745B">
                    <w:rPr>
                      <w:rFonts w:ascii="Times New Roman" w:hAnsi="Times New Roman" w:cs="Times New Roman"/>
                    </w:rPr>
                    <w:t>Notes</w:t>
                  </w:r>
                </w:p>
              </w:tc>
            </w:tr>
            <w:tr w:rsidR="000711C4" w:rsidRPr="007B32BA" w14:paraId="48E7DE7F" w14:textId="77777777" w:rsidTr="00BD054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3" w:type="dxa"/>
                  <w:hideMark/>
                </w:tcPr>
                <w:p w14:paraId="2CFC9829" w14:textId="77777777" w:rsidR="000711C4" w:rsidRPr="007B32BA" w:rsidRDefault="000711C4" w:rsidP="00BD0545">
                  <w:pPr>
                    <w:rPr>
                      <w:rFonts w:ascii="Times New Roman" w:hAnsi="Times New Roman" w:cs="Times New Roman"/>
                    </w:rPr>
                  </w:pPr>
                  <w:r w:rsidRPr="007B32BA">
                    <w:rPr>
                      <w:rFonts w:ascii="Times New Roman" w:hAnsi="Times New Roman" w:cs="Times New Roman"/>
                    </w:rPr>
                    <w:t>Intuitive Navigation &amp; Labeling</w:t>
                  </w:r>
                </w:p>
              </w:tc>
              <w:tc>
                <w:tcPr>
                  <w:tcW w:w="1061" w:type="dxa"/>
                  <w:hideMark/>
                </w:tcPr>
                <w:p w14:paraId="71661EAE" w14:textId="77777777" w:rsidR="000711C4" w:rsidRPr="007B32BA" w:rsidRDefault="000711C4" w:rsidP="00BD05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High</w:t>
                  </w:r>
                </w:p>
              </w:tc>
              <w:tc>
                <w:tcPr>
                  <w:tcW w:w="1283" w:type="dxa"/>
                  <w:hideMark/>
                </w:tcPr>
                <w:p w14:paraId="75B3E57B" w14:textId="77777777" w:rsidR="000711C4" w:rsidRPr="007B32BA" w:rsidRDefault="000711C4" w:rsidP="00BD05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High</w:t>
                  </w:r>
                </w:p>
              </w:tc>
              <w:tc>
                <w:tcPr>
                  <w:tcW w:w="1867" w:type="dxa"/>
                  <w:hideMark/>
                </w:tcPr>
                <w:p w14:paraId="11778BA9" w14:textId="2C85A13B" w:rsidR="000711C4" w:rsidRPr="007B32BA" w:rsidRDefault="000711C4" w:rsidP="00BD05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Quick Win</w:t>
                  </w:r>
                </w:p>
              </w:tc>
              <w:tc>
                <w:tcPr>
                  <w:tcW w:w="3276" w:type="dxa"/>
                  <w:hideMark/>
                </w:tcPr>
                <w:p w14:paraId="32357C21" w14:textId="77777777" w:rsidR="000711C4" w:rsidRPr="007B32BA" w:rsidRDefault="000711C4" w:rsidP="00BD05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Clear labeling and website</w:t>
                  </w:r>
                  <w:r w:rsidRPr="007B32BA">
                    <w:rPr>
                      <w:rFonts w:ascii="Times New Roman" w:hAnsi="Times New Roman" w:cs="Times New Roman"/>
                    </w:rPr>
                    <w:noBreakHyphen/>
                    <w:t>like navigation are straightforward to implement and immediately improve usability.</w:t>
                  </w:r>
                </w:p>
              </w:tc>
            </w:tr>
            <w:tr w:rsidR="000711C4" w:rsidRPr="007B32BA" w14:paraId="439F2647" w14:textId="77777777" w:rsidTr="00BD0545">
              <w:trPr>
                <w:jc w:val="center"/>
              </w:trPr>
              <w:tc>
                <w:tcPr>
                  <w:cnfStyle w:val="001000000000" w:firstRow="0" w:lastRow="0" w:firstColumn="1" w:lastColumn="0" w:oddVBand="0" w:evenVBand="0" w:oddHBand="0" w:evenHBand="0" w:firstRowFirstColumn="0" w:firstRowLastColumn="0" w:lastRowFirstColumn="0" w:lastRowLastColumn="0"/>
                  <w:tcW w:w="1773" w:type="dxa"/>
                  <w:hideMark/>
                </w:tcPr>
                <w:p w14:paraId="024F862E" w14:textId="77777777" w:rsidR="000711C4" w:rsidRPr="007B32BA" w:rsidRDefault="000711C4" w:rsidP="00BD0545">
                  <w:pPr>
                    <w:rPr>
                      <w:rFonts w:ascii="Times New Roman" w:hAnsi="Times New Roman" w:cs="Times New Roman"/>
                    </w:rPr>
                  </w:pPr>
                  <w:r w:rsidRPr="007B32BA">
                    <w:rPr>
                      <w:rFonts w:ascii="Times New Roman" w:hAnsi="Times New Roman" w:cs="Times New Roman"/>
                    </w:rPr>
                    <w:t>Graphical System Representation</w:t>
                  </w:r>
                </w:p>
              </w:tc>
              <w:tc>
                <w:tcPr>
                  <w:tcW w:w="1061" w:type="dxa"/>
                  <w:hideMark/>
                </w:tcPr>
                <w:p w14:paraId="3FDB5699" w14:textId="77777777" w:rsidR="000711C4" w:rsidRPr="007B32BA" w:rsidRDefault="000711C4" w:rsidP="00BD05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High</w:t>
                  </w:r>
                </w:p>
              </w:tc>
              <w:tc>
                <w:tcPr>
                  <w:tcW w:w="1283" w:type="dxa"/>
                  <w:hideMark/>
                </w:tcPr>
                <w:p w14:paraId="5C95F4CA" w14:textId="77777777" w:rsidR="000711C4" w:rsidRPr="007B32BA" w:rsidRDefault="000711C4" w:rsidP="00BD05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Medium</w:t>
                  </w:r>
                </w:p>
              </w:tc>
              <w:tc>
                <w:tcPr>
                  <w:tcW w:w="1867" w:type="dxa"/>
                  <w:hideMark/>
                </w:tcPr>
                <w:p w14:paraId="7FDCC59E" w14:textId="1D870CDB" w:rsidR="000711C4" w:rsidRPr="007B32BA" w:rsidRDefault="000711C4" w:rsidP="00BD05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Strategic Priority</w:t>
                  </w:r>
                </w:p>
              </w:tc>
              <w:tc>
                <w:tcPr>
                  <w:tcW w:w="3276" w:type="dxa"/>
                  <w:hideMark/>
                </w:tcPr>
                <w:p w14:paraId="53962F3D" w14:textId="77777777" w:rsidR="000711C4" w:rsidRPr="007B32BA" w:rsidRDefault="000711C4" w:rsidP="00BD05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Strong impact on situational awareness but requires design and system integration work (parameter</w:t>
                  </w:r>
                  <w:r>
                    <w:rPr>
                      <w:rFonts w:ascii="Times New Roman" w:hAnsi="Times New Roman" w:cs="Times New Roman"/>
                    </w:rPr>
                    <w:t xml:space="preserve"> </w:t>
                  </w:r>
                  <w:r w:rsidRPr="007B32BA">
                    <w:rPr>
                      <w:rFonts w:ascii="Times New Roman" w:hAnsi="Times New Roman" w:cs="Times New Roman"/>
                    </w:rPr>
                    <w:t>mapping, schematics).</w:t>
                  </w:r>
                </w:p>
              </w:tc>
            </w:tr>
            <w:tr w:rsidR="000711C4" w:rsidRPr="007B32BA" w14:paraId="6430DD1C" w14:textId="77777777" w:rsidTr="00BD054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3" w:type="dxa"/>
                  <w:hideMark/>
                </w:tcPr>
                <w:p w14:paraId="4B8C59F1" w14:textId="77777777" w:rsidR="000711C4" w:rsidRPr="007B32BA" w:rsidRDefault="000711C4" w:rsidP="00BD0545">
                  <w:pPr>
                    <w:rPr>
                      <w:rFonts w:ascii="Times New Roman" w:hAnsi="Times New Roman" w:cs="Times New Roman"/>
                    </w:rPr>
                  </w:pPr>
                  <w:r w:rsidRPr="007B32BA">
                    <w:rPr>
                      <w:rFonts w:ascii="Times New Roman" w:hAnsi="Times New Roman" w:cs="Times New Roman"/>
                    </w:rPr>
                    <w:t>Visual Design &amp; Readability</w:t>
                  </w:r>
                </w:p>
              </w:tc>
              <w:tc>
                <w:tcPr>
                  <w:tcW w:w="1061" w:type="dxa"/>
                  <w:hideMark/>
                </w:tcPr>
                <w:p w14:paraId="62635ED2" w14:textId="77777777" w:rsidR="000711C4" w:rsidRPr="007B32BA" w:rsidRDefault="000711C4" w:rsidP="00BD05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Medium</w:t>
                  </w:r>
                </w:p>
              </w:tc>
              <w:tc>
                <w:tcPr>
                  <w:tcW w:w="1283" w:type="dxa"/>
                  <w:hideMark/>
                </w:tcPr>
                <w:p w14:paraId="19398A30" w14:textId="77777777" w:rsidR="000711C4" w:rsidRPr="007B32BA" w:rsidRDefault="000711C4" w:rsidP="00BD05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High</w:t>
                  </w:r>
                </w:p>
              </w:tc>
              <w:tc>
                <w:tcPr>
                  <w:tcW w:w="1867" w:type="dxa"/>
                  <w:hideMark/>
                </w:tcPr>
                <w:p w14:paraId="4F771C7E" w14:textId="6104FEC7" w:rsidR="000711C4" w:rsidRPr="007B32BA" w:rsidRDefault="000711C4" w:rsidP="00BD05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Quick Win</w:t>
                  </w:r>
                </w:p>
              </w:tc>
              <w:tc>
                <w:tcPr>
                  <w:tcW w:w="3276" w:type="dxa"/>
                  <w:hideMark/>
                </w:tcPr>
                <w:p w14:paraId="278CEB70" w14:textId="77777777" w:rsidR="000711C4" w:rsidRPr="007B32BA" w:rsidRDefault="000711C4" w:rsidP="00BD05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Dark backgrounds, light fonts, and standardized colors are easy to apply and improve readability quickly.</w:t>
                  </w:r>
                </w:p>
              </w:tc>
            </w:tr>
            <w:tr w:rsidR="000711C4" w:rsidRPr="007B32BA" w14:paraId="7B98135C" w14:textId="77777777" w:rsidTr="00BD0545">
              <w:trPr>
                <w:jc w:val="center"/>
              </w:trPr>
              <w:tc>
                <w:tcPr>
                  <w:cnfStyle w:val="001000000000" w:firstRow="0" w:lastRow="0" w:firstColumn="1" w:lastColumn="0" w:oddVBand="0" w:evenVBand="0" w:oddHBand="0" w:evenHBand="0" w:firstRowFirstColumn="0" w:firstRowLastColumn="0" w:lastRowFirstColumn="0" w:lastRowLastColumn="0"/>
                  <w:tcW w:w="1773" w:type="dxa"/>
                  <w:hideMark/>
                </w:tcPr>
                <w:p w14:paraId="419F6891" w14:textId="77777777" w:rsidR="000711C4" w:rsidRPr="007B32BA" w:rsidRDefault="000711C4" w:rsidP="00BD0545">
                  <w:pPr>
                    <w:rPr>
                      <w:rFonts w:ascii="Times New Roman" w:hAnsi="Times New Roman" w:cs="Times New Roman"/>
                    </w:rPr>
                  </w:pPr>
                  <w:r w:rsidRPr="007B32BA">
                    <w:rPr>
                      <w:rFonts w:ascii="Times New Roman" w:hAnsi="Times New Roman" w:cs="Times New Roman"/>
                    </w:rPr>
                    <w:t>Interactive Features</w:t>
                  </w:r>
                </w:p>
              </w:tc>
              <w:tc>
                <w:tcPr>
                  <w:tcW w:w="1061" w:type="dxa"/>
                  <w:hideMark/>
                </w:tcPr>
                <w:p w14:paraId="1B7B6403" w14:textId="77777777" w:rsidR="000711C4" w:rsidRPr="007B32BA" w:rsidRDefault="000711C4" w:rsidP="00BD05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Medium</w:t>
                  </w:r>
                </w:p>
              </w:tc>
              <w:tc>
                <w:tcPr>
                  <w:tcW w:w="1283" w:type="dxa"/>
                  <w:hideMark/>
                </w:tcPr>
                <w:p w14:paraId="67B878B1" w14:textId="77777777" w:rsidR="000711C4" w:rsidRPr="007B32BA" w:rsidRDefault="000711C4" w:rsidP="00BD05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Medium</w:t>
                  </w:r>
                </w:p>
              </w:tc>
              <w:tc>
                <w:tcPr>
                  <w:tcW w:w="1867" w:type="dxa"/>
                  <w:hideMark/>
                </w:tcPr>
                <w:p w14:paraId="2AFB0195" w14:textId="10E8A38A" w:rsidR="000711C4" w:rsidRPr="007B32BA" w:rsidRDefault="008A3245" w:rsidP="00BD05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w:t>
                  </w:r>
                  <w:r w:rsidR="000711C4" w:rsidRPr="007B32BA">
                    <w:rPr>
                      <w:rFonts w:ascii="Times New Roman" w:hAnsi="Times New Roman" w:cs="Times New Roman"/>
                    </w:rPr>
                    <w:t>trategic Priority</w:t>
                  </w:r>
                </w:p>
              </w:tc>
              <w:tc>
                <w:tcPr>
                  <w:tcW w:w="3276" w:type="dxa"/>
                  <w:hideMark/>
                </w:tcPr>
                <w:p w14:paraId="7A787E74" w14:textId="77777777" w:rsidR="000711C4" w:rsidRPr="007B32BA" w:rsidRDefault="000711C4" w:rsidP="00BD05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Touchscreens expand/collapse and annotation add flexibility but require hardware/software updates.</w:t>
                  </w:r>
                </w:p>
              </w:tc>
            </w:tr>
            <w:tr w:rsidR="000711C4" w:rsidRPr="007B32BA" w14:paraId="248367DE" w14:textId="77777777" w:rsidTr="00BD054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3" w:type="dxa"/>
                  <w:hideMark/>
                </w:tcPr>
                <w:p w14:paraId="142BADEE" w14:textId="77777777" w:rsidR="000711C4" w:rsidRPr="007B32BA" w:rsidRDefault="000711C4" w:rsidP="00BD0545">
                  <w:pPr>
                    <w:rPr>
                      <w:rFonts w:ascii="Times New Roman" w:hAnsi="Times New Roman" w:cs="Times New Roman"/>
                    </w:rPr>
                  </w:pPr>
                  <w:r w:rsidRPr="007B32BA">
                    <w:rPr>
                      <w:rFonts w:ascii="Times New Roman" w:hAnsi="Times New Roman" w:cs="Times New Roman"/>
                    </w:rPr>
                    <w:t>Data Access &amp; Plot Control</w:t>
                  </w:r>
                </w:p>
              </w:tc>
              <w:tc>
                <w:tcPr>
                  <w:tcW w:w="1061" w:type="dxa"/>
                  <w:hideMark/>
                </w:tcPr>
                <w:p w14:paraId="6ABC4086" w14:textId="77777777" w:rsidR="000711C4" w:rsidRPr="007B32BA" w:rsidRDefault="000711C4" w:rsidP="00BD05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High</w:t>
                  </w:r>
                </w:p>
              </w:tc>
              <w:tc>
                <w:tcPr>
                  <w:tcW w:w="1283" w:type="dxa"/>
                  <w:hideMark/>
                </w:tcPr>
                <w:p w14:paraId="5304564E" w14:textId="77777777" w:rsidR="000711C4" w:rsidRPr="007B32BA" w:rsidRDefault="000711C4" w:rsidP="00BD05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Medium</w:t>
                  </w:r>
                </w:p>
              </w:tc>
              <w:tc>
                <w:tcPr>
                  <w:tcW w:w="1867" w:type="dxa"/>
                  <w:hideMark/>
                </w:tcPr>
                <w:p w14:paraId="686FD150" w14:textId="10FF4F72" w:rsidR="000711C4" w:rsidRPr="007B32BA" w:rsidRDefault="000711C4" w:rsidP="00BD05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Strategic Priority</w:t>
                  </w:r>
                </w:p>
              </w:tc>
              <w:tc>
                <w:tcPr>
                  <w:tcW w:w="3276" w:type="dxa"/>
                  <w:hideMark/>
                </w:tcPr>
                <w:p w14:paraId="24BDE83E" w14:textId="77777777" w:rsidR="000711C4" w:rsidRPr="007B32BA" w:rsidRDefault="000711C4" w:rsidP="00BD05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Historical plots and adjustable time scales are critical for analysis but need backend support.</w:t>
                  </w:r>
                </w:p>
              </w:tc>
            </w:tr>
            <w:tr w:rsidR="000711C4" w:rsidRPr="007B32BA" w14:paraId="14282410" w14:textId="77777777" w:rsidTr="00BD0545">
              <w:trPr>
                <w:jc w:val="center"/>
              </w:trPr>
              <w:tc>
                <w:tcPr>
                  <w:cnfStyle w:val="001000000000" w:firstRow="0" w:lastRow="0" w:firstColumn="1" w:lastColumn="0" w:oddVBand="0" w:evenVBand="0" w:oddHBand="0" w:evenHBand="0" w:firstRowFirstColumn="0" w:firstRowLastColumn="0" w:lastRowFirstColumn="0" w:lastRowLastColumn="0"/>
                  <w:tcW w:w="1773" w:type="dxa"/>
                  <w:hideMark/>
                </w:tcPr>
                <w:p w14:paraId="60348537" w14:textId="77777777" w:rsidR="000711C4" w:rsidRPr="007B32BA" w:rsidRDefault="000711C4" w:rsidP="00BD0545">
                  <w:pPr>
                    <w:rPr>
                      <w:rFonts w:ascii="Times New Roman" w:hAnsi="Times New Roman" w:cs="Times New Roman"/>
                    </w:rPr>
                  </w:pPr>
                  <w:r w:rsidRPr="007B32BA">
                    <w:rPr>
                      <w:rFonts w:ascii="Times New Roman" w:hAnsi="Times New Roman" w:cs="Times New Roman"/>
                    </w:rPr>
                    <w:t>Design Literacy &amp; Team Awareness</w:t>
                  </w:r>
                </w:p>
              </w:tc>
              <w:tc>
                <w:tcPr>
                  <w:tcW w:w="1061" w:type="dxa"/>
                  <w:hideMark/>
                </w:tcPr>
                <w:p w14:paraId="59E77974" w14:textId="77777777" w:rsidR="000711C4" w:rsidRPr="007B32BA" w:rsidRDefault="000711C4" w:rsidP="00BD05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Medium</w:t>
                  </w:r>
                </w:p>
              </w:tc>
              <w:tc>
                <w:tcPr>
                  <w:tcW w:w="1283" w:type="dxa"/>
                  <w:hideMark/>
                </w:tcPr>
                <w:p w14:paraId="202B3541" w14:textId="77777777" w:rsidR="000711C4" w:rsidRPr="007B32BA" w:rsidRDefault="000711C4" w:rsidP="00BD05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Low</w:t>
                  </w:r>
                </w:p>
              </w:tc>
              <w:tc>
                <w:tcPr>
                  <w:tcW w:w="1867" w:type="dxa"/>
                  <w:hideMark/>
                </w:tcPr>
                <w:p w14:paraId="34A6B77C" w14:textId="2D97949E" w:rsidR="000711C4" w:rsidRPr="007B32BA" w:rsidRDefault="000711C4" w:rsidP="00BD05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Long-Term Investment</w:t>
                  </w:r>
                </w:p>
              </w:tc>
              <w:tc>
                <w:tcPr>
                  <w:tcW w:w="3276" w:type="dxa"/>
                  <w:hideMark/>
                </w:tcPr>
                <w:p w14:paraId="7AD9E4B6" w14:textId="77777777" w:rsidR="000711C4" w:rsidRPr="007B32BA" w:rsidRDefault="000711C4" w:rsidP="00BD05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32BA">
                    <w:rPr>
                      <w:rFonts w:ascii="Times New Roman" w:hAnsi="Times New Roman" w:cs="Times New Roman"/>
                    </w:rPr>
                    <w:t>Training and design literacy have lasting value but require cultural change and ongoing effort.</w:t>
                  </w:r>
                </w:p>
              </w:tc>
            </w:tr>
          </w:tbl>
          <w:p w14:paraId="62FC3CB9" w14:textId="3A7A9497" w:rsidR="000711C4" w:rsidRPr="002E10E7" w:rsidRDefault="000711C4" w:rsidP="00BD0545">
            <w:pPr>
              <w:jc w:val="center"/>
              <w:rPr>
                <w:rFonts w:ascii="Times New Roman" w:hAnsi="Times New Roman" w:cs="Times New Roman"/>
              </w:rPr>
            </w:pPr>
            <w:r w:rsidRPr="007B32BA">
              <w:rPr>
                <w:rFonts w:ascii="Times New Roman" w:hAnsi="Times New Roman" w:cs="Times New Roman"/>
              </w:rPr>
              <w:t>Table</w:t>
            </w:r>
            <w:r>
              <w:rPr>
                <w:rFonts w:ascii="Times New Roman" w:hAnsi="Times New Roman" w:cs="Times New Roman"/>
              </w:rPr>
              <w:t xml:space="preserve"> </w:t>
            </w:r>
            <w:r w:rsidR="00173962">
              <w:rPr>
                <w:rFonts w:ascii="Times New Roman" w:hAnsi="Times New Roman" w:cs="Times New Roman"/>
              </w:rPr>
              <w:t>6</w:t>
            </w:r>
            <w:r w:rsidRPr="007B32BA">
              <w:rPr>
                <w:rFonts w:ascii="Times New Roman" w:hAnsi="Times New Roman" w:cs="Times New Roman"/>
              </w:rPr>
              <w:t>: Prioritized Telemetry Display Design Matrix</w:t>
            </w:r>
          </w:p>
        </w:tc>
      </w:tr>
    </w:tbl>
    <w:p w14:paraId="612B570B" w14:textId="0CECABBF" w:rsidR="009E7F15" w:rsidRPr="00EF7CF2" w:rsidRDefault="001E4D03" w:rsidP="00D22837">
      <w:pPr>
        <w:pStyle w:val="ListParagraph"/>
        <w:numPr>
          <w:ilvl w:val="0"/>
          <w:numId w:val="24"/>
        </w:numPr>
        <w:spacing w:line="480" w:lineRule="auto"/>
        <w:jc w:val="both"/>
        <w:rPr>
          <w:rFonts w:ascii="Times New Roman" w:hAnsi="Times New Roman" w:cs="Times New Roman"/>
        </w:rPr>
      </w:pPr>
      <w:r w:rsidRPr="009E7F15">
        <w:rPr>
          <w:rFonts w:ascii="Times New Roman" w:hAnsi="Times New Roman" w:cs="Times New Roman"/>
          <w:b/>
          <w:bCs/>
          <w:u w:val="single"/>
        </w:rPr>
        <w:t>Discussion</w:t>
      </w:r>
    </w:p>
    <w:p w14:paraId="18AF8396" w14:textId="77777777" w:rsidR="00FA5515" w:rsidRDefault="00EF7CF2" w:rsidP="00BD2336">
      <w:pPr>
        <w:pStyle w:val="NormalWeb"/>
        <w:spacing w:line="480" w:lineRule="auto"/>
        <w:ind w:firstLine="720"/>
        <w:jc w:val="both"/>
      </w:pPr>
      <w:r>
        <w:t xml:space="preserve">The findings from this study underscore the critical role of human factors and user-centered design in shaping next-generation telemetry and commanding displays for Artemis EVA </w:t>
      </w:r>
      <w:r>
        <w:lastRenderedPageBreak/>
        <w:t xml:space="preserve">operations. Across user feedback and comparative industry analysis, a consistent theme </w:t>
      </w:r>
      <w:r w:rsidR="00D44464">
        <w:t xml:space="preserve">emerges; </w:t>
      </w:r>
      <w:r>
        <w:t>displays must evolve from static repositories of data into dynamic cognitive tools that actively support situational awareness, reduce workload, and enhance decision-making under time pressure.</w:t>
      </w:r>
      <w:r w:rsidR="00CC337F">
        <w:t xml:space="preserve"> </w:t>
      </w:r>
      <w:r>
        <w:t>User responses highlight the strengths of current ISS EVA displays</w:t>
      </w:r>
      <w:r w:rsidR="00D44464">
        <w:t xml:space="preserve">, </w:t>
      </w:r>
      <w:r>
        <w:t xml:space="preserve">particularly their ability to consolidate consumables and system status into one-page layouts, employ color coding for anomaly detection, and allow customization through resizing and filtering. These features provide clarity and flexibility, enabling controllers to tailor workflows and respond </w:t>
      </w:r>
      <w:r w:rsidR="00D44464">
        <w:t>quickly</w:t>
      </w:r>
      <w:r>
        <w:t xml:space="preserve"> in emergencies. However, limitations in navigation, readability, and data correlation reveal that the legacy system is not well-suited to the expanded telemetry demands of Artemis missions. The cluttered, text-heavy layouts and unintuitive pathways increase training burdens and hinder situational awareness, pointing to the need for a more intuitive, visually coherent design.</w:t>
      </w:r>
      <w:r w:rsidR="00CC337F">
        <w:t xml:space="preserve"> </w:t>
      </w:r>
    </w:p>
    <w:p w14:paraId="63293B63" w14:textId="77777777" w:rsidR="00FA5515" w:rsidRDefault="00EF7CF2" w:rsidP="00FA5515">
      <w:pPr>
        <w:pStyle w:val="NormalWeb"/>
        <w:spacing w:line="480" w:lineRule="auto"/>
        <w:ind w:firstLine="720"/>
        <w:jc w:val="both"/>
      </w:pPr>
      <w:r>
        <w:t xml:space="preserve">The discussion also emphasizes the importance of </w:t>
      </w:r>
      <w:r>
        <w:rPr>
          <w:rStyle w:val="Strong"/>
          <w:rFonts w:eastAsiaTheme="majorEastAsia"/>
        </w:rPr>
        <w:t>visual hierarchy and representation</w:t>
      </w:r>
      <w:r>
        <w:t>. Users consistently requested schematic overlays, graphical system views, and dynamic layouts that minimize clutter while maintaining clarity. These preferences align with human factors research across aviation, healthcare, and nuclear power, which stresses that effective display design must reduce cognitive load and leverage perceptual efficiency. Synoptic displays, widely used in aviation, offer a promising model for Artemis by presenting telemetry data directly on subsystem schematics, enabling at-a-glance comprehension of complex systems.</w:t>
      </w:r>
      <w:r w:rsidR="00CC337F">
        <w:t xml:space="preserve"> </w:t>
      </w:r>
    </w:p>
    <w:p w14:paraId="62DA62B8" w14:textId="2DCE9A02" w:rsidR="00FA5515" w:rsidRDefault="00EF7CF2" w:rsidP="00FA5515">
      <w:pPr>
        <w:pStyle w:val="NormalWeb"/>
        <w:spacing w:line="480" w:lineRule="auto"/>
        <w:ind w:firstLine="720"/>
        <w:jc w:val="both"/>
      </w:pPr>
      <w:r>
        <w:t xml:space="preserve">Another recurring theme is </w:t>
      </w:r>
      <w:r>
        <w:rPr>
          <w:rStyle w:val="Strong"/>
          <w:rFonts w:eastAsiaTheme="majorEastAsia"/>
        </w:rPr>
        <w:t>data integration and accessibility</w:t>
      </w:r>
      <w:r>
        <w:t xml:space="preserve">. Current ISS displays separate numeric telemetry from plots and lack historic data, limiting contextual understanding. Users envision Artemis </w:t>
      </w:r>
      <w:r w:rsidR="00303B73">
        <w:t xml:space="preserve">EVA </w:t>
      </w:r>
      <w:r>
        <w:t xml:space="preserve">displays that unify numeric and graphical data, incorporate historic trends, and link telemetry directly to anomaly reports and schematics. Such integration would not </w:t>
      </w:r>
      <w:r>
        <w:lastRenderedPageBreak/>
        <w:t>only improve situational awareness but also enable predictive analytics, allowing controllers to anticipate consumable depletion and system performance issues before they become critical. This reflects a broader shift toward displays that are not merely reactive but proactive, providing decision support through contextual filtering and trend analysis.</w:t>
      </w:r>
      <w:r w:rsidR="00CC337F">
        <w:t xml:space="preserve"> </w:t>
      </w:r>
    </w:p>
    <w:p w14:paraId="52755F92" w14:textId="3FD82A45" w:rsidR="00EF7CF2" w:rsidRDefault="00EF7CF2" w:rsidP="00FA5515">
      <w:pPr>
        <w:pStyle w:val="NormalWeb"/>
        <w:spacing w:line="480" w:lineRule="auto"/>
        <w:ind w:firstLine="720"/>
        <w:jc w:val="both"/>
      </w:pPr>
      <w:r>
        <w:t xml:space="preserve">The role of </w:t>
      </w:r>
      <w:r>
        <w:rPr>
          <w:rStyle w:val="Strong"/>
          <w:rFonts w:eastAsiaTheme="majorEastAsia"/>
        </w:rPr>
        <w:t>automation and remote commanding</w:t>
      </w:r>
      <w:r>
        <w:t xml:space="preserve"> is particularly nuanced. While users see clear benefits in reducing crew workload through ground control of life support functions, airlock operations, rover navigation, and camera systems, they caution against over-engineering and emphasize that mission-critical or immediate-response actions must remain manual. This balance between efficiency and reliability reflects lessons learned from ISS, where complex error-protection logic sometimes reduced reliability. Selective automation</w:t>
      </w:r>
      <w:r w:rsidR="00D44464">
        <w:t xml:space="preserve"> </w:t>
      </w:r>
      <w:r>
        <w:t>focused on predictive support tasks such as workload estimation, crew speed tracking, and safe return path identification</w:t>
      </w:r>
      <w:r w:rsidR="00D44464">
        <w:t xml:space="preserve">, </w:t>
      </w:r>
      <w:r>
        <w:t>emerges as a promising avenue that enhances EVA effectiveness without undermining crew autonomy or safety.</w:t>
      </w:r>
    </w:p>
    <w:p w14:paraId="2D183CB0" w14:textId="08567FAB" w:rsidR="00CC337F" w:rsidRDefault="00EF7CF2" w:rsidP="00BE1987">
      <w:pPr>
        <w:pStyle w:val="NormalWeb"/>
        <w:spacing w:line="480" w:lineRule="auto"/>
        <w:ind w:firstLine="720"/>
        <w:jc w:val="both"/>
      </w:pPr>
      <w:r>
        <w:t xml:space="preserve">Finally, the feedback highlights </w:t>
      </w:r>
      <w:r>
        <w:rPr>
          <w:rStyle w:val="Strong"/>
          <w:rFonts w:eastAsiaTheme="majorEastAsia"/>
        </w:rPr>
        <w:t>user-friendliness as a multidimensional goal</w:t>
      </w:r>
      <w:r>
        <w:t>. Intuitive navigation, graphical system representation, consistent visual design, interactive features, and flexible data access are all seen as essential for reducing training burdens and improving usability. Importantly, users also identified a need for increased design literacy among teams, suggesting that successful implementation will require not only technical redesign but also cultural investment in visualization principles and user-centered practices.</w:t>
      </w:r>
      <w:r w:rsidR="000711C4">
        <w:t xml:space="preserve"> T</w:t>
      </w:r>
      <w:r>
        <w:t xml:space="preserve">hese insights suggest that Artemis </w:t>
      </w:r>
      <w:r w:rsidR="00303B73">
        <w:t xml:space="preserve">EVA </w:t>
      </w:r>
      <w:r>
        <w:t xml:space="preserve">telemetry displays must be designed as </w:t>
      </w:r>
      <w:r>
        <w:rPr>
          <w:rStyle w:val="Strong"/>
          <w:rFonts w:eastAsiaTheme="majorEastAsia"/>
        </w:rPr>
        <w:t>integrated, adaptive, and user-centered systems</w:t>
      </w:r>
      <w:r>
        <w:t>. Short-term improvements should focus on usability fixes</w:t>
      </w:r>
      <w:r w:rsidR="00D44464">
        <w:t xml:space="preserve"> like </w:t>
      </w:r>
      <w:r>
        <w:t>navigation, labeling, visual clarity</w:t>
      </w:r>
      <w:r w:rsidR="00D44464">
        <w:t xml:space="preserve">, </w:t>
      </w:r>
      <w:r>
        <w:t xml:space="preserve">while long-term investments should prioritize scalability, predictive analytics, and subsystem </w:t>
      </w:r>
      <w:r>
        <w:lastRenderedPageBreak/>
        <w:t>integration. By aligning technical features with human factors principles and user-identified priorities, the new displays can evolve into mission-critical tools that enhance safety, efficiency, and situational awareness, ensuring that controllers are equipped to manage the unprecedented complexity of lunar surface operations.</w:t>
      </w:r>
      <w:r w:rsidR="00D200CF" w:rsidRPr="00D200CF">
        <w:t xml:space="preserve"> </w:t>
      </w:r>
      <w:r w:rsidR="009A0CA4">
        <w:t xml:space="preserve">Table 6 provides a summary of the display design requirements and </w:t>
      </w:r>
      <w:r w:rsidR="000711C4" w:rsidRPr="000711C4">
        <w:t>aligns each requirement with its rationale and implementation strategy.</w:t>
      </w:r>
      <w:r w:rsidR="009A0CA4">
        <w:t xml:space="preserve"> This list of requirements specifications will help guide the development of the Artemis EVA telemetry displays. </w:t>
      </w:r>
    </w:p>
    <w:tbl>
      <w:tblPr>
        <w:tblStyle w:val="GridTable4-Accent1"/>
        <w:tblW w:w="0" w:type="auto"/>
        <w:tblLook w:val="04A0" w:firstRow="1" w:lastRow="0" w:firstColumn="1" w:lastColumn="0" w:noHBand="0" w:noVBand="1"/>
      </w:tblPr>
      <w:tblGrid>
        <w:gridCol w:w="2416"/>
        <w:gridCol w:w="3183"/>
        <w:gridCol w:w="3751"/>
      </w:tblGrid>
      <w:tr w:rsidR="000711C4" w:rsidRPr="000711C4" w14:paraId="6FCBE124" w14:textId="77777777" w:rsidTr="009A0C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B446B7" w14:textId="77777777" w:rsidR="000711C4" w:rsidRPr="000711C4" w:rsidRDefault="000711C4" w:rsidP="009A0CA4">
            <w:pPr>
              <w:spacing w:after="160" w:line="278" w:lineRule="auto"/>
              <w:jc w:val="center"/>
              <w:rPr>
                <w:rFonts w:ascii="Times New Roman" w:hAnsi="Times New Roman" w:cs="Times New Roman"/>
              </w:rPr>
            </w:pPr>
            <w:r w:rsidRPr="000711C4">
              <w:rPr>
                <w:rFonts w:ascii="Times New Roman" w:hAnsi="Times New Roman" w:cs="Times New Roman"/>
              </w:rPr>
              <w:t>Requirement</w:t>
            </w:r>
          </w:p>
        </w:tc>
        <w:tc>
          <w:tcPr>
            <w:tcW w:w="0" w:type="auto"/>
            <w:hideMark/>
          </w:tcPr>
          <w:p w14:paraId="5009CD46" w14:textId="77777777" w:rsidR="000711C4" w:rsidRPr="000711C4" w:rsidRDefault="000711C4" w:rsidP="009A0CA4">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Rationale</w:t>
            </w:r>
          </w:p>
        </w:tc>
        <w:tc>
          <w:tcPr>
            <w:tcW w:w="0" w:type="auto"/>
            <w:hideMark/>
          </w:tcPr>
          <w:p w14:paraId="2314CB67" w14:textId="77777777" w:rsidR="000711C4" w:rsidRPr="000711C4" w:rsidRDefault="000711C4" w:rsidP="009A0CA4">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Implementation Strategy</w:t>
            </w:r>
          </w:p>
        </w:tc>
      </w:tr>
      <w:tr w:rsidR="000711C4" w:rsidRPr="000711C4" w14:paraId="528553D6" w14:textId="77777777" w:rsidTr="009A0C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892127"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t>Layered information hierarchy</w:t>
            </w:r>
          </w:p>
        </w:tc>
        <w:tc>
          <w:tcPr>
            <w:tcW w:w="0" w:type="auto"/>
            <w:hideMark/>
          </w:tcPr>
          <w:p w14:paraId="56C9D7C4"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Reduces cognitive overload by showing only task</w:t>
            </w:r>
            <w:r w:rsidRPr="000711C4">
              <w:rPr>
                <w:rFonts w:ascii="Times New Roman" w:hAnsi="Times New Roman" w:cs="Times New Roman"/>
              </w:rPr>
              <w:noBreakHyphen/>
              <w:t>relevant data in time</w:t>
            </w:r>
            <w:r w:rsidRPr="000711C4">
              <w:rPr>
                <w:rFonts w:ascii="Times New Roman" w:hAnsi="Times New Roman" w:cs="Times New Roman"/>
              </w:rPr>
              <w:noBreakHyphen/>
              <w:t>critical contexts</w:t>
            </w:r>
          </w:p>
        </w:tc>
        <w:tc>
          <w:tcPr>
            <w:tcW w:w="0" w:type="auto"/>
            <w:hideMark/>
          </w:tcPr>
          <w:p w14:paraId="18676B1F"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Create EVA</w:t>
            </w:r>
            <w:r w:rsidRPr="000711C4">
              <w:rPr>
                <w:rFonts w:ascii="Times New Roman" w:hAnsi="Times New Roman" w:cs="Times New Roman"/>
              </w:rPr>
              <w:noBreakHyphen/>
              <w:t>specific displays with drill</w:t>
            </w:r>
            <w:r w:rsidRPr="000711C4">
              <w:rPr>
                <w:rFonts w:ascii="Times New Roman" w:hAnsi="Times New Roman" w:cs="Times New Roman"/>
              </w:rPr>
              <w:noBreakHyphen/>
              <w:t>down access; filter out “nice</w:t>
            </w:r>
            <w:r w:rsidRPr="000711C4">
              <w:rPr>
                <w:rFonts w:ascii="Times New Roman" w:hAnsi="Times New Roman" w:cs="Times New Roman"/>
              </w:rPr>
              <w:noBreakHyphen/>
              <w:t>to</w:t>
            </w:r>
            <w:r w:rsidRPr="000711C4">
              <w:rPr>
                <w:rFonts w:ascii="Times New Roman" w:hAnsi="Times New Roman" w:cs="Times New Roman"/>
              </w:rPr>
              <w:noBreakHyphen/>
              <w:t>know” data dynamically</w:t>
            </w:r>
          </w:p>
        </w:tc>
      </w:tr>
      <w:tr w:rsidR="000711C4" w:rsidRPr="000711C4" w14:paraId="5C3F565F" w14:textId="77777777" w:rsidTr="009A0CA4">
        <w:tc>
          <w:tcPr>
            <w:cnfStyle w:val="001000000000" w:firstRow="0" w:lastRow="0" w:firstColumn="1" w:lastColumn="0" w:oddVBand="0" w:evenVBand="0" w:oddHBand="0" w:evenHBand="0" w:firstRowFirstColumn="0" w:firstRowLastColumn="0" w:lastRowFirstColumn="0" w:lastRowLastColumn="0"/>
            <w:tcW w:w="0" w:type="auto"/>
            <w:hideMark/>
          </w:tcPr>
          <w:p w14:paraId="5FEE0ED5"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t>Synoptic schematics</w:t>
            </w:r>
          </w:p>
        </w:tc>
        <w:tc>
          <w:tcPr>
            <w:tcW w:w="0" w:type="auto"/>
            <w:hideMark/>
          </w:tcPr>
          <w:p w14:paraId="4ABBF644"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Provides at</w:t>
            </w:r>
            <w:r w:rsidRPr="000711C4">
              <w:rPr>
                <w:rFonts w:ascii="Times New Roman" w:hAnsi="Times New Roman" w:cs="Times New Roman"/>
              </w:rPr>
              <w:noBreakHyphen/>
              <w:t>a</w:t>
            </w:r>
            <w:r w:rsidRPr="000711C4">
              <w:rPr>
                <w:rFonts w:ascii="Times New Roman" w:hAnsi="Times New Roman" w:cs="Times New Roman"/>
              </w:rPr>
              <w:noBreakHyphen/>
              <w:t>glance comprehension of complex subsystems</w:t>
            </w:r>
          </w:p>
        </w:tc>
        <w:tc>
          <w:tcPr>
            <w:tcW w:w="0" w:type="auto"/>
            <w:hideMark/>
          </w:tcPr>
          <w:p w14:paraId="27E37655"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Overlay telemetry values directly on suit/airlock/rover diagrams; highlight sensors visually</w:t>
            </w:r>
          </w:p>
        </w:tc>
      </w:tr>
      <w:tr w:rsidR="000711C4" w:rsidRPr="000711C4" w14:paraId="2EA3E87A" w14:textId="77777777" w:rsidTr="009A0C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E15CE6"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t>Minimal clutter &amp; Gestalt grouping</w:t>
            </w:r>
          </w:p>
        </w:tc>
        <w:tc>
          <w:tcPr>
            <w:tcW w:w="0" w:type="auto"/>
            <w:hideMark/>
          </w:tcPr>
          <w:p w14:paraId="54B583A0"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Improves perceptual efficiency and guides user attention</w:t>
            </w:r>
          </w:p>
        </w:tc>
        <w:tc>
          <w:tcPr>
            <w:tcW w:w="0" w:type="auto"/>
            <w:hideMark/>
          </w:tcPr>
          <w:p w14:paraId="52876113"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Apply grouping, contrast, and proximity principles; limit redundant data on primary views</w:t>
            </w:r>
          </w:p>
        </w:tc>
      </w:tr>
      <w:tr w:rsidR="000711C4" w:rsidRPr="000711C4" w14:paraId="4D6EE006" w14:textId="77777777" w:rsidTr="009A0CA4">
        <w:tc>
          <w:tcPr>
            <w:cnfStyle w:val="001000000000" w:firstRow="0" w:lastRow="0" w:firstColumn="1" w:lastColumn="0" w:oddVBand="0" w:evenVBand="0" w:oddHBand="0" w:evenHBand="0" w:firstRowFirstColumn="0" w:firstRowLastColumn="0" w:lastRowFirstColumn="0" w:lastRowLastColumn="0"/>
            <w:tcW w:w="0" w:type="auto"/>
            <w:hideMark/>
          </w:tcPr>
          <w:p w14:paraId="611A4A3D"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t>Contextual filtering</w:t>
            </w:r>
          </w:p>
        </w:tc>
        <w:tc>
          <w:tcPr>
            <w:tcW w:w="0" w:type="auto"/>
            <w:hideMark/>
          </w:tcPr>
          <w:p w14:paraId="489EEFA9"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Prevents distraction from irrelevant telemetry</w:t>
            </w:r>
          </w:p>
        </w:tc>
        <w:tc>
          <w:tcPr>
            <w:tcW w:w="0" w:type="auto"/>
            <w:hideMark/>
          </w:tcPr>
          <w:p w14:paraId="145CF6A5"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Dynamically adjust displayed parameters based on EVA phase or operational context</w:t>
            </w:r>
          </w:p>
        </w:tc>
      </w:tr>
      <w:tr w:rsidR="000711C4" w:rsidRPr="000711C4" w14:paraId="3547C887" w14:textId="77777777" w:rsidTr="009A0C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9515FB"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t>Consistent visual conventions</w:t>
            </w:r>
          </w:p>
        </w:tc>
        <w:tc>
          <w:tcPr>
            <w:tcW w:w="0" w:type="auto"/>
            <w:hideMark/>
          </w:tcPr>
          <w:p w14:paraId="3F7902D1"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Enhances readability and reduces training burden</w:t>
            </w:r>
          </w:p>
        </w:tc>
        <w:tc>
          <w:tcPr>
            <w:tcW w:w="0" w:type="auto"/>
            <w:hideMark/>
          </w:tcPr>
          <w:p w14:paraId="206DF474"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Use dark backgrounds with light fonts; standardized color coding for nominal/off</w:t>
            </w:r>
            <w:r w:rsidRPr="000711C4">
              <w:rPr>
                <w:rFonts w:ascii="Times New Roman" w:hAnsi="Times New Roman" w:cs="Times New Roman"/>
              </w:rPr>
              <w:noBreakHyphen/>
              <w:t>nominal states</w:t>
            </w:r>
          </w:p>
        </w:tc>
      </w:tr>
      <w:tr w:rsidR="000711C4" w:rsidRPr="000711C4" w14:paraId="7558D531" w14:textId="77777777" w:rsidTr="009A0CA4">
        <w:tc>
          <w:tcPr>
            <w:cnfStyle w:val="001000000000" w:firstRow="0" w:lastRow="0" w:firstColumn="1" w:lastColumn="0" w:oddVBand="0" w:evenVBand="0" w:oddHBand="0" w:evenHBand="0" w:firstRowFirstColumn="0" w:firstRowLastColumn="0" w:lastRowFirstColumn="0" w:lastRowLastColumn="0"/>
            <w:tcW w:w="0" w:type="auto"/>
            <w:hideMark/>
          </w:tcPr>
          <w:p w14:paraId="1DE4BA56"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t>Multi</w:t>
            </w:r>
            <w:r w:rsidRPr="000711C4">
              <w:rPr>
                <w:rFonts w:ascii="Times New Roman" w:hAnsi="Times New Roman" w:cs="Times New Roman"/>
              </w:rPr>
              <w:noBreakHyphen/>
              <w:t>modal alerts</w:t>
            </w:r>
          </w:p>
        </w:tc>
        <w:tc>
          <w:tcPr>
            <w:tcW w:w="0" w:type="auto"/>
            <w:hideMark/>
          </w:tcPr>
          <w:p w14:paraId="6ACD402B"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Ensures anomalies are noticed under stress</w:t>
            </w:r>
          </w:p>
        </w:tc>
        <w:tc>
          <w:tcPr>
            <w:tcW w:w="0" w:type="auto"/>
            <w:hideMark/>
          </w:tcPr>
          <w:p w14:paraId="5F23A409"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Combine color, font changes, sound cues, and pop</w:t>
            </w:r>
            <w:r w:rsidRPr="000711C4">
              <w:rPr>
                <w:rFonts w:ascii="Times New Roman" w:hAnsi="Times New Roman" w:cs="Times New Roman"/>
              </w:rPr>
              <w:noBreakHyphen/>
              <w:t>ups; configurable thresholds for escalation</w:t>
            </w:r>
          </w:p>
        </w:tc>
      </w:tr>
      <w:tr w:rsidR="000711C4" w:rsidRPr="000711C4" w14:paraId="7218FD94" w14:textId="77777777" w:rsidTr="009A0C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F7B687"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t>Typography standards</w:t>
            </w:r>
          </w:p>
        </w:tc>
        <w:tc>
          <w:tcPr>
            <w:tcW w:w="0" w:type="auto"/>
            <w:hideMark/>
          </w:tcPr>
          <w:p w14:paraId="19225175"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Reduces fatigue and misinterpretation</w:t>
            </w:r>
          </w:p>
        </w:tc>
        <w:tc>
          <w:tcPr>
            <w:tcW w:w="0" w:type="auto"/>
            <w:hideMark/>
          </w:tcPr>
          <w:p w14:paraId="549BA515"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Standardize font weights, spacing, and alignment across all displays</w:t>
            </w:r>
          </w:p>
        </w:tc>
      </w:tr>
      <w:tr w:rsidR="000711C4" w:rsidRPr="000711C4" w14:paraId="50AA8C21" w14:textId="77777777" w:rsidTr="009A0CA4">
        <w:tc>
          <w:tcPr>
            <w:cnfStyle w:val="001000000000" w:firstRow="0" w:lastRow="0" w:firstColumn="1" w:lastColumn="0" w:oddVBand="0" w:evenVBand="0" w:oddHBand="0" w:evenHBand="0" w:firstRowFirstColumn="0" w:firstRowLastColumn="0" w:lastRowFirstColumn="0" w:lastRowLastColumn="0"/>
            <w:tcW w:w="0" w:type="auto"/>
            <w:hideMark/>
          </w:tcPr>
          <w:p w14:paraId="43C506A2"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lastRenderedPageBreak/>
              <w:t>Graphical overlays</w:t>
            </w:r>
          </w:p>
        </w:tc>
        <w:tc>
          <w:tcPr>
            <w:tcW w:w="0" w:type="auto"/>
            <w:hideMark/>
          </w:tcPr>
          <w:p w14:paraId="789C5608"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Improves clarity compared to text</w:t>
            </w:r>
            <w:r w:rsidRPr="000711C4">
              <w:rPr>
                <w:rFonts w:ascii="Times New Roman" w:hAnsi="Times New Roman" w:cs="Times New Roman"/>
              </w:rPr>
              <w:noBreakHyphen/>
              <w:t>heavy layouts</w:t>
            </w:r>
          </w:p>
        </w:tc>
        <w:tc>
          <w:tcPr>
            <w:tcW w:w="0" w:type="auto"/>
            <w:hideMark/>
          </w:tcPr>
          <w:p w14:paraId="209D614D"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Integrate icons, schematics, and trend plots directly into telemetry panels</w:t>
            </w:r>
          </w:p>
        </w:tc>
      </w:tr>
      <w:tr w:rsidR="000711C4" w:rsidRPr="000711C4" w14:paraId="7EED16AA" w14:textId="77777777" w:rsidTr="009A0C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CEC0EE"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t>Intuitive navigation pathways</w:t>
            </w:r>
          </w:p>
        </w:tc>
        <w:tc>
          <w:tcPr>
            <w:tcW w:w="0" w:type="auto"/>
            <w:hideMark/>
          </w:tcPr>
          <w:p w14:paraId="4BCC365D"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Minimizes training requirements and speeds access</w:t>
            </w:r>
          </w:p>
        </w:tc>
        <w:tc>
          <w:tcPr>
            <w:tcW w:w="0" w:type="auto"/>
            <w:hideMark/>
          </w:tcPr>
          <w:p w14:paraId="744E67B2" w14:textId="4490F500"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Website</w:t>
            </w:r>
            <w:r w:rsidRPr="000711C4">
              <w:rPr>
                <w:rFonts w:ascii="Times New Roman" w:hAnsi="Times New Roman" w:cs="Times New Roman"/>
              </w:rPr>
              <w:noBreakHyphen/>
              <w:t xml:space="preserve">like </w:t>
            </w:r>
            <w:r w:rsidR="007A40FD">
              <w:rPr>
                <w:rFonts w:ascii="Times New Roman" w:hAnsi="Times New Roman" w:cs="Times New Roman"/>
              </w:rPr>
              <w:t xml:space="preserve">or different navigation </w:t>
            </w:r>
            <w:r w:rsidRPr="000711C4">
              <w:rPr>
                <w:rFonts w:ascii="Times New Roman" w:hAnsi="Times New Roman" w:cs="Times New Roman"/>
              </w:rPr>
              <w:t>structures; clear labeling; consistent pathways across subsystems</w:t>
            </w:r>
          </w:p>
        </w:tc>
      </w:tr>
      <w:tr w:rsidR="000711C4" w:rsidRPr="000711C4" w14:paraId="66C46121" w14:textId="77777777" w:rsidTr="009A0CA4">
        <w:tc>
          <w:tcPr>
            <w:cnfStyle w:val="001000000000" w:firstRow="0" w:lastRow="0" w:firstColumn="1" w:lastColumn="0" w:oddVBand="0" w:evenVBand="0" w:oddHBand="0" w:evenHBand="0" w:firstRowFirstColumn="0" w:firstRowLastColumn="0" w:lastRowFirstColumn="0" w:lastRowLastColumn="0"/>
            <w:tcW w:w="0" w:type="auto"/>
            <w:hideMark/>
          </w:tcPr>
          <w:p w14:paraId="688B7376"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t>Interactive controls</w:t>
            </w:r>
          </w:p>
        </w:tc>
        <w:tc>
          <w:tcPr>
            <w:tcW w:w="0" w:type="auto"/>
            <w:hideMark/>
          </w:tcPr>
          <w:p w14:paraId="48D971E0"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Empowers users to explore and annotate data</w:t>
            </w:r>
          </w:p>
        </w:tc>
        <w:tc>
          <w:tcPr>
            <w:tcW w:w="0" w:type="auto"/>
            <w:hideMark/>
          </w:tcPr>
          <w:p w14:paraId="58F26974"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gramStart"/>
            <w:r w:rsidRPr="000711C4">
              <w:rPr>
                <w:rFonts w:ascii="Times New Roman" w:hAnsi="Times New Roman" w:cs="Times New Roman"/>
              </w:rPr>
              <w:t>Touchscreen</w:t>
            </w:r>
            <w:proofErr w:type="gramEnd"/>
            <w:r w:rsidRPr="000711C4">
              <w:rPr>
                <w:rFonts w:ascii="Times New Roman" w:hAnsi="Times New Roman" w:cs="Times New Roman"/>
              </w:rPr>
              <w:t xml:space="preserve"> expand/collapse, hover/click data tips, annotation features</w:t>
            </w:r>
          </w:p>
        </w:tc>
      </w:tr>
      <w:tr w:rsidR="000711C4" w:rsidRPr="000711C4" w14:paraId="3BCE275B" w14:textId="77777777" w:rsidTr="009A0C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CF0E9A"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t>Customizable views with standardized critical panels</w:t>
            </w:r>
          </w:p>
        </w:tc>
        <w:tc>
          <w:tcPr>
            <w:tcW w:w="0" w:type="auto"/>
            <w:hideMark/>
          </w:tcPr>
          <w:p w14:paraId="206FD4BB"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Balances personalization with mission consistency</w:t>
            </w:r>
          </w:p>
        </w:tc>
        <w:tc>
          <w:tcPr>
            <w:tcW w:w="0" w:type="auto"/>
            <w:hideMark/>
          </w:tcPr>
          <w:p w14:paraId="7D40D8E8"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Allow resizing/filtering for secondary data; lock standardized layouts for critical telemetry</w:t>
            </w:r>
          </w:p>
        </w:tc>
      </w:tr>
      <w:tr w:rsidR="000711C4" w:rsidRPr="000711C4" w14:paraId="11A8A615" w14:textId="77777777" w:rsidTr="009A0CA4">
        <w:tc>
          <w:tcPr>
            <w:cnfStyle w:val="001000000000" w:firstRow="0" w:lastRow="0" w:firstColumn="1" w:lastColumn="0" w:oddVBand="0" w:evenVBand="0" w:oddHBand="0" w:evenHBand="0" w:firstRowFirstColumn="0" w:firstRowLastColumn="0" w:lastRowFirstColumn="0" w:lastRowLastColumn="0"/>
            <w:tcW w:w="0" w:type="auto"/>
            <w:hideMark/>
          </w:tcPr>
          <w:p w14:paraId="6EC89743"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t>Quick toggles between EVA activity displays</w:t>
            </w:r>
          </w:p>
        </w:tc>
        <w:tc>
          <w:tcPr>
            <w:tcW w:w="0" w:type="auto"/>
            <w:hideMark/>
          </w:tcPr>
          <w:p w14:paraId="205FD0F0"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Reduces time spent switching contexts</w:t>
            </w:r>
          </w:p>
        </w:tc>
        <w:tc>
          <w:tcPr>
            <w:tcW w:w="0" w:type="auto"/>
            <w:hideMark/>
          </w:tcPr>
          <w:p w14:paraId="16DF5ABC"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Enable one</w:t>
            </w:r>
            <w:r w:rsidRPr="000711C4">
              <w:rPr>
                <w:rFonts w:ascii="Times New Roman" w:hAnsi="Times New Roman" w:cs="Times New Roman"/>
              </w:rPr>
              <w:noBreakHyphen/>
              <w:t>click transitions between “Execute EVA,” “Battery Maintenance,” and other activity views</w:t>
            </w:r>
          </w:p>
        </w:tc>
      </w:tr>
      <w:tr w:rsidR="000711C4" w:rsidRPr="000711C4" w14:paraId="0D9DF859" w14:textId="77777777" w:rsidTr="009A0C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F8278F"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t>Unified telemetry views</w:t>
            </w:r>
          </w:p>
        </w:tc>
        <w:tc>
          <w:tcPr>
            <w:tcW w:w="0" w:type="auto"/>
            <w:hideMark/>
          </w:tcPr>
          <w:p w14:paraId="041247B5"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Improves contextual understanding</w:t>
            </w:r>
          </w:p>
        </w:tc>
        <w:tc>
          <w:tcPr>
            <w:tcW w:w="0" w:type="auto"/>
            <w:hideMark/>
          </w:tcPr>
          <w:p w14:paraId="4C55AB6B"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Combine numeric values and plots in single panels; integrate anomaly links</w:t>
            </w:r>
          </w:p>
        </w:tc>
      </w:tr>
      <w:tr w:rsidR="000711C4" w:rsidRPr="000711C4" w14:paraId="363AD38C" w14:textId="77777777" w:rsidTr="009A0CA4">
        <w:tc>
          <w:tcPr>
            <w:cnfStyle w:val="001000000000" w:firstRow="0" w:lastRow="0" w:firstColumn="1" w:lastColumn="0" w:oddVBand="0" w:evenVBand="0" w:oddHBand="0" w:evenHBand="0" w:firstRowFirstColumn="0" w:firstRowLastColumn="0" w:lastRowFirstColumn="0" w:lastRowLastColumn="0"/>
            <w:tcW w:w="0" w:type="auto"/>
            <w:hideMark/>
          </w:tcPr>
          <w:p w14:paraId="004D24F5"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t>Historic data inclusion</w:t>
            </w:r>
          </w:p>
        </w:tc>
        <w:tc>
          <w:tcPr>
            <w:tcW w:w="0" w:type="auto"/>
            <w:hideMark/>
          </w:tcPr>
          <w:p w14:paraId="2A8F8E71"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Supports trend analysis and predictive monitoring</w:t>
            </w:r>
          </w:p>
        </w:tc>
        <w:tc>
          <w:tcPr>
            <w:tcW w:w="0" w:type="auto"/>
            <w:hideMark/>
          </w:tcPr>
          <w:p w14:paraId="60584ACF"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Provide easy access to past EVA telemetry; overlay historic trends on current plots</w:t>
            </w:r>
          </w:p>
        </w:tc>
      </w:tr>
      <w:tr w:rsidR="000711C4" w:rsidRPr="000711C4" w14:paraId="0566BA02" w14:textId="77777777" w:rsidTr="009A0C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D26E5D"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t>Predictive overlays</w:t>
            </w:r>
          </w:p>
        </w:tc>
        <w:tc>
          <w:tcPr>
            <w:tcW w:w="0" w:type="auto"/>
            <w:hideMark/>
          </w:tcPr>
          <w:p w14:paraId="68E0AAB8"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Anticipates consumable depletion and workload issues</w:t>
            </w:r>
          </w:p>
        </w:tc>
        <w:tc>
          <w:tcPr>
            <w:tcW w:w="0" w:type="auto"/>
            <w:hideMark/>
          </w:tcPr>
          <w:p w14:paraId="0E0232E2"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Implement trend projections for consumables, crew speed, and workload estimates</w:t>
            </w:r>
          </w:p>
        </w:tc>
      </w:tr>
      <w:tr w:rsidR="000711C4" w:rsidRPr="000711C4" w14:paraId="6FFA53C6" w14:textId="77777777" w:rsidTr="009A0CA4">
        <w:tc>
          <w:tcPr>
            <w:cnfStyle w:val="001000000000" w:firstRow="0" w:lastRow="0" w:firstColumn="1" w:lastColumn="0" w:oddVBand="0" w:evenVBand="0" w:oddHBand="0" w:evenHBand="0" w:firstRowFirstColumn="0" w:firstRowLastColumn="0" w:lastRowFirstColumn="0" w:lastRowLastColumn="0"/>
            <w:tcW w:w="0" w:type="auto"/>
            <w:hideMark/>
          </w:tcPr>
          <w:p w14:paraId="50FA9127"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t>Cross</w:t>
            </w:r>
            <w:r w:rsidRPr="000711C4">
              <w:rPr>
                <w:rFonts w:ascii="Times New Roman" w:hAnsi="Times New Roman" w:cs="Times New Roman"/>
              </w:rPr>
              <w:noBreakHyphen/>
              <w:t>system integration</w:t>
            </w:r>
          </w:p>
        </w:tc>
        <w:tc>
          <w:tcPr>
            <w:tcW w:w="0" w:type="auto"/>
            <w:hideMark/>
          </w:tcPr>
          <w:p w14:paraId="379F6860"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Provides holistic situational awareness</w:t>
            </w:r>
          </w:p>
        </w:tc>
        <w:tc>
          <w:tcPr>
            <w:tcW w:w="0" w:type="auto"/>
            <w:hideMark/>
          </w:tcPr>
          <w:p w14:paraId="7973F13B"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Consolidate telemetry from suits, airlocks, rovers, and habitats into integrated dashboards</w:t>
            </w:r>
          </w:p>
        </w:tc>
      </w:tr>
      <w:tr w:rsidR="000711C4" w:rsidRPr="000711C4" w14:paraId="19A2ACFE" w14:textId="77777777" w:rsidTr="009A0C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6CD022"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t>Selective automation</w:t>
            </w:r>
          </w:p>
        </w:tc>
        <w:tc>
          <w:tcPr>
            <w:tcW w:w="0" w:type="auto"/>
            <w:hideMark/>
          </w:tcPr>
          <w:p w14:paraId="76799645"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Reduces workload while preserving safety</w:t>
            </w:r>
          </w:p>
        </w:tc>
        <w:tc>
          <w:tcPr>
            <w:tcW w:w="0" w:type="auto"/>
            <w:hideMark/>
          </w:tcPr>
          <w:p w14:paraId="3186C0E4"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Automate non</w:t>
            </w:r>
            <w:r w:rsidRPr="000711C4">
              <w:rPr>
                <w:rFonts w:ascii="Times New Roman" w:hAnsi="Times New Roman" w:cs="Times New Roman"/>
              </w:rPr>
              <w:noBreakHyphen/>
              <w:t>critical tasks (lighting, cameras, rover navigation); keep mission</w:t>
            </w:r>
            <w:r w:rsidRPr="000711C4">
              <w:rPr>
                <w:rFonts w:ascii="Times New Roman" w:hAnsi="Times New Roman" w:cs="Times New Roman"/>
              </w:rPr>
              <w:noBreakHyphen/>
              <w:t>critical actions manual</w:t>
            </w:r>
          </w:p>
        </w:tc>
      </w:tr>
      <w:tr w:rsidR="000711C4" w:rsidRPr="000711C4" w14:paraId="4FADD2B3" w14:textId="77777777" w:rsidTr="009A0CA4">
        <w:tc>
          <w:tcPr>
            <w:cnfStyle w:val="001000000000" w:firstRow="0" w:lastRow="0" w:firstColumn="1" w:lastColumn="0" w:oddVBand="0" w:evenVBand="0" w:oddHBand="0" w:evenHBand="0" w:firstRowFirstColumn="0" w:firstRowLastColumn="0" w:lastRowFirstColumn="0" w:lastRowLastColumn="0"/>
            <w:tcW w:w="0" w:type="auto"/>
            <w:hideMark/>
          </w:tcPr>
          <w:p w14:paraId="10D34EAA"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t>Decision support integration</w:t>
            </w:r>
          </w:p>
        </w:tc>
        <w:tc>
          <w:tcPr>
            <w:tcW w:w="0" w:type="auto"/>
            <w:hideMark/>
          </w:tcPr>
          <w:p w14:paraId="157D80B0"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Reduces reliance on memory and flight rules</w:t>
            </w:r>
          </w:p>
        </w:tc>
        <w:tc>
          <w:tcPr>
            <w:tcW w:w="0" w:type="auto"/>
            <w:hideMark/>
          </w:tcPr>
          <w:p w14:paraId="0ABEAADF"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Embed flight rules and anomaly reports directly into displays</w:t>
            </w:r>
          </w:p>
        </w:tc>
      </w:tr>
      <w:tr w:rsidR="000711C4" w:rsidRPr="000711C4" w14:paraId="6B7E403C" w14:textId="77777777" w:rsidTr="009A0CA4">
        <w:trPr>
          <w:cnfStyle w:val="000000100000" w:firstRow="0" w:lastRow="0" w:firstColumn="0" w:lastColumn="0" w:oddVBand="0" w:evenVBand="0" w:oddHBand="1" w:evenHBand="0" w:firstRowFirstColumn="0" w:firstRowLastColumn="0" w:lastRowFirstColumn="0" w:lastRowLastColumn="0"/>
          <w:trHeight w:val="1043"/>
        </w:trPr>
        <w:tc>
          <w:tcPr>
            <w:cnfStyle w:val="001000000000" w:firstRow="0" w:lastRow="0" w:firstColumn="1" w:lastColumn="0" w:oddVBand="0" w:evenVBand="0" w:oddHBand="0" w:evenHBand="0" w:firstRowFirstColumn="0" w:firstRowLastColumn="0" w:lastRowFirstColumn="0" w:lastRowLastColumn="0"/>
            <w:tcW w:w="0" w:type="auto"/>
            <w:hideMark/>
          </w:tcPr>
          <w:p w14:paraId="1AA67DF2"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lastRenderedPageBreak/>
              <w:t>Transparency &amp; override capability</w:t>
            </w:r>
          </w:p>
        </w:tc>
        <w:tc>
          <w:tcPr>
            <w:tcW w:w="0" w:type="auto"/>
            <w:hideMark/>
          </w:tcPr>
          <w:p w14:paraId="003A6809"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Builds trust in automation</w:t>
            </w:r>
          </w:p>
        </w:tc>
        <w:tc>
          <w:tcPr>
            <w:tcW w:w="0" w:type="auto"/>
            <w:hideMark/>
          </w:tcPr>
          <w:p w14:paraId="5BB5E0CF"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Ensure all automated actions are visible, explainable, and easily overridden</w:t>
            </w:r>
          </w:p>
        </w:tc>
      </w:tr>
      <w:tr w:rsidR="000711C4" w:rsidRPr="000711C4" w14:paraId="43D93C7A" w14:textId="77777777" w:rsidTr="009A0CA4">
        <w:tc>
          <w:tcPr>
            <w:cnfStyle w:val="001000000000" w:firstRow="0" w:lastRow="0" w:firstColumn="1" w:lastColumn="0" w:oddVBand="0" w:evenVBand="0" w:oddHBand="0" w:evenHBand="0" w:firstRowFirstColumn="0" w:firstRowLastColumn="0" w:lastRowFirstColumn="0" w:lastRowLastColumn="0"/>
            <w:tcW w:w="0" w:type="auto"/>
            <w:hideMark/>
          </w:tcPr>
          <w:p w14:paraId="6573409F"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t>Modular layouts</w:t>
            </w:r>
          </w:p>
        </w:tc>
        <w:tc>
          <w:tcPr>
            <w:tcW w:w="0" w:type="auto"/>
            <w:hideMark/>
          </w:tcPr>
          <w:p w14:paraId="1182F34C"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Future</w:t>
            </w:r>
            <w:r w:rsidRPr="000711C4">
              <w:rPr>
                <w:rFonts w:ascii="Times New Roman" w:hAnsi="Times New Roman" w:cs="Times New Roman"/>
              </w:rPr>
              <w:noBreakHyphen/>
              <w:t>proofs displays for added sensors and computations</w:t>
            </w:r>
          </w:p>
        </w:tc>
        <w:tc>
          <w:tcPr>
            <w:tcW w:w="0" w:type="auto"/>
            <w:hideMark/>
          </w:tcPr>
          <w:p w14:paraId="67BC74C9"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Design expandable panels with adaptive scaling</w:t>
            </w:r>
          </w:p>
        </w:tc>
      </w:tr>
      <w:tr w:rsidR="000711C4" w:rsidRPr="000711C4" w14:paraId="75D747E5" w14:textId="77777777" w:rsidTr="009A0C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F1FF04"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t>Design literacy support</w:t>
            </w:r>
          </w:p>
        </w:tc>
        <w:tc>
          <w:tcPr>
            <w:tcW w:w="0" w:type="auto"/>
            <w:hideMark/>
          </w:tcPr>
          <w:p w14:paraId="01D12F79"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Improves collaboration and feedback quality</w:t>
            </w:r>
          </w:p>
        </w:tc>
        <w:tc>
          <w:tcPr>
            <w:tcW w:w="0" w:type="auto"/>
            <w:hideMark/>
          </w:tcPr>
          <w:p w14:paraId="5116E18A" w14:textId="77777777" w:rsidR="000711C4" w:rsidRPr="000711C4" w:rsidRDefault="000711C4" w:rsidP="000711C4">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Provide training on visualization principles and cognitive psychology</w:t>
            </w:r>
          </w:p>
        </w:tc>
      </w:tr>
      <w:tr w:rsidR="000711C4" w:rsidRPr="000711C4" w14:paraId="5C78CAC6" w14:textId="77777777" w:rsidTr="009A0CA4">
        <w:tc>
          <w:tcPr>
            <w:cnfStyle w:val="001000000000" w:firstRow="0" w:lastRow="0" w:firstColumn="1" w:lastColumn="0" w:oddVBand="0" w:evenVBand="0" w:oddHBand="0" w:evenHBand="0" w:firstRowFirstColumn="0" w:firstRowLastColumn="0" w:lastRowFirstColumn="0" w:lastRowLastColumn="0"/>
            <w:tcW w:w="0" w:type="auto"/>
            <w:hideMark/>
          </w:tcPr>
          <w:p w14:paraId="5EEE0816" w14:textId="77777777" w:rsidR="000711C4" w:rsidRPr="000711C4" w:rsidRDefault="000711C4" w:rsidP="000711C4">
            <w:pPr>
              <w:spacing w:after="160" w:line="278" w:lineRule="auto"/>
              <w:rPr>
                <w:rFonts w:ascii="Times New Roman" w:hAnsi="Times New Roman" w:cs="Times New Roman"/>
              </w:rPr>
            </w:pPr>
            <w:r w:rsidRPr="000711C4">
              <w:rPr>
                <w:rFonts w:ascii="Times New Roman" w:hAnsi="Times New Roman" w:cs="Times New Roman"/>
              </w:rPr>
              <w:t>Standards compliance</w:t>
            </w:r>
          </w:p>
        </w:tc>
        <w:tc>
          <w:tcPr>
            <w:tcW w:w="0" w:type="auto"/>
            <w:hideMark/>
          </w:tcPr>
          <w:p w14:paraId="6CB92368"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Ensures consistency across Artemis systems</w:t>
            </w:r>
          </w:p>
        </w:tc>
        <w:tc>
          <w:tcPr>
            <w:tcW w:w="0" w:type="auto"/>
            <w:hideMark/>
          </w:tcPr>
          <w:p w14:paraId="159050CF" w14:textId="77777777" w:rsidR="000711C4" w:rsidRPr="000711C4" w:rsidRDefault="000711C4" w:rsidP="000711C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711C4">
              <w:rPr>
                <w:rFonts w:ascii="Times New Roman" w:hAnsi="Times New Roman" w:cs="Times New Roman"/>
              </w:rPr>
              <w:t>Align with NASA Moon to Mars GUI Standards for layout, colors, and schematics</w:t>
            </w:r>
          </w:p>
        </w:tc>
      </w:tr>
    </w:tbl>
    <w:p w14:paraId="0A22719D" w14:textId="0E811D2B" w:rsidR="007517A2" w:rsidRDefault="009A0CA4" w:rsidP="009A0CA4">
      <w:pPr>
        <w:jc w:val="center"/>
        <w:rPr>
          <w:rFonts w:ascii="Times New Roman" w:hAnsi="Times New Roman" w:cs="Times New Roman"/>
        </w:rPr>
      </w:pPr>
      <w:r>
        <w:rPr>
          <w:rFonts w:ascii="Times New Roman" w:hAnsi="Times New Roman" w:cs="Times New Roman"/>
        </w:rPr>
        <w:t xml:space="preserve">Table </w:t>
      </w:r>
      <w:r w:rsidR="00173962">
        <w:rPr>
          <w:rFonts w:ascii="Times New Roman" w:hAnsi="Times New Roman" w:cs="Times New Roman"/>
        </w:rPr>
        <w:t>7</w:t>
      </w:r>
      <w:r>
        <w:rPr>
          <w:rFonts w:ascii="Times New Roman" w:hAnsi="Times New Roman" w:cs="Times New Roman"/>
        </w:rPr>
        <w:t xml:space="preserve">: </w:t>
      </w:r>
      <w:r w:rsidRPr="009A0CA4">
        <w:rPr>
          <w:rFonts w:ascii="Times New Roman" w:hAnsi="Times New Roman" w:cs="Times New Roman"/>
        </w:rPr>
        <w:t>Display Design Requirements Specification</w:t>
      </w:r>
    </w:p>
    <w:p w14:paraId="7E1A5EDA" w14:textId="77777777" w:rsidR="00CC337F" w:rsidRDefault="009A0CA4" w:rsidP="00CC337F">
      <w:pPr>
        <w:spacing w:line="480" w:lineRule="auto"/>
        <w:jc w:val="both"/>
        <w:rPr>
          <w:rFonts w:ascii="Times New Roman" w:hAnsi="Times New Roman" w:cs="Times New Roman"/>
          <w:noProof/>
        </w:rPr>
      </w:pPr>
      <w:r>
        <w:rPr>
          <w:rFonts w:ascii="Times New Roman" w:hAnsi="Times New Roman" w:cs="Times New Roman"/>
        </w:rPr>
        <w:t xml:space="preserve">Figure 8 </w:t>
      </w:r>
      <w:r w:rsidR="002D5805">
        <w:rPr>
          <w:rFonts w:ascii="Times New Roman" w:hAnsi="Times New Roman" w:cs="Times New Roman"/>
        </w:rPr>
        <w:t xml:space="preserve">maps these requirements into an </w:t>
      </w:r>
      <w:r>
        <w:rPr>
          <w:rFonts w:ascii="Times New Roman" w:hAnsi="Times New Roman" w:cs="Times New Roman"/>
        </w:rPr>
        <w:t>Artemis EVA Telemetry Displays</w:t>
      </w:r>
      <w:r w:rsidR="002D5805">
        <w:rPr>
          <w:rFonts w:ascii="Times New Roman" w:hAnsi="Times New Roman" w:cs="Times New Roman"/>
        </w:rPr>
        <w:t xml:space="preserve"> Development Roadmap. </w:t>
      </w:r>
      <w:r w:rsidR="002D5805" w:rsidRPr="002D5805">
        <w:rPr>
          <w:rFonts w:ascii="Times New Roman" w:hAnsi="Times New Roman" w:cs="Times New Roman"/>
        </w:rPr>
        <w:t xml:space="preserve">This roadmap visually organizes the requirements into three </w:t>
      </w:r>
      <w:r w:rsidR="00CC337F">
        <w:rPr>
          <w:rFonts w:ascii="Times New Roman" w:hAnsi="Times New Roman" w:cs="Times New Roman"/>
        </w:rPr>
        <w:t>distinct</w:t>
      </w:r>
      <w:r w:rsidR="002D5805" w:rsidRPr="002D5805">
        <w:rPr>
          <w:rFonts w:ascii="Times New Roman" w:hAnsi="Times New Roman" w:cs="Times New Roman"/>
        </w:rPr>
        <w:t xml:space="preserve"> phases:</w:t>
      </w:r>
      <w:r w:rsidR="00CC337F" w:rsidRPr="00CC337F">
        <w:rPr>
          <w:rFonts w:ascii="Times New Roman" w:hAnsi="Times New Roman" w:cs="Times New Roman"/>
          <w:noProof/>
        </w:rPr>
        <w:t xml:space="preserve"> </w:t>
      </w:r>
    </w:p>
    <w:p w14:paraId="43348859" w14:textId="77777777" w:rsidR="007A40FD" w:rsidRPr="002D5805" w:rsidRDefault="007A40FD" w:rsidP="007A40FD">
      <w:pPr>
        <w:numPr>
          <w:ilvl w:val="0"/>
          <w:numId w:val="30"/>
        </w:numPr>
        <w:tabs>
          <w:tab w:val="num" w:pos="720"/>
        </w:tabs>
        <w:spacing w:line="480" w:lineRule="auto"/>
        <w:rPr>
          <w:rFonts w:ascii="Times New Roman" w:hAnsi="Times New Roman" w:cs="Times New Roman"/>
        </w:rPr>
      </w:pPr>
      <w:r w:rsidRPr="002D5805">
        <w:rPr>
          <w:rFonts w:ascii="Times New Roman" w:hAnsi="Times New Roman" w:cs="Times New Roman"/>
          <w:b/>
          <w:bCs/>
        </w:rPr>
        <w:t>Short</w:t>
      </w:r>
      <w:r w:rsidRPr="002D5805">
        <w:rPr>
          <w:rFonts w:ascii="Times New Roman" w:hAnsi="Times New Roman" w:cs="Times New Roman"/>
          <w:b/>
          <w:bCs/>
        </w:rPr>
        <w:noBreakHyphen/>
        <w:t>term (Immediate Usability Fixes)</w:t>
      </w:r>
      <w:r w:rsidRPr="002D5805">
        <w:rPr>
          <w:rFonts w:ascii="Times New Roman" w:hAnsi="Times New Roman" w:cs="Times New Roman"/>
        </w:rPr>
        <w:t>: clarity, alerts, navigation, typography, quick toggles.</w:t>
      </w:r>
    </w:p>
    <w:p w14:paraId="515F91A7" w14:textId="77777777" w:rsidR="007A40FD" w:rsidRPr="002D5805" w:rsidRDefault="007A40FD" w:rsidP="007A40FD">
      <w:pPr>
        <w:numPr>
          <w:ilvl w:val="0"/>
          <w:numId w:val="30"/>
        </w:numPr>
        <w:tabs>
          <w:tab w:val="num" w:pos="720"/>
        </w:tabs>
        <w:spacing w:line="480" w:lineRule="auto"/>
        <w:jc w:val="both"/>
        <w:rPr>
          <w:rFonts w:ascii="Times New Roman" w:hAnsi="Times New Roman" w:cs="Times New Roman"/>
        </w:rPr>
      </w:pPr>
      <w:r w:rsidRPr="002D5805">
        <w:rPr>
          <w:rFonts w:ascii="Times New Roman" w:hAnsi="Times New Roman" w:cs="Times New Roman"/>
        </w:rPr>
        <w:t xml:space="preserve"> </w:t>
      </w:r>
      <w:r w:rsidRPr="002D5805">
        <w:rPr>
          <w:rFonts w:ascii="Times New Roman" w:hAnsi="Times New Roman" w:cs="Times New Roman"/>
          <w:b/>
          <w:bCs/>
        </w:rPr>
        <w:t>Mid</w:t>
      </w:r>
      <w:r w:rsidRPr="002D5805">
        <w:rPr>
          <w:rFonts w:ascii="Times New Roman" w:hAnsi="Times New Roman" w:cs="Times New Roman"/>
          <w:b/>
          <w:bCs/>
        </w:rPr>
        <w:noBreakHyphen/>
        <w:t>term (Enhancements &amp; Integration)</w:t>
      </w:r>
      <w:r w:rsidRPr="002D5805">
        <w:rPr>
          <w:rFonts w:ascii="Times New Roman" w:hAnsi="Times New Roman" w:cs="Times New Roman"/>
        </w:rPr>
        <w:t>: overlays, interactivity, unified telemetry, historic data, cross</w:t>
      </w:r>
      <w:r w:rsidRPr="002D5805">
        <w:rPr>
          <w:rFonts w:ascii="Times New Roman" w:hAnsi="Times New Roman" w:cs="Times New Roman"/>
        </w:rPr>
        <w:noBreakHyphen/>
        <w:t>system integration.</w:t>
      </w:r>
    </w:p>
    <w:p w14:paraId="1031025E" w14:textId="5EA10073" w:rsidR="007A40FD" w:rsidRPr="007A40FD" w:rsidRDefault="007A40FD" w:rsidP="007A40FD">
      <w:pPr>
        <w:pStyle w:val="ListParagraph"/>
        <w:numPr>
          <w:ilvl w:val="0"/>
          <w:numId w:val="30"/>
        </w:numPr>
        <w:spacing w:line="480" w:lineRule="auto"/>
        <w:jc w:val="both"/>
        <w:rPr>
          <w:rFonts w:ascii="Times New Roman" w:hAnsi="Times New Roman" w:cs="Times New Roman"/>
          <w:noProof/>
        </w:rPr>
      </w:pPr>
      <w:r w:rsidRPr="007A40FD">
        <w:rPr>
          <w:rFonts w:ascii="Times New Roman" w:hAnsi="Times New Roman" w:cs="Times New Roman"/>
          <w:b/>
          <w:bCs/>
        </w:rPr>
        <w:t>Long</w:t>
      </w:r>
      <w:r w:rsidRPr="007A40FD">
        <w:rPr>
          <w:rFonts w:ascii="Times New Roman" w:hAnsi="Times New Roman" w:cs="Times New Roman"/>
          <w:b/>
          <w:bCs/>
        </w:rPr>
        <w:noBreakHyphen/>
        <w:t>term (Strategic Innovation)</w:t>
      </w:r>
      <w:r w:rsidRPr="007A40FD">
        <w:rPr>
          <w:rFonts w:ascii="Times New Roman" w:hAnsi="Times New Roman" w:cs="Times New Roman"/>
        </w:rPr>
        <w:t>: predictive overlays, selective automation, modular layouts, design literacy, standards compliance.</w:t>
      </w:r>
    </w:p>
    <w:p w14:paraId="15063F4A" w14:textId="6482844D" w:rsidR="002D5805" w:rsidRDefault="00CC337F" w:rsidP="00CC337F">
      <w:pPr>
        <w:spacing w:line="480" w:lineRule="auto"/>
        <w:jc w:val="center"/>
      </w:pPr>
      <w:r>
        <w:rPr>
          <w:rFonts w:ascii="Times New Roman" w:hAnsi="Times New Roman" w:cs="Times New Roman"/>
          <w:noProof/>
        </w:rPr>
        <w:lastRenderedPageBreak/>
        <w:drawing>
          <wp:inline distT="0" distB="0" distL="0" distR="0" wp14:anchorId="55C3389D" wp14:editId="6CD97AD6">
            <wp:extent cx="4603142" cy="6900530"/>
            <wp:effectExtent l="0" t="0" r="6985" b="0"/>
            <wp:docPr id="81373283" name="Picture 3"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73283" name="Picture 3" descr="Tex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52749" cy="6974896"/>
                    </a:xfrm>
                    <a:prstGeom prst="rect">
                      <a:avLst/>
                    </a:prstGeom>
                  </pic:spPr>
                </pic:pic>
              </a:graphicData>
            </a:graphic>
          </wp:inline>
        </w:drawing>
      </w:r>
    </w:p>
    <w:p w14:paraId="7E39C431" w14:textId="77777777" w:rsidR="00CC337F" w:rsidRDefault="00CC337F" w:rsidP="00CC337F">
      <w:pPr>
        <w:spacing w:line="480" w:lineRule="auto"/>
        <w:jc w:val="center"/>
        <w:rPr>
          <w:rFonts w:ascii="Times New Roman" w:hAnsi="Times New Roman" w:cs="Times New Roman"/>
        </w:rPr>
      </w:pPr>
      <w:r>
        <w:rPr>
          <w:rFonts w:ascii="Times New Roman" w:hAnsi="Times New Roman" w:cs="Times New Roman"/>
        </w:rPr>
        <w:t>Figure 8: Requirements Mapped to Roadmap</w:t>
      </w:r>
    </w:p>
    <w:p w14:paraId="5D7CA193" w14:textId="703D83E4" w:rsidR="00F77AB6" w:rsidRPr="007A40FD" w:rsidRDefault="00F77AB6" w:rsidP="007A40FD">
      <w:pPr>
        <w:tabs>
          <w:tab w:val="num" w:pos="720"/>
        </w:tabs>
        <w:spacing w:line="480" w:lineRule="auto"/>
        <w:ind w:left="360"/>
        <w:jc w:val="both"/>
        <w:rPr>
          <w:rFonts w:ascii="Times New Roman" w:hAnsi="Times New Roman" w:cs="Times New Roman"/>
        </w:rPr>
      </w:pPr>
    </w:p>
    <w:p w14:paraId="59D6CC0D" w14:textId="79575710" w:rsidR="003F3387" w:rsidRPr="009C2D87" w:rsidRDefault="003F3387" w:rsidP="00027750">
      <w:pPr>
        <w:pStyle w:val="ListParagraph"/>
        <w:numPr>
          <w:ilvl w:val="0"/>
          <w:numId w:val="24"/>
        </w:numPr>
        <w:spacing w:line="480" w:lineRule="auto"/>
        <w:jc w:val="both"/>
        <w:rPr>
          <w:rFonts w:ascii="Times New Roman" w:hAnsi="Times New Roman" w:cs="Times New Roman"/>
          <w:b/>
          <w:bCs/>
          <w:u w:val="single"/>
        </w:rPr>
      </w:pPr>
      <w:r w:rsidRPr="009C2D87">
        <w:rPr>
          <w:rFonts w:ascii="Times New Roman" w:hAnsi="Times New Roman" w:cs="Times New Roman"/>
          <w:b/>
          <w:bCs/>
          <w:u w:val="single"/>
        </w:rPr>
        <w:lastRenderedPageBreak/>
        <w:t>Conclusion</w:t>
      </w:r>
    </w:p>
    <w:p w14:paraId="7E8D0183" w14:textId="61A1F4D5" w:rsidR="003F3387" w:rsidRPr="003F3387" w:rsidRDefault="00807F34" w:rsidP="00807F34">
      <w:pPr>
        <w:spacing w:line="48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N</w:t>
      </w:r>
      <w:r w:rsidRPr="00807F34">
        <w:rPr>
          <w:rFonts w:ascii="Times New Roman" w:hAnsi="Times New Roman" w:cs="Times New Roman"/>
          <w:color w:val="000000" w:themeColor="text1"/>
        </w:rPr>
        <w:t>ASA’s Artemis EVA Flight Operations team requires a new, intuitive, and user</w:t>
      </w:r>
      <w:r w:rsidRPr="00807F34">
        <w:rPr>
          <w:rFonts w:ascii="Times New Roman" w:hAnsi="Times New Roman" w:cs="Times New Roman"/>
          <w:color w:val="000000" w:themeColor="text1"/>
        </w:rPr>
        <w:noBreakHyphen/>
        <w:t xml:space="preserve">friendly telemetry and commanding display system to support astronauts during lunar surface activities. The research draws on human factors and interface design standards from industries like aviation, nuclear energy, and healthcare, while also incorporating direct feedback from ISS </w:t>
      </w:r>
      <w:r w:rsidR="00CB0BE9">
        <w:rPr>
          <w:rFonts w:ascii="Times New Roman" w:hAnsi="Times New Roman" w:cs="Times New Roman"/>
          <w:color w:val="000000" w:themeColor="text1"/>
        </w:rPr>
        <w:t xml:space="preserve">EVA </w:t>
      </w:r>
      <w:r w:rsidRPr="00807F34">
        <w:rPr>
          <w:rFonts w:ascii="Times New Roman" w:hAnsi="Times New Roman" w:cs="Times New Roman"/>
          <w:color w:val="000000" w:themeColor="text1"/>
        </w:rPr>
        <w:t xml:space="preserve">flight controllers, instructors, and engineers. This feedback highlights both the strengths and limitations of current ISS </w:t>
      </w:r>
      <w:r w:rsidR="00CB0BE9">
        <w:rPr>
          <w:rFonts w:ascii="Times New Roman" w:hAnsi="Times New Roman" w:cs="Times New Roman"/>
          <w:color w:val="000000" w:themeColor="text1"/>
        </w:rPr>
        <w:t xml:space="preserve">EVA </w:t>
      </w:r>
      <w:r w:rsidRPr="00807F34">
        <w:rPr>
          <w:rFonts w:ascii="Times New Roman" w:hAnsi="Times New Roman" w:cs="Times New Roman"/>
          <w:color w:val="000000" w:themeColor="text1"/>
        </w:rPr>
        <w:t xml:space="preserve">displays and informs requirements for Artemis </w:t>
      </w:r>
      <w:r w:rsidR="00CB0BE9">
        <w:rPr>
          <w:rFonts w:ascii="Times New Roman" w:hAnsi="Times New Roman" w:cs="Times New Roman"/>
          <w:color w:val="000000" w:themeColor="text1"/>
        </w:rPr>
        <w:t>EVA displays</w:t>
      </w:r>
      <w:r w:rsidRPr="00807F34">
        <w:rPr>
          <w:rFonts w:ascii="Times New Roman" w:hAnsi="Times New Roman" w:cs="Times New Roman"/>
          <w:color w:val="000000" w:themeColor="text1"/>
        </w:rPr>
        <w:t>. The goal is to reduce cognitive overload, improve user experience, and strengthen situational awareness and decision</w:t>
      </w:r>
      <w:r w:rsidRPr="00807F34">
        <w:rPr>
          <w:rFonts w:ascii="Times New Roman" w:hAnsi="Times New Roman" w:cs="Times New Roman"/>
          <w:color w:val="000000" w:themeColor="text1"/>
        </w:rPr>
        <w:noBreakHyphen/>
        <w:t>making, ultimately providing a foundation for next</w:t>
      </w:r>
      <w:r w:rsidRPr="00807F34">
        <w:rPr>
          <w:rFonts w:ascii="Times New Roman" w:hAnsi="Times New Roman" w:cs="Times New Roman"/>
          <w:color w:val="000000" w:themeColor="text1"/>
        </w:rPr>
        <w:noBreakHyphen/>
        <w:t>generation displays that will support upcoming Moon and Mars missions.</w:t>
      </w:r>
    </w:p>
    <w:p w14:paraId="0CF2AA40" w14:textId="0B2CFEEB" w:rsidR="00807F34" w:rsidRPr="00807F34" w:rsidRDefault="00807F34" w:rsidP="00807F34">
      <w:pPr>
        <w:spacing w:line="480" w:lineRule="auto"/>
        <w:ind w:firstLine="720"/>
        <w:jc w:val="both"/>
        <w:rPr>
          <w:rFonts w:ascii="Times New Roman" w:hAnsi="Times New Roman" w:cs="Times New Roman"/>
          <w:color w:val="000000" w:themeColor="text1"/>
        </w:rPr>
      </w:pPr>
      <w:r w:rsidRPr="00807F34">
        <w:rPr>
          <w:rFonts w:ascii="Times New Roman" w:hAnsi="Times New Roman" w:cs="Times New Roman"/>
          <w:color w:val="000000" w:themeColor="text1"/>
        </w:rPr>
        <w:t xml:space="preserve">Taken together, these insights provide a roadmap for developing Artemis </w:t>
      </w:r>
      <w:r w:rsidR="00CB0BE9">
        <w:rPr>
          <w:rFonts w:ascii="Times New Roman" w:hAnsi="Times New Roman" w:cs="Times New Roman"/>
          <w:color w:val="000000" w:themeColor="text1"/>
        </w:rPr>
        <w:t xml:space="preserve">EVA </w:t>
      </w:r>
      <w:r w:rsidRPr="00807F34">
        <w:rPr>
          <w:rFonts w:ascii="Times New Roman" w:hAnsi="Times New Roman" w:cs="Times New Roman"/>
          <w:color w:val="000000" w:themeColor="text1"/>
        </w:rPr>
        <w:t>telemetry displays that are not merely data monitors but cognitive tools</w:t>
      </w:r>
      <w:r>
        <w:rPr>
          <w:rFonts w:ascii="Times New Roman" w:hAnsi="Times New Roman" w:cs="Times New Roman"/>
          <w:color w:val="000000" w:themeColor="text1"/>
        </w:rPr>
        <w:t xml:space="preserve">, </w:t>
      </w:r>
      <w:r w:rsidRPr="00807F34">
        <w:rPr>
          <w:rFonts w:ascii="Times New Roman" w:hAnsi="Times New Roman" w:cs="Times New Roman"/>
          <w:color w:val="000000" w:themeColor="text1"/>
        </w:rPr>
        <w:t>systems that actively support</w:t>
      </w:r>
      <w:r>
        <w:rPr>
          <w:rFonts w:ascii="Times New Roman" w:hAnsi="Times New Roman" w:cs="Times New Roman"/>
          <w:color w:val="000000" w:themeColor="text1"/>
        </w:rPr>
        <w:t xml:space="preserve"> flight</w:t>
      </w:r>
      <w:r w:rsidRPr="00807F34">
        <w:rPr>
          <w:rFonts w:ascii="Times New Roman" w:hAnsi="Times New Roman" w:cs="Times New Roman"/>
          <w:color w:val="000000" w:themeColor="text1"/>
        </w:rPr>
        <w:t xml:space="preserve"> controllers in managing complexity, detecting anomalies, and making rapid, confident decisions during lunar surface operations. By aligning technical features with human-centered design, predictive analytics, and selective automation, the Artemis</w:t>
      </w:r>
      <w:r>
        <w:rPr>
          <w:rFonts w:ascii="Times New Roman" w:hAnsi="Times New Roman" w:cs="Times New Roman"/>
          <w:color w:val="000000" w:themeColor="text1"/>
        </w:rPr>
        <w:t xml:space="preserve"> </w:t>
      </w:r>
      <w:r w:rsidR="00FA7B59">
        <w:rPr>
          <w:rFonts w:ascii="Times New Roman" w:hAnsi="Times New Roman" w:cs="Times New Roman"/>
          <w:color w:val="000000" w:themeColor="text1"/>
        </w:rPr>
        <w:t>Extra-Vehicular</w:t>
      </w:r>
      <w:r w:rsidR="00C7056B">
        <w:rPr>
          <w:rFonts w:ascii="Times New Roman" w:hAnsi="Times New Roman" w:cs="Times New Roman"/>
          <w:color w:val="000000" w:themeColor="text1"/>
        </w:rPr>
        <w:t xml:space="preserve"> </w:t>
      </w:r>
      <w:r>
        <w:rPr>
          <w:rFonts w:ascii="Times New Roman" w:hAnsi="Times New Roman" w:cs="Times New Roman"/>
          <w:color w:val="000000" w:themeColor="text1"/>
        </w:rPr>
        <w:t>Activity</w:t>
      </w:r>
      <w:r w:rsidRPr="00807F34">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Operations team </w:t>
      </w:r>
      <w:r w:rsidRPr="00807F34">
        <w:rPr>
          <w:rFonts w:ascii="Times New Roman" w:hAnsi="Times New Roman" w:cs="Times New Roman"/>
          <w:color w:val="000000" w:themeColor="text1"/>
        </w:rPr>
        <w:t>can ensure that its displays evolve into mission-critical assets that safeguard astronaut safety, enhance operational efficiency, and enable the success of NASA’s Moon to Mars exploration strategy.</w:t>
      </w:r>
      <w:r w:rsidR="009A0CA4">
        <w:rPr>
          <w:rFonts w:ascii="Times New Roman" w:hAnsi="Times New Roman" w:cs="Times New Roman"/>
          <w:color w:val="000000" w:themeColor="text1"/>
        </w:rPr>
        <w:t xml:space="preserve"> </w:t>
      </w:r>
    </w:p>
    <w:p w14:paraId="5F576C86" w14:textId="1AF4103E" w:rsidR="006142F4" w:rsidRDefault="006A4FEC" w:rsidP="00CC337F">
      <w:pPr>
        <w:spacing w:line="480" w:lineRule="auto"/>
        <w:jc w:val="both"/>
        <w:rPr>
          <w:rFonts w:ascii="Times New Roman" w:hAnsi="Times New Roman" w:cs="Times New Roman"/>
          <w:b/>
          <w:bCs/>
          <w:color w:val="000000" w:themeColor="text1"/>
        </w:rPr>
      </w:pPr>
      <w:r>
        <w:rPr>
          <w:rFonts w:ascii="Times New Roman" w:hAnsi="Times New Roman" w:cs="Times New Roman"/>
          <w:color w:val="000000" w:themeColor="text1"/>
        </w:rPr>
        <w:br w:type="page"/>
      </w:r>
      <w:r w:rsidR="006142F4" w:rsidRPr="00CC337F">
        <w:rPr>
          <w:rFonts w:ascii="Times New Roman" w:hAnsi="Times New Roman" w:cs="Times New Roman"/>
          <w:b/>
          <w:bCs/>
          <w:color w:val="000000" w:themeColor="text1"/>
        </w:rPr>
        <w:lastRenderedPageBreak/>
        <w:t>References</w:t>
      </w:r>
    </w:p>
    <w:p w14:paraId="65DDBF90" w14:textId="77777777" w:rsidR="00D26E80" w:rsidRDefault="006341AD" w:rsidP="006341AD">
      <w:pPr>
        <w:pStyle w:val="NoSpacing"/>
        <w:ind w:left="360"/>
        <w:rPr>
          <w:rFonts w:ascii="Times New Roman" w:hAnsi="Times New Roman" w:cs="Times New Roman"/>
        </w:rPr>
      </w:pPr>
      <w:r>
        <w:rPr>
          <w:rFonts w:ascii="Times New Roman" w:hAnsi="Times New Roman" w:cs="Times New Roman"/>
        </w:rPr>
        <w:t xml:space="preserve">[1] </w:t>
      </w:r>
      <w:r w:rsidR="00C06A5F" w:rsidRPr="009B5677">
        <w:rPr>
          <w:rFonts w:ascii="Times New Roman" w:hAnsi="Times New Roman" w:cs="Times New Roman"/>
        </w:rPr>
        <w:t>NASA</w:t>
      </w:r>
      <w:r>
        <w:rPr>
          <w:rFonts w:ascii="Times New Roman" w:hAnsi="Times New Roman" w:cs="Times New Roman"/>
        </w:rPr>
        <w:t xml:space="preserve">, </w:t>
      </w:r>
      <w:r w:rsidR="00C06A5F" w:rsidRPr="009B5677">
        <w:rPr>
          <w:rFonts w:ascii="Times New Roman" w:hAnsi="Times New Roman" w:cs="Times New Roman"/>
        </w:rPr>
        <w:t>NASA’s Lunar Exploration Program Overview</w:t>
      </w:r>
      <w:r>
        <w:rPr>
          <w:rFonts w:ascii="Times New Roman" w:hAnsi="Times New Roman" w:cs="Times New Roman"/>
        </w:rPr>
        <w:t xml:space="preserve">. </w:t>
      </w:r>
    </w:p>
    <w:p w14:paraId="3165E7AD" w14:textId="2AB01A66" w:rsidR="00C06A5F" w:rsidRPr="009B5677" w:rsidRDefault="00000000" w:rsidP="006341AD">
      <w:pPr>
        <w:pStyle w:val="NoSpacing"/>
        <w:ind w:left="360"/>
        <w:rPr>
          <w:rStyle w:val="Hyperlink"/>
          <w:rFonts w:ascii="Times New Roman" w:hAnsi="Times New Roman" w:cs="Times New Roman"/>
          <w:color w:val="auto"/>
        </w:rPr>
      </w:pPr>
      <w:hyperlink r:id="rId15" w:history="1">
        <w:r w:rsidR="006738D9" w:rsidRPr="003B5766">
          <w:rPr>
            <w:rStyle w:val="Hyperlink"/>
            <w:rFonts w:ascii="Times New Roman" w:hAnsi="Times New Roman" w:cs="Times New Roman"/>
          </w:rPr>
          <w:t>https://www.nasa.gov/wp-content/uploads/2020/12/artemis_plan-20200921.pdf</w:t>
        </w:r>
      </w:hyperlink>
      <w:r w:rsidR="006341AD" w:rsidRPr="006341AD">
        <w:rPr>
          <w:rStyle w:val="Hyperlink"/>
          <w:rFonts w:ascii="Times New Roman" w:hAnsi="Times New Roman" w:cs="Times New Roman"/>
          <w:color w:val="auto"/>
          <w:u w:val="none"/>
        </w:rPr>
        <w:t>, 2020</w:t>
      </w:r>
      <w:r w:rsidR="006341AD">
        <w:rPr>
          <w:rStyle w:val="Hyperlink"/>
          <w:rFonts w:ascii="Times New Roman" w:hAnsi="Times New Roman" w:cs="Times New Roman"/>
          <w:color w:val="auto"/>
          <w:u w:val="none"/>
        </w:rPr>
        <w:t xml:space="preserve"> (accessed 1</w:t>
      </w:r>
      <w:r w:rsidR="00A00305">
        <w:rPr>
          <w:rStyle w:val="Hyperlink"/>
          <w:rFonts w:ascii="Times New Roman" w:hAnsi="Times New Roman" w:cs="Times New Roman"/>
          <w:color w:val="auto"/>
          <w:u w:val="none"/>
        </w:rPr>
        <w:t>3</w:t>
      </w:r>
      <w:r w:rsidR="006341AD">
        <w:rPr>
          <w:rStyle w:val="Hyperlink"/>
          <w:rFonts w:ascii="Times New Roman" w:hAnsi="Times New Roman" w:cs="Times New Roman"/>
          <w:color w:val="auto"/>
          <w:u w:val="none"/>
        </w:rPr>
        <w:t xml:space="preserve"> October 2025). </w:t>
      </w:r>
    </w:p>
    <w:p w14:paraId="1C3954C6" w14:textId="77777777" w:rsidR="00C032F3" w:rsidRPr="009B5677" w:rsidRDefault="00C032F3" w:rsidP="006341AD">
      <w:pPr>
        <w:pStyle w:val="NoSpacing"/>
        <w:rPr>
          <w:rStyle w:val="Hyperlink"/>
          <w:rFonts w:ascii="Times New Roman" w:hAnsi="Times New Roman" w:cs="Times New Roman"/>
          <w:color w:val="auto"/>
        </w:rPr>
      </w:pPr>
    </w:p>
    <w:p w14:paraId="21B6D760" w14:textId="4DACD3BA" w:rsidR="008B2050" w:rsidRDefault="006341AD" w:rsidP="00A00305">
      <w:pPr>
        <w:pStyle w:val="NoSpacing"/>
        <w:ind w:left="360"/>
        <w:rPr>
          <w:rFonts w:ascii="Times New Roman" w:hAnsi="Times New Roman" w:cs="Times New Roman"/>
        </w:rPr>
      </w:pPr>
      <w:r>
        <w:rPr>
          <w:rFonts w:ascii="Times New Roman" w:hAnsi="Times New Roman" w:cs="Times New Roman"/>
        </w:rPr>
        <w:t xml:space="preserve">[2] </w:t>
      </w:r>
      <w:proofErr w:type="spellStart"/>
      <w:r w:rsidR="00FE6C7D" w:rsidRPr="00FE6C7D">
        <w:rPr>
          <w:rFonts w:ascii="Times New Roman" w:hAnsi="Times New Roman" w:cs="Times New Roman"/>
        </w:rPr>
        <w:t>Nujoud</w:t>
      </w:r>
      <w:proofErr w:type="spellEnd"/>
      <w:r w:rsidR="00FE6C7D" w:rsidRPr="00FE6C7D">
        <w:rPr>
          <w:rFonts w:ascii="Times New Roman" w:hAnsi="Times New Roman" w:cs="Times New Roman"/>
        </w:rPr>
        <w:t xml:space="preserve"> </w:t>
      </w:r>
      <w:proofErr w:type="spellStart"/>
      <w:r w:rsidR="00FE6C7D" w:rsidRPr="00FE6C7D">
        <w:rPr>
          <w:rFonts w:ascii="Times New Roman" w:hAnsi="Times New Roman" w:cs="Times New Roman"/>
        </w:rPr>
        <w:t>Merancy</w:t>
      </w:r>
      <w:proofErr w:type="spellEnd"/>
      <w:r w:rsidR="00FE6C7D" w:rsidRPr="00FE6C7D">
        <w:rPr>
          <w:rFonts w:ascii="Times New Roman" w:hAnsi="Times New Roman" w:cs="Times New Roman"/>
        </w:rPr>
        <w:t xml:space="preserve">, Julie A </w:t>
      </w:r>
      <w:proofErr w:type="spellStart"/>
      <w:r w:rsidR="00FE6C7D" w:rsidRPr="00FE6C7D">
        <w:rPr>
          <w:rFonts w:ascii="Times New Roman" w:hAnsi="Times New Roman" w:cs="Times New Roman"/>
        </w:rPr>
        <w:t>Grantier</w:t>
      </w:r>
      <w:proofErr w:type="spellEnd"/>
      <w:r w:rsidR="00FE6C7D" w:rsidRPr="00FE6C7D">
        <w:rPr>
          <w:rFonts w:ascii="Times New Roman" w:hAnsi="Times New Roman" w:cs="Times New Roman"/>
        </w:rPr>
        <w:t xml:space="preserve">, George Nelson, </w:t>
      </w:r>
      <w:proofErr w:type="spellStart"/>
      <w:r w:rsidR="00FE6C7D" w:rsidRPr="00FE6C7D">
        <w:rPr>
          <w:rFonts w:ascii="Times New Roman" w:hAnsi="Times New Roman" w:cs="Times New Roman"/>
        </w:rPr>
        <w:t>Shatel</w:t>
      </w:r>
      <w:proofErr w:type="spellEnd"/>
      <w:r w:rsidR="00FE6C7D" w:rsidRPr="00FE6C7D">
        <w:rPr>
          <w:rFonts w:ascii="Times New Roman" w:hAnsi="Times New Roman" w:cs="Times New Roman"/>
        </w:rPr>
        <w:t xml:space="preserve"> Bhakta, Paul D Kessler, Patrick R Chai, James J Hill, Tiffany M Nickens, Sally A Cahill, Jacob E Bleacher, Audrey Morris-Eckart, Alexus </w:t>
      </w:r>
      <w:proofErr w:type="spellStart"/>
      <w:r w:rsidR="00FE6C7D" w:rsidRPr="00FE6C7D">
        <w:rPr>
          <w:rFonts w:ascii="Times New Roman" w:hAnsi="Times New Roman" w:cs="Times New Roman"/>
        </w:rPr>
        <w:t>Cottonham</w:t>
      </w:r>
      <w:proofErr w:type="spellEnd"/>
      <w:r w:rsidR="00FE6C7D" w:rsidRPr="00FE6C7D">
        <w:rPr>
          <w:rFonts w:ascii="Times New Roman" w:hAnsi="Times New Roman" w:cs="Times New Roman"/>
        </w:rPr>
        <w:t>, Nathanael McIntyre, Greg Mercer, Danny Baird</w:t>
      </w:r>
      <w:r w:rsidR="00A00305">
        <w:rPr>
          <w:rFonts w:ascii="Times New Roman" w:hAnsi="Times New Roman" w:cs="Times New Roman"/>
        </w:rPr>
        <w:t xml:space="preserve">, </w:t>
      </w:r>
      <w:r w:rsidR="00801B7B" w:rsidRPr="009B5677">
        <w:rPr>
          <w:rStyle w:val="Emphasis"/>
          <w:rFonts w:ascii="Times New Roman" w:eastAsiaTheme="majorEastAsia" w:hAnsi="Times New Roman" w:cs="Times New Roman"/>
          <w:i w:val="0"/>
          <w:iCs w:val="0"/>
        </w:rPr>
        <w:t>Moon-to-Mars architecture definition document</w:t>
      </w:r>
      <w:r w:rsidR="00A00305">
        <w:rPr>
          <w:rFonts w:ascii="Times New Roman" w:hAnsi="Times New Roman" w:cs="Times New Roman"/>
        </w:rPr>
        <w:t>,</w:t>
      </w:r>
      <w:r w:rsidR="00801B7B" w:rsidRPr="009B5677">
        <w:rPr>
          <w:rFonts w:ascii="Times New Roman" w:hAnsi="Times New Roman" w:cs="Times New Roman"/>
        </w:rPr>
        <w:t xml:space="preserve"> </w:t>
      </w:r>
      <w:hyperlink r:id="rId16" w:history="1">
        <w:r w:rsidR="00801B7B" w:rsidRPr="009B5677">
          <w:rPr>
            <w:rStyle w:val="Hyperlink"/>
            <w:rFonts w:ascii="Times New Roman" w:eastAsiaTheme="majorEastAsia" w:hAnsi="Times New Roman" w:cs="Times New Roman"/>
          </w:rPr>
          <w:t>https://ntrs.nasa.gov/api/citations/20230002706/downloads/M2MADD_ESDMD-001%28TP-20230002706%29.pdf</w:t>
        </w:r>
      </w:hyperlink>
      <w:r w:rsidR="00801B7B" w:rsidRPr="009B5677">
        <w:rPr>
          <w:rFonts w:ascii="Times New Roman" w:hAnsi="Times New Roman" w:cs="Times New Roman"/>
        </w:rPr>
        <w:t xml:space="preserve"> (</w:t>
      </w:r>
      <w:hyperlink r:id="rId17" w:tooltip="Exploration Systems Development Mission Directorate ..." w:history="1">
        <w:r w:rsidR="00801B7B" w:rsidRPr="009B5677">
          <w:rPr>
            <w:rStyle w:val="Hyperlink"/>
            <w:rFonts w:ascii="Times New Roman" w:eastAsiaTheme="majorEastAsia" w:hAnsi="Times New Roman" w:cs="Times New Roman"/>
          </w:rPr>
          <w:t>ntrs.nasa.gov</w:t>
        </w:r>
      </w:hyperlink>
      <w:r w:rsidR="00801B7B" w:rsidRPr="009B5677">
        <w:rPr>
          <w:rFonts w:ascii="Times New Roman" w:hAnsi="Times New Roman" w:cs="Times New Roman"/>
        </w:rPr>
        <w:t>)</w:t>
      </w:r>
      <w:r w:rsidR="00A00305">
        <w:rPr>
          <w:rFonts w:ascii="Times New Roman" w:hAnsi="Times New Roman" w:cs="Times New Roman"/>
        </w:rPr>
        <w:t xml:space="preserve">, </w:t>
      </w:r>
      <w:r w:rsidR="00A00305" w:rsidRPr="009B5677">
        <w:rPr>
          <w:rFonts w:ascii="Times New Roman" w:hAnsi="Times New Roman" w:cs="Times New Roman"/>
        </w:rPr>
        <w:t>2023</w:t>
      </w:r>
      <w:r w:rsidR="00A00305">
        <w:rPr>
          <w:rFonts w:ascii="Times New Roman" w:hAnsi="Times New Roman" w:cs="Times New Roman"/>
        </w:rPr>
        <w:t xml:space="preserve"> (accessed 13 October 2025). </w:t>
      </w:r>
    </w:p>
    <w:p w14:paraId="7F1545A4" w14:textId="77777777" w:rsidR="00A00305" w:rsidRPr="009B5677" w:rsidRDefault="00A00305" w:rsidP="00A00305">
      <w:pPr>
        <w:pStyle w:val="NoSpacing"/>
        <w:ind w:left="360"/>
        <w:rPr>
          <w:rFonts w:ascii="Times New Roman" w:hAnsi="Times New Roman" w:cs="Times New Roman"/>
        </w:rPr>
      </w:pPr>
    </w:p>
    <w:p w14:paraId="1F8EAA74" w14:textId="4740575E" w:rsidR="00586BE0" w:rsidRDefault="00803B75" w:rsidP="006341AD">
      <w:pPr>
        <w:pStyle w:val="NoSpacing"/>
        <w:ind w:left="360"/>
        <w:rPr>
          <w:rFonts w:ascii="Times New Roman" w:hAnsi="Times New Roman" w:cs="Times New Roman"/>
        </w:rPr>
      </w:pPr>
      <w:r>
        <w:rPr>
          <w:rFonts w:ascii="Times New Roman" w:hAnsi="Times New Roman" w:cs="Times New Roman"/>
        </w:rPr>
        <w:t xml:space="preserve">[3] M. </w:t>
      </w:r>
      <w:r w:rsidR="00586BE0" w:rsidRPr="009B5677">
        <w:rPr>
          <w:rFonts w:ascii="Times New Roman" w:hAnsi="Times New Roman" w:cs="Times New Roman"/>
        </w:rPr>
        <w:t xml:space="preserve">Flores-Daley, </w:t>
      </w:r>
      <w:r>
        <w:rPr>
          <w:rFonts w:ascii="Times New Roman" w:hAnsi="Times New Roman" w:cs="Times New Roman"/>
        </w:rPr>
        <w:t xml:space="preserve">B. </w:t>
      </w:r>
      <w:r w:rsidR="00586BE0" w:rsidRPr="009B5677">
        <w:rPr>
          <w:rFonts w:ascii="Times New Roman" w:hAnsi="Times New Roman" w:cs="Times New Roman"/>
        </w:rPr>
        <w:t>Jones,</w:t>
      </w:r>
      <w:r w:rsidR="009A63E3">
        <w:rPr>
          <w:rFonts w:ascii="Times New Roman" w:hAnsi="Times New Roman" w:cs="Times New Roman"/>
        </w:rPr>
        <w:t xml:space="preserve"> (2022, July 10-15).</w:t>
      </w:r>
      <w:r w:rsidR="00586BE0" w:rsidRPr="009B5677">
        <w:rPr>
          <w:rFonts w:ascii="Times New Roman" w:hAnsi="Times New Roman" w:cs="Times New Roman"/>
        </w:rPr>
        <w:t xml:space="preserve"> NASA </w:t>
      </w:r>
      <w:r w:rsidR="00B11C01">
        <w:rPr>
          <w:rFonts w:ascii="Times New Roman" w:hAnsi="Times New Roman" w:cs="Times New Roman"/>
        </w:rPr>
        <w:t>a</w:t>
      </w:r>
      <w:r w:rsidR="00586BE0" w:rsidRPr="009B5677">
        <w:rPr>
          <w:rFonts w:ascii="Times New Roman" w:hAnsi="Times New Roman" w:cs="Times New Roman"/>
        </w:rPr>
        <w:t xml:space="preserve">dvanced </w:t>
      </w:r>
      <w:r w:rsidR="00B11C01">
        <w:rPr>
          <w:rFonts w:ascii="Times New Roman" w:hAnsi="Times New Roman" w:cs="Times New Roman"/>
        </w:rPr>
        <w:t>s</w:t>
      </w:r>
      <w:r w:rsidR="00586BE0" w:rsidRPr="009B5677">
        <w:rPr>
          <w:rFonts w:ascii="Times New Roman" w:hAnsi="Times New Roman" w:cs="Times New Roman"/>
        </w:rPr>
        <w:t xml:space="preserve">pace </w:t>
      </w:r>
      <w:r w:rsidR="00B11C01">
        <w:rPr>
          <w:rFonts w:ascii="Times New Roman" w:hAnsi="Times New Roman" w:cs="Times New Roman"/>
        </w:rPr>
        <w:t>s</w:t>
      </w:r>
      <w:r w:rsidR="00586BE0" w:rsidRPr="009B5677">
        <w:rPr>
          <w:rFonts w:ascii="Times New Roman" w:hAnsi="Times New Roman" w:cs="Times New Roman"/>
        </w:rPr>
        <w:t xml:space="preserve">uit </w:t>
      </w:r>
      <w:proofErr w:type="spellStart"/>
      <w:r w:rsidR="00586BE0" w:rsidRPr="009B5677">
        <w:rPr>
          <w:rFonts w:ascii="Times New Roman" w:hAnsi="Times New Roman" w:cs="Times New Roman"/>
        </w:rPr>
        <w:t>Xemu</w:t>
      </w:r>
      <w:proofErr w:type="spellEnd"/>
      <w:r w:rsidR="00586BE0" w:rsidRPr="009B5677">
        <w:rPr>
          <w:rFonts w:ascii="Times New Roman" w:hAnsi="Times New Roman" w:cs="Times New Roman"/>
        </w:rPr>
        <w:t xml:space="preserve"> </w:t>
      </w:r>
      <w:r w:rsidR="00B11C01">
        <w:rPr>
          <w:rFonts w:ascii="Times New Roman" w:hAnsi="Times New Roman" w:cs="Times New Roman"/>
        </w:rPr>
        <w:t>d</w:t>
      </w:r>
      <w:r w:rsidR="00586BE0" w:rsidRPr="009B5677">
        <w:rPr>
          <w:rFonts w:ascii="Times New Roman" w:hAnsi="Times New Roman" w:cs="Times New Roman"/>
        </w:rPr>
        <w:t xml:space="preserve">evelopment </w:t>
      </w:r>
      <w:r w:rsidR="00B11C01">
        <w:rPr>
          <w:rFonts w:ascii="Times New Roman" w:hAnsi="Times New Roman" w:cs="Times New Roman"/>
        </w:rPr>
        <w:t>r</w:t>
      </w:r>
      <w:r w:rsidR="00586BE0" w:rsidRPr="009B5677">
        <w:rPr>
          <w:rFonts w:ascii="Times New Roman" w:hAnsi="Times New Roman" w:cs="Times New Roman"/>
        </w:rPr>
        <w:t>eport--</w:t>
      </w:r>
      <w:r w:rsidR="00B11C01">
        <w:rPr>
          <w:rFonts w:ascii="Times New Roman" w:hAnsi="Times New Roman" w:cs="Times New Roman"/>
        </w:rPr>
        <w:t>e</w:t>
      </w:r>
      <w:r w:rsidR="00586BE0" w:rsidRPr="009B5677">
        <w:rPr>
          <w:rFonts w:ascii="Times New Roman" w:hAnsi="Times New Roman" w:cs="Times New Roman"/>
        </w:rPr>
        <w:t xml:space="preserve">nvironmental </w:t>
      </w:r>
      <w:r w:rsidR="00B11C01">
        <w:rPr>
          <w:rFonts w:ascii="Times New Roman" w:hAnsi="Times New Roman" w:cs="Times New Roman"/>
        </w:rPr>
        <w:t>p</w:t>
      </w:r>
      <w:r w:rsidR="00586BE0" w:rsidRPr="009B5677">
        <w:rPr>
          <w:rFonts w:ascii="Times New Roman" w:hAnsi="Times New Roman" w:cs="Times New Roman"/>
        </w:rPr>
        <w:t xml:space="preserve">rotection </w:t>
      </w:r>
      <w:r w:rsidR="00B11C01">
        <w:rPr>
          <w:rFonts w:ascii="Times New Roman" w:hAnsi="Times New Roman" w:cs="Times New Roman"/>
        </w:rPr>
        <w:t>g</w:t>
      </w:r>
      <w:r w:rsidR="00586BE0" w:rsidRPr="009B5677">
        <w:rPr>
          <w:rFonts w:ascii="Times New Roman" w:hAnsi="Times New Roman" w:cs="Times New Roman"/>
        </w:rPr>
        <w:t>arment. 51st International Conference on Environmental System</w:t>
      </w:r>
      <w:r w:rsidR="009A63E3">
        <w:rPr>
          <w:rFonts w:ascii="Times New Roman" w:hAnsi="Times New Roman" w:cs="Times New Roman"/>
        </w:rPr>
        <w:t xml:space="preserve">s, St. Paul, Minnesota. </w:t>
      </w:r>
      <w:hyperlink r:id="rId18" w:history="1">
        <w:r w:rsidR="00FF3AEE" w:rsidRPr="003B5766">
          <w:rPr>
            <w:rStyle w:val="Hyperlink"/>
            <w:rFonts w:ascii="Times New Roman" w:hAnsi="Times New Roman" w:cs="Times New Roman"/>
          </w:rPr>
          <w:t>https://ntrs.nasa.gov/api/citations/20210023541/downloads/NASA%20Advanced%20Space%20Suit%20xEMU%20Development%20Report%20-%20Components.docx</w:t>
        </w:r>
      </w:hyperlink>
      <w:r w:rsidR="009A63E3">
        <w:rPr>
          <w:rFonts w:ascii="Times New Roman" w:hAnsi="Times New Roman" w:cs="Times New Roman"/>
        </w:rPr>
        <w:t xml:space="preserve">. </w:t>
      </w:r>
    </w:p>
    <w:p w14:paraId="77F8C5DF" w14:textId="77777777" w:rsidR="009A63E3" w:rsidRPr="009B5677" w:rsidRDefault="009A63E3" w:rsidP="006341AD">
      <w:pPr>
        <w:pStyle w:val="NoSpacing"/>
        <w:ind w:left="360"/>
        <w:rPr>
          <w:rFonts w:ascii="Times New Roman" w:hAnsi="Times New Roman" w:cs="Times New Roman"/>
        </w:rPr>
      </w:pPr>
    </w:p>
    <w:p w14:paraId="087F177E" w14:textId="1B2DC90C" w:rsidR="00952E83" w:rsidRDefault="00952E83" w:rsidP="006341AD">
      <w:pPr>
        <w:pStyle w:val="NoSpacing"/>
        <w:ind w:left="360"/>
        <w:rPr>
          <w:rFonts w:ascii="Times New Roman" w:hAnsi="Times New Roman" w:cs="Times New Roman"/>
        </w:rPr>
      </w:pPr>
      <w:r>
        <w:rPr>
          <w:rFonts w:ascii="Times New Roman" w:hAnsi="Times New Roman" w:cs="Times New Roman"/>
        </w:rPr>
        <w:t xml:space="preserve">[4] </w:t>
      </w:r>
      <w:r w:rsidR="00192871" w:rsidRPr="009B5677">
        <w:rPr>
          <w:rFonts w:ascii="Times New Roman" w:hAnsi="Times New Roman" w:cs="Times New Roman"/>
        </w:rPr>
        <w:t>C</w:t>
      </w:r>
      <w:r>
        <w:rPr>
          <w:rFonts w:ascii="Times New Roman" w:hAnsi="Times New Roman" w:cs="Times New Roman"/>
        </w:rPr>
        <w:t xml:space="preserve">hristie </w:t>
      </w:r>
      <w:proofErr w:type="spellStart"/>
      <w:r>
        <w:rPr>
          <w:rFonts w:ascii="Times New Roman" w:hAnsi="Times New Roman" w:cs="Times New Roman"/>
        </w:rPr>
        <w:t>Bertels</w:t>
      </w:r>
      <w:proofErr w:type="spellEnd"/>
      <w:r w:rsidR="00192871" w:rsidRPr="009B5677">
        <w:rPr>
          <w:rFonts w:ascii="Times New Roman" w:hAnsi="Times New Roman" w:cs="Times New Roman"/>
        </w:rPr>
        <w:t xml:space="preserve">, </w:t>
      </w:r>
      <w:r>
        <w:rPr>
          <w:rFonts w:ascii="Times New Roman" w:hAnsi="Times New Roman" w:cs="Times New Roman"/>
        </w:rPr>
        <w:t xml:space="preserve">Gary </w:t>
      </w:r>
      <w:proofErr w:type="spellStart"/>
      <w:r w:rsidR="00192871" w:rsidRPr="009B5677">
        <w:rPr>
          <w:rFonts w:ascii="Times New Roman" w:hAnsi="Times New Roman" w:cs="Times New Roman"/>
        </w:rPr>
        <w:t>Dittemore</w:t>
      </w:r>
      <w:proofErr w:type="spellEnd"/>
      <w:r>
        <w:rPr>
          <w:rFonts w:ascii="Times New Roman" w:hAnsi="Times New Roman" w:cs="Times New Roman"/>
        </w:rPr>
        <w:t>, (</w:t>
      </w:r>
      <w:r w:rsidR="00192871" w:rsidRPr="009B5677">
        <w:rPr>
          <w:rFonts w:ascii="Times New Roman" w:hAnsi="Times New Roman" w:cs="Times New Roman"/>
        </w:rPr>
        <w:t>2011</w:t>
      </w:r>
      <w:r>
        <w:rPr>
          <w:rFonts w:ascii="Times New Roman" w:hAnsi="Times New Roman" w:cs="Times New Roman"/>
        </w:rPr>
        <w:t>, Sept. 27-29)</w:t>
      </w:r>
      <w:r w:rsidR="00192871" w:rsidRPr="009B5677">
        <w:rPr>
          <w:rFonts w:ascii="Times New Roman" w:hAnsi="Times New Roman" w:cs="Times New Roman"/>
        </w:rPr>
        <w:t xml:space="preserve">. The final </w:t>
      </w:r>
      <w:r w:rsidR="00B11C01">
        <w:rPr>
          <w:rFonts w:ascii="Times New Roman" w:hAnsi="Times New Roman" w:cs="Times New Roman"/>
        </w:rPr>
        <w:t>c</w:t>
      </w:r>
      <w:r w:rsidR="00192871" w:rsidRPr="009B5677">
        <w:rPr>
          <w:rFonts w:ascii="Times New Roman" w:hAnsi="Times New Roman" w:cs="Times New Roman"/>
        </w:rPr>
        <w:t>ount</w:t>
      </w:r>
      <w:r w:rsidR="00B11C01">
        <w:rPr>
          <w:rFonts w:ascii="Times New Roman" w:hAnsi="Times New Roman" w:cs="Times New Roman"/>
        </w:rPr>
        <w:t>d</w:t>
      </w:r>
      <w:r w:rsidR="00192871" w:rsidRPr="009B5677">
        <w:rPr>
          <w:rFonts w:ascii="Times New Roman" w:hAnsi="Times New Roman" w:cs="Times New Roman"/>
        </w:rPr>
        <w:t xml:space="preserve">own: A </w:t>
      </w:r>
      <w:r w:rsidR="00B11C01">
        <w:rPr>
          <w:rFonts w:ascii="Times New Roman" w:hAnsi="Times New Roman" w:cs="Times New Roman"/>
        </w:rPr>
        <w:t>r</w:t>
      </w:r>
      <w:r w:rsidR="00192871" w:rsidRPr="009B5677">
        <w:rPr>
          <w:rFonts w:ascii="Times New Roman" w:hAnsi="Times New Roman" w:cs="Times New Roman"/>
        </w:rPr>
        <w:t xml:space="preserve">eview of </w:t>
      </w:r>
      <w:r w:rsidR="00B11C01">
        <w:rPr>
          <w:rFonts w:ascii="Times New Roman" w:hAnsi="Times New Roman" w:cs="Times New Roman"/>
        </w:rPr>
        <w:t>t</w:t>
      </w:r>
      <w:r w:rsidR="00192871" w:rsidRPr="009B5677">
        <w:rPr>
          <w:rFonts w:ascii="Times New Roman" w:hAnsi="Times New Roman" w:cs="Times New Roman"/>
        </w:rPr>
        <w:t xml:space="preserve">hree </w:t>
      </w:r>
      <w:r w:rsidR="00B11C01">
        <w:rPr>
          <w:rFonts w:ascii="Times New Roman" w:hAnsi="Times New Roman" w:cs="Times New Roman"/>
        </w:rPr>
        <w:t>d</w:t>
      </w:r>
      <w:r w:rsidR="00192871" w:rsidRPr="009B5677">
        <w:rPr>
          <w:rFonts w:ascii="Times New Roman" w:hAnsi="Times New Roman" w:cs="Times New Roman"/>
        </w:rPr>
        <w:t xml:space="preserve">ecades of </w:t>
      </w:r>
      <w:r w:rsidR="00B11C01">
        <w:rPr>
          <w:rFonts w:ascii="Times New Roman" w:hAnsi="Times New Roman" w:cs="Times New Roman"/>
        </w:rPr>
        <w:t>f</w:t>
      </w:r>
      <w:r w:rsidR="00192871" w:rsidRPr="009B5677">
        <w:rPr>
          <w:rFonts w:ascii="Times New Roman" w:hAnsi="Times New Roman" w:cs="Times New Roman"/>
        </w:rPr>
        <w:t xml:space="preserve">light </w:t>
      </w:r>
      <w:r w:rsidR="00B11C01">
        <w:rPr>
          <w:rFonts w:ascii="Times New Roman" w:hAnsi="Times New Roman" w:cs="Times New Roman"/>
        </w:rPr>
        <w:t>c</w:t>
      </w:r>
      <w:r w:rsidR="00192871" w:rsidRPr="009B5677">
        <w:rPr>
          <w:rFonts w:ascii="Times New Roman" w:hAnsi="Times New Roman" w:cs="Times New Roman"/>
        </w:rPr>
        <w:t xml:space="preserve">ontroller </w:t>
      </w:r>
      <w:r w:rsidR="00B11C01">
        <w:rPr>
          <w:rFonts w:ascii="Times New Roman" w:hAnsi="Times New Roman" w:cs="Times New Roman"/>
        </w:rPr>
        <w:t>t</w:t>
      </w:r>
      <w:r w:rsidR="00192871" w:rsidRPr="009B5677">
        <w:rPr>
          <w:rFonts w:ascii="Times New Roman" w:hAnsi="Times New Roman" w:cs="Times New Roman"/>
        </w:rPr>
        <w:t xml:space="preserve">raining </w:t>
      </w:r>
      <w:r w:rsidR="00B11C01">
        <w:rPr>
          <w:rFonts w:ascii="Times New Roman" w:hAnsi="Times New Roman" w:cs="Times New Roman"/>
        </w:rPr>
        <w:t>m</w:t>
      </w:r>
      <w:r w:rsidR="00192871" w:rsidRPr="009B5677">
        <w:rPr>
          <w:rFonts w:ascii="Times New Roman" w:hAnsi="Times New Roman" w:cs="Times New Roman"/>
        </w:rPr>
        <w:t xml:space="preserve">ethods for </w:t>
      </w:r>
      <w:r w:rsidR="00B11C01">
        <w:rPr>
          <w:rFonts w:ascii="Times New Roman" w:hAnsi="Times New Roman" w:cs="Times New Roman"/>
        </w:rPr>
        <w:t>s</w:t>
      </w:r>
      <w:r w:rsidR="00192871" w:rsidRPr="009B5677">
        <w:rPr>
          <w:rFonts w:ascii="Times New Roman" w:hAnsi="Times New Roman" w:cs="Times New Roman"/>
        </w:rPr>
        <w:t xml:space="preserve">pace </w:t>
      </w:r>
      <w:r w:rsidR="00B11C01">
        <w:rPr>
          <w:rFonts w:ascii="Times New Roman" w:hAnsi="Times New Roman" w:cs="Times New Roman"/>
        </w:rPr>
        <w:t>s</w:t>
      </w:r>
      <w:r w:rsidR="00192871" w:rsidRPr="009B5677">
        <w:rPr>
          <w:rFonts w:ascii="Times New Roman" w:hAnsi="Times New Roman" w:cs="Times New Roman"/>
        </w:rPr>
        <w:t xml:space="preserve">huttle </w:t>
      </w:r>
      <w:r w:rsidR="00B11C01">
        <w:rPr>
          <w:rFonts w:ascii="Times New Roman" w:hAnsi="Times New Roman" w:cs="Times New Roman"/>
        </w:rPr>
        <w:t>m</w:t>
      </w:r>
      <w:r w:rsidR="00192871" w:rsidRPr="009B5677">
        <w:rPr>
          <w:rFonts w:ascii="Times New Roman" w:hAnsi="Times New Roman" w:cs="Times New Roman"/>
        </w:rPr>
        <w:t xml:space="preserve">ission </w:t>
      </w:r>
      <w:r w:rsidR="00B11C01">
        <w:rPr>
          <w:rFonts w:ascii="Times New Roman" w:hAnsi="Times New Roman" w:cs="Times New Roman"/>
        </w:rPr>
        <w:t>o</w:t>
      </w:r>
      <w:r w:rsidR="00192871" w:rsidRPr="009B5677">
        <w:rPr>
          <w:rFonts w:ascii="Times New Roman" w:hAnsi="Times New Roman" w:cs="Times New Roman"/>
        </w:rPr>
        <w:t>perations</w:t>
      </w:r>
      <w:r>
        <w:rPr>
          <w:rFonts w:ascii="Times New Roman" w:hAnsi="Times New Roman" w:cs="Times New Roman"/>
        </w:rPr>
        <w:t xml:space="preserve">. </w:t>
      </w:r>
      <w:r w:rsidRPr="00952E83">
        <w:rPr>
          <w:rFonts w:ascii="Times New Roman" w:hAnsi="Times New Roman" w:cs="Times New Roman"/>
        </w:rPr>
        <w:t>AIAA SPACE 2011 Conference and Exposition</w:t>
      </w:r>
      <w:r>
        <w:rPr>
          <w:rFonts w:ascii="Times New Roman" w:hAnsi="Times New Roman" w:cs="Times New Roman"/>
        </w:rPr>
        <w:t>,</w:t>
      </w:r>
      <w:r w:rsidRPr="00952E83">
        <w:rPr>
          <w:rFonts w:ascii="Times New Roman" w:hAnsi="Times New Roman" w:cs="Times New Roman"/>
        </w:rPr>
        <w:t> Long Beach, CA</w:t>
      </w:r>
      <w:r>
        <w:rPr>
          <w:rFonts w:ascii="Times New Roman" w:hAnsi="Times New Roman" w:cs="Times New Roman"/>
        </w:rPr>
        <w:t>.</w:t>
      </w:r>
    </w:p>
    <w:p w14:paraId="3A553DB1" w14:textId="519CD408" w:rsidR="00192871" w:rsidRPr="009B5677" w:rsidRDefault="00000000" w:rsidP="006341AD">
      <w:pPr>
        <w:pStyle w:val="NoSpacing"/>
        <w:ind w:left="360"/>
        <w:rPr>
          <w:rFonts w:ascii="Times New Roman" w:hAnsi="Times New Roman" w:cs="Times New Roman"/>
        </w:rPr>
      </w:pPr>
      <w:hyperlink r:id="rId19" w:history="1">
        <w:r w:rsidR="00192871" w:rsidRPr="009B5677">
          <w:rPr>
            <w:rStyle w:val="Hyperlink"/>
            <w:rFonts w:ascii="Times New Roman" w:hAnsi="Times New Roman" w:cs="Times New Roman"/>
          </w:rPr>
          <w:t>https://ntrs.nasa.gov/citations/20110014997</w:t>
        </w:r>
      </w:hyperlink>
    </w:p>
    <w:p w14:paraId="3F2DE208" w14:textId="77777777" w:rsidR="00586BE0" w:rsidRPr="009B5677" w:rsidRDefault="00586BE0" w:rsidP="006341AD">
      <w:pPr>
        <w:pStyle w:val="NoSpacing"/>
        <w:rPr>
          <w:rFonts w:ascii="Times New Roman" w:hAnsi="Times New Roman" w:cs="Times New Roman"/>
        </w:rPr>
      </w:pPr>
    </w:p>
    <w:p w14:paraId="2B731B2C" w14:textId="79947595" w:rsidR="00EC40BC" w:rsidRPr="009B5677" w:rsidRDefault="008A7C59" w:rsidP="006341AD">
      <w:pPr>
        <w:pStyle w:val="NoSpacing"/>
        <w:ind w:left="360"/>
        <w:rPr>
          <w:rFonts w:ascii="Times New Roman" w:hAnsi="Times New Roman" w:cs="Times New Roman"/>
        </w:rPr>
      </w:pPr>
      <w:r>
        <w:rPr>
          <w:rFonts w:ascii="Times New Roman" w:hAnsi="Times New Roman" w:cs="Times New Roman"/>
        </w:rPr>
        <w:t>[5] Y</w:t>
      </w:r>
      <w:r w:rsidR="00547D47">
        <w:rPr>
          <w:rFonts w:ascii="Times New Roman" w:hAnsi="Times New Roman" w:cs="Times New Roman"/>
        </w:rPr>
        <w:t>vonne</w:t>
      </w:r>
      <w:r>
        <w:rPr>
          <w:rFonts w:ascii="Times New Roman" w:hAnsi="Times New Roman" w:cs="Times New Roman"/>
        </w:rPr>
        <w:t xml:space="preserve"> </w:t>
      </w:r>
      <w:r w:rsidR="00EC40BC" w:rsidRPr="009B5677">
        <w:rPr>
          <w:rFonts w:ascii="Times New Roman" w:hAnsi="Times New Roman" w:cs="Times New Roman"/>
        </w:rPr>
        <w:t xml:space="preserve">Barnard, Human </w:t>
      </w:r>
      <w:r w:rsidR="00FF553A">
        <w:rPr>
          <w:rFonts w:ascii="Times New Roman" w:hAnsi="Times New Roman" w:cs="Times New Roman"/>
        </w:rPr>
        <w:t>f</w:t>
      </w:r>
      <w:r w:rsidR="00EC40BC" w:rsidRPr="009B5677">
        <w:rPr>
          <w:rFonts w:ascii="Times New Roman" w:hAnsi="Times New Roman" w:cs="Times New Roman"/>
        </w:rPr>
        <w:t xml:space="preserve">actors in the </w:t>
      </w:r>
      <w:r w:rsidR="00FF553A">
        <w:rPr>
          <w:rFonts w:ascii="Times New Roman" w:hAnsi="Times New Roman" w:cs="Times New Roman"/>
        </w:rPr>
        <w:t>d</w:t>
      </w:r>
      <w:r w:rsidR="00EC40BC" w:rsidRPr="009B5677">
        <w:rPr>
          <w:rFonts w:ascii="Times New Roman" w:hAnsi="Times New Roman" w:cs="Times New Roman"/>
        </w:rPr>
        <w:t xml:space="preserve">isplay and </w:t>
      </w:r>
      <w:r w:rsidR="00FF553A">
        <w:rPr>
          <w:rFonts w:ascii="Times New Roman" w:hAnsi="Times New Roman" w:cs="Times New Roman"/>
        </w:rPr>
        <w:t>u</w:t>
      </w:r>
      <w:r w:rsidR="00EC40BC" w:rsidRPr="009B5677">
        <w:rPr>
          <w:rFonts w:ascii="Times New Roman" w:hAnsi="Times New Roman" w:cs="Times New Roman"/>
        </w:rPr>
        <w:t xml:space="preserve">se of </w:t>
      </w:r>
      <w:r w:rsidR="00FF553A">
        <w:rPr>
          <w:rFonts w:ascii="Times New Roman" w:hAnsi="Times New Roman" w:cs="Times New Roman"/>
        </w:rPr>
        <w:t>a</w:t>
      </w:r>
      <w:r w:rsidR="00EC40BC" w:rsidRPr="009B5677">
        <w:rPr>
          <w:rFonts w:ascii="Times New Roman" w:hAnsi="Times New Roman" w:cs="Times New Roman"/>
        </w:rPr>
        <w:t xml:space="preserve">eronautic </w:t>
      </w:r>
      <w:r w:rsidR="00FF553A">
        <w:rPr>
          <w:rFonts w:ascii="Times New Roman" w:hAnsi="Times New Roman" w:cs="Times New Roman"/>
        </w:rPr>
        <w:t>i</w:t>
      </w:r>
      <w:r w:rsidR="00EC40BC" w:rsidRPr="009B5677">
        <w:rPr>
          <w:rFonts w:ascii="Times New Roman" w:hAnsi="Times New Roman" w:cs="Times New Roman"/>
        </w:rPr>
        <w:t xml:space="preserve">nformation from </w:t>
      </w:r>
      <w:r w:rsidR="00FF553A">
        <w:rPr>
          <w:rFonts w:ascii="Times New Roman" w:hAnsi="Times New Roman" w:cs="Times New Roman"/>
        </w:rPr>
        <w:t>d</w:t>
      </w:r>
      <w:r w:rsidR="00EC40BC" w:rsidRPr="009B5677">
        <w:rPr>
          <w:rFonts w:ascii="Times New Roman" w:hAnsi="Times New Roman" w:cs="Times New Roman"/>
        </w:rPr>
        <w:t xml:space="preserve">ifferent </w:t>
      </w:r>
      <w:r w:rsidR="00FF553A">
        <w:rPr>
          <w:rFonts w:ascii="Times New Roman" w:hAnsi="Times New Roman" w:cs="Times New Roman"/>
        </w:rPr>
        <w:t>s</w:t>
      </w:r>
      <w:r w:rsidR="00EC40BC" w:rsidRPr="009B5677">
        <w:rPr>
          <w:rFonts w:ascii="Times New Roman" w:hAnsi="Times New Roman" w:cs="Times New Roman"/>
        </w:rPr>
        <w:t xml:space="preserve">ources and of </w:t>
      </w:r>
      <w:r w:rsidR="00FF553A">
        <w:rPr>
          <w:rFonts w:ascii="Times New Roman" w:hAnsi="Times New Roman" w:cs="Times New Roman"/>
        </w:rPr>
        <w:t>d</w:t>
      </w:r>
      <w:r w:rsidR="00EC40BC" w:rsidRPr="009B5677">
        <w:rPr>
          <w:rFonts w:ascii="Times New Roman" w:hAnsi="Times New Roman" w:cs="Times New Roman"/>
        </w:rPr>
        <w:t xml:space="preserve">ifferent </w:t>
      </w:r>
      <w:r w:rsidR="00FF553A">
        <w:rPr>
          <w:rFonts w:ascii="Times New Roman" w:hAnsi="Times New Roman" w:cs="Times New Roman"/>
        </w:rPr>
        <w:t>s</w:t>
      </w:r>
      <w:r w:rsidR="00EC40BC" w:rsidRPr="009B5677">
        <w:rPr>
          <w:rFonts w:ascii="Times New Roman" w:hAnsi="Times New Roman" w:cs="Times New Roman"/>
        </w:rPr>
        <w:t>tatus</w:t>
      </w:r>
      <w:r>
        <w:rPr>
          <w:rFonts w:ascii="Times New Roman" w:hAnsi="Times New Roman" w:cs="Times New Roman"/>
        </w:rPr>
        <w:t>,</w:t>
      </w:r>
      <w:r w:rsidR="00EC40BC" w:rsidRPr="009B5677">
        <w:rPr>
          <w:rFonts w:ascii="Times New Roman" w:hAnsi="Times New Roman" w:cs="Times New Roman"/>
        </w:rPr>
        <w:t xml:space="preserve"> </w:t>
      </w:r>
      <w:r>
        <w:rPr>
          <w:rFonts w:ascii="Times New Roman" w:hAnsi="Times New Roman" w:cs="Times New Roman"/>
        </w:rPr>
        <w:t>i</w:t>
      </w:r>
      <w:r w:rsidR="00EC40BC" w:rsidRPr="009B5677">
        <w:rPr>
          <w:rFonts w:ascii="Times New Roman" w:hAnsi="Times New Roman" w:cs="Times New Roman"/>
        </w:rPr>
        <w:t xml:space="preserve">n D. De </w:t>
      </w:r>
      <w:proofErr w:type="spellStart"/>
      <w:r w:rsidR="00EC40BC" w:rsidRPr="009B5677">
        <w:rPr>
          <w:rFonts w:ascii="Times New Roman" w:hAnsi="Times New Roman" w:cs="Times New Roman"/>
        </w:rPr>
        <w:t>Waard</w:t>
      </w:r>
      <w:proofErr w:type="spellEnd"/>
      <w:r w:rsidR="00EC40BC" w:rsidRPr="009B5677">
        <w:rPr>
          <w:rFonts w:ascii="Times New Roman" w:hAnsi="Times New Roman" w:cs="Times New Roman"/>
        </w:rPr>
        <w:t xml:space="preserve">, J. </w:t>
      </w:r>
      <w:proofErr w:type="spellStart"/>
      <w:r w:rsidR="00EC40BC" w:rsidRPr="009B5677">
        <w:rPr>
          <w:rFonts w:ascii="Times New Roman" w:hAnsi="Times New Roman" w:cs="Times New Roman"/>
        </w:rPr>
        <w:t>Godthelp</w:t>
      </w:r>
      <w:proofErr w:type="spellEnd"/>
      <w:r w:rsidR="00EC40BC" w:rsidRPr="009B5677">
        <w:rPr>
          <w:rFonts w:ascii="Times New Roman" w:hAnsi="Times New Roman" w:cs="Times New Roman"/>
        </w:rPr>
        <w:t xml:space="preserve">, &amp; F. L. </w:t>
      </w:r>
      <w:proofErr w:type="spellStart"/>
      <w:r w:rsidR="00EC40BC" w:rsidRPr="009B5677">
        <w:rPr>
          <w:rFonts w:ascii="Times New Roman" w:hAnsi="Times New Roman" w:cs="Times New Roman"/>
        </w:rPr>
        <w:t>Kooi</w:t>
      </w:r>
      <w:proofErr w:type="spellEnd"/>
      <w:r w:rsidR="00EC40BC" w:rsidRPr="009B5677">
        <w:rPr>
          <w:rFonts w:ascii="Times New Roman" w:hAnsi="Times New Roman" w:cs="Times New Roman"/>
        </w:rPr>
        <w:t xml:space="preserve"> (Eds.), Human </w:t>
      </w:r>
      <w:r w:rsidR="00FF553A">
        <w:rPr>
          <w:rFonts w:ascii="Times New Roman" w:hAnsi="Times New Roman" w:cs="Times New Roman"/>
        </w:rPr>
        <w:t>f</w:t>
      </w:r>
      <w:r w:rsidR="00EC40BC" w:rsidRPr="009B5677">
        <w:rPr>
          <w:rFonts w:ascii="Times New Roman" w:hAnsi="Times New Roman" w:cs="Times New Roman"/>
        </w:rPr>
        <w:t xml:space="preserve">actors, </w:t>
      </w:r>
      <w:r w:rsidR="00FF553A">
        <w:rPr>
          <w:rFonts w:ascii="Times New Roman" w:hAnsi="Times New Roman" w:cs="Times New Roman"/>
        </w:rPr>
        <w:t>s</w:t>
      </w:r>
      <w:r w:rsidR="00EC40BC" w:rsidRPr="009B5677">
        <w:rPr>
          <w:rFonts w:ascii="Times New Roman" w:hAnsi="Times New Roman" w:cs="Times New Roman"/>
        </w:rPr>
        <w:t xml:space="preserve">ecurity and </w:t>
      </w:r>
      <w:r w:rsidR="00FF553A">
        <w:rPr>
          <w:rFonts w:ascii="Times New Roman" w:hAnsi="Times New Roman" w:cs="Times New Roman"/>
        </w:rPr>
        <w:t>s</w:t>
      </w:r>
      <w:r w:rsidR="00EC40BC" w:rsidRPr="009B5677">
        <w:rPr>
          <w:rFonts w:ascii="Times New Roman" w:hAnsi="Times New Roman" w:cs="Times New Roman"/>
        </w:rPr>
        <w:t>afety</w:t>
      </w:r>
      <w:r>
        <w:rPr>
          <w:rFonts w:ascii="Times New Roman" w:hAnsi="Times New Roman" w:cs="Times New Roman"/>
        </w:rPr>
        <w:t xml:space="preserve">, </w:t>
      </w:r>
      <w:r w:rsidR="00EC40BC" w:rsidRPr="009B5677">
        <w:rPr>
          <w:rFonts w:ascii="Times New Roman" w:hAnsi="Times New Roman" w:cs="Times New Roman"/>
        </w:rPr>
        <w:t>Shaker Publishing</w:t>
      </w:r>
      <w:r>
        <w:rPr>
          <w:rFonts w:ascii="Times New Roman" w:hAnsi="Times New Roman" w:cs="Times New Roman"/>
        </w:rPr>
        <w:t xml:space="preserve">, Netherlands, 2009, pp. 143-158. </w:t>
      </w:r>
    </w:p>
    <w:p w14:paraId="35BD6884" w14:textId="77777777" w:rsidR="00EC40BC" w:rsidRPr="009B5677" w:rsidRDefault="00EC40BC" w:rsidP="006341AD">
      <w:pPr>
        <w:pStyle w:val="NoSpacing"/>
        <w:rPr>
          <w:rFonts w:ascii="Times New Roman" w:hAnsi="Times New Roman" w:cs="Times New Roman"/>
        </w:rPr>
      </w:pPr>
    </w:p>
    <w:p w14:paraId="65F4F619" w14:textId="271AD0AE" w:rsidR="00EC40BC" w:rsidRPr="009B5677" w:rsidRDefault="002F5F66" w:rsidP="006341AD">
      <w:pPr>
        <w:pStyle w:val="NoSpacing"/>
        <w:ind w:left="360"/>
        <w:rPr>
          <w:rFonts w:ascii="Times New Roman" w:hAnsi="Times New Roman" w:cs="Times New Roman"/>
        </w:rPr>
      </w:pPr>
      <w:r>
        <w:rPr>
          <w:rFonts w:ascii="Times New Roman" w:hAnsi="Times New Roman" w:cs="Times New Roman"/>
        </w:rPr>
        <w:t xml:space="preserve">[6] J. </w:t>
      </w:r>
      <w:r w:rsidR="00EC40BC" w:rsidRPr="009B5677">
        <w:rPr>
          <w:rFonts w:ascii="Times New Roman" w:hAnsi="Times New Roman" w:cs="Times New Roman"/>
        </w:rPr>
        <w:t>Thompson,</w:t>
      </w:r>
      <w:r>
        <w:rPr>
          <w:rFonts w:ascii="Times New Roman" w:hAnsi="Times New Roman" w:cs="Times New Roman"/>
        </w:rPr>
        <w:t xml:space="preserve"> </w:t>
      </w:r>
      <w:r w:rsidR="00FF553A">
        <w:rPr>
          <w:rFonts w:ascii="Times New Roman" w:hAnsi="Times New Roman" w:cs="Times New Roman"/>
        </w:rPr>
        <w:t>H</w:t>
      </w:r>
      <w:r w:rsidR="00EC40BC" w:rsidRPr="009B5677">
        <w:rPr>
          <w:rFonts w:ascii="Times New Roman" w:hAnsi="Times New Roman" w:cs="Times New Roman"/>
        </w:rPr>
        <w:t xml:space="preserve">uman </w:t>
      </w:r>
      <w:r w:rsidR="00FF553A">
        <w:rPr>
          <w:rFonts w:ascii="Times New Roman" w:hAnsi="Times New Roman" w:cs="Times New Roman"/>
        </w:rPr>
        <w:t>f</w:t>
      </w:r>
      <w:r w:rsidR="00EC40BC" w:rsidRPr="009B5677">
        <w:rPr>
          <w:rFonts w:ascii="Times New Roman" w:hAnsi="Times New Roman" w:cs="Times New Roman"/>
        </w:rPr>
        <w:t xml:space="preserve">actors in </w:t>
      </w:r>
      <w:r w:rsidR="00FF553A">
        <w:rPr>
          <w:rFonts w:ascii="Times New Roman" w:hAnsi="Times New Roman" w:cs="Times New Roman"/>
        </w:rPr>
        <w:t>d</w:t>
      </w:r>
      <w:r w:rsidR="00EC40BC" w:rsidRPr="009B5677">
        <w:rPr>
          <w:rFonts w:ascii="Times New Roman" w:hAnsi="Times New Roman" w:cs="Times New Roman"/>
        </w:rPr>
        <w:t xml:space="preserve">ata </w:t>
      </w:r>
      <w:r w:rsidR="00FF553A">
        <w:rPr>
          <w:rFonts w:ascii="Times New Roman" w:hAnsi="Times New Roman" w:cs="Times New Roman"/>
        </w:rPr>
        <w:t>v</w:t>
      </w:r>
      <w:r w:rsidR="00EC40BC" w:rsidRPr="009B5677">
        <w:rPr>
          <w:rFonts w:ascii="Times New Roman" w:hAnsi="Times New Roman" w:cs="Times New Roman"/>
        </w:rPr>
        <w:t>isualization</w:t>
      </w:r>
      <w:r>
        <w:rPr>
          <w:rFonts w:ascii="Times New Roman" w:hAnsi="Times New Roman" w:cs="Times New Roman"/>
        </w:rPr>
        <w:t>,</w:t>
      </w:r>
      <w:r w:rsidR="00EC40BC" w:rsidRPr="009B5677">
        <w:rPr>
          <w:rFonts w:ascii="Times New Roman" w:hAnsi="Times New Roman" w:cs="Times New Roman"/>
        </w:rPr>
        <w:t xml:space="preserve"> </w:t>
      </w:r>
      <w:r>
        <w:rPr>
          <w:rFonts w:ascii="Times New Roman" w:hAnsi="Times New Roman" w:cs="Times New Roman"/>
        </w:rPr>
        <w:t>i</w:t>
      </w:r>
      <w:r w:rsidR="00EC40BC" w:rsidRPr="009B5677">
        <w:rPr>
          <w:rFonts w:ascii="Times New Roman" w:hAnsi="Times New Roman" w:cs="Times New Roman"/>
        </w:rPr>
        <w:t xml:space="preserve">n NATO SAS-124 Research and Technology Group (RTG) Visualization design for communicating </w:t>
      </w:r>
      <w:r w:rsidR="00C972DB" w:rsidRPr="009B5677">
        <w:rPr>
          <w:rFonts w:ascii="Times New Roman" w:hAnsi="Times New Roman" w:cs="Times New Roman"/>
        </w:rPr>
        <w:t>defense</w:t>
      </w:r>
      <w:r w:rsidR="00EC40BC" w:rsidRPr="009B5677">
        <w:rPr>
          <w:rFonts w:ascii="Times New Roman" w:hAnsi="Times New Roman" w:cs="Times New Roman"/>
        </w:rPr>
        <w:t xml:space="preserve"> investment uncertainty and risk</w:t>
      </w:r>
      <w:r>
        <w:rPr>
          <w:rFonts w:ascii="Times New Roman" w:hAnsi="Times New Roman" w:cs="Times New Roman"/>
        </w:rPr>
        <w:t>, Institute of Defense Analysis, Virginia, 2023</w:t>
      </w:r>
      <w:r w:rsidR="0001775E">
        <w:rPr>
          <w:rFonts w:ascii="Times New Roman" w:hAnsi="Times New Roman" w:cs="Times New Roman"/>
        </w:rPr>
        <w:t>,</w:t>
      </w:r>
      <w:r w:rsidR="00EC40BC" w:rsidRPr="009B5677">
        <w:rPr>
          <w:rFonts w:ascii="Times New Roman" w:hAnsi="Times New Roman" w:cs="Times New Roman"/>
        </w:rPr>
        <w:t xml:space="preserve"> </w:t>
      </w:r>
      <w:r w:rsidR="0001775E">
        <w:rPr>
          <w:rFonts w:ascii="Times New Roman" w:hAnsi="Times New Roman" w:cs="Times New Roman"/>
        </w:rPr>
        <w:t>pp. 3-23.</w:t>
      </w:r>
    </w:p>
    <w:p w14:paraId="019201A4" w14:textId="77777777" w:rsidR="00EC40BC" w:rsidRPr="009B5677" w:rsidRDefault="00EC40BC" w:rsidP="006341AD">
      <w:pPr>
        <w:pStyle w:val="NoSpacing"/>
        <w:rPr>
          <w:rFonts w:ascii="Times New Roman" w:hAnsi="Times New Roman" w:cs="Times New Roman"/>
        </w:rPr>
      </w:pPr>
    </w:p>
    <w:p w14:paraId="15ED896C" w14:textId="3208409D" w:rsidR="00412D84" w:rsidRPr="00D72382" w:rsidRDefault="00B11C01" w:rsidP="006341AD">
      <w:pPr>
        <w:pStyle w:val="NoSpacing"/>
        <w:ind w:left="360"/>
        <w:rPr>
          <w:rFonts w:ascii="Times New Roman" w:hAnsi="Times New Roman" w:cs="Times New Roman"/>
        </w:rPr>
      </w:pPr>
      <w:r>
        <w:rPr>
          <w:rFonts w:ascii="Times New Roman" w:hAnsi="Times New Roman" w:cs="Times New Roman"/>
        </w:rPr>
        <w:t xml:space="preserve">[7] T. </w:t>
      </w:r>
      <w:r w:rsidR="00412D84" w:rsidRPr="009B5677">
        <w:rPr>
          <w:rFonts w:ascii="Times New Roman" w:hAnsi="Times New Roman" w:cs="Times New Roman"/>
        </w:rPr>
        <w:t>Flick</w:t>
      </w:r>
      <w:r>
        <w:rPr>
          <w:rFonts w:ascii="Times New Roman" w:hAnsi="Times New Roman" w:cs="Times New Roman"/>
        </w:rPr>
        <w:t xml:space="preserve">, </w:t>
      </w:r>
      <w:r w:rsidR="00412D84" w:rsidRPr="009B5677">
        <w:rPr>
          <w:rFonts w:ascii="Times New Roman" w:hAnsi="Times New Roman" w:cs="Times New Roman"/>
        </w:rPr>
        <w:t>Best practices for dashboard UI/UX to enhance user experience</w:t>
      </w:r>
      <w:r w:rsidR="00D72382">
        <w:rPr>
          <w:rFonts w:ascii="Times New Roman" w:hAnsi="Times New Roman" w:cs="Times New Roman"/>
        </w:rPr>
        <w:t>,</w:t>
      </w:r>
      <w:r w:rsidR="00412D84" w:rsidRPr="009B5677">
        <w:rPr>
          <w:rFonts w:ascii="Times New Roman" w:hAnsi="Times New Roman" w:cs="Times New Roman"/>
        </w:rPr>
        <w:t xml:space="preserve"> </w:t>
      </w:r>
      <w:hyperlink r:id="rId20" w:history="1">
        <w:r w:rsidR="000C0D62" w:rsidRPr="009B5677">
          <w:rPr>
            <w:rStyle w:val="Hyperlink"/>
            <w:rFonts w:ascii="Times New Roman" w:hAnsi="Times New Roman" w:cs="Times New Roman"/>
          </w:rPr>
          <w:t>https://www.researchgate.net/publication/391574128_Best_Practices_for_Dashboard_UIUX_to_Enhance_User_Experience</w:t>
        </w:r>
      </w:hyperlink>
      <w:r w:rsidR="00D72382" w:rsidRPr="00D72382">
        <w:rPr>
          <w:rStyle w:val="Hyperlink"/>
          <w:rFonts w:ascii="Times New Roman" w:hAnsi="Times New Roman" w:cs="Times New Roman"/>
          <w:color w:val="auto"/>
          <w:u w:val="none"/>
        </w:rPr>
        <w:t>, 2025 (accessed 18 October 2025).</w:t>
      </w:r>
    </w:p>
    <w:p w14:paraId="0C36D0A6" w14:textId="77777777" w:rsidR="00412D84" w:rsidRPr="009B5677" w:rsidRDefault="00412D84" w:rsidP="006341AD">
      <w:pPr>
        <w:pStyle w:val="NoSpacing"/>
        <w:rPr>
          <w:rFonts w:ascii="Times New Roman" w:hAnsi="Times New Roman" w:cs="Times New Roman"/>
        </w:rPr>
      </w:pPr>
    </w:p>
    <w:p w14:paraId="2593C480" w14:textId="0BE49852" w:rsidR="00E926DF" w:rsidRDefault="00E70DD8" w:rsidP="006341AD">
      <w:pPr>
        <w:pStyle w:val="NoSpacing"/>
        <w:ind w:left="360"/>
        <w:rPr>
          <w:rFonts w:ascii="Times New Roman" w:hAnsi="Times New Roman" w:cs="Times New Roman"/>
        </w:rPr>
      </w:pPr>
      <w:r>
        <w:rPr>
          <w:rFonts w:ascii="Times New Roman" w:hAnsi="Times New Roman" w:cs="Times New Roman"/>
        </w:rPr>
        <w:t xml:space="preserve">[8] Z. </w:t>
      </w:r>
      <w:r w:rsidR="00E149A1" w:rsidRPr="009B5677">
        <w:rPr>
          <w:rFonts w:ascii="Times New Roman" w:hAnsi="Times New Roman" w:cs="Times New Roman"/>
        </w:rPr>
        <w:t xml:space="preserve">Zeng, </w:t>
      </w:r>
      <w:r>
        <w:rPr>
          <w:rFonts w:ascii="Times New Roman" w:hAnsi="Times New Roman" w:cs="Times New Roman"/>
        </w:rPr>
        <w:t xml:space="preserve">Y. </w:t>
      </w:r>
      <w:r w:rsidR="00E149A1" w:rsidRPr="009B5677">
        <w:rPr>
          <w:rFonts w:ascii="Times New Roman" w:hAnsi="Times New Roman" w:cs="Times New Roman"/>
        </w:rPr>
        <w:t xml:space="preserve">Sun, </w:t>
      </w:r>
      <w:r>
        <w:rPr>
          <w:rFonts w:ascii="Times New Roman" w:hAnsi="Times New Roman" w:cs="Times New Roman"/>
        </w:rPr>
        <w:t xml:space="preserve">X. </w:t>
      </w:r>
      <w:r w:rsidR="00E149A1" w:rsidRPr="009B5677">
        <w:rPr>
          <w:rFonts w:ascii="Times New Roman" w:hAnsi="Times New Roman" w:cs="Times New Roman"/>
        </w:rPr>
        <w:t xml:space="preserve">Liu, </w:t>
      </w:r>
      <w:r>
        <w:rPr>
          <w:rFonts w:ascii="Times New Roman" w:hAnsi="Times New Roman" w:cs="Times New Roman"/>
        </w:rPr>
        <w:t xml:space="preserve">Y. </w:t>
      </w:r>
      <w:r w:rsidR="00E149A1" w:rsidRPr="009B5677">
        <w:rPr>
          <w:rFonts w:ascii="Times New Roman" w:hAnsi="Times New Roman" w:cs="Times New Roman"/>
        </w:rPr>
        <w:t xml:space="preserve">Jie, </w:t>
      </w:r>
      <w:r>
        <w:rPr>
          <w:rFonts w:ascii="Times New Roman" w:hAnsi="Times New Roman" w:cs="Times New Roman"/>
        </w:rPr>
        <w:t xml:space="preserve">Y. </w:t>
      </w:r>
      <w:r w:rsidR="00E149A1" w:rsidRPr="009B5677">
        <w:rPr>
          <w:rFonts w:ascii="Times New Roman" w:hAnsi="Times New Roman" w:cs="Times New Roman"/>
        </w:rPr>
        <w:t>Zeng</w:t>
      </w:r>
      <w:r>
        <w:rPr>
          <w:rFonts w:ascii="Times New Roman" w:hAnsi="Times New Roman" w:cs="Times New Roman"/>
        </w:rPr>
        <w:t xml:space="preserve">, </w:t>
      </w:r>
      <w:r w:rsidR="00E149A1" w:rsidRPr="009B5677">
        <w:rPr>
          <w:rFonts w:ascii="Times New Roman" w:hAnsi="Times New Roman" w:cs="Times New Roman"/>
        </w:rPr>
        <w:t xml:space="preserve">Visual cognition-based </w:t>
      </w:r>
      <w:proofErr w:type="spellStart"/>
      <w:r w:rsidR="00E149A1" w:rsidRPr="009B5677">
        <w:rPr>
          <w:rFonts w:ascii="Times New Roman" w:hAnsi="Times New Roman" w:cs="Times New Roman"/>
        </w:rPr>
        <w:t>optimised</w:t>
      </w:r>
      <w:proofErr w:type="spellEnd"/>
      <w:r w:rsidR="00E149A1" w:rsidRPr="009B5677">
        <w:rPr>
          <w:rFonts w:ascii="Times New Roman" w:hAnsi="Times New Roman" w:cs="Times New Roman"/>
        </w:rPr>
        <w:t xml:space="preserve"> design of primary flight displays in cockpits</w:t>
      </w:r>
      <w:r w:rsidR="00B461EE">
        <w:rPr>
          <w:rFonts w:ascii="Times New Roman" w:hAnsi="Times New Roman" w:cs="Times New Roman"/>
        </w:rPr>
        <w:t xml:space="preserve">, </w:t>
      </w:r>
      <w:r w:rsidR="00E149A1" w:rsidRPr="009B5677">
        <w:rPr>
          <w:rFonts w:ascii="Times New Roman" w:hAnsi="Times New Roman" w:cs="Times New Roman"/>
        </w:rPr>
        <w:t xml:space="preserve">The Aeronautical Journal. </w:t>
      </w:r>
      <w:r w:rsidR="00B461EE">
        <w:rPr>
          <w:rFonts w:ascii="Times New Roman" w:hAnsi="Times New Roman" w:cs="Times New Roman"/>
        </w:rPr>
        <w:t xml:space="preserve">129 </w:t>
      </w:r>
      <w:r w:rsidR="00B461EE" w:rsidRPr="009B5677">
        <w:rPr>
          <w:rFonts w:ascii="Times New Roman" w:hAnsi="Times New Roman" w:cs="Times New Roman"/>
        </w:rPr>
        <w:t>(2024)</w:t>
      </w:r>
      <w:r w:rsidR="00FA5132">
        <w:rPr>
          <w:rFonts w:ascii="Times New Roman" w:hAnsi="Times New Roman" w:cs="Times New Roman"/>
        </w:rPr>
        <w:t xml:space="preserve">, pp 1-18. </w:t>
      </w:r>
      <w:hyperlink r:id="rId21" w:history="1">
        <w:r w:rsidR="00FD27E8" w:rsidRPr="003B5766">
          <w:rPr>
            <w:rStyle w:val="Hyperlink"/>
            <w:rFonts w:ascii="Times New Roman" w:hAnsi="Times New Roman" w:cs="Times New Roman"/>
          </w:rPr>
          <w:t>https://doi.org/10.1017/aer.2024.103</w:t>
        </w:r>
      </w:hyperlink>
    </w:p>
    <w:p w14:paraId="30E63AC4" w14:textId="77777777" w:rsidR="00E926DF" w:rsidRPr="009B5677" w:rsidRDefault="00E926DF" w:rsidP="006341AD">
      <w:pPr>
        <w:pStyle w:val="NoSpacing"/>
        <w:rPr>
          <w:rFonts w:ascii="Times New Roman" w:hAnsi="Times New Roman" w:cs="Times New Roman"/>
        </w:rPr>
      </w:pPr>
    </w:p>
    <w:p w14:paraId="6E244FB5" w14:textId="07C45111" w:rsidR="00E149A1" w:rsidRDefault="00FA5132" w:rsidP="006341AD">
      <w:pPr>
        <w:pStyle w:val="NoSpacing"/>
        <w:ind w:left="360"/>
        <w:rPr>
          <w:rFonts w:ascii="Times New Roman" w:hAnsi="Times New Roman" w:cs="Times New Roman"/>
        </w:rPr>
      </w:pPr>
      <w:r>
        <w:rPr>
          <w:rFonts w:ascii="Times New Roman" w:hAnsi="Times New Roman" w:cs="Times New Roman"/>
        </w:rPr>
        <w:t>[9]</w:t>
      </w:r>
      <w:r w:rsidR="001208D2">
        <w:rPr>
          <w:rFonts w:ascii="Times New Roman" w:hAnsi="Times New Roman" w:cs="Times New Roman"/>
        </w:rPr>
        <w:t xml:space="preserve"> IAEA, </w:t>
      </w:r>
      <w:r w:rsidR="001208D2" w:rsidRPr="001208D2">
        <w:rPr>
          <w:rFonts w:ascii="Times New Roman" w:hAnsi="Times New Roman" w:cs="Times New Roman"/>
        </w:rPr>
        <w:t>Human factors engineering in the design of nuclear power plants (IAEA Safety Standards Series No. SSG</w:t>
      </w:r>
      <w:r w:rsidR="001208D2" w:rsidRPr="001208D2">
        <w:rPr>
          <w:rFonts w:ascii="Times New Roman" w:hAnsi="Times New Roman" w:cs="Times New Roman"/>
        </w:rPr>
        <w:noBreakHyphen/>
        <w:t>61). Vienna</w:t>
      </w:r>
      <w:r w:rsidR="001208D2">
        <w:rPr>
          <w:rFonts w:ascii="Times New Roman" w:hAnsi="Times New Roman" w:cs="Times New Roman"/>
        </w:rPr>
        <w:t>, 2019.</w:t>
      </w:r>
    </w:p>
    <w:p w14:paraId="416335EA" w14:textId="77777777" w:rsidR="00423F1C" w:rsidRDefault="00423F1C" w:rsidP="006341AD">
      <w:pPr>
        <w:pStyle w:val="NoSpacing"/>
        <w:ind w:left="360"/>
        <w:rPr>
          <w:rFonts w:ascii="Times New Roman" w:hAnsi="Times New Roman" w:cs="Times New Roman"/>
        </w:rPr>
      </w:pPr>
    </w:p>
    <w:p w14:paraId="26972FAD" w14:textId="03690503" w:rsidR="00E926DF" w:rsidRDefault="00423F1C" w:rsidP="00423F1C">
      <w:pPr>
        <w:pStyle w:val="NoSpacing"/>
        <w:ind w:left="360"/>
        <w:rPr>
          <w:rFonts w:ascii="Times New Roman" w:hAnsi="Times New Roman" w:cs="Times New Roman"/>
        </w:rPr>
      </w:pPr>
      <w:r>
        <w:rPr>
          <w:rFonts w:ascii="Times New Roman" w:hAnsi="Times New Roman" w:cs="Times New Roman"/>
        </w:rPr>
        <w:t xml:space="preserve">[10] S. </w:t>
      </w:r>
      <w:r w:rsidRPr="00423F1C">
        <w:rPr>
          <w:rFonts w:ascii="Times New Roman" w:hAnsi="Times New Roman" w:cs="Times New Roman"/>
        </w:rPr>
        <w:t xml:space="preserve">Yan, </w:t>
      </w:r>
      <w:r>
        <w:rPr>
          <w:rFonts w:ascii="Times New Roman" w:hAnsi="Times New Roman" w:cs="Times New Roman"/>
        </w:rPr>
        <w:t xml:space="preserve">X. </w:t>
      </w:r>
      <w:r w:rsidRPr="00423F1C">
        <w:rPr>
          <w:rFonts w:ascii="Times New Roman" w:hAnsi="Times New Roman" w:cs="Times New Roman"/>
        </w:rPr>
        <w:t>Liu</w:t>
      </w:r>
      <w:r>
        <w:rPr>
          <w:rFonts w:ascii="Times New Roman" w:hAnsi="Times New Roman" w:cs="Times New Roman"/>
        </w:rPr>
        <w:t xml:space="preserve">, X. </w:t>
      </w:r>
      <w:r w:rsidRPr="00423F1C">
        <w:rPr>
          <w:rFonts w:ascii="Times New Roman" w:hAnsi="Times New Roman" w:cs="Times New Roman"/>
        </w:rPr>
        <w:t>Zhang</w:t>
      </w:r>
      <w:r>
        <w:rPr>
          <w:rFonts w:ascii="Times New Roman" w:hAnsi="Times New Roman" w:cs="Times New Roman"/>
        </w:rPr>
        <w:t>,</w:t>
      </w:r>
      <w:r w:rsidRPr="00423F1C">
        <w:rPr>
          <w:rFonts w:ascii="Times New Roman" w:hAnsi="Times New Roman" w:cs="Times New Roman"/>
        </w:rPr>
        <w:t xml:space="preserve"> A predictive method for operator workload in nuclear power plant main control rooms considering performance-shaping factors. </w:t>
      </w:r>
      <w:proofErr w:type="spellStart"/>
      <w:r w:rsidRPr="00423F1C">
        <w:rPr>
          <w:rFonts w:ascii="Times New Roman" w:hAnsi="Times New Roman" w:cs="Times New Roman"/>
        </w:rPr>
        <w:t>Cogn</w:t>
      </w:r>
      <w:proofErr w:type="spellEnd"/>
      <w:r w:rsidRPr="00423F1C">
        <w:rPr>
          <w:rFonts w:ascii="Times New Roman" w:hAnsi="Times New Roman" w:cs="Times New Roman"/>
        </w:rPr>
        <w:t xml:space="preserve"> Tech Work </w:t>
      </w:r>
      <w:r>
        <w:rPr>
          <w:rFonts w:ascii="Times New Roman" w:hAnsi="Times New Roman" w:cs="Times New Roman"/>
        </w:rPr>
        <w:t xml:space="preserve">27 </w:t>
      </w:r>
      <w:r w:rsidRPr="00423F1C">
        <w:rPr>
          <w:rFonts w:ascii="Times New Roman" w:hAnsi="Times New Roman" w:cs="Times New Roman"/>
        </w:rPr>
        <w:t xml:space="preserve">(2025). </w:t>
      </w:r>
      <w:hyperlink r:id="rId22" w:history="1">
        <w:r w:rsidR="003F0B4E" w:rsidRPr="003B5766">
          <w:rPr>
            <w:rStyle w:val="Hyperlink"/>
            <w:rFonts w:ascii="Times New Roman" w:hAnsi="Times New Roman" w:cs="Times New Roman"/>
          </w:rPr>
          <w:t>https://doi.org/10.1007/s10111-025-00843-4</w:t>
        </w:r>
      </w:hyperlink>
    </w:p>
    <w:p w14:paraId="002A7A66" w14:textId="6F7D4043" w:rsidR="003F0B4E" w:rsidRDefault="003F0B4E" w:rsidP="00423F1C">
      <w:pPr>
        <w:pStyle w:val="NoSpacing"/>
        <w:ind w:left="360"/>
        <w:rPr>
          <w:rFonts w:ascii="Times New Roman" w:hAnsi="Times New Roman" w:cs="Times New Roman"/>
        </w:rPr>
      </w:pPr>
      <w:r>
        <w:rPr>
          <w:rFonts w:ascii="Times New Roman" w:hAnsi="Times New Roman" w:cs="Times New Roman"/>
        </w:rPr>
        <w:lastRenderedPageBreak/>
        <w:t xml:space="preserve">[11] </w:t>
      </w:r>
      <w:r w:rsidR="0030228A">
        <w:rPr>
          <w:rFonts w:ascii="Times New Roman" w:hAnsi="Times New Roman" w:cs="Times New Roman"/>
        </w:rPr>
        <w:t>Stephanie</w:t>
      </w:r>
      <w:r>
        <w:rPr>
          <w:rFonts w:ascii="Times New Roman" w:hAnsi="Times New Roman" w:cs="Times New Roman"/>
        </w:rPr>
        <w:t xml:space="preserve"> </w:t>
      </w:r>
      <w:r w:rsidRPr="003F0B4E">
        <w:rPr>
          <w:rFonts w:ascii="Times New Roman" w:hAnsi="Times New Roman" w:cs="Times New Roman"/>
        </w:rPr>
        <w:t xml:space="preserve">Morrow, </w:t>
      </w:r>
      <w:proofErr w:type="spellStart"/>
      <w:r w:rsidR="0030228A">
        <w:rPr>
          <w:rFonts w:ascii="Times New Roman" w:hAnsi="Times New Roman" w:cs="Times New Roman"/>
        </w:rPr>
        <w:t>Niav</w:t>
      </w:r>
      <w:proofErr w:type="spellEnd"/>
      <w:r w:rsidR="0030228A">
        <w:rPr>
          <w:rFonts w:ascii="Times New Roman" w:hAnsi="Times New Roman" w:cs="Times New Roman"/>
        </w:rPr>
        <w:t xml:space="preserve"> </w:t>
      </w:r>
      <w:r w:rsidRPr="003F0B4E">
        <w:rPr>
          <w:rFonts w:ascii="Times New Roman" w:hAnsi="Times New Roman" w:cs="Times New Roman"/>
        </w:rPr>
        <w:t>Hughes Green</w:t>
      </w:r>
      <w:r>
        <w:rPr>
          <w:rFonts w:ascii="Times New Roman" w:hAnsi="Times New Roman" w:cs="Times New Roman"/>
        </w:rPr>
        <w:t xml:space="preserve">, </w:t>
      </w:r>
      <w:r w:rsidRPr="003F0B4E">
        <w:rPr>
          <w:rFonts w:ascii="Times New Roman" w:hAnsi="Times New Roman" w:cs="Times New Roman"/>
        </w:rPr>
        <w:t>Translating human factors research to regulatory guidance in the nuclear industry</w:t>
      </w:r>
      <w:r w:rsidR="008A73FE">
        <w:rPr>
          <w:rFonts w:ascii="Times New Roman" w:hAnsi="Times New Roman" w:cs="Times New Roman"/>
        </w:rPr>
        <w:t xml:space="preserve"> in</w:t>
      </w:r>
      <w:r w:rsidRPr="003F0B4E">
        <w:rPr>
          <w:rFonts w:ascii="Times New Roman" w:hAnsi="Times New Roman" w:cs="Times New Roman"/>
        </w:rPr>
        <w:t xml:space="preserve"> Proceedings of the</w:t>
      </w:r>
      <w:r w:rsidR="0030228A">
        <w:rPr>
          <w:rFonts w:ascii="Times New Roman" w:hAnsi="Times New Roman" w:cs="Times New Roman"/>
        </w:rPr>
        <w:t xml:space="preserve"> 69th</w:t>
      </w:r>
      <w:r w:rsidRPr="003F0B4E">
        <w:rPr>
          <w:rFonts w:ascii="Times New Roman" w:hAnsi="Times New Roman" w:cs="Times New Roman"/>
        </w:rPr>
        <w:t xml:space="preserve"> Human Factors and Ergonomics Society Annual Meeting</w:t>
      </w:r>
      <w:r>
        <w:rPr>
          <w:rFonts w:ascii="Times New Roman" w:hAnsi="Times New Roman" w:cs="Times New Roman"/>
        </w:rPr>
        <w:t>,</w:t>
      </w:r>
      <w:r w:rsidR="0030228A">
        <w:rPr>
          <w:rFonts w:ascii="Times New Roman" w:hAnsi="Times New Roman" w:cs="Times New Roman"/>
        </w:rPr>
        <w:t xml:space="preserve"> Sage, LA, Sage Publications, 2025 pp. 1-5</w:t>
      </w:r>
      <w:r w:rsidRPr="003F0B4E">
        <w:rPr>
          <w:rFonts w:ascii="Times New Roman" w:hAnsi="Times New Roman" w:cs="Times New Roman"/>
        </w:rPr>
        <w:t>.</w:t>
      </w:r>
      <w:r>
        <w:rPr>
          <w:rFonts w:ascii="Times New Roman" w:hAnsi="Times New Roman" w:cs="Times New Roman"/>
        </w:rPr>
        <w:t xml:space="preserve"> </w:t>
      </w:r>
      <w:hyperlink r:id="rId23" w:history="1">
        <w:r w:rsidRPr="003B5766">
          <w:rPr>
            <w:rStyle w:val="Hyperlink"/>
            <w:rFonts w:ascii="Times New Roman" w:hAnsi="Times New Roman" w:cs="Times New Roman"/>
          </w:rPr>
          <w:t>https://www.nrc.gov/docs/ML2521/ML25213A059.pdf</w:t>
        </w:r>
      </w:hyperlink>
    </w:p>
    <w:p w14:paraId="4E17ACBB" w14:textId="27C6B714" w:rsidR="00423F1C" w:rsidRPr="009B5677" w:rsidRDefault="00423F1C" w:rsidP="006341AD">
      <w:pPr>
        <w:pStyle w:val="NoSpacing"/>
        <w:rPr>
          <w:rFonts w:ascii="Times New Roman" w:hAnsi="Times New Roman" w:cs="Times New Roman"/>
        </w:rPr>
      </w:pPr>
    </w:p>
    <w:p w14:paraId="2F6703D3" w14:textId="727F190B" w:rsidR="00412D84" w:rsidRDefault="007351DA" w:rsidP="006341AD">
      <w:pPr>
        <w:pStyle w:val="NoSpacing"/>
        <w:ind w:left="360"/>
        <w:rPr>
          <w:rFonts w:ascii="Times New Roman" w:hAnsi="Times New Roman" w:cs="Times New Roman"/>
        </w:rPr>
      </w:pPr>
      <w:r>
        <w:rPr>
          <w:rFonts w:ascii="Times New Roman" w:hAnsi="Times New Roman" w:cs="Times New Roman"/>
        </w:rPr>
        <w:t xml:space="preserve">[12] Racquel </w:t>
      </w:r>
      <w:proofErr w:type="spellStart"/>
      <w:r w:rsidR="00412D84" w:rsidRPr="009B5677">
        <w:rPr>
          <w:rFonts w:ascii="Times New Roman" w:hAnsi="Times New Roman" w:cs="Times New Roman"/>
        </w:rPr>
        <w:t>Fygenson</w:t>
      </w:r>
      <w:proofErr w:type="spellEnd"/>
      <w:r w:rsidR="00412D84" w:rsidRPr="009B5677">
        <w:rPr>
          <w:rFonts w:ascii="Times New Roman" w:hAnsi="Times New Roman" w:cs="Times New Roman"/>
        </w:rPr>
        <w:t xml:space="preserve">, </w:t>
      </w:r>
      <w:r>
        <w:rPr>
          <w:rFonts w:ascii="Times New Roman" w:hAnsi="Times New Roman" w:cs="Times New Roman"/>
        </w:rPr>
        <w:t xml:space="preserve">Lace </w:t>
      </w:r>
      <w:r w:rsidR="00412D84" w:rsidRPr="009B5677">
        <w:rPr>
          <w:rFonts w:ascii="Times New Roman" w:hAnsi="Times New Roman" w:cs="Times New Roman"/>
        </w:rPr>
        <w:t xml:space="preserve">Padilla, </w:t>
      </w:r>
      <w:r>
        <w:rPr>
          <w:rFonts w:ascii="Times New Roman" w:hAnsi="Times New Roman" w:cs="Times New Roman"/>
        </w:rPr>
        <w:t xml:space="preserve">Enrico </w:t>
      </w:r>
      <w:proofErr w:type="spellStart"/>
      <w:r w:rsidR="00412D84" w:rsidRPr="009B5677">
        <w:rPr>
          <w:rFonts w:ascii="Times New Roman" w:hAnsi="Times New Roman" w:cs="Times New Roman"/>
        </w:rPr>
        <w:t>Bertini</w:t>
      </w:r>
      <w:proofErr w:type="spellEnd"/>
      <w:r>
        <w:rPr>
          <w:rFonts w:ascii="Times New Roman" w:hAnsi="Times New Roman" w:cs="Times New Roman"/>
        </w:rPr>
        <w:t>,</w:t>
      </w:r>
      <w:r w:rsidR="00412D84" w:rsidRPr="009B5677">
        <w:rPr>
          <w:rFonts w:ascii="Times New Roman" w:hAnsi="Times New Roman" w:cs="Times New Roman"/>
        </w:rPr>
        <w:t xml:space="preserve"> Cognitive affordances in visualization: Related constructs, design factors, and framework</w:t>
      </w:r>
      <w:r w:rsidR="008A73FE">
        <w:rPr>
          <w:rFonts w:ascii="Times New Roman" w:hAnsi="Times New Roman" w:cs="Times New Roman"/>
        </w:rPr>
        <w:t>,</w:t>
      </w:r>
      <w:r w:rsidR="00412D84" w:rsidRPr="009B5677">
        <w:rPr>
          <w:rFonts w:ascii="Times New Roman" w:hAnsi="Times New Roman" w:cs="Times New Roman"/>
        </w:rPr>
        <w:t xml:space="preserve"> </w:t>
      </w:r>
      <w:r w:rsidRPr="007351DA">
        <w:rPr>
          <w:rFonts w:ascii="Times New Roman" w:hAnsi="Times New Roman" w:cs="Times New Roman"/>
        </w:rPr>
        <w:t>IEEE Transactions on Visualization and Computer Graphics</w:t>
      </w:r>
      <w:r>
        <w:rPr>
          <w:rFonts w:ascii="Times New Roman" w:hAnsi="Times New Roman" w:cs="Times New Roman"/>
        </w:rPr>
        <w:t>.</w:t>
      </w:r>
      <w:r w:rsidR="005B5B3E">
        <w:rPr>
          <w:rFonts w:ascii="Times New Roman" w:hAnsi="Times New Roman" w:cs="Times New Roman"/>
        </w:rPr>
        <w:t xml:space="preserve"> </w:t>
      </w:r>
      <w:r>
        <w:rPr>
          <w:rFonts w:ascii="Times New Roman" w:hAnsi="Times New Roman" w:cs="Times New Roman"/>
        </w:rPr>
        <w:t xml:space="preserve">31 (2025) pp. 10624-10639. Doi: </w:t>
      </w:r>
      <w:hyperlink r:id="rId24" w:history="1">
        <w:r w:rsidRPr="003B5766">
          <w:rPr>
            <w:rStyle w:val="Hyperlink"/>
            <w:rFonts w:ascii="Times New Roman" w:hAnsi="Times New Roman" w:cs="Times New Roman"/>
          </w:rPr>
          <w:t>https://doi.org/10.1109/TVCG.2025.3610803</w:t>
        </w:r>
      </w:hyperlink>
    </w:p>
    <w:p w14:paraId="15F845A1" w14:textId="77777777" w:rsidR="00E149A1" w:rsidRPr="009B5677" w:rsidRDefault="00E149A1" w:rsidP="006341AD">
      <w:pPr>
        <w:pStyle w:val="NoSpacing"/>
        <w:rPr>
          <w:rFonts w:ascii="Times New Roman" w:hAnsi="Times New Roman" w:cs="Times New Roman"/>
        </w:rPr>
      </w:pPr>
    </w:p>
    <w:p w14:paraId="4B82D756" w14:textId="77777777" w:rsidR="005F1A6A" w:rsidRDefault="005B5B3E" w:rsidP="005B5B3E">
      <w:pPr>
        <w:pStyle w:val="NoSpacing"/>
        <w:ind w:left="360"/>
        <w:rPr>
          <w:rFonts w:ascii="Times New Roman" w:hAnsi="Times New Roman" w:cs="Times New Roman"/>
        </w:rPr>
      </w:pPr>
      <w:r>
        <w:rPr>
          <w:rFonts w:ascii="Times New Roman" w:hAnsi="Times New Roman" w:cs="Times New Roman"/>
        </w:rPr>
        <w:t xml:space="preserve">[13] Jacques V. </w:t>
      </w:r>
      <w:r w:rsidR="003C6848" w:rsidRPr="009B5677">
        <w:rPr>
          <w:rFonts w:ascii="Times New Roman" w:hAnsi="Times New Roman" w:cs="Times New Roman"/>
        </w:rPr>
        <w:t>Hugo,</w:t>
      </w:r>
      <w:r>
        <w:rPr>
          <w:rFonts w:ascii="Times New Roman" w:hAnsi="Times New Roman" w:cs="Times New Roman"/>
        </w:rPr>
        <w:t xml:space="preserve"> Shawn</w:t>
      </w:r>
      <w:r w:rsidR="003C6848" w:rsidRPr="009B5677">
        <w:rPr>
          <w:rFonts w:ascii="Times New Roman" w:hAnsi="Times New Roman" w:cs="Times New Roman"/>
        </w:rPr>
        <w:t xml:space="preserve"> St. Germain,</w:t>
      </w:r>
      <w:r>
        <w:rPr>
          <w:rFonts w:ascii="Times New Roman" w:hAnsi="Times New Roman" w:cs="Times New Roman"/>
        </w:rPr>
        <w:t xml:space="preserve"> </w:t>
      </w:r>
      <w:r w:rsidR="003C6848" w:rsidRPr="009B5677">
        <w:rPr>
          <w:rFonts w:ascii="Times New Roman" w:hAnsi="Times New Roman" w:cs="Times New Roman"/>
        </w:rPr>
        <w:t>Human factors principles in information dashboard design</w:t>
      </w:r>
      <w:r w:rsidR="008A73FE">
        <w:rPr>
          <w:rFonts w:ascii="Times New Roman" w:hAnsi="Times New Roman" w:cs="Times New Roman"/>
        </w:rPr>
        <w:t>,</w:t>
      </w:r>
      <w:r w:rsidR="003C6848" w:rsidRPr="009B5677">
        <w:rPr>
          <w:rFonts w:ascii="Times New Roman" w:hAnsi="Times New Roman" w:cs="Times New Roman"/>
        </w:rPr>
        <w:t xml:space="preserve"> Proceedings of the 10th International Topical Meeting on Nuclear Plant Instrumentation, Control and Human-Machine Interface Technologies</w:t>
      </w:r>
      <w:r w:rsidR="005759CB">
        <w:rPr>
          <w:rFonts w:ascii="Times New Roman" w:hAnsi="Times New Roman" w:cs="Times New Roman"/>
        </w:rPr>
        <w:t>.</w:t>
      </w:r>
      <w:r>
        <w:rPr>
          <w:rFonts w:ascii="Times New Roman" w:hAnsi="Times New Roman" w:cs="Times New Roman"/>
        </w:rPr>
        <w:t xml:space="preserve"> 2 (2017) pp. 1315-1328. </w:t>
      </w:r>
    </w:p>
    <w:p w14:paraId="0AB67D79" w14:textId="7079818A" w:rsidR="00E149A1" w:rsidRDefault="00000000" w:rsidP="005B5B3E">
      <w:pPr>
        <w:pStyle w:val="NoSpacing"/>
        <w:ind w:left="360"/>
        <w:rPr>
          <w:rFonts w:ascii="Times New Roman" w:hAnsi="Times New Roman" w:cs="Times New Roman"/>
        </w:rPr>
      </w:pPr>
      <w:hyperlink r:id="rId25" w:history="1">
        <w:r w:rsidR="005F1A6A" w:rsidRPr="003B5766">
          <w:rPr>
            <w:rStyle w:val="Hyperlink"/>
            <w:rFonts w:ascii="Times New Roman" w:hAnsi="Times New Roman" w:cs="Times New Roman"/>
          </w:rPr>
          <w:t>https://www.osti.gov/servlets/purl/1358407</w:t>
        </w:r>
      </w:hyperlink>
    </w:p>
    <w:p w14:paraId="0A5EB526" w14:textId="77777777" w:rsidR="005B5B3E" w:rsidRPr="009B5677" w:rsidRDefault="005B5B3E" w:rsidP="006341AD">
      <w:pPr>
        <w:pStyle w:val="NoSpacing"/>
        <w:ind w:left="360"/>
        <w:rPr>
          <w:rFonts w:ascii="Times New Roman" w:hAnsi="Times New Roman" w:cs="Times New Roman"/>
        </w:rPr>
      </w:pPr>
    </w:p>
    <w:p w14:paraId="3D7814AA" w14:textId="7CD0DA90" w:rsidR="000C0D62" w:rsidRPr="009B5677" w:rsidRDefault="008A73FE" w:rsidP="006341AD">
      <w:pPr>
        <w:pStyle w:val="NoSpacing"/>
        <w:ind w:left="360"/>
        <w:rPr>
          <w:rFonts w:ascii="Times New Roman" w:hAnsi="Times New Roman" w:cs="Times New Roman"/>
        </w:rPr>
      </w:pPr>
      <w:r>
        <w:rPr>
          <w:rFonts w:ascii="Times New Roman" w:hAnsi="Times New Roman" w:cs="Times New Roman"/>
        </w:rPr>
        <w:t xml:space="preserve">[14] </w:t>
      </w:r>
      <w:r w:rsidR="000C0D62" w:rsidRPr="009B5677">
        <w:rPr>
          <w:rFonts w:ascii="Times New Roman" w:hAnsi="Times New Roman" w:cs="Times New Roman"/>
        </w:rPr>
        <w:t xml:space="preserve">Jenna </w:t>
      </w:r>
      <w:proofErr w:type="spellStart"/>
      <w:r w:rsidR="000C0D62" w:rsidRPr="009B5677">
        <w:rPr>
          <w:rFonts w:ascii="Times New Roman" w:hAnsi="Times New Roman" w:cs="Times New Roman"/>
        </w:rPr>
        <w:t>Korentsides</w:t>
      </w:r>
      <w:proofErr w:type="spellEnd"/>
      <w:r w:rsidR="000C0D62" w:rsidRPr="009B5677">
        <w:rPr>
          <w:rFonts w:ascii="Times New Roman" w:hAnsi="Times New Roman" w:cs="Times New Roman"/>
        </w:rPr>
        <w:t>, Zander N. Miller, Elizabeth H. Lazzara, Rosemarie Fernandez, Joseph R. Keebler</w:t>
      </w:r>
      <w:r>
        <w:rPr>
          <w:rFonts w:ascii="Times New Roman" w:hAnsi="Times New Roman" w:cs="Times New Roman"/>
        </w:rPr>
        <w:t xml:space="preserve">, 2025. </w:t>
      </w:r>
      <w:r w:rsidR="000C0D62" w:rsidRPr="009B5677">
        <w:rPr>
          <w:rFonts w:ascii="Times New Roman" w:hAnsi="Times New Roman" w:cs="Times New Roman"/>
        </w:rPr>
        <w:t>The perils of modern telemetry: A human factors perspective</w:t>
      </w:r>
      <w:r>
        <w:rPr>
          <w:rFonts w:ascii="Times New Roman" w:hAnsi="Times New Roman" w:cs="Times New Roman"/>
        </w:rPr>
        <w:t xml:space="preserve">. </w:t>
      </w:r>
    </w:p>
    <w:p w14:paraId="1D89295A" w14:textId="1547B7A6" w:rsidR="000C0D62" w:rsidRDefault="000C0D62" w:rsidP="006341AD">
      <w:pPr>
        <w:pStyle w:val="NoSpacing"/>
        <w:ind w:left="360"/>
        <w:rPr>
          <w:rFonts w:ascii="Times New Roman" w:hAnsi="Times New Roman" w:cs="Times New Roman"/>
        </w:rPr>
      </w:pPr>
      <w:r w:rsidRPr="009B5677">
        <w:rPr>
          <w:rFonts w:ascii="Times New Roman" w:hAnsi="Times New Roman" w:cs="Times New Roman"/>
        </w:rPr>
        <w:t>Human Factors in Healthcare</w:t>
      </w:r>
      <w:r w:rsidR="008A73FE">
        <w:rPr>
          <w:rFonts w:ascii="Times New Roman" w:hAnsi="Times New Roman" w:cs="Times New Roman"/>
        </w:rPr>
        <w:t xml:space="preserve">. </w:t>
      </w:r>
      <w:r w:rsidRPr="009B5677">
        <w:rPr>
          <w:rFonts w:ascii="Times New Roman" w:hAnsi="Times New Roman" w:cs="Times New Roman"/>
        </w:rPr>
        <w:t>7</w:t>
      </w:r>
      <w:r w:rsidR="008A73FE">
        <w:rPr>
          <w:rFonts w:ascii="Times New Roman" w:hAnsi="Times New Roman" w:cs="Times New Roman"/>
        </w:rPr>
        <w:t xml:space="preserve">, 100102. </w:t>
      </w:r>
      <w:hyperlink r:id="rId26" w:history="1">
        <w:r w:rsidR="008A73FE" w:rsidRPr="003B5766">
          <w:rPr>
            <w:rStyle w:val="Hyperlink"/>
            <w:rFonts w:ascii="Times New Roman" w:hAnsi="Times New Roman" w:cs="Times New Roman"/>
          </w:rPr>
          <w:t>https://doi.org/10.1016/j.hfh.2025.100102</w:t>
        </w:r>
      </w:hyperlink>
    </w:p>
    <w:p w14:paraId="22D456B8" w14:textId="77777777" w:rsidR="00291E23" w:rsidRPr="009B5677" w:rsidRDefault="00291E23" w:rsidP="006341AD">
      <w:pPr>
        <w:pStyle w:val="NoSpacing"/>
        <w:rPr>
          <w:rFonts w:ascii="Times New Roman" w:hAnsi="Times New Roman" w:cs="Times New Roman"/>
        </w:rPr>
      </w:pPr>
    </w:p>
    <w:p w14:paraId="670BD37B" w14:textId="35FB1F66" w:rsidR="00291E23" w:rsidRPr="009B5677" w:rsidRDefault="001620A3" w:rsidP="006341AD">
      <w:pPr>
        <w:pStyle w:val="NoSpacing"/>
        <w:ind w:left="360"/>
        <w:rPr>
          <w:rFonts w:ascii="Times New Roman" w:hAnsi="Times New Roman" w:cs="Times New Roman"/>
          <w:color w:val="000000" w:themeColor="text1"/>
        </w:rPr>
      </w:pPr>
      <w:r>
        <w:rPr>
          <w:rFonts w:ascii="Times New Roman" w:hAnsi="Times New Roman" w:cs="Times New Roman"/>
          <w:color w:val="000000" w:themeColor="text1"/>
        </w:rPr>
        <w:t xml:space="preserve">[15] </w:t>
      </w:r>
      <w:r w:rsidR="00C26D35">
        <w:rPr>
          <w:rFonts w:ascii="Times New Roman" w:hAnsi="Times New Roman" w:cs="Times New Roman"/>
          <w:color w:val="000000" w:themeColor="text1"/>
        </w:rPr>
        <w:t>Jeffrey HH.</w:t>
      </w:r>
      <w:r>
        <w:rPr>
          <w:rFonts w:ascii="Times New Roman" w:hAnsi="Times New Roman" w:cs="Times New Roman"/>
          <w:color w:val="000000" w:themeColor="text1"/>
        </w:rPr>
        <w:t xml:space="preserve"> </w:t>
      </w:r>
      <w:r w:rsidR="00291E23" w:rsidRPr="009B5677">
        <w:rPr>
          <w:rFonts w:ascii="Times New Roman" w:hAnsi="Times New Roman" w:cs="Times New Roman"/>
          <w:color w:val="000000" w:themeColor="text1"/>
        </w:rPr>
        <w:t xml:space="preserve">Chen, </w:t>
      </w:r>
      <w:r w:rsidR="00C26D35">
        <w:rPr>
          <w:rFonts w:ascii="Times New Roman" w:hAnsi="Times New Roman" w:cs="Times New Roman"/>
          <w:color w:val="000000" w:themeColor="text1"/>
        </w:rPr>
        <w:t xml:space="preserve">Jonathan S. </w:t>
      </w:r>
      <w:proofErr w:type="spellStart"/>
      <w:r w:rsidR="00291E23" w:rsidRPr="009B5677">
        <w:rPr>
          <w:rFonts w:ascii="Times New Roman" w:hAnsi="Times New Roman" w:cs="Times New Roman"/>
          <w:color w:val="000000" w:themeColor="text1"/>
        </w:rPr>
        <w:t>Litt</w:t>
      </w:r>
      <w:proofErr w:type="spellEnd"/>
      <w:r w:rsidR="00291E23" w:rsidRPr="009B5677">
        <w:rPr>
          <w:rFonts w:ascii="Times New Roman" w:hAnsi="Times New Roman" w:cs="Times New Roman"/>
          <w:color w:val="000000" w:themeColor="text1"/>
        </w:rPr>
        <w:t xml:space="preserve">, Exploring synoptic display concepts for hybrid-electric airliner flightdecks </w:t>
      </w:r>
      <w:hyperlink r:id="rId27" w:history="1">
        <w:r w:rsidR="00291E23" w:rsidRPr="009B5677">
          <w:rPr>
            <w:rStyle w:val="Hyperlink"/>
            <w:rFonts w:ascii="Times New Roman" w:hAnsi="Times New Roman" w:cs="Times New Roman"/>
          </w:rPr>
          <w:t>https://ntrs.nasa.gov/api/citations/20230015020/downloads/TM-20230015020.pdf</w:t>
        </w:r>
      </w:hyperlink>
      <w:r w:rsidR="00C26D35" w:rsidRPr="00C26D35">
        <w:rPr>
          <w:rStyle w:val="Hyperlink"/>
          <w:rFonts w:ascii="Times New Roman" w:hAnsi="Times New Roman" w:cs="Times New Roman"/>
          <w:color w:val="auto"/>
          <w:u w:val="none"/>
        </w:rPr>
        <w:t>, 2023</w:t>
      </w:r>
      <w:r w:rsidR="00C26D35">
        <w:rPr>
          <w:rStyle w:val="Hyperlink"/>
          <w:rFonts w:ascii="Times New Roman" w:hAnsi="Times New Roman" w:cs="Times New Roman"/>
          <w:color w:val="auto"/>
          <w:u w:val="none"/>
        </w:rPr>
        <w:t xml:space="preserve"> (accessed 17 October 2025)</w:t>
      </w:r>
    </w:p>
    <w:p w14:paraId="2560A4D4" w14:textId="77777777" w:rsidR="00371CB7" w:rsidRPr="009B5677" w:rsidRDefault="00371CB7" w:rsidP="006341AD">
      <w:pPr>
        <w:pStyle w:val="NoSpacing"/>
        <w:rPr>
          <w:rFonts w:ascii="Times New Roman" w:hAnsi="Times New Roman" w:cs="Times New Roman"/>
          <w:color w:val="000000" w:themeColor="text1"/>
        </w:rPr>
      </w:pPr>
    </w:p>
    <w:p w14:paraId="161DB0B7" w14:textId="41FE4D7A" w:rsidR="008B2050" w:rsidRPr="009B5677" w:rsidRDefault="0033697E" w:rsidP="006341AD">
      <w:pPr>
        <w:pStyle w:val="NoSpacing"/>
        <w:ind w:left="360"/>
        <w:rPr>
          <w:rStyle w:val="Hyperlink"/>
          <w:rFonts w:ascii="Times New Roman" w:hAnsi="Times New Roman" w:cs="Times New Roman"/>
          <w:color w:val="000000" w:themeColor="text1"/>
          <w:u w:val="none"/>
        </w:rPr>
      </w:pPr>
      <w:r>
        <w:rPr>
          <w:rFonts w:ascii="Times New Roman" w:hAnsi="Times New Roman" w:cs="Times New Roman"/>
          <w:color w:val="000000" w:themeColor="text1"/>
        </w:rPr>
        <w:t xml:space="preserve">[16] Zoe M. </w:t>
      </w:r>
      <w:r w:rsidR="00371CB7" w:rsidRPr="009B5677">
        <w:rPr>
          <w:rFonts w:ascii="Times New Roman" w:hAnsi="Times New Roman" w:cs="Times New Roman"/>
          <w:color w:val="000000" w:themeColor="text1"/>
        </w:rPr>
        <w:t xml:space="preserve">Pruitt, </w:t>
      </w:r>
      <w:r>
        <w:rPr>
          <w:rFonts w:ascii="Times New Roman" w:hAnsi="Times New Roman" w:cs="Times New Roman"/>
          <w:color w:val="000000" w:themeColor="text1"/>
        </w:rPr>
        <w:t xml:space="preserve">Jessica L. </w:t>
      </w:r>
      <w:r w:rsidR="00371CB7" w:rsidRPr="009B5677">
        <w:rPr>
          <w:rFonts w:ascii="Times New Roman" w:hAnsi="Times New Roman" w:cs="Times New Roman"/>
          <w:color w:val="000000" w:themeColor="text1"/>
        </w:rPr>
        <w:t xml:space="preserve">Howe, </w:t>
      </w:r>
      <w:r>
        <w:rPr>
          <w:rFonts w:ascii="Times New Roman" w:hAnsi="Times New Roman" w:cs="Times New Roman"/>
          <w:color w:val="000000" w:themeColor="text1"/>
        </w:rPr>
        <w:t xml:space="preserve">Lucy S. </w:t>
      </w:r>
      <w:proofErr w:type="spellStart"/>
      <w:r w:rsidR="00371CB7" w:rsidRPr="009B5677">
        <w:rPr>
          <w:rFonts w:ascii="Times New Roman" w:hAnsi="Times New Roman" w:cs="Times New Roman"/>
          <w:color w:val="000000" w:themeColor="text1"/>
        </w:rPr>
        <w:t>Bocknek</w:t>
      </w:r>
      <w:proofErr w:type="spellEnd"/>
      <w:r w:rsidR="00371CB7" w:rsidRPr="009B5677">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Arianna P. </w:t>
      </w:r>
      <w:proofErr w:type="spellStart"/>
      <w:r w:rsidR="00371CB7" w:rsidRPr="009B5677">
        <w:rPr>
          <w:rFonts w:ascii="Times New Roman" w:hAnsi="Times New Roman" w:cs="Times New Roman"/>
          <w:color w:val="000000" w:themeColor="text1"/>
        </w:rPr>
        <w:t>Milicia</w:t>
      </w:r>
      <w:proofErr w:type="spellEnd"/>
      <w:r w:rsidR="00371CB7" w:rsidRPr="009B5677">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Patricia A. </w:t>
      </w:r>
      <w:proofErr w:type="spellStart"/>
      <w:r w:rsidR="00371CB7" w:rsidRPr="009B5677">
        <w:rPr>
          <w:rFonts w:ascii="Times New Roman" w:hAnsi="Times New Roman" w:cs="Times New Roman"/>
          <w:color w:val="000000" w:themeColor="text1"/>
        </w:rPr>
        <w:t>Spaar</w:t>
      </w:r>
      <w:proofErr w:type="spellEnd"/>
      <w:r w:rsidR="00371CB7" w:rsidRPr="009B5677">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Seth </w:t>
      </w:r>
      <w:proofErr w:type="spellStart"/>
      <w:r w:rsidR="00371CB7" w:rsidRPr="009B5677">
        <w:rPr>
          <w:rFonts w:ascii="Times New Roman" w:hAnsi="Times New Roman" w:cs="Times New Roman"/>
          <w:color w:val="000000" w:themeColor="text1"/>
        </w:rPr>
        <w:t>Krevat</w:t>
      </w:r>
      <w:proofErr w:type="spellEnd"/>
      <w:r w:rsidR="00371CB7" w:rsidRPr="009B5677">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Raj M. </w:t>
      </w:r>
      <w:proofErr w:type="spellStart"/>
      <w:r w:rsidR="00371CB7" w:rsidRPr="009B5677">
        <w:rPr>
          <w:rFonts w:ascii="Times New Roman" w:hAnsi="Times New Roman" w:cs="Times New Roman"/>
          <w:color w:val="000000" w:themeColor="text1"/>
        </w:rPr>
        <w:t>Ratwani</w:t>
      </w:r>
      <w:proofErr w:type="spellEnd"/>
      <w:r w:rsidR="00371CB7" w:rsidRPr="009B5677">
        <w:rPr>
          <w:rFonts w:ascii="Times New Roman" w:hAnsi="Times New Roman" w:cs="Times New Roman"/>
          <w:color w:val="000000" w:themeColor="text1"/>
        </w:rPr>
        <w:t xml:space="preserve">, </w:t>
      </w:r>
      <w:proofErr w:type="gramStart"/>
      <w:r w:rsidR="00371CB7" w:rsidRPr="009B5677">
        <w:rPr>
          <w:rFonts w:ascii="Times New Roman" w:hAnsi="Times New Roman" w:cs="Times New Roman"/>
          <w:color w:val="000000" w:themeColor="text1"/>
        </w:rPr>
        <w:t>Informing</w:t>
      </w:r>
      <w:proofErr w:type="gramEnd"/>
      <w:r w:rsidR="00371CB7" w:rsidRPr="009B5677">
        <w:rPr>
          <w:rFonts w:ascii="Times New Roman" w:hAnsi="Times New Roman" w:cs="Times New Roman"/>
          <w:color w:val="000000" w:themeColor="text1"/>
        </w:rPr>
        <w:t xml:space="preserve"> visual display design of electronic health records: A human factors cross</w:t>
      </w:r>
      <w:r w:rsidR="00371CB7" w:rsidRPr="009B5677">
        <w:rPr>
          <w:rFonts w:ascii="Times New Roman" w:hAnsi="Times New Roman" w:cs="Times New Roman"/>
          <w:color w:val="000000" w:themeColor="text1"/>
        </w:rPr>
        <w:noBreakHyphen/>
        <w:t>industry perspective</w:t>
      </w:r>
      <w:r>
        <w:rPr>
          <w:rFonts w:ascii="Times New Roman" w:hAnsi="Times New Roman" w:cs="Times New Roman"/>
          <w:color w:val="000000" w:themeColor="text1"/>
        </w:rPr>
        <w:t>,</w:t>
      </w:r>
      <w:r w:rsidR="00371CB7" w:rsidRPr="009B5677">
        <w:rPr>
          <w:rFonts w:ascii="Times New Roman" w:hAnsi="Times New Roman" w:cs="Times New Roman"/>
          <w:color w:val="000000" w:themeColor="text1"/>
        </w:rPr>
        <w:t xml:space="preserve"> Patient Safety</w:t>
      </w:r>
      <w:r w:rsidR="00875348">
        <w:rPr>
          <w:rFonts w:ascii="Times New Roman" w:hAnsi="Times New Roman" w:cs="Times New Roman"/>
          <w:color w:val="000000" w:themeColor="text1"/>
        </w:rPr>
        <w:t>.</w:t>
      </w:r>
      <w:r w:rsidR="00371CB7" w:rsidRPr="009B5677">
        <w:rPr>
          <w:rFonts w:ascii="Times New Roman" w:hAnsi="Times New Roman" w:cs="Times New Roman"/>
          <w:color w:val="000000" w:themeColor="text1"/>
        </w:rPr>
        <w:t xml:space="preserve"> 5(</w:t>
      </w:r>
      <w:r>
        <w:rPr>
          <w:rFonts w:ascii="Times New Roman" w:hAnsi="Times New Roman" w:cs="Times New Roman"/>
          <w:color w:val="000000" w:themeColor="text1"/>
        </w:rPr>
        <w:t>2023</w:t>
      </w:r>
      <w:r w:rsidR="00371CB7" w:rsidRPr="009B5677">
        <w:rPr>
          <w:rFonts w:ascii="Times New Roman" w:hAnsi="Times New Roman" w:cs="Times New Roman"/>
          <w:color w:val="000000" w:themeColor="text1"/>
        </w:rPr>
        <w:t>)</w:t>
      </w:r>
      <w:r w:rsidR="0073555A">
        <w:rPr>
          <w:rFonts w:ascii="Times New Roman" w:hAnsi="Times New Roman" w:cs="Times New Roman"/>
          <w:color w:val="000000" w:themeColor="text1"/>
        </w:rPr>
        <w:t xml:space="preserve"> </w:t>
      </w:r>
      <w:r w:rsidR="00371CB7" w:rsidRPr="009B5677">
        <w:rPr>
          <w:rFonts w:ascii="Times New Roman" w:hAnsi="Times New Roman" w:cs="Times New Roman"/>
          <w:color w:val="000000" w:themeColor="text1"/>
        </w:rPr>
        <w:t xml:space="preserve">32–39. </w:t>
      </w:r>
      <w:hyperlink r:id="rId28" w:history="1">
        <w:r w:rsidR="005759CB" w:rsidRPr="003B5766">
          <w:rPr>
            <w:rStyle w:val="Hyperlink"/>
            <w:rFonts w:ascii="Times New Roman" w:hAnsi="Times New Roman" w:cs="Times New Roman"/>
          </w:rPr>
          <w:t>https://doi.org/10.33940/001c.77769</w:t>
        </w:r>
      </w:hyperlink>
    </w:p>
    <w:p w14:paraId="0C11131B" w14:textId="77777777" w:rsidR="008B2050" w:rsidRPr="009B5677" w:rsidRDefault="008B2050" w:rsidP="006341AD">
      <w:pPr>
        <w:pStyle w:val="NoSpacing"/>
        <w:rPr>
          <w:rFonts w:ascii="Times New Roman" w:hAnsi="Times New Roman" w:cs="Times New Roman"/>
          <w:color w:val="000000" w:themeColor="text1"/>
        </w:rPr>
      </w:pPr>
    </w:p>
    <w:p w14:paraId="151870F2" w14:textId="6834C32E" w:rsidR="00371CB7" w:rsidRDefault="00875348" w:rsidP="006341AD">
      <w:pPr>
        <w:pStyle w:val="NoSpacing"/>
        <w:ind w:left="360"/>
        <w:rPr>
          <w:rFonts w:ascii="Times New Roman" w:hAnsi="Times New Roman" w:cs="Times New Roman"/>
          <w:color w:val="000000" w:themeColor="text1"/>
        </w:rPr>
      </w:pPr>
      <w:r>
        <w:rPr>
          <w:rFonts w:ascii="Times New Roman" w:hAnsi="Times New Roman" w:cs="Times New Roman"/>
          <w:color w:val="000000" w:themeColor="text1"/>
        </w:rPr>
        <w:t xml:space="preserve">[17] </w:t>
      </w:r>
      <w:r w:rsidR="008B2050" w:rsidRPr="009B5677">
        <w:rPr>
          <w:rFonts w:ascii="Times New Roman" w:hAnsi="Times New Roman" w:cs="Times New Roman"/>
          <w:color w:val="000000" w:themeColor="text1"/>
        </w:rPr>
        <w:t>NASA Moon to Mars GUI Standards (2024), NASA.</w:t>
      </w:r>
      <w:r>
        <w:rPr>
          <w:rFonts w:ascii="Times New Roman" w:hAnsi="Times New Roman" w:cs="Times New Roman"/>
          <w:color w:val="000000" w:themeColor="text1"/>
        </w:rPr>
        <w:t xml:space="preserve"> (</w:t>
      </w:r>
      <w:r w:rsidR="005759CB">
        <w:rPr>
          <w:rFonts w:ascii="Times New Roman" w:hAnsi="Times New Roman" w:cs="Times New Roman"/>
          <w:color w:val="000000" w:themeColor="text1"/>
        </w:rPr>
        <w:t xml:space="preserve">NASA </w:t>
      </w:r>
      <w:r>
        <w:rPr>
          <w:rFonts w:ascii="Times New Roman" w:hAnsi="Times New Roman" w:cs="Times New Roman"/>
          <w:color w:val="000000" w:themeColor="text1"/>
        </w:rPr>
        <w:t>interna</w:t>
      </w:r>
      <w:r w:rsidR="005759CB">
        <w:rPr>
          <w:rFonts w:ascii="Times New Roman" w:hAnsi="Times New Roman" w:cs="Times New Roman"/>
          <w:color w:val="000000" w:themeColor="text1"/>
        </w:rPr>
        <w:t>l</w:t>
      </w:r>
      <w:r>
        <w:rPr>
          <w:rFonts w:ascii="Times New Roman" w:hAnsi="Times New Roman" w:cs="Times New Roman"/>
          <w:color w:val="000000" w:themeColor="text1"/>
        </w:rPr>
        <w:t>)</w:t>
      </w:r>
    </w:p>
    <w:p w14:paraId="17B84CBC" w14:textId="77777777" w:rsidR="005F1A6A" w:rsidRDefault="005F1A6A" w:rsidP="006341AD">
      <w:pPr>
        <w:pStyle w:val="NoSpacing"/>
        <w:ind w:left="360"/>
        <w:rPr>
          <w:rFonts w:ascii="Times New Roman" w:hAnsi="Times New Roman" w:cs="Times New Roman"/>
          <w:color w:val="000000" w:themeColor="text1"/>
        </w:rPr>
      </w:pPr>
    </w:p>
    <w:p w14:paraId="4654E0A3" w14:textId="0EF16AFC" w:rsidR="005F1A6A" w:rsidRDefault="005F1A6A" w:rsidP="006341AD">
      <w:pPr>
        <w:pStyle w:val="NoSpacing"/>
        <w:ind w:left="360"/>
        <w:rPr>
          <w:rFonts w:ascii="Times New Roman" w:hAnsi="Times New Roman" w:cs="Times New Roman"/>
          <w:color w:val="000000" w:themeColor="text1"/>
        </w:rPr>
      </w:pPr>
      <w:r>
        <w:rPr>
          <w:rFonts w:ascii="Times New Roman" w:hAnsi="Times New Roman" w:cs="Times New Roman"/>
          <w:color w:val="000000" w:themeColor="text1"/>
        </w:rPr>
        <w:t xml:space="preserve">[18] Alex </w:t>
      </w:r>
      <w:r w:rsidR="007F6340" w:rsidRPr="007F6340">
        <w:rPr>
          <w:rFonts w:ascii="Times New Roman" w:hAnsi="Times New Roman" w:cs="Times New Roman"/>
          <w:color w:val="000000" w:themeColor="text1"/>
        </w:rPr>
        <w:t xml:space="preserve">Chaparro, </w:t>
      </w:r>
      <w:r>
        <w:rPr>
          <w:rFonts w:ascii="Times New Roman" w:hAnsi="Times New Roman" w:cs="Times New Roman"/>
          <w:color w:val="000000" w:themeColor="text1"/>
        </w:rPr>
        <w:t xml:space="preserve">Andrew </w:t>
      </w:r>
      <w:r w:rsidR="007F6340" w:rsidRPr="007F6340">
        <w:rPr>
          <w:rFonts w:ascii="Times New Roman" w:hAnsi="Times New Roman" w:cs="Times New Roman"/>
          <w:color w:val="000000" w:themeColor="text1"/>
        </w:rPr>
        <w:t xml:space="preserve">Miranda, </w:t>
      </w:r>
      <w:r>
        <w:rPr>
          <w:rFonts w:ascii="Times New Roman" w:hAnsi="Times New Roman" w:cs="Times New Roman"/>
          <w:color w:val="000000" w:themeColor="text1"/>
        </w:rPr>
        <w:t xml:space="preserve">Jefferson </w:t>
      </w:r>
      <w:r w:rsidR="007F6340" w:rsidRPr="007F6340">
        <w:rPr>
          <w:rFonts w:ascii="Times New Roman" w:hAnsi="Times New Roman" w:cs="Times New Roman"/>
          <w:color w:val="000000" w:themeColor="text1"/>
        </w:rPr>
        <w:t>Grubb, Aviation displays: Design for automation and new display formats</w:t>
      </w:r>
      <w:r>
        <w:rPr>
          <w:rFonts w:ascii="Times New Roman" w:hAnsi="Times New Roman" w:cs="Times New Roman"/>
          <w:color w:val="000000" w:themeColor="text1"/>
        </w:rPr>
        <w:t>,</w:t>
      </w:r>
      <w:r w:rsidR="007F6340" w:rsidRPr="007F6340">
        <w:rPr>
          <w:rFonts w:ascii="Times New Roman" w:hAnsi="Times New Roman" w:cs="Times New Roman"/>
          <w:color w:val="000000" w:themeColor="text1"/>
        </w:rPr>
        <w:t xml:space="preserve"> </w:t>
      </w:r>
      <w:r w:rsidR="007F6340" w:rsidRPr="005F1A6A">
        <w:rPr>
          <w:rFonts w:ascii="Times New Roman" w:hAnsi="Times New Roman" w:cs="Times New Roman"/>
          <w:color w:val="000000" w:themeColor="text1"/>
        </w:rPr>
        <w:t>Human Factors in Aviation and Aerospace</w:t>
      </w:r>
      <w:r>
        <w:rPr>
          <w:rFonts w:ascii="Times New Roman" w:hAnsi="Times New Roman" w:cs="Times New Roman"/>
          <w:color w:val="000000" w:themeColor="text1"/>
        </w:rPr>
        <w:t>.</w:t>
      </w:r>
      <w:r w:rsidR="007F6340" w:rsidRPr="007F6340">
        <w:rPr>
          <w:rFonts w:ascii="Times New Roman" w:hAnsi="Times New Roman" w:cs="Times New Roman"/>
          <w:color w:val="000000" w:themeColor="text1"/>
        </w:rPr>
        <w:t xml:space="preserve"> 3</w:t>
      </w:r>
      <w:r>
        <w:rPr>
          <w:rFonts w:ascii="Times New Roman" w:hAnsi="Times New Roman" w:cs="Times New Roman"/>
          <w:color w:val="000000" w:themeColor="text1"/>
        </w:rPr>
        <w:t>(2023)</w:t>
      </w:r>
      <w:r w:rsidR="007F6340" w:rsidRPr="007F6340">
        <w:rPr>
          <w:rFonts w:ascii="Times New Roman" w:hAnsi="Times New Roman" w:cs="Times New Roman"/>
          <w:color w:val="000000" w:themeColor="text1"/>
        </w:rPr>
        <w:t xml:space="preserve"> 341–371</w:t>
      </w:r>
      <w:r>
        <w:rPr>
          <w:rFonts w:ascii="Times New Roman" w:hAnsi="Times New Roman" w:cs="Times New Roman"/>
          <w:color w:val="000000" w:themeColor="text1"/>
        </w:rPr>
        <w:t>.</w:t>
      </w:r>
    </w:p>
    <w:p w14:paraId="7AAE9EBC" w14:textId="413AA81A" w:rsidR="007F6340" w:rsidRPr="009B5677" w:rsidRDefault="007F6340" w:rsidP="006341AD">
      <w:pPr>
        <w:pStyle w:val="NoSpacing"/>
        <w:ind w:left="360"/>
        <w:rPr>
          <w:rFonts w:ascii="Times New Roman" w:hAnsi="Times New Roman" w:cs="Times New Roman"/>
          <w:color w:val="000000" w:themeColor="text1"/>
        </w:rPr>
      </w:pPr>
      <w:r w:rsidRPr="009360AC">
        <w:rPr>
          <w:rStyle w:val="Hyperlink"/>
          <w:rFonts w:ascii="Times New Roman" w:hAnsi="Times New Roman" w:cs="Times New Roman"/>
        </w:rPr>
        <w:t>https://doi.org/10.1016/B978-0-12-420139-2.00014-9</w:t>
      </w:r>
    </w:p>
    <w:p w14:paraId="5C12CB13" w14:textId="77777777" w:rsidR="008B2050" w:rsidRDefault="008B2050" w:rsidP="006341AD">
      <w:pPr>
        <w:pStyle w:val="NoSpacing"/>
        <w:rPr>
          <w:rFonts w:ascii="Times New Roman" w:hAnsi="Times New Roman" w:cs="Times New Roman"/>
          <w:color w:val="000000" w:themeColor="text1"/>
        </w:rPr>
      </w:pPr>
    </w:p>
    <w:p w14:paraId="02301B0F" w14:textId="238D96FB" w:rsidR="0066201B" w:rsidRDefault="00682C6E" w:rsidP="006341AD">
      <w:pPr>
        <w:pStyle w:val="NoSpacing"/>
        <w:ind w:left="360"/>
        <w:rPr>
          <w:rFonts w:ascii="Times New Roman" w:hAnsi="Times New Roman" w:cs="Times New Roman"/>
          <w:color w:val="000000" w:themeColor="text1"/>
        </w:rPr>
      </w:pPr>
      <w:r>
        <w:rPr>
          <w:rFonts w:ascii="Times New Roman" w:hAnsi="Times New Roman" w:cs="Times New Roman"/>
          <w:color w:val="000000" w:themeColor="text1"/>
        </w:rPr>
        <w:t>[19</w:t>
      </w:r>
      <w:r w:rsidR="002A60E0">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2A60E0">
        <w:rPr>
          <w:rFonts w:ascii="Times New Roman" w:hAnsi="Times New Roman" w:cs="Times New Roman"/>
          <w:color w:val="000000" w:themeColor="text1"/>
        </w:rPr>
        <w:t xml:space="preserve">Michael </w:t>
      </w:r>
      <w:r w:rsidR="00B7247E" w:rsidRPr="00B7247E">
        <w:rPr>
          <w:rFonts w:ascii="Times New Roman" w:hAnsi="Times New Roman" w:cs="Times New Roman"/>
          <w:color w:val="000000" w:themeColor="text1"/>
        </w:rPr>
        <w:t xml:space="preserve">Freed, </w:t>
      </w:r>
      <w:r w:rsidR="002A60E0">
        <w:rPr>
          <w:rFonts w:ascii="Times New Roman" w:hAnsi="Times New Roman" w:cs="Times New Roman"/>
          <w:color w:val="000000" w:themeColor="text1"/>
        </w:rPr>
        <w:t xml:space="preserve">Pete </w:t>
      </w:r>
      <w:proofErr w:type="spellStart"/>
      <w:r w:rsidR="00B7247E" w:rsidRPr="00B7247E">
        <w:rPr>
          <w:rFonts w:ascii="Times New Roman" w:hAnsi="Times New Roman" w:cs="Times New Roman"/>
          <w:color w:val="000000" w:themeColor="text1"/>
        </w:rPr>
        <w:t>Bonasso</w:t>
      </w:r>
      <w:proofErr w:type="spellEnd"/>
      <w:r w:rsidR="00B7247E" w:rsidRPr="00B7247E">
        <w:rPr>
          <w:rFonts w:ascii="Times New Roman" w:hAnsi="Times New Roman" w:cs="Times New Roman"/>
          <w:color w:val="000000" w:themeColor="text1"/>
        </w:rPr>
        <w:t xml:space="preserve">, </w:t>
      </w:r>
      <w:r w:rsidR="002A60E0">
        <w:rPr>
          <w:rFonts w:ascii="Times New Roman" w:hAnsi="Times New Roman" w:cs="Times New Roman"/>
          <w:color w:val="000000" w:themeColor="text1"/>
        </w:rPr>
        <w:t xml:space="preserve">Michel </w:t>
      </w:r>
      <w:r w:rsidR="00B7247E" w:rsidRPr="00B7247E">
        <w:rPr>
          <w:rFonts w:ascii="Times New Roman" w:hAnsi="Times New Roman" w:cs="Times New Roman"/>
          <w:color w:val="000000" w:themeColor="text1"/>
        </w:rPr>
        <w:t>Ingham,</w:t>
      </w:r>
      <w:r w:rsidR="002A60E0">
        <w:rPr>
          <w:rFonts w:ascii="Times New Roman" w:hAnsi="Times New Roman" w:cs="Times New Roman"/>
          <w:color w:val="000000" w:themeColor="text1"/>
        </w:rPr>
        <w:t xml:space="preserve"> David </w:t>
      </w:r>
      <w:proofErr w:type="spellStart"/>
      <w:r w:rsidR="00B7247E" w:rsidRPr="00B7247E">
        <w:rPr>
          <w:rFonts w:ascii="Times New Roman" w:hAnsi="Times New Roman" w:cs="Times New Roman"/>
          <w:color w:val="000000" w:themeColor="text1"/>
        </w:rPr>
        <w:t>Kortenkamp</w:t>
      </w:r>
      <w:proofErr w:type="spellEnd"/>
      <w:r w:rsidR="00B7247E" w:rsidRPr="00B7247E">
        <w:rPr>
          <w:rFonts w:ascii="Times New Roman" w:hAnsi="Times New Roman" w:cs="Times New Roman"/>
          <w:color w:val="000000" w:themeColor="text1"/>
        </w:rPr>
        <w:t xml:space="preserve">, </w:t>
      </w:r>
      <w:r w:rsidR="002A60E0">
        <w:rPr>
          <w:rFonts w:ascii="Times New Roman" w:hAnsi="Times New Roman" w:cs="Times New Roman"/>
          <w:color w:val="000000" w:themeColor="text1"/>
        </w:rPr>
        <w:t xml:space="preserve">Barney </w:t>
      </w:r>
      <w:r w:rsidR="00B7247E" w:rsidRPr="00B7247E">
        <w:rPr>
          <w:rFonts w:ascii="Times New Roman" w:hAnsi="Times New Roman" w:cs="Times New Roman"/>
          <w:color w:val="000000" w:themeColor="text1"/>
        </w:rPr>
        <w:t xml:space="preserve">Pell, </w:t>
      </w:r>
      <w:r w:rsidR="002A60E0">
        <w:rPr>
          <w:rFonts w:ascii="Times New Roman" w:hAnsi="Times New Roman" w:cs="Times New Roman"/>
          <w:color w:val="000000" w:themeColor="text1"/>
        </w:rPr>
        <w:t xml:space="preserve">John </w:t>
      </w:r>
      <w:proofErr w:type="spellStart"/>
      <w:r w:rsidR="00B7247E" w:rsidRPr="00B7247E">
        <w:rPr>
          <w:rFonts w:ascii="Times New Roman" w:hAnsi="Times New Roman" w:cs="Times New Roman"/>
          <w:color w:val="000000" w:themeColor="text1"/>
        </w:rPr>
        <w:t>Penix</w:t>
      </w:r>
      <w:proofErr w:type="spellEnd"/>
      <w:r w:rsidR="00B7247E" w:rsidRPr="00B7247E">
        <w:rPr>
          <w:rFonts w:ascii="Times New Roman" w:hAnsi="Times New Roman" w:cs="Times New Roman"/>
          <w:color w:val="000000" w:themeColor="text1"/>
        </w:rPr>
        <w:t>,</w:t>
      </w:r>
      <w:r w:rsidR="002A60E0">
        <w:rPr>
          <w:rFonts w:ascii="Times New Roman" w:hAnsi="Times New Roman" w:cs="Times New Roman"/>
          <w:color w:val="000000" w:themeColor="text1"/>
        </w:rPr>
        <w:t xml:space="preserve"> (2005, Jan 30 – Feb 1).</w:t>
      </w:r>
      <w:r w:rsidR="00B7247E" w:rsidRPr="00B7247E">
        <w:rPr>
          <w:rFonts w:ascii="Times New Roman" w:hAnsi="Times New Roman" w:cs="Times New Roman"/>
          <w:color w:val="000000" w:themeColor="text1"/>
        </w:rPr>
        <w:t xml:space="preserve"> </w:t>
      </w:r>
      <w:r w:rsidR="00B7247E" w:rsidRPr="002A60E0">
        <w:rPr>
          <w:rFonts w:ascii="Times New Roman" w:hAnsi="Times New Roman" w:cs="Times New Roman"/>
          <w:color w:val="000000" w:themeColor="text1"/>
        </w:rPr>
        <w:t>Trusted autonomy for spaceflight systems</w:t>
      </w:r>
      <w:r w:rsidR="002A60E0">
        <w:rPr>
          <w:rFonts w:ascii="Times New Roman" w:hAnsi="Times New Roman" w:cs="Times New Roman"/>
          <w:color w:val="000000" w:themeColor="text1"/>
        </w:rPr>
        <w:t>.</w:t>
      </w:r>
      <w:r w:rsidR="00B7247E" w:rsidRPr="002A60E0">
        <w:rPr>
          <w:rFonts w:ascii="Times New Roman" w:hAnsi="Times New Roman" w:cs="Times New Roman"/>
          <w:color w:val="000000" w:themeColor="text1"/>
        </w:rPr>
        <w:t xml:space="preserve"> AIAA </w:t>
      </w:r>
      <w:r w:rsidR="00CA5A10">
        <w:rPr>
          <w:rFonts w:ascii="Times New Roman" w:hAnsi="Times New Roman" w:cs="Times New Roman"/>
          <w:color w:val="000000" w:themeColor="text1"/>
        </w:rPr>
        <w:t>1</w:t>
      </w:r>
      <w:r w:rsidR="00CA5A10" w:rsidRPr="00CA5A10">
        <w:rPr>
          <w:rFonts w:ascii="Times New Roman" w:hAnsi="Times New Roman" w:cs="Times New Roman"/>
          <w:color w:val="000000" w:themeColor="text1"/>
          <w:vertAlign w:val="superscript"/>
        </w:rPr>
        <w:t>st</w:t>
      </w:r>
      <w:r w:rsidR="00CA5A10">
        <w:rPr>
          <w:rFonts w:ascii="Times New Roman" w:hAnsi="Times New Roman" w:cs="Times New Roman"/>
          <w:color w:val="000000" w:themeColor="text1"/>
        </w:rPr>
        <w:t xml:space="preserve"> </w:t>
      </w:r>
      <w:r w:rsidR="00B7247E" w:rsidRPr="002A60E0">
        <w:rPr>
          <w:rFonts w:ascii="Times New Roman" w:hAnsi="Times New Roman" w:cs="Times New Roman"/>
          <w:color w:val="000000" w:themeColor="text1"/>
        </w:rPr>
        <w:t xml:space="preserve">Space </w:t>
      </w:r>
      <w:r w:rsidR="00CA5A10">
        <w:rPr>
          <w:rFonts w:ascii="Times New Roman" w:hAnsi="Times New Roman" w:cs="Times New Roman"/>
          <w:color w:val="000000" w:themeColor="text1"/>
        </w:rPr>
        <w:t xml:space="preserve">Exploration </w:t>
      </w:r>
      <w:proofErr w:type="spellStart"/>
      <w:r w:rsidR="00B7247E" w:rsidRPr="002A60E0">
        <w:rPr>
          <w:rFonts w:ascii="Times New Roman" w:hAnsi="Times New Roman" w:cs="Times New Roman"/>
          <w:color w:val="000000" w:themeColor="text1"/>
        </w:rPr>
        <w:t>Conferenc</w:t>
      </w:r>
      <w:proofErr w:type="spellEnd"/>
      <w:r w:rsidR="00CA5A10">
        <w:rPr>
          <w:rFonts w:ascii="Times New Roman" w:hAnsi="Times New Roman" w:cs="Times New Roman"/>
          <w:color w:val="000000" w:themeColor="text1"/>
        </w:rPr>
        <w:t xml:space="preserve">: Continuing the Voyage of </w:t>
      </w:r>
      <w:proofErr w:type="spellStart"/>
      <w:r w:rsidR="00CA5A10">
        <w:rPr>
          <w:rFonts w:ascii="Times New Roman" w:hAnsi="Times New Roman" w:cs="Times New Roman"/>
          <w:color w:val="000000" w:themeColor="text1"/>
        </w:rPr>
        <w:t>Discvery</w:t>
      </w:r>
      <w:proofErr w:type="spellEnd"/>
      <w:r w:rsidR="002A60E0">
        <w:rPr>
          <w:rFonts w:ascii="Times New Roman" w:hAnsi="Times New Roman" w:cs="Times New Roman"/>
          <w:color w:val="000000" w:themeColor="text1"/>
        </w:rPr>
        <w:t>,</w:t>
      </w:r>
      <w:r w:rsidR="0066201B">
        <w:rPr>
          <w:rFonts w:ascii="Times New Roman" w:hAnsi="Times New Roman" w:cs="Times New Roman"/>
          <w:color w:val="000000" w:themeColor="text1"/>
        </w:rPr>
        <w:t xml:space="preserve"> Orlando, FL. </w:t>
      </w:r>
      <w:r w:rsidR="002A60E0">
        <w:rPr>
          <w:rFonts w:ascii="Times New Roman" w:hAnsi="Times New Roman" w:cs="Times New Roman"/>
          <w:color w:val="000000" w:themeColor="text1"/>
        </w:rPr>
        <w:t xml:space="preserve"> </w:t>
      </w:r>
    </w:p>
    <w:p w14:paraId="1C38EF5C" w14:textId="41D624D9" w:rsidR="00B7247E" w:rsidRDefault="003B6CF4" w:rsidP="006341AD">
      <w:pPr>
        <w:pStyle w:val="NoSpacing"/>
        <w:ind w:left="360"/>
        <w:rPr>
          <w:rFonts w:ascii="Times New Roman" w:hAnsi="Times New Roman" w:cs="Times New Roman"/>
          <w:color w:val="000000" w:themeColor="text1"/>
        </w:rPr>
      </w:pPr>
      <w:r w:rsidRPr="003B6CF4">
        <w:rPr>
          <w:rStyle w:val="Hyperlink"/>
          <w:rFonts w:ascii="Times New Roman" w:hAnsi="Times New Roman" w:cs="Times New Roman"/>
        </w:rPr>
        <w:t>https://doi.org/10.2514/6.2005-2521</w:t>
      </w:r>
    </w:p>
    <w:p w14:paraId="099C2E48" w14:textId="77777777" w:rsidR="00B7247E" w:rsidRDefault="00B7247E" w:rsidP="006341AD">
      <w:pPr>
        <w:pStyle w:val="NoSpacing"/>
        <w:rPr>
          <w:rFonts w:ascii="Times New Roman" w:hAnsi="Times New Roman" w:cs="Times New Roman"/>
          <w:color w:val="000000" w:themeColor="text1"/>
        </w:rPr>
      </w:pPr>
    </w:p>
    <w:p w14:paraId="08C3D6F3" w14:textId="4DAC348D" w:rsidR="00330EAE" w:rsidRDefault="00295625" w:rsidP="006341AD">
      <w:pPr>
        <w:pStyle w:val="NoSpacing"/>
        <w:ind w:left="360"/>
        <w:rPr>
          <w:rFonts w:ascii="Times New Roman" w:hAnsi="Times New Roman" w:cs="Times New Roman"/>
          <w:color w:val="000000" w:themeColor="text1"/>
        </w:rPr>
      </w:pPr>
      <w:r>
        <w:rPr>
          <w:rFonts w:ascii="Times New Roman" w:hAnsi="Times New Roman" w:cs="Times New Roman"/>
          <w:color w:val="000000" w:themeColor="text1"/>
        </w:rPr>
        <w:t xml:space="preserve">[20] </w:t>
      </w:r>
      <w:r w:rsidR="00694C78">
        <w:rPr>
          <w:rFonts w:ascii="Times New Roman" w:hAnsi="Times New Roman" w:cs="Times New Roman"/>
          <w:color w:val="000000" w:themeColor="text1"/>
        </w:rPr>
        <w:t xml:space="preserve">Troy A. </w:t>
      </w:r>
      <w:proofErr w:type="spellStart"/>
      <w:r w:rsidR="00330EAE" w:rsidRPr="00330EAE">
        <w:rPr>
          <w:rFonts w:ascii="Times New Roman" w:hAnsi="Times New Roman" w:cs="Times New Roman"/>
          <w:color w:val="000000" w:themeColor="text1"/>
        </w:rPr>
        <w:t>Heindel</w:t>
      </w:r>
      <w:proofErr w:type="spellEnd"/>
      <w:r w:rsidR="00330EAE" w:rsidRPr="00330EAE">
        <w:rPr>
          <w:rFonts w:ascii="Times New Roman" w:hAnsi="Times New Roman" w:cs="Times New Roman"/>
          <w:color w:val="000000" w:themeColor="text1"/>
        </w:rPr>
        <w:t xml:space="preserve">, </w:t>
      </w:r>
      <w:r w:rsidR="00E83DF8">
        <w:rPr>
          <w:rFonts w:ascii="Times New Roman" w:hAnsi="Times New Roman" w:cs="Times New Roman"/>
          <w:color w:val="000000" w:themeColor="text1"/>
        </w:rPr>
        <w:t xml:space="preserve">Arthur N. </w:t>
      </w:r>
      <w:r w:rsidR="00330EAE" w:rsidRPr="00330EAE">
        <w:rPr>
          <w:rFonts w:ascii="Times New Roman" w:hAnsi="Times New Roman" w:cs="Times New Roman"/>
          <w:color w:val="000000" w:themeColor="text1"/>
        </w:rPr>
        <w:t>Rasmussen,</w:t>
      </w:r>
      <w:r w:rsidR="00E83DF8">
        <w:rPr>
          <w:rFonts w:ascii="Times New Roman" w:hAnsi="Times New Roman" w:cs="Times New Roman"/>
          <w:color w:val="000000" w:themeColor="text1"/>
        </w:rPr>
        <w:t xml:space="preserve"> Robert Z. </w:t>
      </w:r>
      <w:r w:rsidR="00330EAE" w:rsidRPr="00330EAE">
        <w:rPr>
          <w:rFonts w:ascii="Times New Roman" w:hAnsi="Times New Roman" w:cs="Times New Roman"/>
          <w:color w:val="000000" w:themeColor="text1"/>
        </w:rPr>
        <w:t xml:space="preserve">McFarland, </w:t>
      </w:r>
      <w:r w:rsidR="00330EAE" w:rsidRPr="00E83DF8">
        <w:rPr>
          <w:rFonts w:ascii="Times New Roman" w:hAnsi="Times New Roman" w:cs="Times New Roman"/>
          <w:color w:val="000000" w:themeColor="text1"/>
        </w:rPr>
        <w:t>Advanced automation in Space Shuttle Mission Control</w:t>
      </w:r>
      <w:r w:rsidR="00E83DF8">
        <w:rPr>
          <w:rFonts w:ascii="Times New Roman" w:hAnsi="Times New Roman" w:cs="Times New Roman"/>
          <w:color w:val="000000" w:themeColor="text1"/>
        </w:rPr>
        <w:t>. NASA Conference Publication 3103. 1 (1991)</w:t>
      </w:r>
      <w:r w:rsidR="00330EAE" w:rsidRPr="00330EAE">
        <w:rPr>
          <w:rFonts w:ascii="Times New Roman" w:hAnsi="Times New Roman" w:cs="Times New Roman"/>
          <w:color w:val="000000" w:themeColor="text1"/>
        </w:rPr>
        <w:t xml:space="preserve"> </w:t>
      </w:r>
      <w:r w:rsidR="00694C78">
        <w:rPr>
          <w:rFonts w:ascii="Times New Roman" w:hAnsi="Times New Roman" w:cs="Times New Roman"/>
          <w:color w:val="000000" w:themeColor="text1"/>
        </w:rPr>
        <w:t xml:space="preserve">236-243 </w:t>
      </w:r>
      <w:r w:rsidR="00330EAE" w:rsidRPr="00330EAE">
        <w:rPr>
          <w:rStyle w:val="Hyperlink"/>
          <w:rFonts w:ascii="Times New Roman" w:hAnsi="Times New Roman" w:cs="Times New Roman"/>
        </w:rPr>
        <w:t>https://ntrs.nasa.gov/api/citations/19910011357/downloads/19910011357.pdf</w:t>
      </w:r>
    </w:p>
    <w:p w14:paraId="5A99E389" w14:textId="77777777" w:rsidR="00330EAE" w:rsidRDefault="00330EAE" w:rsidP="006341AD">
      <w:pPr>
        <w:pStyle w:val="NoSpacing"/>
        <w:rPr>
          <w:rFonts w:ascii="Times New Roman" w:hAnsi="Times New Roman" w:cs="Times New Roman"/>
          <w:color w:val="000000" w:themeColor="text1"/>
        </w:rPr>
      </w:pPr>
    </w:p>
    <w:p w14:paraId="0170C5F4" w14:textId="2BAE0060" w:rsidR="00592A41" w:rsidRDefault="00FC4C60" w:rsidP="006341AD">
      <w:pPr>
        <w:pStyle w:val="NoSpacing"/>
        <w:ind w:left="360"/>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[21] </w:t>
      </w:r>
      <w:r w:rsidRPr="00FC4C60">
        <w:rPr>
          <w:rFonts w:ascii="Times New Roman" w:hAnsi="Times New Roman" w:cs="Times New Roman"/>
          <w:color w:val="000000" w:themeColor="text1"/>
        </w:rPr>
        <w:t xml:space="preserve">Shota Iino, Hideki </w:t>
      </w:r>
      <w:proofErr w:type="spellStart"/>
      <w:r w:rsidRPr="00FC4C60">
        <w:rPr>
          <w:rFonts w:ascii="Times New Roman" w:hAnsi="Times New Roman" w:cs="Times New Roman"/>
          <w:color w:val="000000" w:themeColor="text1"/>
        </w:rPr>
        <w:t>Nomoto</w:t>
      </w:r>
      <w:proofErr w:type="spellEnd"/>
      <w:r w:rsidRPr="00FC4C60">
        <w:rPr>
          <w:rFonts w:ascii="Times New Roman" w:hAnsi="Times New Roman" w:cs="Times New Roman"/>
          <w:color w:val="000000" w:themeColor="text1"/>
        </w:rPr>
        <w:t xml:space="preserve">, Takashi Fukui, Sayaka Ishizawa, Miki Sasaki, </w:t>
      </w:r>
      <w:proofErr w:type="spellStart"/>
      <w:r w:rsidRPr="00FC4C60">
        <w:rPr>
          <w:rFonts w:ascii="Times New Roman" w:hAnsi="Times New Roman" w:cs="Times New Roman"/>
          <w:color w:val="000000" w:themeColor="text1"/>
        </w:rPr>
        <w:t>Yohei</w:t>
      </w:r>
      <w:proofErr w:type="spellEnd"/>
      <w:r w:rsidRPr="00FC4C60">
        <w:rPr>
          <w:rFonts w:ascii="Times New Roman" w:hAnsi="Times New Roman" w:cs="Times New Roman"/>
          <w:color w:val="000000" w:themeColor="text1"/>
        </w:rPr>
        <w:t xml:space="preserve"> </w:t>
      </w:r>
      <w:proofErr w:type="spellStart"/>
      <w:r w:rsidRPr="00FC4C60">
        <w:rPr>
          <w:rFonts w:ascii="Times New Roman" w:hAnsi="Times New Roman" w:cs="Times New Roman"/>
          <w:color w:val="000000" w:themeColor="text1"/>
        </w:rPr>
        <w:t>Yagisawa</w:t>
      </w:r>
      <w:proofErr w:type="spellEnd"/>
      <w:r w:rsidRPr="00FC4C60">
        <w:rPr>
          <w:rFonts w:ascii="Times New Roman" w:hAnsi="Times New Roman" w:cs="Times New Roman"/>
          <w:color w:val="000000" w:themeColor="text1"/>
        </w:rPr>
        <w:t xml:space="preserve">, Takayuki Hirose, Yasutaka </w:t>
      </w:r>
      <w:proofErr w:type="spellStart"/>
      <w:r w:rsidRPr="00FC4C60">
        <w:rPr>
          <w:rFonts w:ascii="Times New Roman" w:hAnsi="Times New Roman" w:cs="Times New Roman"/>
          <w:color w:val="000000" w:themeColor="text1"/>
        </w:rPr>
        <w:t>Michiura</w:t>
      </w:r>
      <w:proofErr w:type="spellEnd"/>
      <w:r>
        <w:rPr>
          <w:rFonts w:ascii="Times New Roman" w:hAnsi="Times New Roman" w:cs="Times New Roman"/>
          <w:color w:val="000000" w:themeColor="text1"/>
        </w:rPr>
        <w:t xml:space="preserve">, </w:t>
      </w:r>
      <w:proofErr w:type="spellStart"/>
      <w:r w:rsidRPr="00FC4C60">
        <w:rPr>
          <w:rFonts w:ascii="Times New Roman" w:hAnsi="Times New Roman" w:cs="Times New Roman"/>
          <w:color w:val="000000" w:themeColor="text1"/>
        </w:rPr>
        <w:t>Hiroharu</w:t>
      </w:r>
      <w:proofErr w:type="spellEnd"/>
      <w:r w:rsidRPr="00FC4C60">
        <w:rPr>
          <w:rFonts w:ascii="Times New Roman" w:hAnsi="Times New Roman" w:cs="Times New Roman"/>
          <w:color w:val="000000" w:themeColor="text1"/>
        </w:rPr>
        <w:t xml:space="preserve"> </w:t>
      </w:r>
      <w:proofErr w:type="spellStart"/>
      <w:r w:rsidRPr="00FC4C60">
        <w:rPr>
          <w:rFonts w:ascii="Times New Roman" w:hAnsi="Times New Roman" w:cs="Times New Roman"/>
          <w:color w:val="000000" w:themeColor="text1"/>
        </w:rPr>
        <w:t>Shibayama</w:t>
      </w:r>
      <w:proofErr w:type="spellEnd"/>
      <w:r>
        <w:rPr>
          <w:rFonts w:ascii="Times New Roman" w:hAnsi="Times New Roman" w:cs="Times New Roman"/>
          <w:color w:val="000000" w:themeColor="text1"/>
        </w:rPr>
        <w:t xml:space="preserve">, </w:t>
      </w:r>
      <w:r w:rsidR="00592A41" w:rsidRPr="00FC4C60">
        <w:rPr>
          <w:rFonts w:ascii="Times New Roman" w:hAnsi="Times New Roman" w:cs="Times New Roman"/>
          <w:color w:val="000000" w:themeColor="text1"/>
        </w:rPr>
        <w:t xml:space="preserve">Systemic symptom detection in telemetry of ISS with explainability using FRAM and </w:t>
      </w:r>
      <w:proofErr w:type="spellStart"/>
      <w:r w:rsidR="00592A41" w:rsidRPr="00FC4C60">
        <w:rPr>
          <w:rFonts w:ascii="Times New Roman" w:hAnsi="Times New Roman" w:cs="Times New Roman"/>
          <w:color w:val="000000" w:themeColor="text1"/>
        </w:rPr>
        <w:t>SpecTRM</w:t>
      </w:r>
      <w:proofErr w:type="spellEnd"/>
      <w:r>
        <w:rPr>
          <w:rFonts w:ascii="Times New Roman" w:hAnsi="Times New Roman" w:cs="Times New Roman"/>
          <w:color w:val="000000" w:themeColor="text1"/>
        </w:rPr>
        <w:t xml:space="preserve">, </w:t>
      </w:r>
      <w:r w:rsidR="00592A41" w:rsidRPr="00592A41">
        <w:rPr>
          <w:rFonts w:ascii="Times New Roman" w:hAnsi="Times New Roman" w:cs="Times New Roman"/>
          <w:color w:val="000000" w:themeColor="text1"/>
        </w:rPr>
        <w:t xml:space="preserve">Proceedings of the </w:t>
      </w:r>
      <w:r>
        <w:rPr>
          <w:rFonts w:ascii="Times New Roman" w:hAnsi="Times New Roman" w:cs="Times New Roman"/>
          <w:color w:val="000000" w:themeColor="text1"/>
        </w:rPr>
        <w:t xml:space="preserve">Asia Pacific Conference of the </w:t>
      </w:r>
      <w:r w:rsidR="00592A41" w:rsidRPr="00592A41">
        <w:rPr>
          <w:rFonts w:ascii="Times New Roman" w:hAnsi="Times New Roman" w:cs="Times New Roman"/>
          <w:color w:val="000000" w:themeColor="text1"/>
        </w:rPr>
        <w:t>P</w:t>
      </w:r>
      <w:r>
        <w:rPr>
          <w:rFonts w:ascii="Times New Roman" w:hAnsi="Times New Roman" w:cs="Times New Roman"/>
          <w:color w:val="000000" w:themeColor="text1"/>
        </w:rPr>
        <w:t>rognostics and Health Management Society</w:t>
      </w:r>
      <w:r w:rsidR="00592A41" w:rsidRPr="00592A41">
        <w:rPr>
          <w:rFonts w:ascii="Times New Roman" w:hAnsi="Times New Roman" w:cs="Times New Roman"/>
          <w:color w:val="000000" w:themeColor="text1"/>
        </w:rPr>
        <w:t>.</w:t>
      </w:r>
      <w:r>
        <w:rPr>
          <w:rFonts w:ascii="Times New Roman" w:hAnsi="Times New Roman" w:cs="Times New Roman"/>
          <w:color w:val="000000" w:themeColor="text1"/>
        </w:rPr>
        <w:t xml:space="preserve"> 4 (2023)</w:t>
      </w:r>
      <w:r w:rsidR="00B37AC2">
        <w:rPr>
          <w:rFonts w:ascii="Times New Roman" w:hAnsi="Times New Roman" w:cs="Times New Roman"/>
          <w:color w:val="000000" w:themeColor="text1"/>
        </w:rPr>
        <w:t>.</w:t>
      </w:r>
      <w:r w:rsidR="00592A41" w:rsidRPr="00592A41">
        <w:rPr>
          <w:rFonts w:ascii="Times New Roman" w:hAnsi="Times New Roman" w:cs="Times New Roman"/>
          <w:color w:val="000000" w:themeColor="text1"/>
        </w:rPr>
        <w:t xml:space="preserve"> </w:t>
      </w:r>
      <w:r w:rsidRPr="00FC4C60">
        <w:rPr>
          <w:rStyle w:val="Hyperlink"/>
          <w:rFonts w:ascii="Times New Roman" w:hAnsi="Times New Roman" w:cs="Times New Roman"/>
        </w:rPr>
        <w:t>https://doi.org/10.36001/phmap.2023.v4i1.3731</w:t>
      </w:r>
    </w:p>
    <w:p w14:paraId="66F30F2C" w14:textId="77777777" w:rsidR="00592A41" w:rsidRDefault="00592A41" w:rsidP="006341AD">
      <w:pPr>
        <w:pStyle w:val="NoSpacing"/>
        <w:ind w:left="720"/>
        <w:rPr>
          <w:rFonts w:ascii="Times New Roman" w:hAnsi="Times New Roman" w:cs="Times New Roman"/>
          <w:color w:val="000000" w:themeColor="text1"/>
        </w:rPr>
      </w:pPr>
    </w:p>
    <w:p w14:paraId="03AF345E" w14:textId="152DE1F5" w:rsidR="000C479C" w:rsidRDefault="00352E62" w:rsidP="006341AD">
      <w:pPr>
        <w:pStyle w:val="NoSpacing"/>
        <w:ind w:left="360"/>
        <w:rPr>
          <w:rFonts w:ascii="Times New Roman" w:hAnsi="Times New Roman" w:cs="Times New Roman"/>
          <w:color w:val="000000" w:themeColor="text1"/>
        </w:rPr>
      </w:pPr>
      <w:r>
        <w:rPr>
          <w:rFonts w:ascii="Times New Roman" w:hAnsi="Times New Roman" w:cs="Times New Roman"/>
          <w:color w:val="000000" w:themeColor="text1"/>
        </w:rPr>
        <w:t xml:space="preserve">[22] Ashely </w:t>
      </w:r>
      <w:r w:rsidR="000C479C" w:rsidRPr="000C479C">
        <w:rPr>
          <w:rFonts w:ascii="Times New Roman" w:hAnsi="Times New Roman" w:cs="Times New Roman"/>
          <w:color w:val="000000" w:themeColor="text1"/>
        </w:rPr>
        <w:t xml:space="preserve">Carlton, </w:t>
      </w:r>
      <w:r>
        <w:rPr>
          <w:rFonts w:ascii="Times New Roman" w:hAnsi="Times New Roman" w:cs="Times New Roman"/>
          <w:color w:val="000000" w:themeColor="text1"/>
        </w:rPr>
        <w:t xml:space="preserve">Rachel </w:t>
      </w:r>
      <w:r w:rsidR="000C479C" w:rsidRPr="000C479C">
        <w:rPr>
          <w:rFonts w:ascii="Times New Roman" w:hAnsi="Times New Roman" w:cs="Times New Roman"/>
          <w:color w:val="000000" w:themeColor="text1"/>
        </w:rPr>
        <w:t xml:space="preserve">Morgan, </w:t>
      </w:r>
      <w:r>
        <w:rPr>
          <w:rFonts w:ascii="Times New Roman" w:hAnsi="Times New Roman" w:cs="Times New Roman"/>
          <w:color w:val="000000" w:themeColor="text1"/>
        </w:rPr>
        <w:t xml:space="preserve">Whitney </w:t>
      </w:r>
      <w:proofErr w:type="spellStart"/>
      <w:r w:rsidR="000C479C" w:rsidRPr="000C479C">
        <w:rPr>
          <w:rFonts w:ascii="Times New Roman" w:hAnsi="Times New Roman" w:cs="Times New Roman"/>
          <w:color w:val="000000" w:themeColor="text1"/>
        </w:rPr>
        <w:t>Lohmeyer</w:t>
      </w:r>
      <w:proofErr w:type="spellEnd"/>
      <w:r w:rsidR="000C479C" w:rsidRPr="000C479C">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Kerri </w:t>
      </w:r>
      <w:proofErr w:type="spellStart"/>
      <w:r w:rsidR="000C479C" w:rsidRPr="000C479C">
        <w:rPr>
          <w:rFonts w:ascii="Times New Roman" w:hAnsi="Times New Roman" w:cs="Times New Roman"/>
          <w:color w:val="000000" w:themeColor="text1"/>
        </w:rPr>
        <w:t>Cahoy</w:t>
      </w:r>
      <w:proofErr w:type="spellEnd"/>
      <w:r w:rsidR="000C479C" w:rsidRPr="000C479C">
        <w:rPr>
          <w:rFonts w:ascii="Times New Roman" w:hAnsi="Times New Roman" w:cs="Times New Roman"/>
          <w:color w:val="000000" w:themeColor="text1"/>
        </w:rPr>
        <w:t xml:space="preserve">, Telemetry fault-detection algorithms: Applications for spacecraft monitoring and space environment </w:t>
      </w:r>
      <w:r w:rsidRPr="000C479C">
        <w:rPr>
          <w:rFonts w:ascii="Times New Roman" w:hAnsi="Times New Roman" w:cs="Times New Roman"/>
          <w:color w:val="000000" w:themeColor="text1"/>
        </w:rPr>
        <w:t>sensing</w:t>
      </w:r>
      <w:r>
        <w:rPr>
          <w:rFonts w:ascii="Times New Roman" w:hAnsi="Times New Roman" w:cs="Times New Roman"/>
          <w:color w:val="000000" w:themeColor="text1"/>
        </w:rPr>
        <w:t xml:space="preserve">, </w:t>
      </w:r>
      <w:r w:rsidRPr="000C479C">
        <w:rPr>
          <w:rFonts w:ascii="Times New Roman" w:hAnsi="Times New Roman" w:cs="Times New Roman"/>
          <w:color w:val="000000" w:themeColor="text1"/>
        </w:rPr>
        <w:t>Journal</w:t>
      </w:r>
      <w:r w:rsidR="000C479C" w:rsidRPr="00352E62">
        <w:rPr>
          <w:rFonts w:ascii="Times New Roman" w:hAnsi="Times New Roman" w:cs="Times New Roman"/>
          <w:color w:val="000000" w:themeColor="text1"/>
        </w:rPr>
        <w:t xml:space="preserve"> of Aerospace Information Systems,</w:t>
      </w:r>
      <w:r w:rsidR="000C479C" w:rsidRPr="000C479C">
        <w:rPr>
          <w:rFonts w:ascii="Times New Roman" w:hAnsi="Times New Roman" w:cs="Times New Roman"/>
          <w:i/>
          <w:iCs/>
          <w:color w:val="000000" w:themeColor="text1"/>
        </w:rPr>
        <w:t xml:space="preserve"> </w:t>
      </w:r>
      <w:r w:rsidR="000C479C" w:rsidRPr="00352E62">
        <w:rPr>
          <w:rFonts w:ascii="Times New Roman" w:hAnsi="Times New Roman" w:cs="Times New Roman"/>
          <w:color w:val="000000" w:themeColor="text1"/>
        </w:rPr>
        <w:t>15</w:t>
      </w:r>
      <w:r w:rsidR="000C479C" w:rsidRPr="000C479C">
        <w:rPr>
          <w:rFonts w:ascii="Times New Roman" w:hAnsi="Times New Roman" w:cs="Times New Roman"/>
          <w:color w:val="000000" w:themeColor="text1"/>
        </w:rPr>
        <w:t>(</w:t>
      </w:r>
      <w:r>
        <w:rPr>
          <w:rFonts w:ascii="Times New Roman" w:hAnsi="Times New Roman" w:cs="Times New Roman"/>
          <w:color w:val="000000" w:themeColor="text1"/>
        </w:rPr>
        <w:t>2018</w:t>
      </w:r>
      <w:r w:rsidR="000C479C" w:rsidRPr="000C479C">
        <w:rPr>
          <w:rFonts w:ascii="Times New Roman" w:hAnsi="Times New Roman" w:cs="Times New Roman"/>
          <w:color w:val="000000" w:themeColor="text1"/>
        </w:rPr>
        <w:t xml:space="preserve">), 307–320. </w:t>
      </w:r>
      <w:hyperlink r:id="rId29" w:history="1">
        <w:r w:rsidR="000C479C" w:rsidRPr="00A116AC">
          <w:rPr>
            <w:rStyle w:val="Hyperlink"/>
            <w:rFonts w:ascii="Times New Roman" w:hAnsi="Times New Roman" w:cs="Times New Roman"/>
          </w:rPr>
          <w:t>https://doi.org/10.2514/1.I010587</w:t>
        </w:r>
      </w:hyperlink>
    </w:p>
    <w:p w14:paraId="427675DF" w14:textId="77777777" w:rsidR="000C479C" w:rsidRDefault="000C479C" w:rsidP="006341AD">
      <w:pPr>
        <w:pStyle w:val="NoSpacing"/>
        <w:ind w:left="720"/>
        <w:rPr>
          <w:rFonts w:ascii="Times New Roman" w:hAnsi="Times New Roman" w:cs="Times New Roman"/>
          <w:color w:val="000000" w:themeColor="text1"/>
        </w:rPr>
      </w:pPr>
    </w:p>
    <w:p w14:paraId="56E1F4E0" w14:textId="77777777" w:rsidR="00352E62" w:rsidRDefault="00352E62" w:rsidP="006341AD">
      <w:pPr>
        <w:pStyle w:val="NoSpacing"/>
        <w:ind w:left="360"/>
        <w:rPr>
          <w:rFonts w:ascii="Times New Roman" w:hAnsi="Times New Roman" w:cs="Times New Roman"/>
          <w:color w:val="000000" w:themeColor="text1"/>
        </w:rPr>
      </w:pPr>
      <w:r>
        <w:rPr>
          <w:rFonts w:ascii="Times New Roman" w:hAnsi="Times New Roman" w:cs="Times New Roman"/>
          <w:color w:val="000000" w:themeColor="text1"/>
        </w:rPr>
        <w:t xml:space="preserve">[23] Timothy J. </w:t>
      </w:r>
      <w:r w:rsidR="006E3207" w:rsidRPr="006E3207">
        <w:rPr>
          <w:rFonts w:ascii="Times New Roman" w:hAnsi="Times New Roman" w:cs="Times New Roman"/>
          <w:color w:val="000000" w:themeColor="text1"/>
        </w:rPr>
        <w:t>Etherington,</w:t>
      </w:r>
      <w:r>
        <w:rPr>
          <w:rFonts w:ascii="Times New Roman" w:hAnsi="Times New Roman" w:cs="Times New Roman"/>
          <w:color w:val="000000" w:themeColor="text1"/>
        </w:rPr>
        <w:t xml:space="preserve"> Lynda J. </w:t>
      </w:r>
      <w:r w:rsidR="006E3207" w:rsidRPr="006E3207">
        <w:rPr>
          <w:rFonts w:ascii="Times New Roman" w:hAnsi="Times New Roman" w:cs="Times New Roman"/>
          <w:color w:val="000000" w:themeColor="text1"/>
        </w:rPr>
        <w:t xml:space="preserve">Kramer, </w:t>
      </w:r>
      <w:r>
        <w:rPr>
          <w:rFonts w:ascii="Times New Roman" w:hAnsi="Times New Roman" w:cs="Times New Roman"/>
          <w:color w:val="000000" w:themeColor="text1"/>
        </w:rPr>
        <w:t xml:space="preserve">Lisa R. </w:t>
      </w:r>
      <w:r w:rsidR="006E3207" w:rsidRPr="006E3207">
        <w:rPr>
          <w:rFonts w:ascii="Times New Roman" w:hAnsi="Times New Roman" w:cs="Times New Roman"/>
          <w:color w:val="000000" w:themeColor="text1"/>
        </w:rPr>
        <w:t xml:space="preserve">Le Vie, </w:t>
      </w:r>
      <w:r>
        <w:rPr>
          <w:rFonts w:ascii="Times New Roman" w:hAnsi="Times New Roman" w:cs="Times New Roman"/>
          <w:color w:val="000000" w:themeColor="text1"/>
        </w:rPr>
        <w:t xml:space="preserve">Mary C. </w:t>
      </w:r>
      <w:r w:rsidR="006E3207" w:rsidRPr="006E3207">
        <w:rPr>
          <w:rFonts w:ascii="Times New Roman" w:hAnsi="Times New Roman" w:cs="Times New Roman"/>
          <w:color w:val="000000" w:themeColor="text1"/>
        </w:rPr>
        <w:t xml:space="preserve">Last, </w:t>
      </w:r>
      <w:r>
        <w:rPr>
          <w:rFonts w:ascii="Times New Roman" w:hAnsi="Times New Roman" w:cs="Times New Roman"/>
          <w:color w:val="000000" w:themeColor="text1"/>
        </w:rPr>
        <w:t xml:space="preserve">Kellie D. </w:t>
      </w:r>
      <w:r w:rsidR="006E3207" w:rsidRPr="006E3207">
        <w:rPr>
          <w:rFonts w:ascii="Times New Roman" w:hAnsi="Times New Roman" w:cs="Times New Roman"/>
          <w:color w:val="000000" w:themeColor="text1"/>
        </w:rPr>
        <w:t xml:space="preserve">Kennedy, </w:t>
      </w:r>
      <w:r>
        <w:rPr>
          <w:rFonts w:ascii="Times New Roman" w:hAnsi="Times New Roman" w:cs="Times New Roman"/>
          <w:color w:val="000000" w:themeColor="text1"/>
        </w:rPr>
        <w:t xml:space="preserve">Randall E. </w:t>
      </w:r>
      <w:r w:rsidR="006E3207" w:rsidRPr="006E3207">
        <w:rPr>
          <w:rFonts w:ascii="Times New Roman" w:hAnsi="Times New Roman" w:cs="Times New Roman"/>
          <w:color w:val="000000" w:themeColor="text1"/>
        </w:rPr>
        <w:t xml:space="preserve">Bailey, </w:t>
      </w:r>
      <w:r>
        <w:rPr>
          <w:rFonts w:ascii="Times New Roman" w:hAnsi="Times New Roman" w:cs="Times New Roman"/>
          <w:color w:val="000000" w:themeColor="text1"/>
        </w:rPr>
        <w:t xml:space="preserve">Vincent </w:t>
      </w:r>
      <w:r w:rsidR="006E3207" w:rsidRPr="006E3207">
        <w:rPr>
          <w:rFonts w:ascii="Times New Roman" w:hAnsi="Times New Roman" w:cs="Times New Roman"/>
          <w:color w:val="000000" w:themeColor="text1"/>
        </w:rPr>
        <w:t xml:space="preserve">Houston, </w:t>
      </w:r>
      <w:r w:rsidR="006E3207" w:rsidRPr="00352E62">
        <w:rPr>
          <w:rFonts w:ascii="Times New Roman" w:hAnsi="Times New Roman" w:cs="Times New Roman"/>
          <w:color w:val="000000" w:themeColor="text1"/>
        </w:rPr>
        <w:t>Impact of advanced synoptics and simplified checklists during aircraft systems failures</w:t>
      </w:r>
      <w:r>
        <w:rPr>
          <w:rFonts w:ascii="Times New Roman" w:hAnsi="Times New Roman" w:cs="Times New Roman"/>
          <w:color w:val="000000" w:themeColor="text1"/>
        </w:rPr>
        <w:t>,</w:t>
      </w:r>
      <w:r w:rsidR="006E3207" w:rsidRPr="00352E62">
        <w:rPr>
          <w:rFonts w:ascii="Times New Roman" w:hAnsi="Times New Roman" w:cs="Times New Roman"/>
          <w:color w:val="000000" w:themeColor="text1"/>
        </w:rPr>
        <w:t xml:space="preserve"> </w:t>
      </w:r>
      <w:r w:rsidRPr="00352E62">
        <w:rPr>
          <w:rFonts w:ascii="Times New Roman" w:hAnsi="Times New Roman" w:cs="Times New Roman"/>
          <w:color w:val="000000" w:themeColor="text1"/>
        </w:rPr>
        <w:t xml:space="preserve">IEEE/AIAA 37th Digital Avionics Systems Conference (DASC). </w:t>
      </w:r>
      <w:r>
        <w:rPr>
          <w:rFonts w:ascii="Times New Roman" w:hAnsi="Times New Roman" w:cs="Times New Roman"/>
          <w:color w:val="000000" w:themeColor="text1"/>
        </w:rPr>
        <w:t xml:space="preserve">(2018) 1-9. </w:t>
      </w:r>
    </w:p>
    <w:p w14:paraId="0E853DDE" w14:textId="41B1A3B4" w:rsidR="006E3207" w:rsidRDefault="00352E62" w:rsidP="006341AD">
      <w:pPr>
        <w:pStyle w:val="NoSpacing"/>
        <w:ind w:left="360"/>
        <w:rPr>
          <w:rFonts w:ascii="Times New Roman" w:hAnsi="Times New Roman" w:cs="Times New Roman"/>
          <w:color w:val="000000" w:themeColor="text1"/>
        </w:rPr>
      </w:pPr>
      <w:r w:rsidRPr="00352E62">
        <w:rPr>
          <w:rStyle w:val="Hyperlink"/>
          <w:rFonts w:ascii="Times New Roman" w:hAnsi="Times New Roman" w:cs="Times New Roman"/>
        </w:rPr>
        <w:t>https://doi.org/10.1109/DASC.2018.8569559</w:t>
      </w:r>
    </w:p>
    <w:p w14:paraId="1811D995" w14:textId="77777777" w:rsidR="006E3207" w:rsidRDefault="006E3207" w:rsidP="006341AD">
      <w:pPr>
        <w:pStyle w:val="NoSpacing"/>
        <w:ind w:left="720"/>
        <w:rPr>
          <w:rFonts w:ascii="Times New Roman" w:hAnsi="Times New Roman" w:cs="Times New Roman"/>
          <w:color w:val="000000" w:themeColor="text1"/>
        </w:rPr>
      </w:pPr>
    </w:p>
    <w:p w14:paraId="1CA505A7" w14:textId="4299D8F2" w:rsidR="00207F8D" w:rsidRDefault="00352E62" w:rsidP="006341AD">
      <w:pPr>
        <w:pStyle w:val="NoSpacing"/>
        <w:ind w:left="360"/>
        <w:rPr>
          <w:rFonts w:ascii="Times New Roman" w:hAnsi="Times New Roman" w:cs="Times New Roman"/>
          <w:color w:val="000000" w:themeColor="text1"/>
        </w:rPr>
      </w:pPr>
      <w:r>
        <w:rPr>
          <w:rFonts w:ascii="Times New Roman" w:hAnsi="Times New Roman" w:cs="Times New Roman"/>
          <w:color w:val="000000" w:themeColor="text1"/>
        </w:rPr>
        <w:t>[24]</w:t>
      </w:r>
      <w:r w:rsidR="00207F8D">
        <w:rPr>
          <w:rFonts w:ascii="Times New Roman" w:hAnsi="Times New Roman" w:cs="Times New Roman"/>
          <w:color w:val="000000" w:themeColor="text1"/>
        </w:rPr>
        <w:t xml:space="preserve"> Sig</w:t>
      </w:r>
      <w:r>
        <w:rPr>
          <w:rFonts w:ascii="Times New Roman" w:hAnsi="Times New Roman" w:cs="Times New Roman"/>
          <w:color w:val="000000" w:themeColor="text1"/>
        </w:rPr>
        <w:t xml:space="preserve"> </w:t>
      </w:r>
      <w:proofErr w:type="spellStart"/>
      <w:r w:rsidR="00133FB8" w:rsidRPr="00133FB8">
        <w:rPr>
          <w:rFonts w:ascii="Times New Roman" w:hAnsi="Times New Roman" w:cs="Times New Roman"/>
          <w:color w:val="000000" w:themeColor="text1"/>
        </w:rPr>
        <w:t>Mejdal</w:t>
      </w:r>
      <w:proofErr w:type="spellEnd"/>
      <w:r w:rsidR="00133FB8" w:rsidRPr="00133FB8">
        <w:rPr>
          <w:rFonts w:ascii="Times New Roman" w:hAnsi="Times New Roman" w:cs="Times New Roman"/>
          <w:color w:val="000000" w:themeColor="text1"/>
        </w:rPr>
        <w:t xml:space="preserve">, </w:t>
      </w:r>
      <w:r w:rsidR="00207F8D">
        <w:rPr>
          <w:rFonts w:ascii="Times New Roman" w:hAnsi="Times New Roman" w:cs="Times New Roman"/>
          <w:color w:val="000000" w:themeColor="text1"/>
        </w:rPr>
        <w:t xml:space="preserve">Michael E. </w:t>
      </w:r>
      <w:r w:rsidR="00133FB8" w:rsidRPr="00133FB8">
        <w:rPr>
          <w:rFonts w:ascii="Times New Roman" w:hAnsi="Times New Roman" w:cs="Times New Roman"/>
          <w:color w:val="000000" w:themeColor="text1"/>
        </w:rPr>
        <w:t xml:space="preserve">McCauley, </w:t>
      </w:r>
      <w:r w:rsidR="00207F8D">
        <w:rPr>
          <w:rFonts w:ascii="Times New Roman" w:hAnsi="Times New Roman" w:cs="Times New Roman"/>
          <w:color w:val="000000" w:themeColor="text1"/>
        </w:rPr>
        <w:t xml:space="preserve">Dennis B. </w:t>
      </w:r>
      <w:proofErr w:type="spellStart"/>
      <w:r w:rsidR="00133FB8" w:rsidRPr="00133FB8">
        <w:rPr>
          <w:rFonts w:ascii="Times New Roman" w:hAnsi="Times New Roman" w:cs="Times New Roman"/>
          <w:color w:val="000000" w:themeColor="text1"/>
        </w:rPr>
        <w:t>Beringer</w:t>
      </w:r>
      <w:proofErr w:type="spellEnd"/>
      <w:r w:rsidR="00133FB8" w:rsidRPr="00133FB8">
        <w:rPr>
          <w:rFonts w:ascii="Times New Roman" w:hAnsi="Times New Roman" w:cs="Times New Roman"/>
          <w:color w:val="000000" w:themeColor="text1"/>
        </w:rPr>
        <w:t xml:space="preserve">, (2001). </w:t>
      </w:r>
      <w:r w:rsidR="00133FB8" w:rsidRPr="00207F8D">
        <w:rPr>
          <w:rFonts w:ascii="Times New Roman" w:hAnsi="Times New Roman" w:cs="Times New Roman"/>
          <w:color w:val="000000" w:themeColor="text1"/>
        </w:rPr>
        <w:t>Human factors design guidelines for multifunction displays</w:t>
      </w:r>
      <w:r w:rsidR="00207F8D">
        <w:rPr>
          <w:rFonts w:ascii="Times New Roman" w:hAnsi="Times New Roman" w:cs="Times New Roman"/>
          <w:color w:val="000000" w:themeColor="text1"/>
        </w:rPr>
        <w:t xml:space="preserve">, </w:t>
      </w:r>
      <w:r w:rsidR="00133FB8" w:rsidRPr="00133FB8">
        <w:rPr>
          <w:rFonts w:ascii="Times New Roman" w:hAnsi="Times New Roman" w:cs="Times New Roman"/>
          <w:color w:val="000000" w:themeColor="text1"/>
        </w:rPr>
        <w:t>Office of Aerospace Medicine</w:t>
      </w:r>
      <w:r w:rsidR="00207F8D">
        <w:rPr>
          <w:rFonts w:ascii="Times New Roman" w:hAnsi="Times New Roman" w:cs="Times New Roman"/>
          <w:color w:val="000000" w:themeColor="text1"/>
        </w:rPr>
        <w:t xml:space="preserve">, </w:t>
      </w:r>
      <w:r w:rsidR="00207F8D" w:rsidRPr="00133FB8">
        <w:rPr>
          <w:rFonts w:ascii="Times New Roman" w:hAnsi="Times New Roman" w:cs="Times New Roman"/>
          <w:color w:val="000000" w:themeColor="text1"/>
        </w:rPr>
        <w:t>Washington</w:t>
      </w:r>
      <w:r w:rsidR="00207F8D">
        <w:rPr>
          <w:rFonts w:ascii="Times New Roman" w:hAnsi="Times New Roman" w:cs="Times New Roman"/>
          <w:color w:val="000000" w:themeColor="text1"/>
        </w:rPr>
        <w:t xml:space="preserve"> D.C., 2001 (accessed 17 October 2025).</w:t>
      </w:r>
    </w:p>
    <w:p w14:paraId="7DEEFCF5" w14:textId="3EAAB92D" w:rsidR="00133FB8" w:rsidRDefault="00207F8D" w:rsidP="006341AD">
      <w:pPr>
        <w:pStyle w:val="NoSpacing"/>
        <w:ind w:left="360"/>
        <w:rPr>
          <w:rFonts w:ascii="Times New Roman" w:hAnsi="Times New Roman" w:cs="Times New Roman"/>
          <w:color w:val="000000" w:themeColor="text1"/>
        </w:rPr>
      </w:pPr>
      <w:r w:rsidRPr="00207F8D">
        <w:rPr>
          <w:rStyle w:val="Hyperlink"/>
          <w:rFonts w:ascii="Times New Roman" w:hAnsi="Times New Roman" w:cs="Times New Roman"/>
        </w:rPr>
        <w:t xml:space="preserve">https://apps.dtic.mil/sti/tr/pdf/ADA399354.pdf </w:t>
      </w:r>
    </w:p>
    <w:p w14:paraId="3303AE4F" w14:textId="77777777" w:rsidR="00133FB8" w:rsidRDefault="00133FB8" w:rsidP="006341AD">
      <w:pPr>
        <w:pStyle w:val="NoSpacing"/>
        <w:ind w:left="720"/>
        <w:rPr>
          <w:rFonts w:ascii="Times New Roman" w:hAnsi="Times New Roman" w:cs="Times New Roman"/>
          <w:color w:val="000000" w:themeColor="text1"/>
        </w:rPr>
      </w:pPr>
    </w:p>
    <w:p w14:paraId="6912E5F7" w14:textId="503501D6" w:rsidR="00A0336F" w:rsidRDefault="003C03EE" w:rsidP="006341AD">
      <w:pPr>
        <w:pStyle w:val="NoSpacing"/>
        <w:ind w:left="360"/>
        <w:rPr>
          <w:rFonts w:ascii="Times New Roman" w:hAnsi="Times New Roman" w:cs="Times New Roman"/>
          <w:color w:val="000000" w:themeColor="text1"/>
        </w:rPr>
      </w:pPr>
      <w:r>
        <w:rPr>
          <w:rFonts w:ascii="Times New Roman" w:hAnsi="Times New Roman" w:cs="Times New Roman"/>
          <w:color w:val="000000" w:themeColor="text1"/>
        </w:rPr>
        <w:t xml:space="preserve">[25] </w:t>
      </w:r>
      <w:r w:rsidRPr="003C03EE">
        <w:rPr>
          <w:rFonts w:ascii="Times New Roman" w:hAnsi="Times New Roman" w:cs="Times New Roman"/>
          <w:color w:val="000000" w:themeColor="text1"/>
        </w:rPr>
        <w:t>Richard Harte, Liam Glynn, Alejandro Rodríguez-</w:t>
      </w:r>
      <w:proofErr w:type="spellStart"/>
      <w:r w:rsidRPr="003C03EE">
        <w:rPr>
          <w:rFonts w:ascii="Times New Roman" w:hAnsi="Times New Roman" w:cs="Times New Roman"/>
          <w:color w:val="000000" w:themeColor="text1"/>
        </w:rPr>
        <w:t>Molinero</w:t>
      </w:r>
      <w:proofErr w:type="spellEnd"/>
      <w:r w:rsidRPr="003C03EE">
        <w:rPr>
          <w:rFonts w:ascii="Times New Roman" w:hAnsi="Times New Roman" w:cs="Times New Roman"/>
          <w:color w:val="000000" w:themeColor="text1"/>
        </w:rPr>
        <w:t xml:space="preserve">, Paul MA Baker, Thomas Scharf, Leo R Quinlan, Gearóid </w:t>
      </w:r>
      <w:proofErr w:type="spellStart"/>
      <w:r w:rsidRPr="003C03EE">
        <w:rPr>
          <w:rFonts w:ascii="Times New Roman" w:hAnsi="Times New Roman" w:cs="Times New Roman"/>
          <w:color w:val="000000" w:themeColor="text1"/>
        </w:rPr>
        <w:t>ÓLaighin</w:t>
      </w:r>
      <w:proofErr w:type="spellEnd"/>
      <w:r>
        <w:rPr>
          <w:rFonts w:ascii="Times New Roman" w:hAnsi="Times New Roman" w:cs="Times New Roman"/>
          <w:color w:val="000000" w:themeColor="text1"/>
        </w:rPr>
        <w:t xml:space="preserve">, </w:t>
      </w:r>
      <w:r w:rsidR="00A0336F" w:rsidRPr="00A0336F">
        <w:rPr>
          <w:rFonts w:ascii="Times New Roman" w:hAnsi="Times New Roman" w:cs="Times New Roman"/>
          <w:color w:val="000000" w:themeColor="text1"/>
        </w:rPr>
        <w:t xml:space="preserve">2017. A human-centered design methodology to enhance the usability, human factors, and user experience of connected health systems. </w:t>
      </w:r>
      <w:r w:rsidR="00A0336F" w:rsidRPr="003C03EE">
        <w:rPr>
          <w:rFonts w:ascii="Times New Roman" w:hAnsi="Times New Roman" w:cs="Times New Roman"/>
          <w:color w:val="000000" w:themeColor="text1"/>
        </w:rPr>
        <w:t>JMIR Human Factors, 4</w:t>
      </w:r>
      <w:r w:rsidR="00A0336F" w:rsidRPr="00A0336F">
        <w:rPr>
          <w:rFonts w:ascii="Times New Roman" w:hAnsi="Times New Roman" w:cs="Times New Roman"/>
          <w:color w:val="000000" w:themeColor="text1"/>
        </w:rPr>
        <w:t>(1), e</w:t>
      </w:r>
      <w:r>
        <w:rPr>
          <w:rFonts w:ascii="Times New Roman" w:hAnsi="Times New Roman" w:cs="Times New Roman"/>
          <w:color w:val="000000" w:themeColor="text1"/>
        </w:rPr>
        <w:t>5543</w:t>
      </w:r>
      <w:r w:rsidR="00A0336F" w:rsidRPr="00A0336F">
        <w:rPr>
          <w:rFonts w:ascii="Times New Roman" w:hAnsi="Times New Roman" w:cs="Times New Roman"/>
          <w:color w:val="000000" w:themeColor="text1"/>
        </w:rPr>
        <w:t xml:space="preserve"> </w:t>
      </w:r>
    </w:p>
    <w:p w14:paraId="7AD4CD95" w14:textId="057AFB06" w:rsidR="003C03EE" w:rsidRDefault="00000000" w:rsidP="006341AD">
      <w:pPr>
        <w:pStyle w:val="NoSpacing"/>
        <w:ind w:left="360"/>
        <w:rPr>
          <w:rFonts w:ascii="Times New Roman" w:hAnsi="Times New Roman" w:cs="Times New Roman"/>
          <w:color w:val="000000" w:themeColor="text1"/>
        </w:rPr>
      </w:pPr>
      <w:hyperlink r:id="rId30" w:history="1">
        <w:r w:rsidR="003C03EE" w:rsidRPr="003B5766">
          <w:rPr>
            <w:rStyle w:val="Hyperlink"/>
            <w:rFonts w:ascii="Times New Roman" w:hAnsi="Times New Roman" w:cs="Times New Roman"/>
          </w:rPr>
          <w:t>https://doi.org/10.2196/humanfactors.5443</w:t>
        </w:r>
      </w:hyperlink>
    </w:p>
    <w:p w14:paraId="34FF9A28" w14:textId="77777777" w:rsidR="00A0336F" w:rsidRDefault="00A0336F" w:rsidP="006341AD">
      <w:pPr>
        <w:pStyle w:val="NoSpacing"/>
        <w:ind w:left="720"/>
        <w:rPr>
          <w:rFonts w:ascii="Times New Roman" w:hAnsi="Times New Roman" w:cs="Times New Roman"/>
          <w:color w:val="000000" w:themeColor="text1"/>
        </w:rPr>
      </w:pPr>
    </w:p>
    <w:p w14:paraId="4353477B" w14:textId="3C301076" w:rsidR="00442D71" w:rsidRDefault="00CB4884" w:rsidP="006341AD">
      <w:pPr>
        <w:pStyle w:val="NoSpacing"/>
        <w:ind w:left="360"/>
        <w:rPr>
          <w:rFonts w:ascii="Times New Roman" w:hAnsi="Times New Roman" w:cs="Times New Roman"/>
          <w:color w:val="000000" w:themeColor="text1"/>
        </w:rPr>
      </w:pPr>
      <w:r>
        <w:rPr>
          <w:rFonts w:ascii="Times New Roman" w:hAnsi="Times New Roman" w:cs="Times New Roman"/>
          <w:color w:val="000000" w:themeColor="text1"/>
        </w:rPr>
        <w:t xml:space="preserve">[26] Asbjorn </w:t>
      </w:r>
      <w:proofErr w:type="spellStart"/>
      <w:r w:rsidR="00442D71" w:rsidRPr="00442D71">
        <w:rPr>
          <w:rFonts w:ascii="Times New Roman" w:hAnsi="Times New Roman" w:cs="Times New Roman"/>
          <w:color w:val="000000" w:themeColor="text1"/>
        </w:rPr>
        <w:t>F</w:t>
      </w:r>
      <w:r>
        <w:rPr>
          <w:rFonts w:ascii="Times New Roman" w:hAnsi="Times New Roman" w:cs="Times New Roman"/>
          <w:color w:val="000000" w:themeColor="text1"/>
        </w:rPr>
        <w:t>o</w:t>
      </w:r>
      <w:r w:rsidR="00442D71" w:rsidRPr="00442D71">
        <w:rPr>
          <w:rFonts w:ascii="Times New Roman" w:hAnsi="Times New Roman" w:cs="Times New Roman"/>
          <w:color w:val="000000" w:themeColor="text1"/>
        </w:rPr>
        <w:t>lstad</w:t>
      </w:r>
      <w:proofErr w:type="spellEnd"/>
      <w:r w:rsidR="00442D71" w:rsidRPr="00442D71">
        <w:rPr>
          <w:rFonts w:ascii="Times New Roman" w:hAnsi="Times New Roman" w:cs="Times New Roman"/>
          <w:color w:val="000000" w:themeColor="text1"/>
        </w:rPr>
        <w:t>, Users’ design feedback in usability evaluation: A literature review</w:t>
      </w:r>
      <w:r>
        <w:rPr>
          <w:rFonts w:ascii="Times New Roman" w:hAnsi="Times New Roman" w:cs="Times New Roman"/>
          <w:color w:val="000000" w:themeColor="text1"/>
        </w:rPr>
        <w:t>,</w:t>
      </w:r>
      <w:r w:rsidR="00442D71" w:rsidRPr="00442D71">
        <w:rPr>
          <w:rFonts w:ascii="Times New Roman" w:hAnsi="Times New Roman" w:cs="Times New Roman"/>
          <w:color w:val="000000" w:themeColor="text1"/>
        </w:rPr>
        <w:t xml:space="preserve"> </w:t>
      </w:r>
      <w:r w:rsidR="00442D71" w:rsidRPr="00CB4884">
        <w:rPr>
          <w:rFonts w:ascii="Times New Roman" w:hAnsi="Times New Roman" w:cs="Times New Roman"/>
          <w:color w:val="000000" w:themeColor="text1"/>
        </w:rPr>
        <w:t>Human-Centric Computing and Information Sciences,</w:t>
      </w:r>
      <w:r w:rsidR="00442D71" w:rsidRPr="00442D71">
        <w:rPr>
          <w:rFonts w:ascii="Times New Roman" w:hAnsi="Times New Roman" w:cs="Times New Roman"/>
          <w:i/>
          <w:iCs/>
          <w:color w:val="000000" w:themeColor="text1"/>
        </w:rPr>
        <w:t xml:space="preserve"> </w:t>
      </w:r>
      <w:r>
        <w:rPr>
          <w:rFonts w:ascii="Times New Roman" w:hAnsi="Times New Roman" w:cs="Times New Roman"/>
          <w:color w:val="000000" w:themeColor="text1"/>
        </w:rPr>
        <w:t>7</w:t>
      </w:r>
      <w:r w:rsidR="00442D71" w:rsidRPr="00442D71">
        <w:rPr>
          <w:rFonts w:ascii="Times New Roman" w:hAnsi="Times New Roman" w:cs="Times New Roman"/>
          <w:color w:val="000000" w:themeColor="text1"/>
        </w:rPr>
        <w:t>(</w:t>
      </w:r>
      <w:r>
        <w:rPr>
          <w:rFonts w:ascii="Times New Roman" w:hAnsi="Times New Roman" w:cs="Times New Roman"/>
          <w:color w:val="000000" w:themeColor="text1"/>
        </w:rPr>
        <w:t>2017</w:t>
      </w:r>
      <w:r w:rsidR="00442D71" w:rsidRPr="00442D71">
        <w:rPr>
          <w:rFonts w:ascii="Times New Roman" w:hAnsi="Times New Roman" w:cs="Times New Roman"/>
          <w:color w:val="000000" w:themeColor="text1"/>
        </w:rPr>
        <w:t xml:space="preserve">) 1–17. </w:t>
      </w:r>
      <w:r w:rsidR="00442D71" w:rsidRPr="00442D71">
        <w:rPr>
          <w:rStyle w:val="Hyperlink"/>
          <w:rFonts w:ascii="Times New Roman" w:hAnsi="Times New Roman" w:cs="Times New Roman"/>
        </w:rPr>
        <w:t>https://doi.org/10.1186/s13673-017-0100-y</w:t>
      </w:r>
    </w:p>
    <w:p w14:paraId="68A30861" w14:textId="77777777" w:rsidR="00442D71" w:rsidRPr="009B5677" w:rsidRDefault="00442D71" w:rsidP="006341AD">
      <w:pPr>
        <w:pStyle w:val="NoSpacing"/>
        <w:ind w:left="720"/>
        <w:rPr>
          <w:rFonts w:ascii="Times New Roman" w:hAnsi="Times New Roman" w:cs="Times New Roman"/>
          <w:color w:val="000000" w:themeColor="text1"/>
        </w:rPr>
      </w:pPr>
    </w:p>
    <w:p w14:paraId="4FA2EC43" w14:textId="7E8127AA" w:rsidR="000C671C" w:rsidRDefault="00CB4884" w:rsidP="00E376ED">
      <w:pPr>
        <w:pStyle w:val="NoSpacing"/>
        <w:ind w:left="360"/>
        <w:rPr>
          <w:rFonts w:ascii="Times New Roman" w:hAnsi="Times New Roman" w:cs="Times New Roman"/>
        </w:rPr>
      </w:pPr>
      <w:r>
        <w:rPr>
          <w:rFonts w:ascii="Times New Roman" w:hAnsi="Times New Roman" w:cs="Times New Roman"/>
          <w:color w:val="000000" w:themeColor="text1"/>
        </w:rPr>
        <w:t xml:space="preserve">[27] </w:t>
      </w:r>
      <w:r w:rsidR="0048677E" w:rsidRPr="009B5677">
        <w:rPr>
          <w:rFonts w:ascii="Times New Roman" w:hAnsi="Times New Roman" w:cs="Times New Roman"/>
          <w:color w:val="000000" w:themeColor="text1"/>
        </w:rPr>
        <w:t xml:space="preserve">Jessie </w:t>
      </w:r>
      <w:proofErr w:type="spellStart"/>
      <w:r w:rsidR="000C671C" w:rsidRPr="009B5677">
        <w:rPr>
          <w:rFonts w:ascii="Times New Roman" w:hAnsi="Times New Roman" w:cs="Times New Roman"/>
          <w:color w:val="000000" w:themeColor="text1"/>
        </w:rPr>
        <w:t>Rouder</w:t>
      </w:r>
      <w:proofErr w:type="spellEnd"/>
      <w:r w:rsidR="000C671C" w:rsidRPr="009B5677">
        <w:rPr>
          <w:rFonts w:ascii="Times New Roman" w:hAnsi="Times New Roman" w:cs="Times New Roman"/>
          <w:color w:val="000000" w:themeColor="text1"/>
        </w:rPr>
        <w:t xml:space="preserve">, Olivia Saucier, Rachel Kinder, and Matt Jans. 2021. What to Do </w:t>
      </w:r>
      <w:proofErr w:type="gramStart"/>
      <w:r w:rsidR="000C671C" w:rsidRPr="009B5677">
        <w:rPr>
          <w:rFonts w:ascii="Times New Roman" w:hAnsi="Times New Roman" w:cs="Times New Roman"/>
          <w:color w:val="000000" w:themeColor="text1"/>
        </w:rPr>
        <w:t>With</w:t>
      </w:r>
      <w:proofErr w:type="gramEnd"/>
      <w:r w:rsidR="000C671C" w:rsidRPr="009B5677">
        <w:rPr>
          <w:rFonts w:ascii="Times New Roman" w:hAnsi="Times New Roman" w:cs="Times New Roman"/>
          <w:color w:val="000000" w:themeColor="text1"/>
        </w:rPr>
        <w:t xml:space="preserve"> All Those Open-Ended Responses? Data Visualization Techniques for Survey Researchers</w:t>
      </w:r>
      <w:r w:rsidR="00E376ED">
        <w:rPr>
          <w:rFonts w:ascii="Times New Roman" w:hAnsi="Times New Roman" w:cs="Times New Roman"/>
          <w:color w:val="000000" w:themeColor="text1"/>
        </w:rPr>
        <w:t xml:space="preserve">, </w:t>
      </w:r>
      <w:r w:rsidR="000C671C" w:rsidRPr="009B5677">
        <w:rPr>
          <w:rFonts w:ascii="Times New Roman" w:hAnsi="Times New Roman" w:cs="Times New Roman"/>
          <w:color w:val="000000" w:themeColor="text1"/>
        </w:rPr>
        <w:t>Survey Practice, </w:t>
      </w:r>
      <w:hyperlink r:id="rId31" w:history="1">
        <w:r w:rsidR="0048677E" w:rsidRPr="003B5766">
          <w:rPr>
            <w:rStyle w:val="Hyperlink"/>
            <w:rFonts w:ascii="Times New Roman" w:hAnsi="Times New Roman" w:cs="Times New Roman"/>
          </w:rPr>
          <w:t>https://doi.org/10.29115/SP-2021-0008</w:t>
        </w:r>
      </w:hyperlink>
      <w:r w:rsidR="00E376ED">
        <w:rPr>
          <w:rFonts w:ascii="Times New Roman" w:hAnsi="Times New Roman" w:cs="Times New Roman"/>
        </w:rPr>
        <w:t>, 2021 (accessed 18 October 2025).</w:t>
      </w:r>
    </w:p>
    <w:p w14:paraId="318A9DD2" w14:textId="77777777" w:rsidR="0048677E" w:rsidRPr="009B5677" w:rsidRDefault="0048677E" w:rsidP="006341AD">
      <w:pPr>
        <w:pStyle w:val="NoSpacing"/>
        <w:rPr>
          <w:rFonts w:ascii="Times New Roman" w:hAnsi="Times New Roman" w:cs="Times New Roman"/>
          <w:color w:val="000000" w:themeColor="text1"/>
        </w:rPr>
      </w:pPr>
    </w:p>
    <w:p w14:paraId="384EA307" w14:textId="65C51710" w:rsidR="000C671C" w:rsidRDefault="00DE7E18" w:rsidP="006341AD">
      <w:pPr>
        <w:pStyle w:val="NoSpacing"/>
        <w:ind w:left="360"/>
        <w:rPr>
          <w:rFonts w:ascii="Times New Roman" w:hAnsi="Times New Roman" w:cs="Times New Roman"/>
          <w:color w:val="000000" w:themeColor="text1"/>
        </w:rPr>
      </w:pPr>
      <w:r>
        <w:rPr>
          <w:rFonts w:ascii="Times New Roman" w:hAnsi="Times New Roman" w:cs="Times New Roman"/>
          <w:color w:val="000000" w:themeColor="text1"/>
        </w:rPr>
        <w:t xml:space="preserve">[28] </w:t>
      </w:r>
      <w:r w:rsidRPr="009B5677">
        <w:rPr>
          <w:rFonts w:ascii="Times New Roman" w:hAnsi="Times New Roman" w:cs="Times New Roman"/>
          <w:color w:val="000000" w:themeColor="text1"/>
        </w:rPr>
        <w:t xml:space="preserve">Virginia </w:t>
      </w:r>
      <w:r w:rsidR="000C671C" w:rsidRPr="009B5677">
        <w:rPr>
          <w:rFonts w:ascii="Times New Roman" w:hAnsi="Times New Roman" w:cs="Times New Roman"/>
          <w:color w:val="000000" w:themeColor="text1"/>
        </w:rPr>
        <w:t>Braun, Victoria Clarke</w:t>
      </w:r>
      <w:r w:rsidR="00BA5D21">
        <w:rPr>
          <w:rFonts w:ascii="Times New Roman" w:hAnsi="Times New Roman" w:cs="Times New Roman"/>
          <w:color w:val="000000" w:themeColor="text1"/>
        </w:rPr>
        <w:t>,</w:t>
      </w:r>
      <w:r w:rsidR="000C671C" w:rsidRPr="009B5677">
        <w:rPr>
          <w:rFonts w:ascii="Times New Roman" w:hAnsi="Times New Roman" w:cs="Times New Roman"/>
          <w:color w:val="000000" w:themeColor="text1"/>
        </w:rPr>
        <w:t xml:space="preserve"> Using Thematic Analysis in Psychology</w:t>
      </w:r>
      <w:r>
        <w:rPr>
          <w:rFonts w:ascii="Times New Roman" w:hAnsi="Times New Roman" w:cs="Times New Roman"/>
          <w:color w:val="000000" w:themeColor="text1"/>
        </w:rPr>
        <w:t>,</w:t>
      </w:r>
      <w:r w:rsidR="000C671C" w:rsidRPr="009B5677">
        <w:rPr>
          <w:rFonts w:ascii="Times New Roman" w:hAnsi="Times New Roman" w:cs="Times New Roman"/>
          <w:color w:val="000000" w:themeColor="text1"/>
        </w:rPr>
        <w:t> Qualitative Research in Psychology</w:t>
      </w:r>
      <w:r>
        <w:rPr>
          <w:rFonts w:ascii="Times New Roman" w:hAnsi="Times New Roman" w:cs="Times New Roman"/>
          <w:color w:val="000000" w:themeColor="text1"/>
        </w:rPr>
        <w:t>.</w:t>
      </w:r>
      <w:r w:rsidR="000C671C" w:rsidRPr="009B5677">
        <w:rPr>
          <w:rFonts w:ascii="Times New Roman" w:hAnsi="Times New Roman" w:cs="Times New Roman"/>
          <w:color w:val="000000" w:themeColor="text1"/>
        </w:rPr>
        <w:t> 3</w:t>
      </w:r>
      <w:r>
        <w:rPr>
          <w:rFonts w:ascii="Times New Roman" w:hAnsi="Times New Roman" w:cs="Times New Roman"/>
          <w:color w:val="000000" w:themeColor="text1"/>
        </w:rPr>
        <w:t xml:space="preserve"> </w:t>
      </w:r>
      <w:r w:rsidR="000C671C" w:rsidRPr="009B5677">
        <w:rPr>
          <w:rFonts w:ascii="Times New Roman" w:hAnsi="Times New Roman" w:cs="Times New Roman"/>
          <w:color w:val="000000" w:themeColor="text1"/>
        </w:rPr>
        <w:t>(2</w:t>
      </w:r>
      <w:r>
        <w:rPr>
          <w:rFonts w:ascii="Times New Roman" w:hAnsi="Times New Roman" w:cs="Times New Roman"/>
          <w:color w:val="000000" w:themeColor="text1"/>
        </w:rPr>
        <w:t>006</w:t>
      </w:r>
      <w:r w:rsidR="000C671C" w:rsidRPr="009B5677">
        <w:rPr>
          <w:rFonts w:ascii="Times New Roman" w:hAnsi="Times New Roman" w:cs="Times New Roman"/>
          <w:color w:val="000000" w:themeColor="text1"/>
        </w:rPr>
        <w:t>) 77-101.</w:t>
      </w:r>
    </w:p>
    <w:p w14:paraId="065B122A" w14:textId="612C06E5" w:rsidR="00DE7E18" w:rsidRDefault="00000000" w:rsidP="006341AD">
      <w:pPr>
        <w:pStyle w:val="NoSpacing"/>
        <w:ind w:left="360"/>
        <w:rPr>
          <w:rFonts w:ascii="Times New Roman" w:hAnsi="Times New Roman" w:cs="Times New Roman"/>
          <w:color w:val="000000" w:themeColor="text1"/>
        </w:rPr>
      </w:pPr>
      <w:hyperlink r:id="rId32" w:history="1">
        <w:r w:rsidR="00DE7E18" w:rsidRPr="003B5766">
          <w:rPr>
            <w:rStyle w:val="Hyperlink"/>
            <w:rFonts w:ascii="Times New Roman" w:hAnsi="Times New Roman" w:cs="Times New Roman"/>
          </w:rPr>
          <w:t>https://doi.org/10.1191/1478088706qp063oa</w:t>
        </w:r>
      </w:hyperlink>
    </w:p>
    <w:p w14:paraId="3BD11178" w14:textId="77777777" w:rsidR="000C671C" w:rsidRPr="009B5677" w:rsidRDefault="000C671C" w:rsidP="006341AD">
      <w:pPr>
        <w:pStyle w:val="NoSpacing"/>
        <w:rPr>
          <w:rFonts w:ascii="Times New Roman" w:hAnsi="Times New Roman" w:cs="Times New Roman"/>
          <w:color w:val="000000" w:themeColor="text1"/>
        </w:rPr>
      </w:pPr>
    </w:p>
    <w:p w14:paraId="08183435" w14:textId="12E648E6" w:rsidR="000C671C" w:rsidRDefault="00CD7107" w:rsidP="00CD7107">
      <w:pPr>
        <w:pStyle w:val="NoSpacing"/>
        <w:ind w:left="360"/>
        <w:rPr>
          <w:rFonts w:ascii="Times New Roman" w:hAnsi="Times New Roman" w:cs="Times New Roman"/>
          <w:color w:val="000000" w:themeColor="text1"/>
        </w:rPr>
      </w:pPr>
      <w:r>
        <w:rPr>
          <w:rFonts w:ascii="Times New Roman" w:hAnsi="Times New Roman" w:cs="Times New Roman"/>
          <w:color w:val="000000" w:themeColor="text1"/>
        </w:rPr>
        <w:t xml:space="preserve">[29] Ruxandra </w:t>
      </w:r>
      <w:proofErr w:type="spellStart"/>
      <w:r w:rsidR="000C671C" w:rsidRPr="009B5677">
        <w:rPr>
          <w:rFonts w:ascii="Times New Roman" w:hAnsi="Times New Roman" w:cs="Times New Roman"/>
          <w:color w:val="000000" w:themeColor="text1"/>
        </w:rPr>
        <w:t>Stanomir</w:t>
      </w:r>
      <w:proofErr w:type="spellEnd"/>
      <w:r w:rsidR="000C671C" w:rsidRPr="009B5677">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0C671C" w:rsidRPr="009B5677">
        <w:rPr>
          <w:rFonts w:ascii="Times New Roman" w:hAnsi="Times New Roman" w:cs="Times New Roman"/>
          <w:color w:val="000000" w:themeColor="text1"/>
        </w:rPr>
        <w:t>Optimizing Business Analytics: The Role of Gestalt Principles in Dashboard Design</w:t>
      </w:r>
      <w:r>
        <w:rPr>
          <w:rFonts w:ascii="Times New Roman" w:hAnsi="Times New Roman" w:cs="Times New Roman"/>
          <w:color w:val="000000" w:themeColor="text1"/>
        </w:rPr>
        <w:t>,</w:t>
      </w:r>
      <w:r w:rsidR="000C671C" w:rsidRPr="009B5677">
        <w:rPr>
          <w:rFonts w:ascii="Times New Roman" w:hAnsi="Times New Roman" w:cs="Times New Roman"/>
          <w:color w:val="000000" w:themeColor="text1"/>
        </w:rPr>
        <w:t xml:space="preserve"> Proceedings of the International Conference on Business Excellence, Bucharest University of Economic Studies. </w:t>
      </w:r>
    </w:p>
    <w:p w14:paraId="55B9A313" w14:textId="5F576DA1" w:rsidR="00CD7107" w:rsidRDefault="00CD7107" w:rsidP="00CD7107">
      <w:pPr>
        <w:pStyle w:val="NoSpacing"/>
        <w:ind w:left="360"/>
        <w:rPr>
          <w:rFonts w:ascii="Times New Roman" w:hAnsi="Times New Roman" w:cs="Times New Roman"/>
          <w:color w:val="000000" w:themeColor="text1"/>
        </w:rPr>
      </w:pPr>
      <w:r>
        <w:rPr>
          <w:rFonts w:ascii="Times New Roman" w:hAnsi="Times New Roman" w:cs="Times New Roman"/>
          <w:color w:val="000000" w:themeColor="text1"/>
        </w:rPr>
        <w:t xml:space="preserve">DOI: </w:t>
      </w:r>
      <w:r w:rsidRPr="00CD7107">
        <w:rPr>
          <w:rFonts w:ascii="Times New Roman" w:hAnsi="Times New Roman" w:cs="Times New Roman"/>
          <w:color w:val="000000" w:themeColor="text1"/>
        </w:rPr>
        <w:t>10.24818/BASWP.2025.1</w:t>
      </w:r>
      <w:r>
        <w:rPr>
          <w:rFonts w:ascii="Times New Roman" w:hAnsi="Times New Roman" w:cs="Times New Roman"/>
          <w:color w:val="000000" w:themeColor="text1"/>
        </w:rPr>
        <w:t xml:space="preserve">. </w:t>
      </w:r>
      <w:hyperlink r:id="rId33" w:history="1">
        <w:r w:rsidRPr="003B5766">
          <w:rPr>
            <w:rStyle w:val="Hyperlink"/>
            <w:rFonts w:ascii="Times New Roman" w:hAnsi="Times New Roman" w:cs="Times New Roman"/>
          </w:rPr>
          <w:t>https://www.fabiz.ase.ro/wp-content/uploads/2025/07/12-STANOMIR.pdf</w:t>
        </w:r>
      </w:hyperlink>
      <w:r>
        <w:rPr>
          <w:rFonts w:ascii="Times New Roman" w:hAnsi="Times New Roman" w:cs="Times New Roman"/>
          <w:color w:val="000000" w:themeColor="text1"/>
        </w:rPr>
        <w:t xml:space="preserve">. 2025 (accessed </w:t>
      </w:r>
      <w:r w:rsidR="00E15EC0">
        <w:rPr>
          <w:rFonts w:ascii="Times New Roman" w:hAnsi="Times New Roman" w:cs="Times New Roman"/>
          <w:color w:val="000000" w:themeColor="text1"/>
        </w:rPr>
        <w:t>7 November</w:t>
      </w:r>
      <w:r>
        <w:rPr>
          <w:rFonts w:ascii="Times New Roman" w:hAnsi="Times New Roman" w:cs="Times New Roman"/>
          <w:color w:val="000000" w:themeColor="text1"/>
          <w:vertAlign w:val="superscript"/>
        </w:rPr>
        <w:t xml:space="preserve"> </w:t>
      </w:r>
      <w:r>
        <w:rPr>
          <w:rFonts w:ascii="Times New Roman" w:hAnsi="Times New Roman" w:cs="Times New Roman"/>
          <w:color w:val="000000" w:themeColor="text1"/>
        </w:rPr>
        <w:t>2025)</w:t>
      </w:r>
    </w:p>
    <w:p w14:paraId="5842A265" w14:textId="77777777" w:rsidR="00CD7107" w:rsidRDefault="00CD7107" w:rsidP="00CD7107">
      <w:pPr>
        <w:pStyle w:val="NoSpacing"/>
        <w:ind w:left="360"/>
        <w:rPr>
          <w:rFonts w:ascii="Times New Roman" w:hAnsi="Times New Roman" w:cs="Times New Roman"/>
          <w:color w:val="000000" w:themeColor="text1"/>
        </w:rPr>
      </w:pPr>
    </w:p>
    <w:p w14:paraId="3EEE87E7" w14:textId="77777777" w:rsidR="00E15EC0" w:rsidRDefault="00E15EC0" w:rsidP="006341AD">
      <w:pPr>
        <w:pStyle w:val="NoSpacing"/>
        <w:ind w:left="360"/>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[30] CJ Eubanks </w:t>
      </w:r>
      <w:proofErr w:type="spellStart"/>
      <w:r>
        <w:rPr>
          <w:rFonts w:ascii="Times New Roman" w:hAnsi="Times New Roman" w:cs="Times New Roman"/>
          <w:color w:val="000000" w:themeColor="text1"/>
        </w:rPr>
        <w:t>Flemig</w:t>
      </w:r>
      <w:proofErr w:type="spellEnd"/>
      <w:r>
        <w:rPr>
          <w:rFonts w:ascii="Times New Roman" w:hAnsi="Times New Roman" w:cs="Times New Roman"/>
          <w:color w:val="000000" w:themeColor="text1"/>
        </w:rPr>
        <w:t>,</w:t>
      </w:r>
      <w:r w:rsidR="000C671C" w:rsidRPr="009B5677">
        <w:rPr>
          <w:rFonts w:ascii="Times New Roman" w:hAnsi="Times New Roman" w:cs="Times New Roman"/>
          <w:color w:val="000000" w:themeColor="text1"/>
        </w:rPr>
        <w:t xml:space="preserve"> Qualitative methods for the quantitatively inclined. Center for Engaged Learning. </w:t>
      </w:r>
    </w:p>
    <w:p w14:paraId="306B6AB2" w14:textId="3CE027FD" w:rsidR="00F74870" w:rsidRPr="009B5677" w:rsidRDefault="00000000" w:rsidP="006341AD">
      <w:pPr>
        <w:pStyle w:val="NoSpacing"/>
        <w:ind w:left="360"/>
        <w:rPr>
          <w:rFonts w:ascii="Times New Roman" w:hAnsi="Times New Roman" w:cs="Times New Roman"/>
          <w:color w:val="000000" w:themeColor="text1"/>
        </w:rPr>
      </w:pPr>
      <w:hyperlink r:id="rId34" w:history="1">
        <w:r w:rsidR="00E15EC0" w:rsidRPr="003B5766">
          <w:rPr>
            <w:rStyle w:val="Hyperlink"/>
            <w:rFonts w:ascii="Times New Roman" w:hAnsi="Times New Roman" w:cs="Times New Roman"/>
          </w:rPr>
          <w:t>https://www.centerforengagedlearning.org/qualitative-methods-for-the-quantitatively-inclined/</w:t>
        </w:r>
      </w:hyperlink>
      <w:r w:rsidR="00E15EC0">
        <w:rPr>
          <w:rFonts w:ascii="Times New Roman" w:hAnsi="Times New Roman" w:cs="Times New Roman"/>
        </w:rPr>
        <w:t>, 2023 (accessed 7 November 2025)</w:t>
      </w:r>
    </w:p>
    <w:p w14:paraId="603C889F" w14:textId="77777777" w:rsidR="00EC40BC" w:rsidRPr="009B5677" w:rsidRDefault="00EC40BC" w:rsidP="009B5677">
      <w:pPr>
        <w:pStyle w:val="NoSpacing"/>
        <w:rPr>
          <w:rFonts w:ascii="Times New Roman" w:hAnsi="Times New Roman" w:cs="Times New Roman"/>
        </w:rPr>
      </w:pPr>
    </w:p>
    <w:sectPr w:rsidR="00EC40BC" w:rsidRPr="009B5677">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F594A"/>
    <w:multiLevelType w:val="hybridMultilevel"/>
    <w:tmpl w:val="9D4631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792E50"/>
    <w:multiLevelType w:val="hybridMultilevel"/>
    <w:tmpl w:val="50600A10"/>
    <w:lvl w:ilvl="0" w:tplc="63948DF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D87832"/>
    <w:multiLevelType w:val="hybridMultilevel"/>
    <w:tmpl w:val="DBDC08A2"/>
    <w:lvl w:ilvl="0" w:tplc="04090013">
      <w:start w:val="1"/>
      <w:numFmt w:val="upperRoman"/>
      <w:lvlText w:val="%1."/>
      <w:lvlJc w:val="right"/>
      <w:pPr>
        <w:ind w:left="360" w:hanging="360"/>
      </w:pPr>
    </w:lvl>
    <w:lvl w:ilvl="1" w:tplc="FFFFFFFF">
      <w:start w:val="1"/>
      <w:numFmt w:val="decimal"/>
      <w:lvlText w:val="%2.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2244486"/>
    <w:multiLevelType w:val="hybridMultilevel"/>
    <w:tmpl w:val="13B458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3061FFB"/>
    <w:multiLevelType w:val="hybridMultilevel"/>
    <w:tmpl w:val="0ACCB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C66BAA"/>
    <w:multiLevelType w:val="hybridMultilevel"/>
    <w:tmpl w:val="5BB2587C"/>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6" w15:restartNumberingAfterBreak="0">
    <w:nsid w:val="0AF76A59"/>
    <w:multiLevelType w:val="multilevel"/>
    <w:tmpl w:val="4B545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D01D2D"/>
    <w:multiLevelType w:val="hybridMultilevel"/>
    <w:tmpl w:val="7BE6C29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B9652E"/>
    <w:multiLevelType w:val="hybridMultilevel"/>
    <w:tmpl w:val="CBC26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01C330F"/>
    <w:multiLevelType w:val="hybridMultilevel"/>
    <w:tmpl w:val="F392F1AE"/>
    <w:lvl w:ilvl="0" w:tplc="569AC95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E90A23"/>
    <w:multiLevelType w:val="hybridMultilevel"/>
    <w:tmpl w:val="6026166C"/>
    <w:lvl w:ilvl="0" w:tplc="0409000F">
      <w:start w:val="1"/>
      <w:numFmt w:val="decimal"/>
      <w:lvlText w:val="%1."/>
      <w:lvlJc w:val="left"/>
      <w:pPr>
        <w:ind w:left="720" w:hanging="360"/>
      </w:pPr>
    </w:lvl>
    <w:lvl w:ilvl="1" w:tplc="FFFFFFFF">
      <w:start w:val="1"/>
      <w:numFmt w:val="decimal"/>
      <w:lvlText w:val="%2.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98A7F6A"/>
    <w:multiLevelType w:val="multilevel"/>
    <w:tmpl w:val="8F121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3B4E77"/>
    <w:multiLevelType w:val="hybridMultilevel"/>
    <w:tmpl w:val="FE442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3B391B"/>
    <w:multiLevelType w:val="multilevel"/>
    <w:tmpl w:val="E870C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853505"/>
    <w:multiLevelType w:val="hybridMultilevel"/>
    <w:tmpl w:val="1430D70A"/>
    <w:lvl w:ilvl="0" w:tplc="0409000F">
      <w:start w:val="1"/>
      <w:numFmt w:val="decimal"/>
      <w:lvlText w:val="%1."/>
      <w:lvlJc w:val="left"/>
      <w:pPr>
        <w:ind w:left="720" w:hanging="360"/>
      </w:pPr>
    </w:lvl>
    <w:lvl w:ilvl="1" w:tplc="490828D2">
      <w:start w:val="1"/>
      <w:numFmt w:val="decimal"/>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3C372D"/>
    <w:multiLevelType w:val="hybridMultilevel"/>
    <w:tmpl w:val="0AF6F5B6"/>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6" w15:restartNumberingAfterBreak="0">
    <w:nsid w:val="24493AD0"/>
    <w:multiLevelType w:val="multilevel"/>
    <w:tmpl w:val="04DA6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A51EE2"/>
    <w:multiLevelType w:val="multilevel"/>
    <w:tmpl w:val="044E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AE1DAA"/>
    <w:multiLevelType w:val="hybridMultilevel"/>
    <w:tmpl w:val="4732BE2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9" w15:restartNumberingAfterBreak="0">
    <w:nsid w:val="2F5A48B6"/>
    <w:multiLevelType w:val="multilevel"/>
    <w:tmpl w:val="71EA9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5A4D27"/>
    <w:multiLevelType w:val="hybridMultilevel"/>
    <w:tmpl w:val="3D183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9D56E8"/>
    <w:multiLevelType w:val="multilevel"/>
    <w:tmpl w:val="A6488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3E7A61"/>
    <w:multiLevelType w:val="hybridMultilevel"/>
    <w:tmpl w:val="5E5089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AE23C04"/>
    <w:multiLevelType w:val="hybridMultilevel"/>
    <w:tmpl w:val="403EDA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0D576A2"/>
    <w:multiLevelType w:val="hybridMultilevel"/>
    <w:tmpl w:val="3B0A6AD8"/>
    <w:lvl w:ilvl="0" w:tplc="0409000F">
      <w:start w:val="1"/>
      <w:numFmt w:val="decimal"/>
      <w:lvlText w:val="%1."/>
      <w:lvlJc w:val="left"/>
      <w:pPr>
        <w:ind w:left="720" w:hanging="360"/>
      </w:pPr>
    </w:lvl>
    <w:lvl w:ilvl="1" w:tplc="FFFFFFFF">
      <w:start w:val="1"/>
      <w:numFmt w:val="decimal"/>
      <w:lvlText w:val="%2.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C076696"/>
    <w:multiLevelType w:val="hybridMultilevel"/>
    <w:tmpl w:val="A4F61D3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C3377B0"/>
    <w:multiLevelType w:val="hybridMultilevel"/>
    <w:tmpl w:val="B992AD54"/>
    <w:lvl w:ilvl="0" w:tplc="04090013">
      <w:start w:val="1"/>
      <w:numFmt w:val="upperRoman"/>
      <w:lvlText w:val="%1."/>
      <w:lvlJc w:val="right"/>
      <w:pPr>
        <w:ind w:left="720" w:hanging="360"/>
      </w:pPr>
    </w:lvl>
    <w:lvl w:ilvl="1" w:tplc="FFFFFFFF">
      <w:start w:val="1"/>
      <w:numFmt w:val="decimal"/>
      <w:lvlText w:val="%2.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C800A84"/>
    <w:multiLevelType w:val="hybridMultilevel"/>
    <w:tmpl w:val="19EA98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3D56C6F"/>
    <w:multiLevelType w:val="hybridMultilevel"/>
    <w:tmpl w:val="9D4631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A2C1262"/>
    <w:multiLevelType w:val="multilevel"/>
    <w:tmpl w:val="EF366A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5B504791"/>
    <w:multiLevelType w:val="multilevel"/>
    <w:tmpl w:val="B8169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F626EF"/>
    <w:multiLevelType w:val="hybridMultilevel"/>
    <w:tmpl w:val="8DC2DC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E79373F"/>
    <w:multiLevelType w:val="hybridMultilevel"/>
    <w:tmpl w:val="973436A0"/>
    <w:lvl w:ilvl="0" w:tplc="7A0C83C4">
      <w:start w:val="1"/>
      <w:numFmt w:val="decimal"/>
      <w:lvlText w:val="%1."/>
      <w:lvlJc w:val="left"/>
      <w:pPr>
        <w:ind w:left="414" w:hanging="360"/>
      </w:pPr>
      <w:rPr>
        <w:rFonts w:hint="default"/>
      </w:rPr>
    </w:lvl>
    <w:lvl w:ilvl="1" w:tplc="04090019">
      <w:start w:val="1"/>
      <w:numFmt w:val="lowerLetter"/>
      <w:lvlText w:val="%2."/>
      <w:lvlJc w:val="left"/>
      <w:pPr>
        <w:ind w:left="1134" w:hanging="360"/>
      </w:pPr>
    </w:lvl>
    <w:lvl w:ilvl="2" w:tplc="0409001B" w:tentative="1">
      <w:start w:val="1"/>
      <w:numFmt w:val="lowerRoman"/>
      <w:lvlText w:val="%3."/>
      <w:lvlJc w:val="right"/>
      <w:pPr>
        <w:ind w:left="1854" w:hanging="180"/>
      </w:pPr>
    </w:lvl>
    <w:lvl w:ilvl="3" w:tplc="0409000F" w:tentative="1">
      <w:start w:val="1"/>
      <w:numFmt w:val="decimal"/>
      <w:lvlText w:val="%4."/>
      <w:lvlJc w:val="left"/>
      <w:pPr>
        <w:ind w:left="2574" w:hanging="360"/>
      </w:pPr>
    </w:lvl>
    <w:lvl w:ilvl="4" w:tplc="04090019" w:tentative="1">
      <w:start w:val="1"/>
      <w:numFmt w:val="lowerLetter"/>
      <w:lvlText w:val="%5."/>
      <w:lvlJc w:val="left"/>
      <w:pPr>
        <w:ind w:left="3294" w:hanging="360"/>
      </w:pPr>
    </w:lvl>
    <w:lvl w:ilvl="5" w:tplc="0409001B" w:tentative="1">
      <w:start w:val="1"/>
      <w:numFmt w:val="lowerRoman"/>
      <w:lvlText w:val="%6."/>
      <w:lvlJc w:val="right"/>
      <w:pPr>
        <w:ind w:left="4014" w:hanging="180"/>
      </w:pPr>
    </w:lvl>
    <w:lvl w:ilvl="6" w:tplc="0409000F" w:tentative="1">
      <w:start w:val="1"/>
      <w:numFmt w:val="decimal"/>
      <w:lvlText w:val="%7."/>
      <w:lvlJc w:val="left"/>
      <w:pPr>
        <w:ind w:left="4734" w:hanging="360"/>
      </w:pPr>
    </w:lvl>
    <w:lvl w:ilvl="7" w:tplc="04090019" w:tentative="1">
      <w:start w:val="1"/>
      <w:numFmt w:val="lowerLetter"/>
      <w:lvlText w:val="%8."/>
      <w:lvlJc w:val="left"/>
      <w:pPr>
        <w:ind w:left="5454" w:hanging="360"/>
      </w:pPr>
    </w:lvl>
    <w:lvl w:ilvl="8" w:tplc="0409001B" w:tentative="1">
      <w:start w:val="1"/>
      <w:numFmt w:val="lowerRoman"/>
      <w:lvlText w:val="%9."/>
      <w:lvlJc w:val="right"/>
      <w:pPr>
        <w:ind w:left="6174" w:hanging="180"/>
      </w:pPr>
    </w:lvl>
  </w:abstractNum>
  <w:abstractNum w:abstractNumId="33" w15:restartNumberingAfterBreak="0">
    <w:nsid w:val="7FDB3977"/>
    <w:multiLevelType w:val="multilevel"/>
    <w:tmpl w:val="A774B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FB0A4F"/>
    <w:multiLevelType w:val="hybridMultilevel"/>
    <w:tmpl w:val="9D463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9797946">
    <w:abstractNumId w:val="14"/>
  </w:num>
  <w:num w:numId="2" w16cid:durableId="257373471">
    <w:abstractNumId w:val="15"/>
  </w:num>
  <w:num w:numId="3" w16cid:durableId="1087992752">
    <w:abstractNumId w:val="5"/>
  </w:num>
  <w:num w:numId="4" w16cid:durableId="874275614">
    <w:abstractNumId w:val="32"/>
  </w:num>
  <w:num w:numId="5" w16cid:durableId="1654606710">
    <w:abstractNumId w:val="21"/>
  </w:num>
  <w:num w:numId="6" w16cid:durableId="478113947">
    <w:abstractNumId w:val="13"/>
  </w:num>
  <w:num w:numId="7" w16cid:durableId="1654678340">
    <w:abstractNumId w:val="17"/>
  </w:num>
  <w:num w:numId="8" w16cid:durableId="505560440">
    <w:abstractNumId w:val="33"/>
  </w:num>
  <w:num w:numId="9" w16cid:durableId="721711583">
    <w:abstractNumId w:val="25"/>
  </w:num>
  <w:num w:numId="10" w16cid:durableId="815147043">
    <w:abstractNumId w:val="4"/>
  </w:num>
  <w:num w:numId="11" w16cid:durableId="877160446">
    <w:abstractNumId w:val="23"/>
  </w:num>
  <w:num w:numId="12" w16cid:durableId="1945722203">
    <w:abstractNumId w:val="7"/>
  </w:num>
  <w:num w:numId="13" w16cid:durableId="311759890">
    <w:abstractNumId w:val="20"/>
  </w:num>
  <w:num w:numId="14" w16cid:durableId="1145657558">
    <w:abstractNumId w:val="27"/>
  </w:num>
  <w:num w:numId="15" w16cid:durableId="625622287">
    <w:abstractNumId w:val="12"/>
  </w:num>
  <w:num w:numId="16" w16cid:durableId="1919247424">
    <w:abstractNumId w:val="18"/>
  </w:num>
  <w:num w:numId="17" w16cid:durableId="488012482">
    <w:abstractNumId w:val="10"/>
  </w:num>
  <w:num w:numId="18" w16cid:durableId="22752948">
    <w:abstractNumId w:val="24"/>
  </w:num>
  <w:num w:numId="19" w16cid:durableId="1085414787">
    <w:abstractNumId w:val="34"/>
  </w:num>
  <w:num w:numId="20" w16cid:durableId="223836391">
    <w:abstractNumId w:val="3"/>
  </w:num>
  <w:num w:numId="21" w16cid:durableId="1439329732">
    <w:abstractNumId w:val="22"/>
  </w:num>
  <w:num w:numId="22" w16cid:durableId="633028255">
    <w:abstractNumId w:val="28"/>
  </w:num>
  <w:num w:numId="23" w16cid:durableId="959146430">
    <w:abstractNumId w:val="0"/>
  </w:num>
  <w:num w:numId="24" w16cid:durableId="1916357012">
    <w:abstractNumId w:val="2"/>
  </w:num>
  <w:num w:numId="25" w16cid:durableId="1966964409">
    <w:abstractNumId w:val="26"/>
  </w:num>
  <w:num w:numId="26" w16cid:durableId="1323772162">
    <w:abstractNumId w:val="16"/>
  </w:num>
  <w:num w:numId="27" w16cid:durableId="2007437976">
    <w:abstractNumId w:val="30"/>
  </w:num>
  <w:num w:numId="28" w16cid:durableId="909312691">
    <w:abstractNumId w:val="19"/>
  </w:num>
  <w:num w:numId="29" w16cid:durableId="61293615">
    <w:abstractNumId w:val="8"/>
  </w:num>
  <w:num w:numId="30" w16cid:durableId="1537546714">
    <w:abstractNumId w:val="29"/>
  </w:num>
  <w:num w:numId="31" w16cid:durableId="1362197184">
    <w:abstractNumId w:val="31"/>
  </w:num>
  <w:num w:numId="32" w16cid:durableId="426778299">
    <w:abstractNumId w:val="11"/>
  </w:num>
  <w:num w:numId="33" w16cid:durableId="1079983022">
    <w:abstractNumId w:val="6"/>
  </w:num>
  <w:num w:numId="34" w16cid:durableId="1313824905">
    <w:abstractNumId w:val="9"/>
  </w:num>
  <w:num w:numId="35" w16cid:durableId="1524322647">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13F"/>
    <w:rsid w:val="00012453"/>
    <w:rsid w:val="00017312"/>
    <w:rsid w:val="00017573"/>
    <w:rsid w:val="0001775E"/>
    <w:rsid w:val="00023D64"/>
    <w:rsid w:val="000274F5"/>
    <w:rsid w:val="00027750"/>
    <w:rsid w:val="00047F11"/>
    <w:rsid w:val="000528FC"/>
    <w:rsid w:val="00057674"/>
    <w:rsid w:val="0005793A"/>
    <w:rsid w:val="000610E8"/>
    <w:rsid w:val="000618EB"/>
    <w:rsid w:val="00065290"/>
    <w:rsid w:val="000711C4"/>
    <w:rsid w:val="00074F70"/>
    <w:rsid w:val="00076E08"/>
    <w:rsid w:val="0008410D"/>
    <w:rsid w:val="00084CC6"/>
    <w:rsid w:val="00085FE7"/>
    <w:rsid w:val="00087576"/>
    <w:rsid w:val="00096A15"/>
    <w:rsid w:val="000A21BE"/>
    <w:rsid w:val="000B4CCE"/>
    <w:rsid w:val="000C0D62"/>
    <w:rsid w:val="000C1FFB"/>
    <w:rsid w:val="000C479C"/>
    <w:rsid w:val="000C671C"/>
    <w:rsid w:val="000C6892"/>
    <w:rsid w:val="000D192B"/>
    <w:rsid w:val="000D314F"/>
    <w:rsid w:val="000D4F0C"/>
    <w:rsid w:val="000D65A7"/>
    <w:rsid w:val="000D7606"/>
    <w:rsid w:val="000F36AE"/>
    <w:rsid w:val="00102797"/>
    <w:rsid w:val="00106364"/>
    <w:rsid w:val="00117FEE"/>
    <w:rsid w:val="001208D2"/>
    <w:rsid w:val="00121A93"/>
    <w:rsid w:val="0012348F"/>
    <w:rsid w:val="00131035"/>
    <w:rsid w:val="00132807"/>
    <w:rsid w:val="00133FB8"/>
    <w:rsid w:val="00136021"/>
    <w:rsid w:val="00137DE3"/>
    <w:rsid w:val="001419F5"/>
    <w:rsid w:val="001427B5"/>
    <w:rsid w:val="001447AC"/>
    <w:rsid w:val="00147351"/>
    <w:rsid w:val="001509F8"/>
    <w:rsid w:val="00150CC6"/>
    <w:rsid w:val="001614D6"/>
    <w:rsid w:val="001620A3"/>
    <w:rsid w:val="00170F8E"/>
    <w:rsid w:val="00173962"/>
    <w:rsid w:val="00173AB7"/>
    <w:rsid w:val="001801B6"/>
    <w:rsid w:val="00184065"/>
    <w:rsid w:val="0018571E"/>
    <w:rsid w:val="00192871"/>
    <w:rsid w:val="00193273"/>
    <w:rsid w:val="0019641F"/>
    <w:rsid w:val="00196C3D"/>
    <w:rsid w:val="001A0475"/>
    <w:rsid w:val="001A452E"/>
    <w:rsid w:val="001A6B17"/>
    <w:rsid w:val="001A7259"/>
    <w:rsid w:val="001C0966"/>
    <w:rsid w:val="001C4D0A"/>
    <w:rsid w:val="001C6065"/>
    <w:rsid w:val="001E0133"/>
    <w:rsid w:val="001E3F8D"/>
    <w:rsid w:val="001E4670"/>
    <w:rsid w:val="001E4D03"/>
    <w:rsid w:val="001F2974"/>
    <w:rsid w:val="001F59CD"/>
    <w:rsid w:val="001F769C"/>
    <w:rsid w:val="002021ED"/>
    <w:rsid w:val="00202805"/>
    <w:rsid w:val="00207F8D"/>
    <w:rsid w:val="00213A0F"/>
    <w:rsid w:val="00214963"/>
    <w:rsid w:val="002246E9"/>
    <w:rsid w:val="0022627A"/>
    <w:rsid w:val="00226570"/>
    <w:rsid w:val="00232670"/>
    <w:rsid w:val="00234790"/>
    <w:rsid w:val="002424AA"/>
    <w:rsid w:val="00242D8F"/>
    <w:rsid w:val="00243D94"/>
    <w:rsid w:val="00246FDB"/>
    <w:rsid w:val="002560E2"/>
    <w:rsid w:val="00256376"/>
    <w:rsid w:val="00257C78"/>
    <w:rsid w:val="00263FC8"/>
    <w:rsid w:val="0026440F"/>
    <w:rsid w:val="00271862"/>
    <w:rsid w:val="002757AC"/>
    <w:rsid w:val="00280C6D"/>
    <w:rsid w:val="00291E23"/>
    <w:rsid w:val="0029291D"/>
    <w:rsid w:val="002939AC"/>
    <w:rsid w:val="00295625"/>
    <w:rsid w:val="00297FDB"/>
    <w:rsid w:val="002A171B"/>
    <w:rsid w:val="002A60E0"/>
    <w:rsid w:val="002B1584"/>
    <w:rsid w:val="002B40E0"/>
    <w:rsid w:val="002C189D"/>
    <w:rsid w:val="002C5699"/>
    <w:rsid w:val="002C6AF3"/>
    <w:rsid w:val="002D2752"/>
    <w:rsid w:val="002D42C8"/>
    <w:rsid w:val="002D5805"/>
    <w:rsid w:val="002D5943"/>
    <w:rsid w:val="002E10E7"/>
    <w:rsid w:val="002E2C13"/>
    <w:rsid w:val="002E55DE"/>
    <w:rsid w:val="002E67D4"/>
    <w:rsid w:val="002F0022"/>
    <w:rsid w:val="002F26EB"/>
    <w:rsid w:val="002F56B1"/>
    <w:rsid w:val="002F5F66"/>
    <w:rsid w:val="002F70A5"/>
    <w:rsid w:val="002F7D9F"/>
    <w:rsid w:val="0030228A"/>
    <w:rsid w:val="00303B73"/>
    <w:rsid w:val="00307003"/>
    <w:rsid w:val="00313AB6"/>
    <w:rsid w:val="00317966"/>
    <w:rsid w:val="00321FAF"/>
    <w:rsid w:val="00323C2A"/>
    <w:rsid w:val="00330EAE"/>
    <w:rsid w:val="00331383"/>
    <w:rsid w:val="0033697E"/>
    <w:rsid w:val="003431EB"/>
    <w:rsid w:val="00350C44"/>
    <w:rsid w:val="00352E62"/>
    <w:rsid w:val="003551D9"/>
    <w:rsid w:val="003553CC"/>
    <w:rsid w:val="00357082"/>
    <w:rsid w:val="0035719F"/>
    <w:rsid w:val="00371CB7"/>
    <w:rsid w:val="003729D4"/>
    <w:rsid w:val="00375358"/>
    <w:rsid w:val="0037558E"/>
    <w:rsid w:val="003832F9"/>
    <w:rsid w:val="00387714"/>
    <w:rsid w:val="003924A6"/>
    <w:rsid w:val="00397A68"/>
    <w:rsid w:val="00397F80"/>
    <w:rsid w:val="003A0A55"/>
    <w:rsid w:val="003A3A04"/>
    <w:rsid w:val="003B431E"/>
    <w:rsid w:val="003B6CF4"/>
    <w:rsid w:val="003C03EE"/>
    <w:rsid w:val="003C6848"/>
    <w:rsid w:val="003C6B83"/>
    <w:rsid w:val="003C6EF4"/>
    <w:rsid w:val="003D7CFA"/>
    <w:rsid w:val="003F0B4E"/>
    <w:rsid w:val="003F3387"/>
    <w:rsid w:val="003F3D1E"/>
    <w:rsid w:val="00400CB0"/>
    <w:rsid w:val="004027D8"/>
    <w:rsid w:val="0040510F"/>
    <w:rsid w:val="0040745B"/>
    <w:rsid w:val="00412D84"/>
    <w:rsid w:val="004206F8"/>
    <w:rsid w:val="00423F1C"/>
    <w:rsid w:val="00430970"/>
    <w:rsid w:val="004309FC"/>
    <w:rsid w:val="00442D71"/>
    <w:rsid w:val="00446748"/>
    <w:rsid w:val="004567B3"/>
    <w:rsid w:val="004609C4"/>
    <w:rsid w:val="00464088"/>
    <w:rsid w:val="00464604"/>
    <w:rsid w:val="00465603"/>
    <w:rsid w:val="004722D0"/>
    <w:rsid w:val="0047369A"/>
    <w:rsid w:val="004804C8"/>
    <w:rsid w:val="004811A3"/>
    <w:rsid w:val="00486198"/>
    <w:rsid w:val="0048677E"/>
    <w:rsid w:val="00487A4B"/>
    <w:rsid w:val="00491C8A"/>
    <w:rsid w:val="004A5ECB"/>
    <w:rsid w:val="004B12FF"/>
    <w:rsid w:val="004C1BD2"/>
    <w:rsid w:val="004D0F8A"/>
    <w:rsid w:val="004D12ED"/>
    <w:rsid w:val="004D5B1B"/>
    <w:rsid w:val="004D6B08"/>
    <w:rsid w:val="004F02AB"/>
    <w:rsid w:val="00500425"/>
    <w:rsid w:val="00505CC4"/>
    <w:rsid w:val="00505FC3"/>
    <w:rsid w:val="00506F2E"/>
    <w:rsid w:val="00511A9D"/>
    <w:rsid w:val="005122F0"/>
    <w:rsid w:val="005130AB"/>
    <w:rsid w:val="00513733"/>
    <w:rsid w:val="00514E83"/>
    <w:rsid w:val="0052071D"/>
    <w:rsid w:val="00520998"/>
    <w:rsid w:val="00522DDC"/>
    <w:rsid w:val="00523476"/>
    <w:rsid w:val="00525A44"/>
    <w:rsid w:val="00535B86"/>
    <w:rsid w:val="00547D47"/>
    <w:rsid w:val="00552A1E"/>
    <w:rsid w:val="00562F18"/>
    <w:rsid w:val="00563859"/>
    <w:rsid w:val="00564DC5"/>
    <w:rsid w:val="00571DCC"/>
    <w:rsid w:val="005744A3"/>
    <w:rsid w:val="005759CB"/>
    <w:rsid w:val="00580219"/>
    <w:rsid w:val="00586BE0"/>
    <w:rsid w:val="00590508"/>
    <w:rsid w:val="00592A41"/>
    <w:rsid w:val="00596ACE"/>
    <w:rsid w:val="005A284C"/>
    <w:rsid w:val="005A6AB6"/>
    <w:rsid w:val="005B454C"/>
    <w:rsid w:val="005B5B3E"/>
    <w:rsid w:val="005C2CDB"/>
    <w:rsid w:val="005C6C40"/>
    <w:rsid w:val="005D6101"/>
    <w:rsid w:val="005E5BF2"/>
    <w:rsid w:val="005F1A6A"/>
    <w:rsid w:val="005F3DC1"/>
    <w:rsid w:val="00600A3E"/>
    <w:rsid w:val="00602038"/>
    <w:rsid w:val="00602C95"/>
    <w:rsid w:val="006071EF"/>
    <w:rsid w:val="00612292"/>
    <w:rsid w:val="006142F4"/>
    <w:rsid w:val="00622118"/>
    <w:rsid w:val="0062287A"/>
    <w:rsid w:val="00625491"/>
    <w:rsid w:val="00631849"/>
    <w:rsid w:val="006341AD"/>
    <w:rsid w:val="00634FB2"/>
    <w:rsid w:val="00635C58"/>
    <w:rsid w:val="006413C4"/>
    <w:rsid w:val="006421A8"/>
    <w:rsid w:val="00660594"/>
    <w:rsid w:val="0066201B"/>
    <w:rsid w:val="006644D2"/>
    <w:rsid w:val="00671BEA"/>
    <w:rsid w:val="006738D9"/>
    <w:rsid w:val="00676E09"/>
    <w:rsid w:val="00682C6E"/>
    <w:rsid w:val="0068388A"/>
    <w:rsid w:val="00694C78"/>
    <w:rsid w:val="006A4D7D"/>
    <w:rsid w:val="006A4FEC"/>
    <w:rsid w:val="006A512C"/>
    <w:rsid w:val="006A5820"/>
    <w:rsid w:val="006A587F"/>
    <w:rsid w:val="006B158B"/>
    <w:rsid w:val="006B15A6"/>
    <w:rsid w:val="006B227B"/>
    <w:rsid w:val="006B4076"/>
    <w:rsid w:val="006C60EC"/>
    <w:rsid w:val="006D2B58"/>
    <w:rsid w:val="006D59D1"/>
    <w:rsid w:val="006E3207"/>
    <w:rsid w:val="006E6CD4"/>
    <w:rsid w:val="006F13A8"/>
    <w:rsid w:val="006F3B10"/>
    <w:rsid w:val="006F788E"/>
    <w:rsid w:val="00700835"/>
    <w:rsid w:val="00700943"/>
    <w:rsid w:val="007017C7"/>
    <w:rsid w:val="00701D04"/>
    <w:rsid w:val="007116F0"/>
    <w:rsid w:val="007244B8"/>
    <w:rsid w:val="00727932"/>
    <w:rsid w:val="00733DA8"/>
    <w:rsid w:val="007351DA"/>
    <w:rsid w:val="0073555A"/>
    <w:rsid w:val="00751703"/>
    <w:rsid w:val="007517A2"/>
    <w:rsid w:val="00761FB1"/>
    <w:rsid w:val="007629C3"/>
    <w:rsid w:val="0076379B"/>
    <w:rsid w:val="007647C4"/>
    <w:rsid w:val="0076560B"/>
    <w:rsid w:val="007719C1"/>
    <w:rsid w:val="00775028"/>
    <w:rsid w:val="00775150"/>
    <w:rsid w:val="00780034"/>
    <w:rsid w:val="00783B17"/>
    <w:rsid w:val="007854BD"/>
    <w:rsid w:val="00797031"/>
    <w:rsid w:val="007A40FD"/>
    <w:rsid w:val="007A466F"/>
    <w:rsid w:val="007A5A17"/>
    <w:rsid w:val="007B32BA"/>
    <w:rsid w:val="007B4AEA"/>
    <w:rsid w:val="007B5B2A"/>
    <w:rsid w:val="007C0114"/>
    <w:rsid w:val="007F2A9C"/>
    <w:rsid w:val="007F3531"/>
    <w:rsid w:val="007F3F4B"/>
    <w:rsid w:val="007F4906"/>
    <w:rsid w:val="007F6340"/>
    <w:rsid w:val="0080061D"/>
    <w:rsid w:val="00801B7B"/>
    <w:rsid w:val="00803B75"/>
    <w:rsid w:val="008047E5"/>
    <w:rsid w:val="00805EFD"/>
    <w:rsid w:val="00807F34"/>
    <w:rsid w:val="00822E09"/>
    <w:rsid w:val="0082584C"/>
    <w:rsid w:val="008302A6"/>
    <w:rsid w:val="00850DF6"/>
    <w:rsid w:val="008563CA"/>
    <w:rsid w:val="0086261A"/>
    <w:rsid w:val="00867320"/>
    <w:rsid w:val="00872CCF"/>
    <w:rsid w:val="00875314"/>
    <w:rsid w:val="00875348"/>
    <w:rsid w:val="00877796"/>
    <w:rsid w:val="00877F18"/>
    <w:rsid w:val="00886AEE"/>
    <w:rsid w:val="0089151E"/>
    <w:rsid w:val="00896B8C"/>
    <w:rsid w:val="008A11BF"/>
    <w:rsid w:val="008A1A71"/>
    <w:rsid w:val="008A3245"/>
    <w:rsid w:val="008A5E46"/>
    <w:rsid w:val="008A73FE"/>
    <w:rsid w:val="008A7C59"/>
    <w:rsid w:val="008B2050"/>
    <w:rsid w:val="008B2893"/>
    <w:rsid w:val="008B646B"/>
    <w:rsid w:val="008C3B3D"/>
    <w:rsid w:val="008F2495"/>
    <w:rsid w:val="008F3A03"/>
    <w:rsid w:val="009006E2"/>
    <w:rsid w:val="00904662"/>
    <w:rsid w:val="00906E37"/>
    <w:rsid w:val="00906EE5"/>
    <w:rsid w:val="009130F2"/>
    <w:rsid w:val="0091532D"/>
    <w:rsid w:val="009252DB"/>
    <w:rsid w:val="00927848"/>
    <w:rsid w:val="009360AC"/>
    <w:rsid w:val="00940CE4"/>
    <w:rsid w:val="00950019"/>
    <w:rsid w:val="00952E83"/>
    <w:rsid w:val="009530F5"/>
    <w:rsid w:val="0097702D"/>
    <w:rsid w:val="00984C8D"/>
    <w:rsid w:val="00984EDA"/>
    <w:rsid w:val="009870CE"/>
    <w:rsid w:val="00987566"/>
    <w:rsid w:val="00992BD9"/>
    <w:rsid w:val="00994109"/>
    <w:rsid w:val="009A0B4C"/>
    <w:rsid w:val="009A0CA4"/>
    <w:rsid w:val="009A63E3"/>
    <w:rsid w:val="009B1B74"/>
    <w:rsid w:val="009B28A5"/>
    <w:rsid w:val="009B2AA6"/>
    <w:rsid w:val="009B5677"/>
    <w:rsid w:val="009C2D87"/>
    <w:rsid w:val="009C4325"/>
    <w:rsid w:val="009C5046"/>
    <w:rsid w:val="009D1515"/>
    <w:rsid w:val="009D1FB7"/>
    <w:rsid w:val="009D2FF0"/>
    <w:rsid w:val="009D3799"/>
    <w:rsid w:val="009E0992"/>
    <w:rsid w:val="009E1D74"/>
    <w:rsid w:val="009E6C20"/>
    <w:rsid w:val="009E78C0"/>
    <w:rsid w:val="009E7F15"/>
    <w:rsid w:val="009F0991"/>
    <w:rsid w:val="009F0AC4"/>
    <w:rsid w:val="009F5A97"/>
    <w:rsid w:val="00A00305"/>
    <w:rsid w:val="00A01620"/>
    <w:rsid w:val="00A03070"/>
    <w:rsid w:val="00A0336F"/>
    <w:rsid w:val="00A06CC1"/>
    <w:rsid w:val="00A100FA"/>
    <w:rsid w:val="00A1237B"/>
    <w:rsid w:val="00A1290A"/>
    <w:rsid w:val="00A13415"/>
    <w:rsid w:val="00A16F95"/>
    <w:rsid w:val="00A200A8"/>
    <w:rsid w:val="00A212F4"/>
    <w:rsid w:val="00A22EB6"/>
    <w:rsid w:val="00A249AA"/>
    <w:rsid w:val="00A36884"/>
    <w:rsid w:val="00A42132"/>
    <w:rsid w:val="00A44932"/>
    <w:rsid w:val="00A467F8"/>
    <w:rsid w:val="00A47281"/>
    <w:rsid w:val="00A604D6"/>
    <w:rsid w:val="00A651C5"/>
    <w:rsid w:val="00A758A2"/>
    <w:rsid w:val="00A76001"/>
    <w:rsid w:val="00A81E15"/>
    <w:rsid w:val="00A84E4C"/>
    <w:rsid w:val="00A86C00"/>
    <w:rsid w:val="00A87B25"/>
    <w:rsid w:val="00A92913"/>
    <w:rsid w:val="00A94197"/>
    <w:rsid w:val="00A94BA4"/>
    <w:rsid w:val="00A96AE0"/>
    <w:rsid w:val="00AA7787"/>
    <w:rsid w:val="00AB47B6"/>
    <w:rsid w:val="00AC1BE3"/>
    <w:rsid w:val="00AC22FB"/>
    <w:rsid w:val="00AC34D2"/>
    <w:rsid w:val="00AC4BFF"/>
    <w:rsid w:val="00AC7851"/>
    <w:rsid w:val="00AD657C"/>
    <w:rsid w:val="00AE0D85"/>
    <w:rsid w:val="00AE4191"/>
    <w:rsid w:val="00AE61F3"/>
    <w:rsid w:val="00AF0FF0"/>
    <w:rsid w:val="00AF1268"/>
    <w:rsid w:val="00AF1E7F"/>
    <w:rsid w:val="00B03A5E"/>
    <w:rsid w:val="00B04F84"/>
    <w:rsid w:val="00B11C01"/>
    <w:rsid w:val="00B210D4"/>
    <w:rsid w:val="00B24C4B"/>
    <w:rsid w:val="00B24F76"/>
    <w:rsid w:val="00B367BF"/>
    <w:rsid w:val="00B37AC2"/>
    <w:rsid w:val="00B40DFF"/>
    <w:rsid w:val="00B43F2A"/>
    <w:rsid w:val="00B4513F"/>
    <w:rsid w:val="00B452A4"/>
    <w:rsid w:val="00B461E9"/>
    <w:rsid w:val="00B461EE"/>
    <w:rsid w:val="00B529EC"/>
    <w:rsid w:val="00B63AC1"/>
    <w:rsid w:val="00B7247E"/>
    <w:rsid w:val="00B73BA8"/>
    <w:rsid w:val="00B800A7"/>
    <w:rsid w:val="00B81956"/>
    <w:rsid w:val="00B92BDF"/>
    <w:rsid w:val="00B95032"/>
    <w:rsid w:val="00B96A73"/>
    <w:rsid w:val="00BA33C6"/>
    <w:rsid w:val="00BA587A"/>
    <w:rsid w:val="00BA5D21"/>
    <w:rsid w:val="00BA7F71"/>
    <w:rsid w:val="00BB0E0B"/>
    <w:rsid w:val="00BB3AF3"/>
    <w:rsid w:val="00BC28D2"/>
    <w:rsid w:val="00BC530E"/>
    <w:rsid w:val="00BD1E81"/>
    <w:rsid w:val="00BD2336"/>
    <w:rsid w:val="00BD464C"/>
    <w:rsid w:val="00BE1987"/>
    <w:rsid w:val="00BF076C"/>
    <w:rsid w:val="00BF172D"/>
    <w:rsid w:val="00BF568F"/>
    <w:rsid w:val="00C032F3"/>
    <w:rsid w:val="00C06A5F"/>
    <w:rsid w:val="00C06FCD"/>
    <w:rsid w:val="00C11AE9"/>
    <w:rsid w:val="00C169AD"/>
    <w:rsid w:val="00C2094A"/>
    <w:rsid w:val="00C221CD"/>
    <w:rsid w:val="00C267CA"/>
    <w:rsid w:val="00C26D35"/>
    <w:rsid w:val="00C3753B"/>
    <w:rsid w:val="00C4230E"/>
    <w:rsid w:val="00C44B55"/>
    <w:rsid w:val="00C45202"/>
    <w:rsid w:val="00C57442"/>
    <w:rsid w:val="00C7056B"/>
    <w:rsid w:val="00C72E8D"/>
    <w:rsid w:val="00C84CD6"/>
    <w:rsid w:val="00C84F5E"/>
    <w:rsid w:val="00C9375C"/>
    <w:rsid w:val="00C972DB"/>
    <w:rsid w:val="00CA0C99"/>
    <w:rsid w:val="00CA1249"/>
    <w:rsid w:val="00CA5A10"/>
    <w:rsid w:val="00CB0BE9"/>
    <w:rsid w:val="00CB284D"/>
    <w:rsid w:val="00CB3CB4"/>
    <w:rsid w:val="00CB4884"/>
    <w:rsid w:val="00CC337F"/>
    <w:rsid w:val="00CC55B0"/>
    <w:rsid w:val="00CD1155"/>
    <w:rsid w:val="00CD7107"/>
    <w:rsid w:val="00CE039D"/>
    <w:rsid w:val="00CE04B8"/>
    <w:rsid w:val="00CE0D50"/>
    <w:rsid w:val="00CE2B95"/>
    <w:rsid w:val="00CF2A3F"/>
    <w:rsid w:val="00D01EC4"/>
    <w:rsid w:val="00D1091C"/>
    <w:rsid w:val="00D10934"/>
    <w:rsid w:val="00D200CF"/>
    <w:rsid w:val="00D21E4A"/>
    <w:rsid w:val="00D22837"/>
    <w:rsid w:val="00D24BFF"/>
    <w:rsid w:val="00D26E80"/>
    <w:rsid w:val="00D27259"/>
    <w:rsid w:val="00D32B22"/>
    <w:rsid w:val="00D3449D"/>
    <w:rsid w:val="00D426B1"/>
    <w:rsid w:val="00D44464"/>
    <w:rsid w:val="00D50597"/>
    <w:rsid w:val="00D5228E"/>
    <w:rsid w:val="00D540BA"/>
    <w:rsid w:val="00D617FA"/>
    <w:rsid w:val="00D6182B"/>
    <w:rsid w:val="00D70C6D"/>
    <w:rsid w:val="00D70F3E"/>
    <w:rsid w:val="00D71259"/>
    <w:rsid w:val="00D72382"/>
    <w:rsid w:val="00D80BEF"/>
    <w:rsid w:val="00D83AB9"/>
    <w:rsid w:val="00D85481"/>
    <w:rsid w:val="00D92F95"/>
    <w:rsid w:val="00D9326C"/>
    <w:rsid w:val="00D94329"/>
    <w:rsid w:val="00D9552B"/>
    <w:rsid w:val="00DA4B9A"/>
    <w:rsid w:val="00DB01C9"/>
    <w:rsid w:val="00DB420B"/>
    <w:rsid w:val="00DB7C32"/>
    <w:rsid w:val="00DC27F5"/>
    <w:rsid w:val="00DC502A"/>
    <w:rsid w:val="00DC7096"/>
    <w:rsid w:val="00DD33F7"/>
    <w:rsid w:val="00DD3A32"/>
    <w:rsid w:val="00DE5349"/>
    <w:rsid w:val="00DE57DC"/>
    <w:rsid w:val="00DE6433"/>
    <w:rsid w:val="00DE7070"/>
    <w:rsid w:val="00DE7E18"/>
    <w:rsid w:val="00DF47FD"/>
    <w:rsid w:val="00DF6BAF"/>
    <w:rsid w:val="00E00B4A"/>
    <w:rsid w:val="00E00C57"/>
    <w:rsid w:val="00E00F07"/>
    <w:rsid w:val="00E02977"/>
    <w:rsid w:val="00E02F51"/>
    <w:rsid w:val="00E04AEA"/>
    <w:rsid w:val="00E149A1"/>
    <w:rsid w:val="00E15EC0"/>
    <w:rsid w:val="00E31830"/>
    <w:rsid w:val="00E32069"/>
    <w:rsid w:val="00E376ED"/>
    <w:rsid w:val="00E44D50"/>
    <w:rsid w:val="00E4583C"/>
    <w:rsid w:val="00E51F1A"/>
    <w:rsid w:val="00E5327E"/>
    <w:rsid w:val="00E6126C"/>
    <w:rsid w:val="00E63D77"/>
    <w:rsid w:val="00E66C73"/>
    <w:rsid w:val="00E70909"/>
    <w:rsid w:val="00E70DD8"/>
    <w:rsid w:val="00E7185D"/>
    <w:rsid w:val="00E80E92"/>
    <w:rsid w:val="00E82199"/>
    <w:rsid w:val="00E833B0"/>
    <w:rsid w:val="00E83DF8"/>
    <w:rsid w:val="00E86485"/>
    <w:rsid w:val="00E926DF"/>
    <w:rsid w:val="00E92A05"/>
    <w:rsid w:val="00E93764"/>
    <w:rsid w:val="00E943AC"/>
    <w:rsid w:val="00E97802"/>
    <w:rsid w:val="00EA17BB"/>
    <w:rsid w:val="00EA273A"/>
    <w:rsid w:val="00EA635A"/>
    <w:rsid w:val="00EA65EC"/>
    <w:rsid w:val="00EB0448"/>
    <w:rsid w:val="00EB4523"/>
    <w:rsid w:val="00EC2214"/>
    <w:rsid w:val="00EC40BC"/>
    <w:rsid w:val="00EC4F16"/>
    <w:rsid w:val="00ED7097"/>
    <w:rsid w:val="00ED7D64"/>
    <w:rsid w:val="00EF025F"/>
    <w:rsid w:val="00EF4D15"/>
    <w:rsid w:val="00EF7786"/>
    <w:rsid w:val="00EF7CF2"/>
    <w:rsid w:val="00F03957"/>
    <w:rsid w:val="00F07BDC"/>
    <w:rsid w:val="00F257DE"/>
    <w:rsid w:val="00F2789E"/>
    <w:rsid w:val="00F3098A"/>
    <w:rsid w:val="00F33757"/>
    <w:rsid w:val="00F37A50"/>
    <w:rsid w:val="00F41187"/>
    <w:rsid w:val="00F4197B"/>
    <w:rsid w:val="00F433E2"/>
    <w:rsid w:val="00F4519B"/>
    <w:rsid w:val="00F50F38"/>
    <w:rsid w:val="00F527EA"/>
    <w:rsid w:val="00F64EBB"/>
    <w:rsid w:val="00F727AE"/>
    <w:rsid w:val="00F74870"/>
    <w:rsid w:val="00F77AB6"/>
    <w:rsid w:val="00F94F7B"/>
    <w:rsid w:val="00FA109A"/>
    <w:rsid w:val="00FA41BD"/>
    <w:rsid w:val="00FA5132"/>
    <w:rsid w:val="00FA5515"/>
    <w:rsid w:val="00FA7B59"/>
    <w:rsid w:val="00FB16F4"/>
    <w:rsid w:val="00FB4E1B"/>
    <w:rsid w:val="00FB67F5"/>
    <w:rsid w:val="00FB6898"/>
    <w:rsid w:val="00FB707C"/>
    <w:rsid w:val="00FC4C60"/>
    <w:rsid w:val="00FC6476"/>
    <w:rsid w:val="00FD1E3C"/>
    <w:rsid w:val="00FD27E8"/>
    <w:rsid w:val="00FE6C7D"/>
    <w:rsid w:val="00FF19D0"/>
    <w:rsid w:val="00FF3AEE"/>
    <w:rsid w:val="00FF553A"/>
    <w:rsid w:val="00FF7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F1FE6"/>
  <w15:chartTrackingRefBased/>
  <w15:docId w15:val="{425612A6-8D24-4B7F-ABD4-AC3392302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51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451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51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51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51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51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1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1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1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1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451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51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51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51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51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51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51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513F"/>
    <w:rPr>
      <w:rFonts w:eastAsiaTheme="majorEastAsia" w:cstheme="majorBidi"/>
      <w:color w:val="272727" w:themeColor="text1" w:themeTint="D8"/>
    </w:rPr>
  </w:style>
  <w:style w:type="paragraph" w:styleId="Title">
    <w:name w:val="Title"/>
    <w:basedOn w:val="Normal"/>
    <w:next w:val="Normal"/>
    <w:link w:val="TitleChar"/>
    <w:uiPriority w:val="10"/>
    <w:qFormat/>
    <w:rsid w:val="00B451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51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51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1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513F"/>
    <w:pPr>
      <w:spacing w:before="160"/>
      <w:jc w:val="center"/>
    </w:pPr>
    <w:rPr>
      <w:i/>
      <w:iCs/>
      <w:color w:val="404040" w:themeColor="text1" w:themeTint="BF"/>
    </w:rPr>
  </w:style>
  <w:style w:type="character" w:customStyle="1" w:styleId="QuoteChar">
    <w:name w:val="Quote Char"/>
    <w:basedOn w:val="DefaultParagraphFont"/>
    <w:link w:val="Quote"/>
    <w:uiPriority w:val="29"/>
    <w:rsid w:val="00B4513F"/>
    <w:rPr>
      <w:i/>
      <w:iCs/>
      <w:color w:val="404040" w:themeColor="text1" w:themeTint="BF"/>
    </w:rPr>
  </w:style>
  <w:style w:type="paragraph" w:styleId="ListParagraph">
    <w:name w:val="List Paragraph"/>
    <w:basedOn w:val="Normal"/>
    <w:uiPriority w:val="34"/>
    <w:qFormat/>
    <w:rsid w:val="00B4513F"/>
    <w:pPr>
      <w:ind w:left="720"/>
      <w:contextualSpacing/>
    </w:pPr>
  </w:style>
  <w:style w:type="character" w:styleId="IntenseEmphasis">
    <w:name w:val="Intense Emphasis"/>
    <w:basedOn w:val="DefaultParagraphFont"/>
    <w:uiPriority w:val="21"/>
    <w:qFormat/>
    <w:rsid w:val="00B4513F"/>
    <w:rPr>
      <w:i/>
      <w:iCs/>
      <w:color w:val="0F4761" w:themeColor="accent1" w:themeShade="BF"/>
    </w:rPr>
  </w:style>
  <w:style w:type="paragraph" w:styleId="IntenseQuote">
    <w:name w:val="Intense Quote"/>
    <w:basedOn w:val="Normal"/>
    <w:next w:val="Normal"/>
    <w:link w:val="IntenseQuoteChar"/>
    <w:uiPriority w:val="30"/>
    <w:qFormat/>
    <w:rsid w:val="00B451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513F"/>
    <w:rPr>
      <w:i/>
      <w:iCs/>
      <w:color w:val="0F4761" w:themeColor="accent1" w:themeShade="BF"/>
    </w:rPr>
  </w:style>
  <w:style w:type="character" w:styleId="IntenseReference">
    <w:name w:val="Intense Reference"/>
    <w:basedOn w:val="DefaultParagraphFont"/>
    <w:uiPriority w:val="32"/>
    <w:qFormat/>
    <w:rsid w:val="00B4513F"/>
    <w:rPr>
      <w:b/>
      <w:bCs/>
      <w:smallCaps/>
      <w:color w:val="0F4761" w:themeColor="accent1" w:themeShade="BF"/>
      <w:spacing w:val="5"/>
    </w:rPr>
  </w:style>
  <w:style w:type="paragraph" w:styleId="NormalWeb">
    <w:name w:val="Normal (Web)"/>
    <w:basedOn w:val="Normal"/>
    <w:uiPriority w:val="99"/>
    <w:unhideWhenUsed/>
    <w:rsid w:val="003A3A0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A3A04"/>
    <w:rPr>
      <w:b/>
      <w:bCs/>
    </w:rPr>
  </w:style>
  <w:style w:type="character" w:styleId="Emphasis">
    <w:name w:val="Emphasis"/>
    <w:basedOn w:val="DefaultParagraphFont"/>
    <w:uiPriority w:val="20"/>
    <w:qFormat/>
    <w:rsid w:val="000C6892"/>
    <w:rPr>
      <w:i/>
      <w:iCs/>
    </w:rPr>
  </w:style>
  <w:style w:type="character" w:styleId="Hyperlink">
    <w:name w:val="Hyperlink"/>
    <w:basedOn w:val="DefaultParagraphFont"/>
    <w:uiPriority w:val="99"/>
    <w:unhideWhenUsed/>
    <w:rsid w:val="000C1FFB"/>
    <w:rPr>
      <w:color w:val="467886" w:themeColor="hyperlink"/>
      <w:u w:val="single"/>
    </w:rPr>
  </w:style>
  <w:style w:type="character" w:styleId="UnresolvedMention">
    <w:name w:val="Unresolved Mention"/>
    <w:basedOn w:val="DefaultParagraphFont"/>
    <w:uiPriority w:val="99"/>
    <w:semiHidden/>
    <w:unhideWhenUsed/>
    <w:rsid w:val="000C1FFB"/>
    <w:rPr>
      <w:color w:val="605E5C"/>
      <w:shd w:val="clear" w:color="auto" w:fill="E1DFDD"/>
    </w:rPr>
  </w:style>
  <w:style w:type="paragraph" w:styleId="NoSpacing">
    <w:name w:val="No Spacing"/>
    <w:uiPriority w:val="1"/>
    <w:qFormat/>
    <w:rsid w:val="009B5677"/>
    <w:pPr>
      <w:spacing w:after="0" w:line="240" w:lineRule="auto"/>
    </w:pPr>
  </w:style>
  <w:style w:type="table" w:styleId="ListTable4-Accent1">
    <w:name w:val="List Table 4 Accent 1"/>
    <w:basedOn w:val="TableNormal"/>
    <w:uiPriority w:val="49"/>
    <w:rsid w:val="001F2974"/>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1">
    <w:name w:val="Grid Table 4 Accent 1"/>
    <w:basedOn w:val="TableNormal"/>
    <w:uiPriority w:val="49"/>
    <w:rsid w:val="00017312"/>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
    <w:name w:val="Table Grid"/>
    <w:basedOn w:val="TableNormal"/>
    <w:uiPriority w:val="39"/>
    <w:rsid w:val="006A58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9641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4019">
      <w:bodyDiv w:val="1"/>
      <w:marLeft w:val="0"/>
      <w:marRight w:val="0"/>
      <w:marTop w:val="0"/>
      <w:marBottom w:val="0"/>
      <w:divBdr>
        <w:top w:val="none" w:sz="0" w:space="0" w:color="auto"/>
        <w:left w:val="none" w:sz="0" w:space="0" w:color="auto"/>
        <w:bottom w:val="none" w:sz="0" w:space="0" w:color="auto"/>
        <w:right w:val="none" w:sz="0" w:space="0" w:color="auto"/>
      </w:divBdr>
    </w:div>
    <w:div w:id="16279628">
      <w:bodyDiv w:val="1"/>
      <w:marLeft w:val="0"/>
      <w:marRight w:val="0"/>
      <w:marTop w:val="0"/>
      <w:marBottom w:val="0"/>
      <w:divBdr>
        <w:top w:val="none" w:sz="0" w:space="0" w:color="auto"/>
        <w:left w:val="none" w:sz="0" w:space="0" w:color="auto"/>
        <w:bottom w:val="none" w:sz="0" w:space="0" w:color="auto"/>
        <w:right w:val="none" w:sz="0" w:space="0" w:color="auto"/>
      </w:divBdr>
    </w:div>
    <w:div w:id="86926959">
      <w:bodyDiv w:val="1"/>
      <w:marLeft w:val="0"/>
      <w:marRight w:val="0"/>
      <w:marTop w:val="0"/>
      <w:marBottom w:val="0"/>
      <w:divBdr>
        <w:top w:val="none" w:sz="0" w:space="0" w:color="auto"/>
        <w:left w:val="none" w:sz="0" w:space="0" w:color="auto"/>
        <w:bottom w:val="none" w:sz="0" w:space="0" w:color="auto"/>
        <w:right w:val="none" w:sz="0" w:space="0" w:color="auto"/>
      </w:divBdr>
    </w:div>
    <w:div w:id="107748454">
      <w:bodyDiv w:val="1"/>
      <w:marLeft w:val="0"/>
      <w:marRight w:val="0"/>
      <w:marTop w:val="0"/>
      <w:marBottom w:val="0"/>
      <w:divBdr>
        <w:top w:val="none" w:sz="0" w:space="0" w:color="auto"/>
        <w:left w:val="none" w:sz="0" w:space="0" w:color="auto"/>
        <w:bottom w:val="none" w:sz="0" w:space="0" w:color="auto"/>
        <w:right w:val="none" w:sz="0" w:space="0" w:color="auto"/>
      </w:divBdr>
    </w:div>
    <w:div w:id="152062748">
      <w:bodyDiv w:val="1"/>
      <w:marLeft w:val="0"/>
      <w:marRight w:val="0"/>
      <w:marTop w:val="0"/>
      <w:marBottom w:val="0"/>
      <w:divBdr>
        <w:top w:val="none" w:sz="0" w:space="0" w:color="auto"/>
        <w:left w:val="none" w:sz="0" w:space="0" w:color="auto"/>
        <w:bottom w:val="none" w:sz="0" w:space="0" w:color="auto"/>
        <w:right w:val="none" w:sz="0" w:space="0" w:color="auto"/>
      </w:divBdr>
    </w:div>
    <w:div w:id="183788690">
      <w:bodyDiv w:val="1"/>
      <w:marLeft w:val="0"/>
      <w:marRight w:val="0"/>
      <w:marTop w:val="0"/>
      <w:marBottom w:val="0"/>
      <w:divBdr>
        <w:top w:val="none" w:sz="0" w:space="0" w:color="auto"/>
        <w:left w:val="none" w:sz="0" w:space="0" w:color="auto"/>
        <w:bottom w:val="none" w:sz="0" w:space="0" w:color="auto"/>
        <w:right w:val="none" w:sz="0" w:space="0" w:color="auto"/>
      </w:divBdr>
    </w:div>
    <w:div w:id="271909792">
      <w:bodyDiv w:val="1"/>
      <w:marLeft w:val="0"/>
      <w:marRight w:val="0"/>
      <w:marTop w:val="0"/>
      <w:marBottom w:val="0"/>
      <w:divBdr>
        <w:top w:val="none" w:sz="0" w:space="0" w:color="auto"/>
        <w:left w:val="none" w:sz="0" w:space="0" w:color="auto"/>
        <w:bottom w:val="none" w:sz="0" w:space="0" w:color="auto"/>
        <w:right w:val="none" w:sz="0" w:space="0" w:color="auto"/>
      </w:divBdr>
      <w:divsChild>
        <w:div w:id="1065378426">
          <w:marLeft w:val="0"/>
          <w:marRight w:val="0"/>
          <w:marTop w:val="0"/>
          <w:marBottom w:val="0"/>
          <w:divBdr>
            <w:top w:val="none" w:sz="0" w:space="0" w:color="auto"/>
            <w:left w:val="none" w:sz="0" w:space="0" w:color="auto"/>
            <w:bottom w:val="none" w:sz="0" w:space="0" w:color="auto"/>
            <w:right w:val="none" w:sz="0" w:space="0" w:color="auto"/>
          </w:divBdr>
          <w:divsChild>
            <w:div w:id="126831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872117">
      <w:bodyDiv w:val="1"/>
      <w:marLeft w:val="0"/>
      <w:marRight w:val="0"/>
      <w:marTop w:val="0"/>
      <w:marBottom w:val="0"/>
      <w:divBdr>
        <w:top w:val="none" w:sz="0" w:space="0" w:color="auto"/>
        <w:left w:val="none" w:sz="0" w:space="0" w:color="auto"/>
        <w:bottom w:val="none" w:sz="0" w:space="0" w:color="auto"/>
        <w:right w:val="none" w:sz="0" w:space="0" w:color="auto"/>
      </w:divBdr>
      <w:divsChild>
        <w:div w:id="395206446">
          <w:marLeft w:val="0"/>
          <w:marRight w:val="0"/>
          <w:marTop w:val="0"/>
          <w:marBottom w:val="0"/>
          <w:divBdr>
            <w:top w:val="none" w:sz="0" w:space="0" w:color="auto"/>
            <w:left w:val="none" w:sz="0" w:space="0" w:color="auto"/>
            <w:bottom w:val="none" w:sz="0" w:space="0" w:color="auto"/>
            <w:right w:val="none" w:sz="0" w:space="0" w:color="auto"/>
          </w:divBdr>
          <w:divsChild>
            <w:div w:id="204139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998936">
      <w:bodyDiv w:val="1"/>
      <w:marLeft w:val="0"/>
      <w:marRight w:val="0"/>
      <w:marTop w:val="0"/>
      <w:marBottom w:val="0"/>
      <w:divBdr>
        <w:top w:val="none" w:sz="0" w:space="0" w:color="auto"/>
        <w:left w:val="none" w:sz="0" w:space="0" w:color="auto"/>
        <w:bottom w:val="none" w:sz="0" w:space="0" w:color="auto"/>
        <w:right w:val="none" w:sz="0" w:space="0" w:color="auto"/>
      </w:divBdr>
    </w:div>
    <w:div w:id="384989874">
      <w:bodyDiv w:val="1"/>
      <w:marLeft w:val="0"/>
      <w:marRight w:val="0"/>
      <w:marTop w:val="0"/>
      <w:marBottom w:val="0"/>
      <w:divBdr>
        <w:top w:val="none" w:sz="0" w:space="0" w:color="auto"/>
        <w:left w:val="none" w:sz="0" w:space="0" w:color="auto"/>
        <w:bottom w:val="none" w:sz="0" w:space="0" w:color="auto"/>
        <w:right w:val="none" w:sz="0" w:space="0" w:color="auto"/>
      </w:divBdr>
      <w:divsChild>
        <w:div w:id="765273975">
          <w:marLeft w:val="0"/>
          <w:marRight w:val="0"/>
          <w:marTop w:val="0"/>
          <w:marBottom w:val="0"/>
          <w:divBdr>
            <w:top w:val="none" w:sz="0" w:space="0" w:color="auto"/>
            <w:left w:val="none" w:sz="0" w:space="0" w:color="auto"/>
            <w:bottom w:val="none" w:sz="0" w:space="0" w:color="auto"/>
            <w:right w:val="none" w:sz="0" w:space="0" w:color="auto"/>
          </w:divBdr>
          <w:divsChild>
            <w:div w:id="28227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657928">
      <w:bodyDiv w:val="1"/>
      <w:marLeft w:val="0"/>
      <w:marRight w:val="0"/>
      <w:marTop w:val="0"/>
      <w:marBottom w:val="0"/>
      <w:divBdr>
        <w:top w:val="none" w:sz="0" w:space="0" w:color="auto"/>
        <w:left w:val="none" w:sz="0" w:space="0" w:color="auto"/>
        <w:bottom w:val="none" w:sz="0" w:space="0" w:color="auto"/>
        <w:right w:val="none" w:sz="0" w:space="0" w:color="auto"/>
      </w:divBdr>
    </w:div>
    <w:div w:id="444425546">
      <w:bodyDiv w:val="1"/>
      <w:marLeft w:val="0"/>
      <w:marRight w:val="0"/>
      <w:marTop w:val="0"/>
      <w:marBottom w:val="0"/>
      <w:divBdr>
        <w:top w:val="none" w:sz="0" w:space="0" w:color="auto"/>
        <w:left w:val="none" w:sz="0" w:space="0" w:color="auto"/>
        <w:bottom w:val="none" w:sz="0" w:space="0" w:color="auto"/>
        <w:right w:val="none" w:sz="0" w:space="0" w:color="auto"/>
      </w:divBdr>
    </w:div>
    <w:div w:id="529219268">
      <w:bodyDiv w:val="1"/>
      <w:marLeft w:val="0"/>
      <w:marRight w:val="0"/>
      <w:marTop w:val="0"/>
      <w:marBottom w:val="0"/>
      <w:divBdr>
        <w:top w:val="none" w:sz="0" w:space="0" w:color="auto"/>
        <w:left w:val="none" w:sz="0" w:space="0" w:color="auto"/>
        <w:bottom w:val="none" w:sz="0" w:space="0" w:color="auto"/>
        <w:right w:val="none" w:sz="0" w:space="0" w:color="auto"/>
      </w:divBdr>
    </w:div>
    <w:div w:id="531459093">
      <w:bodyDiv w:val="1"/>
      <w:marLeft w:val="0"/>
      <w:marRight w:val="0"/>
      <w:marTop w:val="0"/>
      <w:marBottom w:val="0"/>
      <w:divBdr>
        <w:top w:val="none" w:sz="0" w:space="0" w:color="auto"/>
        <w:left w:val="none" w:sz="0" w:space="0" w:color="auto"/>
        <w:bottom w:val="none" w:sz="0" w:space="0" w:color="auto"/>
        <w:right w:val="none" w:sz="0" w:space="0" w:color="auto"/>
      </w:divBdr>
    </w:div>
    <w:div w:id="538006066">
      <w:bodyDiv w:val="1"/>
      <w:marLeft w:val="0"/>
      <w:marRight w:val="0"/>
      <w:marTop w:val="0"/>
      <w:marBottom w:val="0"/>
      <w:divBdr>
        <w:top w:val="none" w:sz="0" w:space="0" w:color="auto"/>
        <w:left w:val="none" w:sz="0" w:space="0" w:color="auto"/>
        <w:bottom w:val="none" w:sz="0" w:space="0" w:color="auto"/>
        <w:right w:val="none" w:sz="0" w:space="0" w:color="auto"/>
      </w:divBdr>
      <w:divsChild>
        <w:div w:id="305935435">
          <w:marLeft w:val="0"/>
          <w:marRight w:val="0"/>
          <w:marTop w:val="0"/>
          <w:marBottom w:val="0"/>
          <w:divBdr>
            <w:top w:val="none" w:sz="0" w:space="0" w:color="auto"/>
            <w:left w:val="none" w:sz="0" w:space="0" w:color="auto"/>
            <w:bottom w:val="none" w:sz="0" w:space="0" w:color="auto"/>
            <w:right w:val="none" w:sz="0" w:space="0" w:color="auto"/>
          </w:divBdr>
          <w:divsChild>
            <w:div w:id="62358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653890">
      <w:bodyDiv w:val="1"/>
      <w:marLeft w:val="0"/>
      <w:marRight w:val="0"/>
      <w:marTop w:val="0"/>
      <w:marBottom w:val="0"/>
      <w:divBdr>
        <w:top w:val="none" w:sz="0" w:space="0" w:color="auto"/>
        <w:left w:val="none" w:sz="0" w:space="0" w:color="auto"/>
        <w:bottom w:val="none" w:sz="0" w:space="0" w:color="auto"/>
        <w:right w:val="none" w:sz="0" w:space="0" w:color="auto"/>
      </w:divBdr>
    </w:div>
    <w:div w:id="593123718">
      <w:bodyDiv w:val="1"/>
      <w:marLeft w:val="0"/>
      <w:marRight w:val="0"/>
      <w:marTop w:val="0"/>
      <w:marBottom w:val="0"/>
      <w:divBdr>
        <w:top w:val="none" w:sz="0" w:space="0" w:color="auto"/>
        <w:left w:val="none" w:sz="0" w:space="0" w:color="auto"/>
        <w:bottom w:val="none" w:sz="0" w:space="0" w:color="auto"/>
        <w:right w:val="none" w:sz="0" w:space="0" w:color="auto"/>
      </w:divBdr>
      <w:divsChild>
        <w:div w:id="1605042360">
          <w:marLeft w:val="0"/>
          <w:marRight w:val="0"/>
          <w:marTop w:val="0"/>
          <w:marBottom w:val="0"/>
          <w:divBdr>
            <w:top w:val="none" w:sz="0" w:space="0" w:color="auto"/>
            <w:left w:val="none" w:sz="0" w:space="0" w:color="auto"/>
            <w:bottom w:val="none" w:sz="0" w:space="0" w:color="auto"/>
            <w:right w:val="none" w:sz="0" w:space="0" w:color="auto"/>
          </w:divBdr>
          <w:divsChild>
            <w:div w:id="135222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171109">
      <w:bodyDiv w:val="1"/>
      <w:marLeft w:val="0"/>
      <w:marRight w:val="0"/>
      <w:marTop w:val="0"/>
      <w:marBottom w:val="0"/>
      <w:divBdr>
        <w:top w:val="none" w:sz="0" w:space="0" w:color="auto"/>
        <w:left w:val="none" w:sz="0" w:space="0" w:color="auto"/>
        <w:bottom w:val="none" w:sz="0" w:space="0" w:color="auto"/>
        <w:right w:val="none" w:sz="0" w:space="0" w:color="auto"/>
      </w:divBdr>
    </w:div>
    <w:div w:id="609314517">
      <w:bodyDiv w:val="1"/>
      <w:marLeft w:val="0"/>
      <w:marRight w:val="0"/>
      <w:marTop w:val="0"/>
      <w:marBottom w:val="0"/>
      <w:divBdr>
        <w:top w:val="none" w:sz="0" w:space="0" w:color="auto"/>
        <w:left w:val="none" w:sz="0" w:space="0" w:color="auto"/>
        <w:bottom w:val="none" w:sz="0" w:space="0" w:color="auto"/>
        <w:right w:val="none" w:sz="0" w:space="0" w:color="auto"/>
      </w:divBdr>
    </w:div>
    <w:div w:id="630785769">
      <w:bodyDiv w:val="1"/>
      <w:marLeft w:val="0"/>
      <w:marRight w:val="0"/>
      <w:marTop w:val="0"/>
      <w:marBottom w:val="0"/>
      <w:divBdr>
        <w:top w:val="none" w:sz="0" w:space="0" w:color="auto"/>
        <w:left w:val="none" w:sz="0" w:space="0" w:color="auto"/>
        <w:bottom w:val="none" w:sz="0" w:space="0" w:color="auto"/>
        <w:right w:val="none" w:sz="0" w:space="0" w:color="auto"/>
      </w:divBdr>
      <w:divsChild>
        <w:div w:id="1020471500">
          <w:marLeft w:val="0"/>
          <w:marRight w:val="0"/>
          <w:marTop w:val="0"/>
          <w:marBottom w:val="0"/>
          <w:divBdr>
            <w:top w:val="none" w:sz="0" w:space="0" w:color="auto"/>
            <w:left w:val="none" w:sz="0" w:space="0" w:color="auto"/>
            <w:bottom w:val="none" w:sz="0" w:space="0" w:color="auto"/>
            <w:right w:val="none" w:sz="0" w:space="0" w:color="auto"/>
          </w:divBdr>
          <w:divsChild>
            <w:div w:id="208268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19643">
      <w:bodyDiv w:val="1"/>
      <w:marLeft w:val="0"/>
      <w:marRight w:val="0"/>
      <w:marTop w:val="0"/>
      <w:marBottom w:val="0"/>
      <w:divBdr>
        <w:top w:val="none" w:sz="0" w:space="0" w:color="auto"/>
        <w:left w:val="none" w:sz="0" w:space="0" w:color="auto"/>
        <w:bottom w:val="none" w:sz="0" w:space="0" w:color="auto"/>
        <w:right w:val="none" w:sz="0" w:space="0" w:color="auto"/>
      </w:divBdr>
    </w:div>
    <w:div w:id="652639783">
      <w:bodyDiv w:val="1"/>
      <w:marLeft w:val="0"/>
      <w:marRight w:val="0"/>
      <w:marTop w:val="0"/>
      <w:marBottom w:val="0"/>
      <w:divBdr>
        <w:top w:val="none" w:sz="0" w:space="0" w:color="auto"/>
        <w:left w:val="none" w:sz="0" w:space="0" w:color="auto"/>
        <w:bottom w:val="none" w:sz="0" w:space="0" w:color="auto"/>
        <w:right w:val="none" w:sz="0" w:space="0" w:color="auto"/>
      </w:divBdr>
    </w:div>
    <w:div w:id="663774974">
      <w:bodyDiv w:val="1"/>
      <w:marLeft w:val="0"/>
      <w:marRight w:val="0"/>
      <w:marTop w:val="0"/>
      <w:marBottom w:val="0"/>
      <w:divBdr>
        <w:top w:val="none" w:sz="0" w:space="0" w:color="auto"/>
        <w:left w:val="none" w:sz="0" w:space="0" w:color="auto"/>
        <w:bottom w:val="none" w:sz="0" w:space="0" w:color="auto"/>
        <w:right w:val="none" w:sz="0" w:space="0" w:color="auto"/>
      </w:divBdr>
    </w:div>
    <w:div w:id="686180600">
      <w:bodyDiv w:val="1"/>
      <w:marLeft w:val="0"/>
      <w:marRight w:val="0"/>
      <w:marTop w:val="0"/>
      <w:marBottom w:val="0"/>
      <w:divBdr>
        <w:top w:val="none" w:sz="0" w:space="0" w:color="auto"/>
        <w:left w:val="none" w:sz="0" w:space="0" w:color="auto"/>
        <w:bottom w:val="none" w:sz="0" w:space="0" w:color="auto"/>
        <w:right w:val="none" w:sz="0" w:space="0" w:color="auto"/>
      </w:divBdr>
    </w:div>
    <w:div w:id="708378627">
      <w:bodyDiv w:val="1"/>
      <w:marLeft w:val="0"/>
      <w:marRight w:val="0"/>
      <w:marTop w:val="0"/>
      <w:marBottom w:val="0"/>
      <w:divBdr>
        <w:top w:val="none" w:sz="0" w:space="0" w:color="auto"/>
        <w:left w:val="none" w:sz="0" w:space="0" w:color="auto"/>
        <w:bottom w:val="none" w:sz="0" w:space="0" w:color="auto"/>
        <w:right w:val="none" w:sz="0" w:space="0" w:color="auto"/>
      </w:divBdr>
    </w:div>
    <w:div w:id="728379204">
      <w:bodyDiv w:val="1"/>
      <w:marLeft w:val="0"/>
      <w:marRight w:val="0"/>
      <w:marTop w:val="0"/>
      <w:marBottom w:val="0"/>
      <w:divBdr>
        <w:top w:val="none" w:sz="0" w:space="0" w:color="auto"/>
        <w:left w:val="none" w:sz="0" w:space="0" w:color="auto"/>
        <w:bottom w:val="none" w:sz="0" w:space="0" w:color="auto"/>
        <w:right w:val="none" w:sz="0" w:space="0" w:color="auto"/>
      </w:divBdr>
    </w:div>
    <w:div w:id="778834720">
      <w:bodyDiv w:val="1"/>
      <w:marLeft w:val="0"/>
      <w:marRight w:val="0"/>
      <w:marTop w:val="0"/>
      <w:marBottom w:val="0"/>
      <w:divBdr>
        <w:top w:val="none" w:sz="0" w:space="0" w:color="auto"/>
        <w:left w:val="none" w:sz="0" w:space="0" w:color="auto"/>
        <w:bottom w:val="none" w:sz="0" w:space="0" w:color="auto"/>
        <w:right w:val="none" w:sz="0" w:space="0" w:color="auto"/>
      </w:divBdr>
    </w:div>
    <w:div w:id="787823552">
      <w:bodyDiv w:val="1"/>
      <w:marLeft w:val="0"/>
      <w:marRight w:val="0"/>
      <w:marTop w:val="0"/>
      <w:marBottom w:val="0"/>
      <w:divBdr>
        <w:top w:val="none" w:sz="0" w:space="0" w:color="auto"/>
        <w:left w:val="none" w:sz="0" w:space="0" w:color="auto"/>
        <w:bottom w:val="none" w:sz="0" w:space="0" w:color="auto"/>
        <w:right w:val="none" w:sz="0" w:space="0" w:color="auto"/>
      </w:divBdr>
    </w:div>
    <w:div w:id="799811127">
      <w:bodyDiv w:val="1"/>
      <w:marLeft w:val="0"/>
      <w:marRight w:val="0"/>
      <w:marTop w:val="0"/>
      <w:marBottom w:val="0"/>
      <w:divBdr>
        <w:top w:val="none" w:sz="0" w:space="0" w:color="auto"/>
        <w:left w:val="none" w:sz="0" w:space="0" w:color="auto"/>
        <w:bottom w:val="none" w:sz="0" w:space="0" w:color="auto"/>
        <w:right w:val="none" w:sz="0" w:space="0" w:color="auto"/>
      </w:divBdr>
    </w:div>
    <w:div w:id="802502684">
      <w:bodyDiv w:val="1"/>
      <w:marLeft w:val="0"/>
      <w:marRight w:val="0"/>
      <w:marTop w:val="0"/>
      <w:marBottom w:val="0"/>
      <w:divBdr>
        <w:top w:val="none" w:sz="0" w:space="0" w:color="auto"/>
        <w:left w:val="none" w:sz="0" w:space="0" w:color="auto"/>
        <w:bottom w:val="none" w:sz="0" w:space="0" w:color="auto"/>
        <w:right w:val="none" w:sz="0" w:space="0" w:color="auto"/>
      </w:divBdr>
      <w:divsChild>
        <w:div w:id="1611623005">
          <w:marLeft w:val="0"/>
          <w:marRight w:val="0"/>
          <w:marTop w:val="0"/>
          <w:marBottom w:val="0"/>
          <w:divBdr>
            <w:top w:val="none" w:sz="0" w:space="0" w:color="auto"/>
            <w:left w:val="none" w:sz="0" w:space="0" w:color="auto"/>
            <w:bottom w:val="none" w:sz="0" w:space="0" w:color="auto"/>
            <w:right w:val="none" w:sz="0" w:space="0" w:color="auto"/>
          </w:divBdr>
        </w:div>
        <w:div w:id="478806054">
          <w:marLeft w:val="0"/>
          <w:marRight w:val="0"/>
          <w:marTop w:val="0"/>
          <w:marBottom w:val="0"/>
          <w:divBdr>
            <w:top w:val="none" w:sz="0" w:space="0" w:color="auto"/>
            <w:left w:val="none" w:sz="0" w:space="0" w:color="auto"/>
            <w:bottom w:val="none" w:sz="0" w:space="0" w:color="auto"/>
            <w:right w:val="none" w:sz="0" w:space="0" w:color="auto"/>
          </w:divBdr>
        </w:div>
      </w:divsChild>
    </w:div>
    <w:div w:id="831483601">
      <w:bodyDiv w:val="1"/>
      <w:marLeft w:val="0"/>
      <w:marRight w:val="0"/>
      <w:marTop w:val="0"/>
      <w:marBottom w:val="0"/>
      <w:divBdr>
        <w:top w:val="none" w:sz="0" w:space="0" w:color="auto"/>
        <w:left w:val="none" w:sz="0" w:space="0" w:color="auto"/>
        <w:bottom w:val="none" w:sz="0" w:space="0" w:color="auto"/>
        <w:right w:val="none" w:sz="0" w:space="0" w:color="auto"/>
      </w:divBdr>
    </w:div>
    <w:div w:id="845824929">
      <w:bodyDiv w:val="1"/>
      <w:marLeft w:val="0"/>
      <w:marRight w:val="0"/>
      <w:marTop w:val="0"/>
      <w:marBottom w:val="0"/>
      <w:divBdr>
        <w:top w:val="none" w:sz="0" w:space="0" w:color="auto"/>
        <w:left w:val="none" w:sz="0" w:space="0" w:color="auto"/>
        <w:bottom w:val="none" w:sz="0" w:space="0" w:color="auto"/>
        <w:right w:val="none" w:sz="0" w:space="0" w:color="auto"/>
      </w:divBdr>
    </w:div>
    <w:div w:id="849872872">
      <w:bodyDiv w:val="1"/>
      <w:marLeft w:val="0"/>
      <w:marRight w:val="0"/>
      <w:marTop w:val="0"/>
      <w:marBottom w:val="0"/>
      <w:divBdr>
        <w:top w:val="none" w:sz="0" w:space="0" w:color="auto"/>
        <w:left w:val="none" w:sz="0" w:space="0" w:color="auto"/>
        <w:bottom w:val="none" w:sz="0" w:space="0" w:color="auto"/>
        <w:right w:val="none" w:sz="0" w:space="0" w:color="auto"/>
      </w:divBdr>
    </w:div>
    <w:div w:id="878859877">
      <w:bodyDiv w:val="1"/>
      <w:marLeft w:val="0"/>
      <w:marRight w:val="0"/>
      <w:marTop w:val="0"/>
      <w:marBottom w:val="0"/>
      <w:divBdr>
        <w:top w:val="none" w:sz="0" w:space="0" w:color="auto"/>
        <w:left w:val="none" w:sz="0" w:space="0" w:color="auto"/>
        <w:bottom w:val="none" w:sz="0" w:space="0" w:color="auto"/>
        <w:right w:val="none" w:sz="0" w:space="0" w:color="auto"/>
      </w:divBdr>
      <w:divsChild>
        <w:div w:id="177738955">
          <w:marLeft w:val="0"/>
          <w:marRight w:val="0"/>
          <w:marTop w:val="0"/>
          <w:marBottom w:val="0"/>
          <w:divBdr>
            <w:top w:val="none" w:sz="0" w:space="0" w:color="auto"/>
            <w:left w:val="none" w:sz="0" w:space="0" w:color="auto"/>
            <w:bottom w:val="none" w:sz="0" w:space="0" w:color="auto"/>
            <w:right w:val="none" w:sz="0" w:space="0" w:color="auto"/>
          </w:divBdr>
          <w:divsChild>
            <w:div w:id="167795291">
              <w:marLeft w:val="0"/>
              <w:marRight w:val="0"/>
              <w:marTop w:val="0"/>
              <w:marBottom w:val="0"/>
              <w:divBdr>
                <w:top w:val="none" w:sz="0" w:space="0" w:color="auto"/>
                <w:left w:val="none" w:sz="0" w:space="0" w:color="auto"/>
                <w:bottom w:val="none" w:sz="0" w:space="0" w:color="auto"/>
                <w:right w:val="none" w:sz="0" w:space="0" w:color="auto"/>
              </w:divBdr>
            </w:div>
            <w:div w:id="205680773">
              <w:marLeft w:val="0"/>
              <w:marRight w:val="0"/>
              <w:marTop w:val="0"/>
              <w:marBottom w:val="0"/>
              <w:divBdr>
                <w:top w:val="none" w:sz="0" w:space="0" w:color="auto"/>
                <w:left w:val="none" w:sz="0" w:space="0" w:color="auto"/>
                <w:bottom w:val="none" w:sz="0" w:space="0" w:color="auto"/>
                <w:right w:val="none" w:sz="0" w:space="0" w:color="auto"/>
              </w:divBdr>
            </w:div>
            <w:div w:id="471677496">
              <w:marLeft w:val="0"/>
              <w:marRight w:val="0"/>
              <w:marTop w:val="0"/>
              <w:marBottom w:val="0"/>
              <w:divBdr>
                <w:top w:val="none" w:sz="0" w:space="0" w:color="auto"/>
                <w:left w:val="none" w:sz="0" w:space="0" w:color="auto"/>
                <w:bottom w:val="none" w:sz="0" w:space="0" w:color="auto"/>
                <w:right w:val="none" w:sz="0" w:space="0" w:color="auto"/>
              </w:divBdr>
            </w:div>
            <w:div w:id="482353303">
              <w:marLeft w:val="0"/>
              <w:marRight w:val="0"/>
              <w:marTop w:val="0"/>
              <w:marBottom w:val="0"/>
              <w:divBdr>
                <w:top w:val="none" w:sz="0" w:space="0" w:color="auto"/>
                <w:left w:val="none" w:sz="0" w:space="0" w:color="auto"/>
                <w:bottom w:val="none" w:sz="0" w:space="0" w:color="auto"/>
                <w:right w:val="none" w:sz="0" w:space="0" w:color="auto"/>
              </w:divBdr>
            </w:div>
            <w:div w:id="706298187">
              <w:marLeft w:val="0"/>
              <w:marRight w:val="0"/>
              <w:marTop w:val="0"/>
              <w:marBottom w:val="0"/>
              <w:divBdr>
                <w:top w:val="none" w:sz="0" w:space="0" w:color="auto"/>
                <w:left w:val="none" w:sz="0" w:space="0" w:color="auto"/>
                <w:bottom w:val="none" w:sz="0" w:space="0" w:color="auto"/>
                <w:right w:val="none" w:sz="0" w:space="0" w:color="auto"/>
              </w:divBdr>
            </w:div>
            <w:div w:id="805971200">
              <w:marLeft w:val="0"/>
              <w:marRight w:val="0"/>
              <w:marTop w:val="0"/>
              <w:marBottom w:val="0"/>
              <w:divBdr>
                <w:top w:val="none" w:sz="0" w:space="0" w:color="auto"/>
                <w:left w:val="none" w:sz="0" w:space="0" w:color="auto"/>
                <w:bottom w:val="none" w:sz="0" w:space="0" w:color="auto"/>
                <w:right w:val="none" w:sz="0" w:space="0" w:color="auto"/>
              </w:divBdr>
            </w:div>
            <w:div w:id="1201674634">
              <w:marLeft w:val="0"/>
              <w:marRight w:val="0"/>
              <w:marTop w:val="0"/>
              <w:marBottom w:val="0"/>
              <w:divBdr>
                <w:top w:val="none" w:sz="0" w:space="0" w:color="auto"/>
                <w:left w:val="none" w:sz="0" w:space="0" w:color="auto"/>
                <w:bottom w:val="none" w:sz="0" w:space="0" w:color="auto"/>
                <w:right w:val="none" w:sz="0" w:space="0" w:color="auto"/>
              </w:divBdr>
            </w:div>
            <w:div w:id="1311905309">
              <w:marLeft w:val="0"/>
              <w:marRight w:val="0"/>
              <w:marTop w:val="0"/>
              <w:marBottom w:val="0"/>
              <w:divBdr>
                <w:top w:val="none" w:sz="0" w:space="0" w:color="auto"/>
                <w:left w:val="none" w:sz="0" w:space="0" w:color="auto"/>
                <w:bottom w:val="none" w:sz="0" w:space="0" w:color="auto"/>
                <w:right w:val="none" w:sz="0" w:space="0" w:color="auto"/>
              </w:divBdr>
            </w:div>
            <w:div w:id="1460605330">
              <w:marLeft w:val="0"/>
              <w:marRight w:val="0"/>
              <w:marTop w:val="0"/>
              <w:marBottom w:val="0"/>
              <w:divBdr>
                <w:top w:val="none" w:sz="0" w:space="0" w:color="auto"/>
                <w:left w:val="none" w:sz="0" w:space="0" w:color="auto"/>
                <w:bottom w:val="none" w:sz="0" w:space="0" w:color="auto"/>
                <w:right w:val="none" w:sz="0" w:space="0" w:color="auto"/>
              </w:divBdr>
            </w:div>
            <w:div w:id="1465468030">
              <w:marLeft w:val="0"/>
              <w:marRight w:val="0"/>
              <w:marTop w:val="0"/>
              <w:marBottom w:val="0"/>
              <w:divBdr>
                <w:top w:val="none" w:sz="0" w:space="0" w:color="auto"/>
                <w:left w:val="none" w:sz="0" w:space="0" w:color="auto"/>
                <w:bottom w:val="none" w:sz="0" w:space="0" w:color="auto"/>
                <w:right w:val="none" w:sz="0" w:space="0" w:color="auto"/>
              </w:divBdr>
            </w:div>
            <w:div w:id="1545680382">
              <w:marLeft w:val="0"/>
              <w:marRight w:val="0"/>
              <w:marTop w:val="0"/>
              <w:marBottom w:val="0"/>
              <w:divBdr>
                <w:top w:val="none" w:sz="0" w:space="0" w:color="auto"/>
                <w:left w:val="none" w:sz="0" w:space="0" w:color="auto"/>
                <w:bottom w:val="none" w:sz="0" w:space="0" w:color="auto"/>
                <w:right w:val="none" w:sz="0" w:space="0" w:color="auto"/>
              </w:divBdr>
            </w:div>
            <w:div w:id="1624966673">
              <w:marLeft w:val="0"/>
              <w:marRight w:val="0"/>
              <w:marTop w:val="0"/>
              <w:marBottom w:val="0"/>
              <w:divBdr>
                <w:top w:val="none" w:sz="0" w:space="0" w:color="auto"/>
                <w:left w:val="none" w:sz="0" w:space="0" w:color="auto"/>
                <w:bottom w:val="none" w:sz="0" w:space="0" w:color="auto"/>
                <w:right w:val="none" w:sz="0" w:space="0" w:color="auto"/>
              </w:divBdr>
            </w:div>
            <w:div w:id="1665430832">
              <w:marLeft w:val="0"/>
              <w:marRight w:val="0"/>
              <w:marTop w:val="0"/>
              <w:marBottom w:val="0"/>
              <w:divBdr>
                <w:top w:val="none" w:sz="0" w:space="0" w:color="auto"/>
                <w:left w:val="none" w:sz="0" w:space="0" w:color="auto"/>
                <w:bottom w:val="none" w:sz="0" w:space="0" w:color="auto"/>
                <w:right w:val="none" w:sz="0" w:space="0" w:color="auto"/>
              </w:divBdr>
            </w:div>
            <w:div w:id="1677417256">
              <w:marLeft w:val="0"/>
              <w:marRight w:val="0"/>
              <w:marTop w:val="0"/>
              <w:marBottom w:val="0"/>
              <w:divBdr>
                <w:top w:val="none" w:sz="0" w:space="0" w:color="auto"/>
                <w:left w:val="none" w:sz="0" w:space="0" w:color="auto"/>
                <w:bottom w:val="none" w:sz="0" w:space="0" w:color="auto"/>
                <w:right w:val="none" w:sz="0" w:space="0" w:color="auto"/>
              </w:divBdr>
            </w:div>
            <w:div w:id="1774132503">
              <w:marLeft w:val="0"/>
              <w:marRight w:val="0"/>
              <w:marTop w:val="0"/>
              <w:marBottom w:val="0"/>
              <w:divBdr>
                <w:top w:val="none" w:sz="0" w:space="0" w:color="auto"/>
                <w:left w:val="none" w:sz="0" w:space="0" w:color="auto"/>
                <w:bottom w:val="none" w:sz="0" w:space="0" w:color="auto"/>
                <w:right w:val="none" w:sz="0" w:space="0" w:color="auto"/>
              </w:divBdr>
            </w:div>
            <w:div w:id="1813518518">
              <w:marLeft w:val="0"/>
              <w:marRight w:val="0"/>
              <w:marTop w:val="0"/>
              <w:marBottom w:val="0"/>
              <w:divBdr>
                <w:top w:val="none" w:sz="0" w:space="0" w:color="auto"/>
                <w:left w:val="none" w:sz="0" w:space="0" w:color="auto"/>
                <w:bottom w:val="none" w:sz="0" w:space="0" w:color="auto"/>
                <w:right w:val="none" w:sz="0" w:space="0" w:color="auto"/>
              </w:divBdr>
            </w:div>
            <w:div w:id="1924489783">
              <w:marLeft w:val="0"/>
              <w:marRight w:val="0"/>
              <w:marTop w:val="0"/>
              <w:marBottom w:val="0"/>
              <w:divBdr>
                <w:top w:val="none" w:sz="0" w:space="0" w:color="auto"/>
                <w:left w:val="none" w:sz="0" w:space="0" w:color="auto"/>
                <w:bottom w:val="none" w:sz="0" w:space="0" w:color="auto"/>
                <w:right w:val="none" w:sz="0" w:space="0" w:color="auto"/>
              </w:divBdr>
            </w:div>
            <w:div w:id="1954939863">
              <w:marLeft w:val="0"/>
              <w:marRight w:val="0"/>
              <w:marTop w:val="0"/>
              <w:marBottom w:val="0"/>
              <w:divBdr>
                <w:top w:val="none" w:sz="0" w:space="0" w:color="auto"/>
                <w:left w:val="none" w:sz="0" w:space="0" w:color="auto"/>
                <w:bottom w:val="none" w:sz="0" w:space="0" w:color="auto"/>
                <w:right w:val="none" w:sz="0" w:space="0" w:color="auto"/>
              </w:divBdr>
            </w:div>
            <w:div w:id="211073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2787">
      <w:bodyDiv w:val="1"/>
      <w:marLeft w:val="0"/>
      <w:marRight w:val="0"/>
      <w:marTop w:val="0"/>
      <w:marBottom w:val="0"/>
      <w:divBdr>
        <w:top w:val="none" w:sz="0" w:space="0" w:color="auto"/>
        <w:left w:val="none" w:sz="0" w:space="0" w:color="auto"/>
        <w:bottom w:val="none" w:sz="0" w:space="0" w:color="auto"/>
        <w:right w:val="none" w:sz="0" w:space="0" w:color="auto"/>
      </w:divBdr>
    </w:div>
    <w:div w:id="900940380">
      <w:bodyDiv w:val="1"/>
      <w:marLeft w:val="0"/>
      <w:marRight w:val="0"/>
      <w:marTop w:val="0"/>
      <w:marBottom w:val="0"/>
      <w:divBdr>
        <w:top w:val="none" w:sz="0" w:space="0" w:color="auto"/>
        <w:left w:val="none" w:sz="0" w:space="0" w:color="auto"/>
        <w:bottom w:val="none" w:sz="0" w:space="0" w:color="auto"/>
        <w:right w:val="none" w:sz="0" w:space="0" w:color="auto"/>
      </w:divBdr>
    </w:div>
    <w:div w:id="923412487">
      <w:bodyDiv w:val="1"/>
      <w:marLeft w:val="0"/>
      <w:marRight w:val="0"/>
      <w:marTop w:val="0"/>
      <w:marBottom w:val="0"/>
      <w:divBdr>
        <w:top w:val="none" w:sz="0" w:space="0" w:color="auto"/>
        <w:left w:val="none" w:sz="0" w:space="0" w:color="auto"/>
        <w:bottom w:val="none" w:sz="0" w:space="0" w:color="auto"/>
        <w:right w:val="none" w:sz="0" w:space="0" w:color="auto"/>
      </w:divBdr>
    </w:div>
    <w:div w:id="926377670">
      <w:bodyDiv w:val="1"/>
      <w:marLeft w:val="0"/>
      <w:marRight w:val="0"/>
      <w:marTop w:val="0"/>
      <w:marBottom w:val="0"/>
      <w:divBdr>
        <w:top w:val="none" w:sz="0" w:space="0" w:color="auto"/>
        <w:left w:val="none" w:sz="0" w:space="0" w:color="auto"/>
        <w:bottom w:val="none" w:sz="0" w:space="0" w:color="auto"/>
        <w:right w:val="none" w:sz="0" w:space="0" w:color="auto"/>
      </w:divBdr>
    </w:div>
    <w:div w:id="931205051">
      <w:bodyDiv w:val="1"/>
      <w:marLeft w:val="0"/>
      <w:marRight w:val="0"/>
      <w:marTop w:val="0"/>
      <w:marBottom w:val="0"/>
      <w:divBdr>
        <w:top w:val="none" w:sz="0" w:space="0" w:color="auto"/>
        <w:left w:val="none" w:sz="0" w:space="0" w:color="auto"/>
        <w:bottom w:val="none" w:sz="0" w:space="0" w:color="auto"/>
        <w:right w:val="none" w:sz="0" w:space="0" w:color="auto"/>
      </w:divBdr>
    </w:div>
    <w:div w:id="959337850">
      <w:bodyDiv w:val="1"/>
      <w:marLeft w:val="0"/>
      <w:marRight w:val="0"/>
      <w:marTop w:val="0"/>
      <w:marBottom w:val="0"/>
      <w:divBdr>
        <w:top w:val="none" w:sz="0" w:space="0" w:color="auto"/>
        <w:left w:val="none" w:sz="0" w:space="0" w:color="auto"/>
        <w:bottom w:val="none" w:sz="0" w:space="0" w:color="auto"/>
        <w:right w:val="none" w:sz="0" w:space="0" w:color="auto"/>
      </w:divBdr>
    </w:div>
    <w:div w:id="983655552">
      <w:bodyDiv w:val="1"/>
      <w:marLeft w:val="0"/>
      <w:marRight w:val="0"/>
      <w:marTop w:val="0"/>
      <w:marBottom w:val="0"/>
      <w:divBdr>
        <w:top w:val="none" w:sz="0" w:space="0" w:color="auto"/>
        <w:left w:val="none" w:sz="0" w:space="0" w:color="auto"/>
        <w:bottom w:val="none" w:sz="0" w:space="0" w:color="auto"/>
        <w:right w:val="none" w:sz="0" w:space="0" w:color="auto"/>
      </w:divBdr>
    </w:div>
    <w:div w:id="1020351256">
      <w:bodyDiv w:val="1"/>
      <w:marLeft w:val="0"/>
      <w:marRight w:val="0"/>
      <w:marTop w:val="0"/>
      <w:marBottom w:val="0"/>
      <w:divBdr>
        <w:top w:val="none" w:sz="0" w:space="0" w:color="auto"/>
        <w:left w:val="none" w:sz="0" w:space="0" w:color="auto"/>
        <w:bottom w:val="none" w:sz="0" w:space="0" w:color="auto"/>
        <w:right w:val="none" w:sz="0" w:space="0" w:color="auto"/>
      </w:divBdr>
    </w:div>
    <w:div w:id="1023627406">
      <w:bodyDiv w:val="1"/>
      <w:marLeft w:val="0"/>
      <w:marRight w:val="0"/>
      <w:marTop w:val="0"/>
      <w:marBottom w:val="0"/>
      <w:divBdr>
        <w:top w:val="none" w:sz="0" w:space="0" w:color="auto"/>
        <w:left w:val="none" w:sz="0" w:space="0" w:color="auto"/>
        <w:bottom w:val="none" w:sz="0" w:space="0" w:color="auto"/>
        <w:right w:val="none" w:sz="0" w:space="0" w:color="auto"/>
      </w:divBdr>
    </w:div>
    <w:div w:id="1050878627">
      <w:bodyDiv w:val="1"/>
      <w:marLeft w:val="0"/>
      <w:marRight w:val="0"/>
      <w:marTop w:val="0"/>
      <w:marBottom w:val="0"/>
      <w:divBdr>
        <w:top w:val="none" w:sz="0" w:space="0" w:color="auto"/>
        <w:left w:val="none" w:sz="0" w:space="0" w:color="auto"/>
        <w:bottom w:val="none" w:sz="0" w:space="0" w:color="auto"/>
        <w:right w:val="none" w:sz="0" w:space="0" w:color="auto"/>
      </w:divBdr>
    </w:div>
    <w:div w:id="1070272753">
      <w:bodyDiv w:val="1"/>
      <w:marLeft w:val="0"/>
      <w:marRight w:val="0"/>
      <w:marTop w:val="0"/>
      <w:marBottom w:val="0"/>
      <w:divBdr>
        <w:top w:val="none" w:sz="0" w:space="0" w:color="auto"/>
        <w:left w:val="none" w:sz="0" w:space="0" w:color="auto"/>
        <w:bottom w:val="none" w:sz="0" w:space="0" w:color="auto"/>
        <w:right w:val="none" w:sz="0" w:space="0" w:color="auto"/>
      </w:divBdr>
    </w:div>
    <w:div w:id="1093011898">
      <w:bodyDiv w:val="1"/>
      <w:marLeft w:val="0"/>
      <w:marRight w:val="0"/>
      <w:marTop w:val="0"/>
      <w:marBottom w:val="0"/>
      <w:divBdr>
        <w:top w:val="none" w:sz="0" w:space="0" w:color="auto"/>
        <w:left w:val="none" w:sz="0" w:space="0" w:color="auto"/>
        <w:bottom w:val="none" w:sz="0" w:space="0" w:color="auto"/>
        <w:right w:val="none" w:sz="0" w:space="0" w:color="auto"/>
      </w:divBdr>
    </w:div>
    <w:div w:id="1105467836">
      <w:bodyDiv w:val="1"/>
      <w:marLeft w:val="0"/>
      <w:marRight w:val="0"/>
      <w:marTop w:val="0"/>
      <w:marBottom w:val="0"/>
      <w:divBdr>
        <w:top w:val="none" w:sz="0" w:space="0" w:color="auto"/>
        <w:left w:val="none" w:sz="0" w:space="0" w:color="auto"/>
        <w:bottom w:val="none" w:sz="0" w:space="0" w:color="auto"/>
        <w:right w:val="none" w:sz="0" w:space="0" w:color="auto"/>
      </w:divBdr>
      <w:divsChild>
        <w:div w:id="2016759769">
          <w:marLeft w:val="0"/>
          <w:marRight w:val="0"/>
          <w:marTop w:val="0"/>
          <w:marBottom w:val="0"/>
          <w:divBdr>
            <w:top w:val="none" w:sz="0" w:space="0" w:color="auto"/>
            <w:left w:val="none" w:sz="0" w:space="0" w:color="auto"/>
            <w:bottom w:val="none" w:sz="0" w:space="0" w:color="auto"/>
            <w:right w:val="none" w:sz="0" w:space="0" w:color="auto"/>
          </w:divBdr>
          <w:divsChild>
            <w:div w:id="49114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427962">
      <w:bodyDiv w:val="1"/>
      <w:marLeft w:val="0"/>
      <w:marRight w:val="0"/>
      <w:marTop w:val="0"/>
      <w:marBottom w:val="0"/>
      <w:divBdr>
        <w:top w:val="none" w:sz="0" w:space="0" w:color="auto"/>
        <w:left w:val="none" w:sz="0" w:space="0" w:color="auto"/>
        <w:bottom w:val="none" w:sz="0" w:space="0" w:color="auto"/>
        <w:right w:val="none" w:sz="0" w:space="0" w:color="auto"/>
      </w:divBdr>
    </w:div>
    <w:div w:id="1128088651">
      <w:bodyDiv w:val="1"/>
      <w:marLeft w:val="0"/>
      <w:marRight w:val="0"/>
      <w:marTop w:val="0"/>
      <w:marBottom w:val="0"/>
      <w:divBdr>
        <w:top w:val="none" w:sz="0" w:space="0" w:color="auto"/>
        <w:left w:val="none" w:sz="0" w:space="0" w:color="auto"/>
        <w:bottom w:val="none" w:sz="0" w:space="0" w:color="auto"/>
        <w:right w:val="none" w:sz="0" w:space="0" w:color="auto"/>
      </w:divBdr>
    </w:div>
    <w:div w:id="1143037242">
      <w:bodyDiv w:val="1"/>
      <w:marLeft w:val="0"/>
      <w:marRight w:val="0"/>
      <w:marTop w:val="0"/>
      <w:marBottom w:val="0"/>
      <w:divBdr>
        <w:top w:val="none" w:sz="0" w:space="0" w:color="auto"/>
        <w:left w:val="none" w:sz="0" w:space="0" w:color="auto"/>
        <w:bottom w:val="none" w:sz="0" w:space="0" w:color="auto"/>
        <w:right w:val="none" w:sz="0" w:space="0" w:color="auto"/>
      </w:divBdr>
      <w:divsChild>
        <w:div w:id="969282903">
          <w:marLeft w:val="0"/>
          <w:marRight w:val="0"/>
          <w:marTop w:val="0"/>
          <w:marBottom w:val="0"/>
          <w:divBdr>
            <w:top w:val="none" w:sz="0" w:space="0" w:color="auto"/>
            <w:left w:val="none" w:sz="0" w:space="0" w:color="auto"/>
            <w:bottom w:val="none" w:sz="0" w:space="0" w:color="auto"/>
            <w:right w:val="none" w:sz="0" w:space="0" w:color="auto"/>
          </w:divBdr>
          <w:divsChild>
            <w:div w:id="185453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068720">
      <w:bodyDiv w:val="1"/>
      <w:marLeft w:val="0"/>
      <w:marRight w:val="0"/>
      <w:marTop w:val="0"/>
      <w:marBottom w:val="0"/>
      <w:divBdr>
        <w:top w:val="none" w:sz="0" w:space="0" w:color="auto"/>
        <w:left w:val="none" w:sz="0" w:space="0" w:color="auto"/>
        <w:bottom w:val="none" w:sz="0" w:space="0" w:color="auto"/>
        <w:right w:val="none" w:sz="0" w:space="0" w:color="auto"/>
      </w:divBdr>
    </w:div>
    <w:div w:id="1197306212">
      <w:bodyDiv w:val="1"/>
      <w:marLeft w:val="0"/>
      <w:marRight w:val="0"/>
      <w:marTop w:val="0"/>
      <w:marBottom w:val="0"/>
      <w:divBdr>
        <w:top w:val="none" w:sz="0" w:space="0" w:color="auto"/>
        <w:left w:val="none" w:sz="0" w:space="0" w:color="auto"/>
        <w:bottom w:val="none" w:sz="0" w:space="0" w:color="auto"/>
        <w:right w:val="none" w:sz="0" w:space="0" w:color="auto"/>
      </w:divBdr>
    </w:div>
    <w:div w:id="1222640737">
      <w:bodyDiv w:val="1"/>
      <w:marLeft w:val="0"/>
      <w:marRight w:val="0"/>
      <w:marTop w:val="0"/>
      <w:marBottom w:val="0"/>
      <w:divBdr>
        <w:top w:val="none" w:sz="0" w:space="0" w:color="auto"/>
        <w:left w:val="none" w:sz="0" w:space="0" w:color="auto"/>
        <w:bottom w:val="none" w:sz="0" w:space="0" w:color="auto"/>
        <w:right w:val="none" w:sz="0" w:space="0" w:color="auto"/>
      </w:divBdr>
    </w:div>
    <w:div w:id="1227493301">
      <w:bodyDiv w:val="1"/>
      <w:marLeft w:val="0"/>
      <w:marRight w:val="0"/>
      <w:marTop w:val="0"/>
      <w:marBottom w:val="0"/>
      <w:divBdr>
        <w:top w:val="none" w:sz="0" w:space="0" w:color="auto"/>
        <w:left w:val="none" w:sz="0" w:space="0" w:color="auto"/>
        <w:bottom w:val="none" w:sz="0" w:space="0" w:color="auto"/>
        <w:right w:val="none" w:sz="0" w:space="0" w:color="auto"/>
      </w:divBdr>
    </w:div>
    <w:div w:id="1231498946">
      <w:bodyDiv w:val="1"/>
      <w:marLeft w:val="0"/>
      <w:marRight w:val="0"/>
      <w:marTop w:val="0"/>
      <w:marBottom w:val="0"/>
      <w:divBdr>
        <w:top w:val="none" w:sz="0" w:space="0" w:color="auto"/>
        <w:left w:val="none" w:sz="0" w:space="0" w:color="auto"/>
        <w:bottom w:val="none" w:sz="0" w:space="0" w:color="auto"/>
        <w:right w:val="none" w:sz="0" w:space="0" w:color="auto"/>
      </w:divBdr>
      <w:divsChild>
        <w:div w:id="1722051069">
          <w:marLeft w:val="0"/>
          <w:marRight w:val="0"/>
          <w:marTop w:val="0"/>
          <w:marBottom w:val="0"/>
          <w:divBdr>
            <w:top w:val="none" w:sz="0" w:space="0" w:color="auto"/>
            <w:left w:val="none" w:sz="0" w:space="0" w:color="auto"/>
            <w:bottom w:val="none" w:sz="0" w:space="0" w:color="auto"/>
            <w:right w:val="none" w:sz="0" w:space="0" w:color="auto"/>
          </w:divBdr>
          <w:divsChild>
            <w:div w:id="196727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817626">
      <w:bodyDiv w:val="1"/>
      <w:marLeft w:val="0"/>
      <w:marRight w:val="0"/>
      <w:marTop w:val="0"/>
      <w:marBottom w:val="0"/>
      <w:divBdr>
        <w:top w:val="none" w:sz="0" w:space="0" w:color="auto"/>
        <w:left w:val="none" w:sz="0" w:space="0" w:color="auto"/>
        <w:bottom w:val="none" w:sz="0" w:space="0" w:color="auto"/>
        <w:right w:val="none" w:sz="0" w:space="0" w:color="auto"/>
      </w:divBdr>
    </w:div>
    <w:div w:id="1337808376">
      <w:bodyDiv w:val="1"/>
      <w:marLeft w:val="0"/>
      <w:marRight w:val="0"/>
      <w:marTop w:val="0"/>
      <w:marBottom w:val="0"/>
      <w:divBdr>
        <w:top w:val="none" w:sz="0" w:space="0" w:color="auto"/>
        <w:left w:val="none" w:sz="0" w:space="0" w:color="auto"/>
        <w:bottom w:val="none" w:sz="0" w:space="0" w:color="auto"/>
        <w:right w:val="none" w:sz="0" w:space="0" w:color="auto"/>
      </w:divBdr>
      <w:divsChild>
        <w:div w:id="1514222560">
          <w:marLeft w:val="0"/>
          <w:marRight w:val="0"/>
          <w:marTop w:val="0"/>
          <w:marBottom w:val="0"/>
          <w:divBdr>
            <w:top w:val="none" w:sz="0" w:space="0" w:color="auto"/>
            <w:left w:val="none" w:sz="0" w:space="0" w:color="auto"/>
            <w:bottom w:val="none" w:sz="0" w:space="0" w:color="auto"/>
            <w:right w:val="none" w:sz="0" w:space="0" w:color="auto"/>
          </w:divBdr>
          <w:divsChild>
            <w:div w:id="72557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101943">
      <w:bodyDiv w:val="1"/>
      <w:marLeft w:val="0"/>
      <w:marRight w:val="0"/>
      <w:marTop w:val="0"/>
      <w:marBottom w:val="0"/>
      <w:divBdr>
        <w:top w:val="none" w:sz="0" w:space="0" w:color="auto"/>
        <w:left w:val="none" w:sz="0" w:space="0" w:color="auto"/>
        <w:bottom w:val="none" w:sz="0" w:space="0" w:color="auto"/>
        <w:right w:val="none" w:sz="0" w:space="0" w:color="auto"/>
      </w:divBdr>
    </w:div>
    <w:div w:id="1396319238">
      <w:bodyDiv w:val="1"/>
      <w:marLeft w:val="0"/>
      <w:marRight w:val="0"/>
      <w:marTop w:val="0"/>
      <w:marBottom w:val="0"/>
      <w:divBdr>
        <w:top w:val="none" w:sz="0" w:space="0" w:color="auto"/>
        <w:left w:val="none" w:sz="0" w:space="0" w:color="auto"/>
        <w:bottom w:val="none" w:sz="0" w:space="0" w:color="auto"/>
        <w:right w:val="none" w:sz="0" w:space="0" w:color="auto"/>
      </w:divBdr>
    </w:div>
    <w:div w:id="1417745840">
      <w:bodyDiv w:val="1"/>
      <w:marLeft w:val="0"/>
      <w:marRight w:val="0"/>
      <w:marTop w:val="0"/>
      <w:marBottom w:val="0"/>
      <w:divBdr>
        <w:top w:val="none" w:sz="0" w:space="0" w:color="auto"/>
        <w:left w:val="none" w:sz="0" w:space="0" w:color="auto"/>
        <w:bottom w:val="none" w:sz="0" w:space="0" w:color="auto"/>
        <w:right w:val="none" w:sz="0" w:space="0" w:color="auto"/>
      </w:divBdr>
    </w:div>
    <w:div w:id="1427532161">
      <w:bodyDiv w:val="1"/>
      <w:marLeft w:val="0"/>
      <w:marRight w:val="0"/>
      <w:marTop w:val="0"/>
      <w:marBottom w:val="0"/>
      <w:divBdr>
        <w:top w:val="none" w:sz="0" w:space="0" w:color="auto"/>
        <w:left w:val="none" w:sz="0" w:space="0" w:color="auto"/>
        <w:bottom w:val="none" w:sz="0" w:space="0" w:color="auto"/>
        <w:right w:val="none" w:sz="0" w:space="0" w:color="auto"/>
      </w:divBdr>
    </w:div>
    <w:div w:id="1433209542">
      <w:bodyDiv w:val="1"/>
      <w:marLeft w:val="0"/>
      <w:marRight w:val="0"/>
      <w:marTop w:val="0"/>
      <w:marBottom w:val="0"/>
      <w:divBdr>
        <w:top w:val="none" w:sz="0" w:space="0" w:color="auto"/>
        <w:left w:val="none" w:sz="0" w:space="0" w:color="auto"/>
        <w:bottom w:val="none" w:sz="0" w:space="0" w:color="auto"/>
        <w:right w:val="none" w:sz="0" w:space="0" w:color="auto"/>
      </w:divBdr>
    </w:div>
    <w:div w:id="1446000062">
      <w:bodyDiv w:val="1"/>
      <w:marLeft w:val="0"/>
      <w:marRight w:val="0"/>
      <w:marTop w:val="0"/>
      <w:marBottom w:val="0"/>
      <w:divBdr>
        <w:top w:val="none" w:sz="0" w:space="0" w:color="auto"/>
        <w:left w:val="none" w:sz="0" w:space="0" w:color="auto"/>
        <w:bottom w:val="none" w:sz="0" w:space="0" w:color="auto"/>
        <w:right w:val="none" w:sz="0" w:space="0" w:color="auto"/>
      </w:divBdr>
    </w:div>
    <w:div w:id="1488546301">
      <w:bodyDiv w:val="1"/>
      <w:marLeft w:val="0"/>
      <w:marRight w:val="0"/>
      <w:marTop w:val="0"/>
      <w:marBottom w:val="0"/>
      <w:divBdr>
        <w:top w:val="none" w:sz="0" w:space="0" w:color="auto"/>
        <w:left w:val="none" w:sz="0" w:space="0" w:color="auto"/>
        <w:bottom w:val="none" w:sz="0" w:space="0" w:color="auto"/>
        <w:right w:val="none" w:sz="0" w:space="0" w:color="auto"/>
      </w:divBdr>
    </w:div>
    <w:div w:id="1496874436">
      <w:bodyDiv w:val="1"/>
      <w:marLeft w:val="0"/>
      <w:marRight w:val="0"/>
      <w:marTop w:val="0"/>
      <w:marBottom w:val="0"/>
      <w:divBdr>
        <w:top w:val="none" w:sz="0" w:space="0" w:color="auto"/>
        <w:left w:val="none" w:sz="0" w:space="0" w:color="auto"/>
        <w:bottom w:val="none" w:sz="0" w:space="0" w:color="auto"/>
        <w:right w:val="none" w:sz="0" w:space="0" w:color="auto"/>
      </w:divBdr>
    </w:div>
    <w:div w:id="1503550698">
      <w:bodyDiv w:val="1"/>
      <w:marLeft w:val="0"/>
      <w:marRight w:val="0"/>
      <w:marTop w:val="0"/>
      <w:marBottom w:val="0"/>
      <w:divBdr>
        <w:top w:val="none" w:sz="0" w:space="0" w:color="auto"/>
        <w:left w:val="none" w:sz="0" w:space="0" w:color="auto"/>
        <w:bottom w:val="none" w:sz="0" w:space="0" w:color="auto"/>
        <w:right w:val="none" w:sz="0" w:space="0" w:color="auto"/>
      </w:divBdr>
    </w:div>
    <w:div w:id="1528955180">
      <w:bodyDiv w:val="1"/>
      <w:marLeft w:val="0"/>
      <w:marRight w:val="0"/>
      <w:marTop w:val="0"/>
      <w:marBottom w:val="0"/>
      <w:divBdr>
        <w:top w:val="none" w:sz="0" w:space="0" w:color="auto"/>
        <w:left w:val="none" w:sz="0" w:space="0" w:color="auto"/>
        <w:bottom w:val="none" w:sz="0" w:space="0" w:color="auto"/>
        <w:right w:val="none" w:sz="0" w:space="0" w:color="auto"/>
      </w:divBdr>
    </w:div>
    <w:div w:id="1606229257">
      <w:bodyDiv w:val="1"/>
      <w:marLeft w:val="0"/>
      <w:marRight w:val="0"/>
      <w:marTop w:val="0"/>
      <w:marBottom w:val="0"/>
      <w:divBdr>
        <w:top w:val="none" w:sz="0" w:space="0" w:color="auto"/>
        <w:left w:val="none" w:sz="0" w:space="0" w:color="auto"/>
        <w:bottom w:val="none" w:sz="0" w:space="0" w:color="auto"/>
        <w:right w:val="none" w:sz="0" w:space="0" w:color="auto"/>
      </w:divBdr>
    </w:div>
    <w:div w:id="1614701865">
      <w:bodyDiv w:val="1"/>
      <w:marLeft w:val="0"/>
      <w:marRight w:val="0"/>
      <w:marTop w:val="0"/>
      <w:marBottom w:val="0"/>
      <w:divBdr>
        <w:top w:val="none" w:sz="0" w:space="0" w:color="auto"/>
        <w:left w:val="none" w:sz="0" w:space="0" w:color="auto"/>
        <w:bottom w:val="none" w:sz="0" w:space="0" w:color="auto"/>
        <w:right w:val="none" w:sz="0" w:space="0" w:color="auto"/>
      </w:divBdr>
    </w:div>
    <w:div w:id="1614896927">
      <w:bodyDiv w:val="1"/>
      <w:marLeft w:val="0"/>
      <w:marRight w:val="0"/>
      <w:marTop w:val="0"/>
      <w:marBottom w:val="0"/>
      <w:divBdr>
        <w:top w:val="none" w:sz="0" w:space="0" w:color="auto"/>
        <w:left w:val="none" w:sz="0" w:space="0" w:color="auto"/>
        <w:bottom w:val="none" w:sz="0" w:space="0" w:color="auto"/>
        <w:right w:val="none" w:sz="0" w:space="0" w:color="auto"/>
      </w:divBdr>
      <w:divsChild>
        <w:div w:id="1068919561">
          <w:marLeft w:val="0"/>
          <w:marRight w:val="0"/>
          <w:marTop w:val="0"/>
          <w:marBottom w:val="0"/>
          <w:divBdr>
            <w:top w:val="none" w:sz="0" w:space="0" w:color="auto"/>
            <w:left w:val="none" w:sz="0" w:space="0" w:color="auto"/>
            <w:bottom w:val="none" w:sz="0" w:space="0" w:color="auto"/>
            <w:right w:val="none" w:sz="0" w:space="0" w:color="auto"/>
          </w:divBdr>
        </w:div>
        <w:div w:id="1285773130">
          <w:marLeft w:val="0"/>
          <w:marRight w:val="0"/>
          <w:marTop w:val="0"/>
          <w:marBottom w:val="0"/>
          <w:divBdr>
            <w:top w:val="none" w:sz="0" w:space="0" w:color="auto"/>
            <w:left w:val="none" w:sz="0" w:space="0" w:color="auto"/>
            <w:bottom w:val="none" w:sz="0" w:space="0" w:color="auto"/>
            <w:right w:val="none" w:sz="0" w:space="0" w:color="auto"/>
          </w:divBdr>
        </w:div>
      </w:divsChild>
    </w:div>
    <w:div w:id="1666278161">
      <w:bodyDiv w:val="1"/>
      <w:marLeft w:val="0"/>
      <w:marRight w:val="0"/>
      <w:marTop w:val="0"/>
      <w:marBottom w:val="0"/>
      <w:divBdr>
        <w:top w:val="none" w:sz="0" w:space="0" w:color="auto"/>
        <w:left w:val="none" w:sz="0" w:space="0" w:color="auto"/>
        <w:bottom w:val="none" w:sz="0" w:space="0" w:color="auto"/>
        <w:right w:val="none" w:sz="0" w:space="0" w:color="auto"/>
      </w:divBdr>
    </w:div>
    <w:div w:id="1669822357">
      <w:bodyDiv w:val="1"/>
      <w:marLeft w:val="0"/>
      <w:marRight w:val="0"/>
      <w:marTop w:val="0"/>
      <w:marBottom w:val="0"/>
      <w:divBdr>
        <w:top w:val="none" w:sz="0" w:space="0" w:color="auto"/>
        <w:left w:val="none" w:sz="0" w:space="0" w:color="auto"/>
        <w:bottom w:val="none" w:sz="0" w:space="0" w:color="auto"/>
        <w:right w:val="none" w:sz="0" w:space="0" w:color="auto"/>
      </w:divBdr>
    </w:div>
    <w:div w:id="1730878278">
      <w:bodyDiv w:val="1"/>
      <w:marLeft w:val="0"/>
      <w:marRight w:val="0"/>
      <w:marTop w:val="0"/>
      <w:marBottom w:val="0"/>
      <w:divBdr>
        <w:top w:val="none" w:sz="0" w:space="0" w:color="auto"/>
        <w:left w:val="none" w:sz="0" w:space="0" w:color="auto"/>
        <w:bottom w:val="none" w:sz="0" w:space="0" w:color="auto"/>
        <w:right w:val="none" w:sz="0" w:space="0" w:color="auto"/>
      </w:divBdr>
    </w:div>
    <w:div w:id="1733965970">
      <w:bodyDiv w:val="1"/>
      <w:marLeft w:val="0"/>
      <w:marRight w:val="0"/>
      <w:marTop w:val="0"/>
      <w:marBottom w:val="0"/>
      <w:divBdr>
        <w:top w:val="none" w:sz="0" w:space="0" w:color="auto"/>
        <w:left w:val="none" w:sz="0" w:space="0" w:color="auto"/>
        <w:bottom w:val="none" w:sz="0" w:space="0" w:color="auto"/>
        <w:right w:val="none" w:sz="0" w:space="0" w:color="auto"/>
      </w:divBdr>
    </w:div>
    <w:div w:id="1750078158">
      <w:bodyDiv w:val="1"/>
      <w:marLeft w:val="0"/>
      <w:marRight w:val="0"/>
      <w:marTop w:val="0"/>
      <w:marBottom w:val="0"/>
      <w:divBdr>
        <w:top w:val="none" w:sz="0" w:space="0" w:color="auto"/>
        <w:left w:val="none" w:sz="0" w:space="0" w:color="auto"/>
        <w:bottom w:val="none" w:sz="0" w:space="0" w:color="auto"/>
        <w:right w:val="none" w:sz="0" w:space="0" w:color="auto"/>
      </w:divBdr>
    </w:div>
    <w:div w:id="1766731801">
      <w:bodyDiv w:val="1"/>
      <w:marLeft w:val="0"/>
      <w:marRight w:val="0"/>
      <w:marTop w:val="0"/>
      <w:marBottom w:val="0"/>
      <w:divBdr>
        <w:top w:val="none" w:sz="0" w:space="0" w:color="auto"/>
        <w:left w:val="none" w:sz="0" w:space="0" w:color="auto"/>
        <w:bottom w:val="none" w:sz="0" w:space="0" w:color="auto"/>
        <w:right w:val="none" w:sz="0" w:space="0" w:color="auto"/>
      </w:divBdr>
    </w:div>
    <w:div w:id="1778481754">
      <w:bodyDiv w:val="1"/>
      <w:marLeft w:val="0"/>
      <w:marRight w:val="0"/>
      <w:marTop w:val="0"/>
      <w:marBottom w:val="0"/>
      <w:divBdr>
        <w:top w:val="none" w:sz="0" w:space="0" w:color="auto"/>
        <w:left w:val="none" w:sz="0" w:space="0" w:color="auto"/>
        <w:bottom w:val="none" w:sz="0" w:space="0" w:color="auto"/>
        <w:right w:val="none" w:sz="0" w:space="0" w:color="auto"/>
      </w:divBdr>
    </w:div>
    <w:div w:id="1836408354">
      <w:bodyDiv w:val="1"/>
      <w:marLeft w:val="0"/>
      <w:marRight w:val="0"/>
      <w:marTop w:val="0"/>
      <w:marBottom w:val="0"/>
      <w:divBdr>
        <w:top w:val="none" w:sz="0" w:space="0" w:color="auto"/>
        <w:left w:val="none" w:sz="0" w:space="0" w:color="auto"/>
        <w:bottom w:val="none" w:sz="0" w:space="0" w:color="auto"/>
        <w:right w:val="none" w:sz="0" w:space="0" w:color="auto"/>
      </w:divBdr>
      <w:divsChild>
        <w:div w:id="735588682">
          <w:marLeft w:val="0"/>
          <w:marRight w:val="0"/>
          <w:marTop w:val="0"/>
          <w:marBottom w:val="0"/>
          <w:divBdr>
            <w:top w:val="none" w:sz="0" w:space="0" w:color="auto"/>
            <w:left w:val="none" w:sz="0" w:space="0" w:color="auto"/>
            <w:bottom w:val="none" w:sz="0" w:space="0" w:color="auto"/>
            <w:right w:val="none" w:sz="0" w:space="0" w:color="auto"/>
          </w:divBdr>
        </w:div>
        <w:div w:id="2012295821">
          <w:marLeft w:val="0"/>
          <w:marRight w:val="0"/>
          <w:marTop w:val="0"/>
          <w:marBottom w:val="0"/>
          <w:divBdr>
            <w:top w:val="none" w:sz="0" w:space="0" w:color="auto"/>
            <w:left w:val="none" w:sz="0" w:space="0" w:color="auto"/>
            <w:bottom w:val="none" w:sz="0" w:space="0" w:color="auto"/>
            <w:right w:val="none" w:sz="0" w:space="0" w:color="auto"/>
          </w:divBdr>
        </w:div>
      </w:divsChild>
    </w:div>
    <w:div w:id="1864859364">
      <w:bodyDiv w:val="1"/>
      <w:marLeft w:val="0"/>
      <w:marRight w:val="0"/>
      <w:marTop w:val="0"/>
      <w:marBottom w:val="0"/>
      <w:divBdr>
        <w:top w:val="none" w:sz="0" w:space="0" w:color="auto"/>
        <w:left w:val="none" w:sz="0" w:space="0" w:color="auto"/>
        <w:bottom w:val="none" w:sz="0" w:space="0" w:color="auto"/>
        <w:right w:val="none" w:sz="0" w:space="0" w:color="auto"/>
      </w:divBdr>
    </w:div>
    <w:div w:id="1886092828">
      <w:bodyDiv w:val="1"/>
      <w:marLeft w:val="0"/>
      <w:marRight w:val="0"/>
      <w:marTop w:val="0"/>
      <w:marBottom w:val="0"/>
      <w:divBdr>
        <w:top w:val="none" w:sz="0" w:space="0" w:color="auto"/>
        <w:left w:val="none" w:sz="0" w:space="0" w:color="auto"/>
        <w:bottom w:val="none" w:sz="0" w:space="0" w:color="auto"/>
        <w:right w:val="none" w:sz="0" w:space="0" w:color="auto"/>
      </w:divBdr>
    </w:div>
    <w:div w:id="1902018493">
      <w:bodyDiv w:val="1"/>
      <w:marLeft w:val="0"/>
      <w:marRight w:val="0"/>
      <w:marTop w:val="0"/>
      <w:marBottom w:val="0"/>
      <w:divBdr>
        <w:top w:val="none" w:sz="0" w:space="0" w:color="auto"/>
        <w:left w:val="none" w:sz="0" w:space="0" w:color="auto"/>
        <w:bottom w:val="none" w:sz="0" w:space="0" w:color="auto"/>
        <w:right w:val="none" w:sz="0" w:space="0" w:color="auto"/>
      </w:divBdr>
    </w:div>
    <w:div w:id="1954289998">
      <w:bodyDiv w:val="1"/>
      <w:marLeft w:val="0"/>
      <w:marRight w:val="0"/>
      <w:marTop w:val="0"/>
      <w:marBottom w:val="0"/>
      <w:divBdr>
        <w:top w:val="none" w:sz="0" w:space="0" w:color="auto"/>
        <w:left w:val="none" w:sz="0" w:space="0" w:color="auto"/>
        <w:bottom w:val="none" w:sz="0" w:space="0" w:color="auto"/>
        <w:right w:val="none" w:sz="0" w:space="0" w:color="auto"/>
      </w:divBdr>
      <w:divsChild>
        <w:div w:id="1334994991">
          <w:marLeft w:val="0"/>
          <w:marRight w:val="0"/>
          <w:marTop w:val="0"/>
          <w:marBottom w:val="0"/>
          <w:divBdr>
            <w:top w:val="none" w:sz="0" w:space="0" w:color="auto"/>
            <w:left w:val="none" w:sz="0" w:space="0" w:color="auto"/>
            <w:bottom w:val="none" w:sz="0" w:space="0" w:color="auto"/>
            <w:right w:val="none" w:sz="0" w:space="0" w:color="auto"/>
          </w:divBdr>
          <w:divsChild>
            <w:div w:id="173956971">
              <w:marLeft w:val="0"/>
              <w:marRight w:val="0"/>
              <w:marTop w:val="0"/>
              <w:marBottom w:val="0"/>
              <w:divBdr>
                <w:top w:val="none" w:sz="0" w:space="0" w:color="auto"/>
                <w:left w:val="none" w:sz="0" w:space="0" w:color="auto"/>
                <w:bottom w:val="none" w:sz="0" w:space="0" w:color="auto"/>
                <w:right w:val="none" w:sz="0" w:space="0" w:color="auto"/>
              </w:divBdr>
            </w:div>
            <w:div w:id="189875169">
              <w:marLeft w:val="0"/>
              <w:marRight w:val="0"/>
              <w:marTop w:val="0"/>
              <w:marBottom w:val="0"/>
              <w:divBdr>
                <w:top w:val="none" w:sz="0" w:space="0" w:color="auto"/>
                <w:left w:val="none" w:sz="0" w:space="0" w:color="auto"/>
                <w:bottom w:val="none" w:sz="0" w:space="0" w:color="auto"/>
                <w:right w:val="none" w:sz="0" w:space="0" w:color="auto"/>
              </w:divBdr>
            </w:div>
            <w:div w:id="391275096">
              <w:marLeft w:val="0"/>
              <w:marRight w:val="0"/>
              <w:marTop w:val="0"/>
              <w:marBottom w:val="0"/>
              <w:divBdr>
                <w:top w:val="none" w:sz="0" w:space="0" w:color="auto"/>
                <w:left w:val="none" w:sz="0" w:space="0" w:color="auto"/>
                <w:bottom w:val="none" w:sz="0" w:space="0" w:color="auto"/>
                <w:right w:val="none" w:sz="0" w:space="0" w:color="auto"/>
              </w:divBdr>
            </w:div>
            <w:div w:id="402916439">
              <w:marLeft w:val="0"/>
              <w:marRight w:val="0"/>
              <w:marTop w:val="0"/>
              <w:marBottom w:val="0"/>
              <w:divBdr>
                <w:top w:val="none" w:sz="0" w:space="0" w:color="auto"/>
                <w:left w:val="none" w:sz="0" w:space="0" w:color="auto"/>
                <w:bottom w:val="none" w:sz="0" w:space="0" w:color="auto"/>
                <w:right w:val="none" w:sz="0" w:space="0" w:color="auto"/>
              </w:divBdr>
            </w:div>
            <w:div w:id="441996802">
              <w:marLeft w:val="0"/>
              <w:marRight w:val="0"/>
              <w:marTop w:val="0"/>
              <w:marBottom w:val="0"/>
              <w:divBdr>
                <w:top w:val="none" w:sz="0" w:space="0" w:color="auto"/>
                <w:left w:val="none" w:sz="0" w:space="0" w:color="auto"/>
                <w:bottom w:val="none" w:sz="0" w:space="0" w:color="auto"/>
                <w:right w:val="none" w:sz="0" w:space="0" w:color="auto"/>
              </w:divBdr>
            </w:div>
            <w:div w:id="461732128">
              <w:marLeft w:val="0"/>
              <w:marRight w:val="0"/>
              <w:marTop w:val="0"/>
              <w:marBottom w:val="0"/>
              <w:divBdr>
                <w:top w:val="none" w:sz="0" w:space="0" w:color="auto"/>
                <w:left w:val="none" w:sz="0" w:space="0" w:color="auto"/>
                <w:bottom w:val="none" w:sz="0" w:space="0" w:color="auto"/>
                <w:right w:val="none" w:sz="0" w:space="0" w:color="auto"/>
              </w:divBdr>
            </w:div>
            <w:div w:id="566232667">
              <w:marLeft w:val="0"/>
              <w:marRight w:val="0"/>
              <w:marTop w:val="0"/>
              <w:marBottom w:val="0"/>
              <w:divBdr>
                <w:top w:val="none" w:sz="0" w:space="0" w:color="auto"/>
                <w:left w:val="none" w:sz="0" w:space="0" w:color="auto"/>
                <w:bottom w:val="none" w:sz="0" w:space="0" w:color="auto"/>
                <w:right w:val="none" w:sz="0" w:space="0" w:color="auto"/>
              </w:divBdr>
            </w:div>
            <w:div w:id="601031736">
              <w:marLeft w:val="0"/>
              <w:marRight w:val="0"/>
              <w:marTop w:val="0"/>
              <w:marBottom w:val="0"/>
              <w:divBdr>
                <w:top w:val="none" w:sz="0" w:space="0" w:color="auto"/>
                <w:left w:val="none" w:sz="0" w:space="0" w:color="auto"/>
                <w:bottom w:val="none" w:sz="0" w:space="0" w:color="auto"/>
                <w:right w:val="none" w:sz="0" w:space="0" w:color="auto"/>
              </w:divBdr>
            </w:div>
            <w:div w:id="611742755">
              <w:marLeft w:val="0"/>
              <w:marRight w:val="0"/>
              <w:marTop w:val="0"/>
              <w:marBottom w:val="0"/>
              <w:divBdr>
                <w:top w:val="none" w:sz="0" w:space="0" w:color="auto"/>
                <w:left w:val="none" w:sz="0" w:space="0" w:color="auto"/>
                <w:bottom w:val="none" w:sz="0" w:space="0" w:color="auto"/>
                <w:right w:val="none" w:sz="0" w:space="0" w:color="auto"/>
              </w:divBdr>
            </w:div>
            <w:div w:id="668755112">
              <w:marLeft w:val="0"/>
              <w:marRight w:val="0"/>
              <w:marTop w:val="0"/>
              <w:marBottom w:val="0"/>
              <w:divBdr>
                <w:top w:val="none" w:sz="0" w:space="0" w:color="auto"/>
                <w:left w:val="none" w:sz="0" w:space="0" w:color="auto"/>
                <w:bottom w:val="none" w:sz="0" w:space="0" w:color="auto"/>
                <w:right w:val="none" w:sz="0" w:space="0" w:color="auto"/>
              </w:divBdr>
            </w:div>
            <w:div w:id="978605650">
              <w:marLeft w:val="0"/>
              <w:marRight w:val="0"/>
              <w:marTop w:val="0"/>
              <w:marBottom w:val="0"/>
              <w:divBdr>
                <w:top w:val="none" w:sz="0" w:space="0" w:color="auto"/>
                <w:left w:val="none" w:sz="0" w:space="0" w:color="auto"/>
                <w:bottom w:val="none" w:sz="0" w:space="0" w:color="auto"/>
                <w:right w:val="none" w:sz="0" w:space="0" w:color="auto"/>
              </w:divBdr>
            </w:div>
            <w:div w:id="1387413718">
              <w:marLeft w:val="0"/>
              <w:marRight w:val="0"/>
              <w:marTop w:val="0"/>
              <w:marBottom w:val="0"/>
              <w:divBdr>
                <w:top w:val="none" w:sz="0" w:space="0" w:color="auto"/>
                <w:left w:val="none" w:sz="0" w:space="0" w:color="auto"/>
                <w:bottom w:val="none" w:sz="0" w:space="0" w:color="auto"/>
                <w:right w:val="none" w:sz="0" w:space="0" w:color="auto"/>
              </w:divBdr>
            </w:div>
            <w:div w:id="1521434280">
              <w:marLeft w:val="0"/>
              <w:marRight w:val="0"/>
              <w:marTop w:val="0"/>
              <w:marBottom w:val="0"/>
              <w:divBdr>
                <w:top w:val="none" w:sz="0" w:space="0" w:color="auto"/>
                <w:left w:val="none" w:sz="0" w:space="0" w:color="auto"/>
                <w:bottom w:val="none" w:sz="0" w:space="0" w:color="auto"/>
                <w:right w:val="none" w:sz="0" w:space="0" w:color="auto"/>
              </w:divBdr>
            </w:div>
            <w:div w:id="1522475548">
              <w:marLeft w:val="0"/>
              <w:marRight w:val="0"/>
              <w:marTop w:val="0"/>
              <w:marBottom w:val="0"/>
              <w:divBdr>
                <w:top w:val="none" w:sz="0" w:space="0" w:color="auto"/>
                <w:left w:val="none" w:sz="0" w:space="0" w:color="auto"/>
                <w:bottom w:val="none" w:sz="0" w:space="0" w:color="auto"/>
                <w:right w:val="none" w:sz="0" w:space="0" w:color="auto"/>
              </w:divBdr>
            </w:div>
            <w:div w:id="1552184018">
              <w:marLeft w:val="0"/>
              <w:marRight w:val="0"/>
              <w:marTop w:val="0"/>
              <w:marBottom w:val="0"/>
              <w:divBdr>
                <w:top w:val="none" w:sz="0" w:space="0" w:color="auto"/>
                <w:left w:val="none" w:sz="0" w:space="0" w:color="auto"/>
                <w:bottom w:val="none" w:sz="0" w:space="0" w:color="auto"/>
                <w:right w:val="none" w:sz="0" w:space="0" w:color="auto"/>
              </w:divBdr>
            </w:div>
            <w:div w:id="1748768052">
              <w:marLeft w:val="0"/>
              <w:marRight w:val="0"/>
              <w:marTop w:val="0"/>
              <w:marBottom w:val="0"/>
              <w:divBdr>
                <w:top w:val="none" w:sz="0" w:space="0" w:color="auto"/>
                <w:left w:val="none" w:sz="0" w:space="0" w:color="auto"/>
                <w:bottom w:val="none" w:sz="0" w:space="0" w:color="auto"/>
                <w:right w:val="none" w:sz="0" w:space="0" w:color="auto"/>
              </w:divBdr>
            </w:div>
            <w:div w:id="1840120078">
              <w:marLeft w:val="0"/>
              <w:marRight w:val="0"/>
              <w:marTop w:val="0"/>
              <w:marBottom w:val="0"/>
              <w:divBdr>
                <w:top w:val="none" w:sz="0" w:space="0" w:color="auto"/>
                <w:left w:val="none" w:sz="0" w:space="0" w:color="auto"/>
                <w:bottom w:val="none" w:sz="0" w:space="0" w:color="auto"/>
                <w:right w:val="none" w:sz="0" w:space="0" w:color="auto"/>
              </w:divBdr>
            </w:div>
            <w:div w:id="1859663044">
              <w:marLeft w:val="0"/>
              <w:marRight w:val="0"/>
              <w:marTop w:val="0"/>
              <w:marBottom w:val="0"/>
              <w:divBdr>
                <w:top w:val="none" w:sz="0" w:space="0" w:color="auto"/>
                <w:left w:val="none" w:sz="0" w:space="0" w:color="auto"/>
                <w:bottom w:val="none" w:sz="0" w:space="0" w:color="auto"/>
                <w:right w:val="none" w:sz="0" w:space="0" w:color="auto"/>
              </w:divBdr>
            </w:div>
            <w:div w:id="196504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398230">
      <w:bodyDiv w:val="1"/>
      <w:marLeft w:val="0"/>
      <w:marRight w:val="0"/>
      <w:marTop w:val="0"/>
      <w:marBottom w:val="0"/>
      <w:divBdr>
        <w:top w:val="none" w:sz="0" w:space="0" w:color="auto"/>
        <w:left w:val="none" w:sz="0" w:space="0" w:color="auto"/>
        <w:bottom w:val="none" w:sz="0" w:space="0" w:color="auto"/>
        <w:right w:val="none" w:sz="0" w:space="0" w:color="auto"/>
      </w:divBdr>
    </w:div>
    <w:div w:id="1962610962">
      <w:bodyDiv w:val="1"/>
      <w:marLeft w:val="0"/>
      <w:marRight w:val="0"/>
      <w:marTop w:val="0"/>
      <w:marBottom w:val="0"/>
      <w:divBdr>
        <w:top w:val="none" w:sz="0" w:space="0" w:color="auto"/>
        <w:left w:val="none" w:sz="0" w:space="0" w:color="auto"/>
        <w:bottom w:val="none" w:sz="0" w:space="0" w:color="auto"/>
        <w:right w:val="none" w:sz="0" w:space="0" w:color="auto"/>
      </w:divBdr>
    </w:div>
    <w:div w:id="1970547356">
      <w:bodyDiv w:val="1"/>
      <w:marLeft w:val="0"/>
      <w:marRight w:val="0"/>
      <w:marTop w:val="0"/>
      <w:marBottom w:val="0"/>
      <w:divBdr>
        <w:top w:val="none" w:sz="0" w:space="0" w:color="auto"/>
        <w:left w:val="none" w:sz="0" w:space="0" w:color="auto"/>
        <w:bottom w:val="none" w:sz="0" w:space="0" w:color="auto"/>
        <w:right w:val="none" w:sz="0" w:space="0" w:color="auto"/>
      </w:divBdr>
    </w:div>
    <w:div w:id="1979147756">
      <w:bodyDiv w:val="1"/>
      <w:marLeft w:val="0"/>
      <w:marRight w:val="0"/>
      <w:marTop w:val="0"/>
      <w:marBottom w:val="0"/>
      <w:divBdr>
        <w:top w:val="none" w:sz="0" w:space="0" w:color="auto"/>
        <w:left w:val="none" w:sz="0" w:space="0" w:color="auto"/>
        <w:bottom w:val="none" w:sz="0" w:space="0" w:color="auto"/>
        <w:right w:val="none" w:sz="0" w:space="0" w:color="auto"/>
      </w:divBdr>
    </w:div>
    <w:div w:id="1991013912">
      <w:bodyDiv w:val="1"/>
      <w:marLeft w:val="0"/>
      <w:marRight w:val="0"/>
      <w:marTop w:val="0"/>
      <w:marBottom w:val="0"/>
      <w:divBdr>
        <w:top w:val="none" w:sz="0" w:space="0" w:color="auto"/>
        <w:left w:val="none" w:sz="0" w:space="0" w:color="auto"/>
        <w:bottom w:val="none" w:sz="0" w:space="0" w:color="auto"/>
        <w:right w:val="none" w:sz="0" w:space="0" w:color="auto"/>
      </w:divBdr>
    </w:div>
    <w:div w:id="1996302780">
      <w:bodyDiv w:val="1"/>
      <w:marLeft w:val="0"/>
      <w:marRight w:val="0"/>
      <w:marTop w:val="0"/>
      <w:marBottom w:val="0"/>
      <w:divBdr>
        <w:top w:val="none" w:sz="0" w:space="0" w:color="auto"/>
        <w:left w:val="none" w:sz="0" w:space="0" w:color="auto"/>
        <w:bottom w:val="none" w:sz="0" w:space="0" w:color="auto"/>
        <w:right w:val="none" w:sz="0" w:space="0" w:color="auto"/>
      </w:divBdr>
    </w:div>
    <w:div w:id="2048294510">
      <w:bodyDiv w:val="1"/>
      <w:marLeft w:val="0"/>
      <w:marRight w:val="0"/>
      <w:marTop w:val="0"/>
      <w:marBottom w:val="0"/>
      <w:divBdr>
        <w:top w:val="none" w:sz="0" w:space="0" w:color="auto"/>
        <w:left w:val="none" w:sz="0" w:space="0" w:color="auto"/>
        <w:bottom w:val="none" w:sz="0" w:space="0" w:color="auto"/>
        <w:right w:val="none" w:sz="0" w:space="0" w:color="auto"/>
      </w:divBdr>
      <w:divsChild>
        <w:div w:id="1096747208">
          <w:marLeft w:val="0"/>
          <w:marRight w:val="0"/>
          <w:marTop w:val="0"/>
          <w:marBottom w:val="0"/>
          <w:divBdr>
            <w:top w:val="none" w:sz="0" w:space="0" w:color="auto"/>
            <w:left w:val="none" w:sz="0" w:space="0" w:color="auto"/>
            <w:bottom w:val="none" w:sz="0" w:space="0" w:color="auto"/>
            <w:right w:val="none" w:sz="0" w:space="0" w:color="auto"/>
          </w:divBdr>
        </w:div>
        <w:div w:id="1445539064">
          <w:marLeft w:val="0"/>
          <w:marRight w:val="0"/>
          <w:marTop w:val="0"/>
          <w:marBottom w:val="0"/>
          <w:divBdr>
            <w:top w:val="none" w:sz="0" w:space="0" w:color="auto"/>
            <w:left w:val="none" w:sz="0" w:space="0" w:color="auto"/>
            <w:bottom w:val="none" w:sz="0" w:space="0" w:color="auto"/>
            <w:right w:val="none" w:sz="0" w:space="0" w:color="auto"/>
          </w:divBdr>
        </w:div>
      </w:divsChild>
    </w:div>
    <w:div w:id="2049449550">
      <w:bodyDiv w:val="1"/>
      <w:marLeft w:val="0"/>
      <w:marRight w:val="0"/>
      <w:marTop w:val="0"/>
      <w:marBottom w:val="0"/>
      <w:divBdr>
        <w:top w:val="none" w:sz="0" w:space="0" w:color="auto"/>
        <w:left w:val="none" w:sz="0" w:space="0" w:color="auto"/>
        <w:bottom w:val="none" w:sz="0" w:space="0" w:color="auto"/>
        <w:right w:val="none" w:sz="0" w:space="0" w:color="auto"/>
      </w:divBdr>
    </w:div>
    <w:div w:id="2078163865">
      <w:bodyDiv w:val="1"/>
      <w:marLeft w:val="0"/>
      <w:marRight w:val="0"/>
      <w:marTop w:val="0"/>
      <w:marBottom w:val="0"/>
      <w:divBdr>
        <w:top w:val="none" w:sz="0" w:space="0" w:color="auto"/>
        <w:left w:val="none" w:sz="0" w:space="0" w:color="auto"/>
        <w:bottom w:val="none" w:sz="0" w:space="0" w:color="auto"/>
        <w:right w:val="none" w:sz="0" w:space="0" w:color="auto"/>
      </w:divBdr>
    </w:div>
    <w:div w:id="2090425073">
      <w:bodyDiv w:val="1"/>
      <w:marLeft w:val="0"/>
      <w:marRight w:val="0"/>
      <w:marTop w:val="0"/>
      <w:marBottom w:val="0"/>
      <w:divBdr>
        <w:top w:val="none" w:sz="0" w:space="0" w:color="auto"/>
        <w:left w:val="none" w:sz="0" w:space="0" w:color="auto"/>
        <w:bottom w:val="none" w:sz="0" w:space="0" w:color="auto"/>
        <w:right w:val="none" w:sz="0" w:space="0" w:color="auto"/>
      </w:divBdr>
    </w:div>
    <w:div w:id="2094810260">
      <w:bodyDiv w:val="1"/>
      <w:marLeft w:val="0"/>
      <w:marRight w:val="0"/>
      <w:marTop w:val="0"/>
      <w:marBottom w:val="0"/>
      <w:divBdr>
        <w:top w:val="none" w:sz="0" w:space="0" w:color="auto"/>
        <w:left w:val="none" w:sz="0" w:space="0" w:color="auto"/>
        <w:bottom w:val="none" w:sz="0" w:space="0" w:color="auto"/>
        <w:right w:val="none" w:sz="0" w:space="0" w:color="auto"/>
      </w:divBdr>
    </w:div>
    <w:div w:id="2096054253">
      <w:bodyDiv w:val="1"/>
      <w:marLeft w:val="0"/>
      <w:marRight w:val="0"/>
      <w:marTop w:val="0"/>
      <w:marBottom w:val="0"/>
      <w:divBdr>
        <w:top w:val="none" w:sz="0" w:space="0" w:color="auto"/>
        <w:left w:val="none" w:sz="0" w:space="0" w:color="auto"/>
        <w:bottom w:val="none" w:sz="0" w:space="0" w:color="auto"/>
        <w:right w:val="none" w:sz="0" w:space="0" w:color="auto"/>
      </w:divBdr>
    </w:div>
    <w:div w:id="213543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hyperlink" Target="https://ntrs.nasa.gov/api/citations/20210023541/downloads/NASA%20Advanced%20Space%20Suit%20xEMU%20Development%20Report%20-%20Components.docx" TargetMode="External"/><Relationship Id="rId26" Type="http://schemas.openxmlformats.org/officeDocument/2006/relationships/hyperlink" Target="https://doi.org/10.1016/j.hfh.2025.100102" TargetMode="External"/><Relationship Id="rId3" Type="http://schemas.openxmlformats.org/officeDocument/2006/relationships/styles" Target="styles.xml"/><Relationship Id="rId21" Type="http://schemas.openxmlformats.org/officeDocument/2006/relationships/hyperlink" Target="https://doi.org/10.1017/aer.2024.103" TargetMode="External"/><Relationship Id="rId34" Type="http://schemas.openxmlformats.org/officeDocument/2006/relationships/hyperlink" Target="https://www.centerforengagedlearning.org/qualitative-methods-for-the-quantitatively-inclined/"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s://ntrs.nasa.gov/citations/20230002706?utm_source=chatgpt.com" TargetMode="External"/><Relationship Id="rId25" Type="http://schemas.openxmlformats.org/officeDocument/2006/relationships/hyperlink" Target="https://www.osti.gov/servlets/purl/1358407" TargetMode="External"/><Relationship Id="rId33" Type="http://schemas.openxmlformats.org/officeDocument/2006/relationships/hyperlink" Target="https://www.fabiz.ase.ro/wp-content/uploads/2025/07/12-STANOMIR.pdf" TargetMode="External"/><Relationship Id="rId2" Type="http://schemas.openxmlformats.org/officeDocument/2006/relationships/numbering" Target="numbering.xml"/><Relationship Id="rId16" Type="http://schemas.openxmlformats.org/officeDocument/2006/relationships/hyperlink" Target="https://ntrs.nasa.gov/api/citations/20230002706/downloads/M2MADD_ESDMD-001%28TP-20230002706%29.pdf" TargetMode="External"/><Relationship Id="rId20" Type="http://schemas.openxmlformats.org/officeDocument/2006/relationships/hyperlink" Target="https://www.researchgate.net/publication/391574128_Best_Practices_for_Dashboard_UIUX_to_Enhance_User_Experience" TargetMode="External"/><Relationship Id="rId29" Type="http://schemas.openxmlformats.org/officeDocument/2006/relationships/hyperlink" Target="https://doi.org/10.2514/1.I010587"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s://doi.org/10.1109/TVCG.2025.3610803" TargetMode="External"/><Relationship Id="rId32" Type="http://schemas.openxmlformats.org/officeDocument/2006/relationships/hyperlink" Target="https://doi.org/10.1191/1478088706qp063oa" TargetMode="External"/><Relationship Id="rId5" Type="http://schemas.openxmlformats.org/officeDocument/2006/relationships/webSettings" Target="webSettings.xml"/><Relationship Id="rId15" Type="http://schemas.openxmlformats.org/officeDocument/2006/relationships/hyperlink" Target="https://www.nasa.gov/wp-content/uploads/2020/12/artemis_plan-20200921.pdf" TargetMode="External"/><Relationship Id="rId23" Type="http://schemas.openxmlformats.org/officeDocument/2006/relationships/hyperlink" Target="https://www.nrc.gov/docs/ML2521/ML25213A059.pdf" TargetMode="External"/><Relationship Id="rId28" Type="http://schemas.openxmlformats.org/officeDocument/2006/relationships/hyperlink" Target="https://doi.org/10.33940/001c.77769" TargetMode="External"/><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hyperlink" Target="https://ntrs.nasa.gov/citations/20110014997" TargetMode="External"/><Relationship Id="rId31" Type="http://schemas.openxmlformats.org/officeDocument/2006/relationships/hyperlink" Target="https://doi.org/10.29115/SP-2021-0008"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doi.org/10.1007/s10111-025-00843-4" TargetMode="External"/><Relationship Id="rId27" Type="http://schemas.openxmlformats.org/officeDocument/2006/relationships/hyperlink" Target="https://ntrs.nasa.gov/api/citations/20230015020/downloads/TM-20230015020.pdf" TargetMode="External"/><Relationship Id="rId30" Type="http://schemas.openxmlformats.org/officeDocument/2006/relationships/hyperlink" Target="https://doi.org/10.2196/humanfactors.5443" TargetMode="External"/><Relationship Id="rId35" Type="http://schemas.openxmlformats.org/officeDocument/2006/relationships/fontTable" Target="fontTable.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193DC-F874-43C8-B4B9-CDD5990D1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35102</TotalTime>
  <Pages>42</Pages>
  <Words>10451</Words>
  <Characters>59574</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Anima S</dc:creator>
  <cp:keywords/>
  <dc:description/>
  <cp:lastModifiedBy>Sabale, Anima D. (JSC-CX351)[KBR Wyle Services, LLC]</cp:lastModifiedBy>
  <cp:revision>373</cp:revision>
  <dcterms:created xsi:type="dcterms:W3CDTF">2025-10-13T14:57:00Z</dcterms:created>
  <dcterms:modified xsi:type="dcterms:W3CDTF">2026-01-09T21:37:00Z</dcterms:modified>
</cp:coreProperties>
</file>